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A41FB" w:rsidRPr="00FC413A" w:rsidTr="00494E68">
        <w:trPr>
          <w:trHeight w:hRule="exact" w:val="227"/>
        </w:trPr>
        <w:tc>
          <w:tcPr>
            <w:tcW w:w="4962" w:type="dxa"/>
            <w:tcBorders>
              <w:bottom w:val="single" w:sz="4" w:space="0" w:color="auto"/>
            </w:tcBorders>
            <w:shd w:val="clear" w:color="auto" w:fill="000000" w:themeFill="text1"/>
          </w:tcPr>
          <w:p w:rsidR="00CA41FB" w:rsidRPr="00FC413A" w:rsidRDefault="00CA41FB"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A41FB" w:rsidRPr="00FC413A" w:rsidRDefault="00CA41FB" w:rsidP="00494E68"/>
        </w:tc>
      </w:tr>
      <w:tr w:rsidR="00CA41FB"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CA41FB" w:rsidRPr="00E540A2" w:rsidRDefault="00CA41FB" w:rsidP="00CA41FB">
            <w:pPr>
              <w:pStyle w:val="SAPCollateralType"/>
            </w:pPr>
            <w:r>
              <w:t>Testskript</w:t>
            </w:r>
          </w:p>
          <w:p w:rsidR="00CA41FB" w:rsidRPr="00E540A2" w:rsidRDefault="00CA41FB" w:rsidP="00CA41FB">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CA41FB" w:rsidRPr="00CF3F1C" w:rsidRDefault="00CA41FB" w:rsidP="00494E68">
            <w:pPr>
              <w:pStyle w:val="SAPSecurityLevel"/>
            </w:pPr>
            <w:bookmarkStart w:id="1" w:name="securitylevel"/>
            <w:r w:rsidRPr="00CF3F1C">
              <w:t>public</w:t>
            </w:r>
            <w:bookmarkEnd w:id="1"/>
          </w:p>
        </w:tc>
      </w:tr>
      <w:tr w:rsidR="00CA41FB" w:rsidTr="00494E68">
        <w:trPr>
          <w:trHeight w:hRule="exact" w:val="2402"/>
        </w:trPr>
        <w:tc>
          <w:tcPr>
            <w:tcW w:w="4962" w:type="dxa"/>
            <w:vMerge/>
            <w:tcBorders>
              <w:top w:val="nil"/>
              <w:bottom w:val="nil"/>
              <w:right w:val="nil"/>
            </w:tcBorders>
            <w:shd w:val="clear" w:color="auto" w:fill="F0AB00"/>
            <w:tcMar>
              <w:top w:w="113" w:type="dxa"/>
            </w:tcMar>
          </w:tcPr>
          <w:p w:rsidR="00CA41FB" w:rsidRDefault="00CA41FB" w:rsidP="00494E68">
            <w:pPr>
              <w:pStyle w:val="SAPCollateralType"/>
            </w:pPr>
          </w:p>
        </w:tc>
        <w:tc>
          <w:tcPr>
            <w:tcW w:w="9383" w:type="dxa"/>
            <w:tcBorders>
              <w:top w:val="nil"/>
              <w:left w:val="nil"/>
              <w:bottom w:val="nil"/>
            </w:tcBorders>
            <w:shd w:val="clear" w:color="auto" w:fill="F0AB00"/>
            <w:tcMar>
              <w:top w:w="113" w:type="dxa"/>
            </w:tcMar>
          </w:tcPr>
          <w:p w:rsidR="00CA41FB" w:rsidRDefault="00CA41FB" w:rsidP="00494E68">
            <w:pPr>
              <w:pStyle w:val="SAPMainTitle"/>
            </w:pPr>
            <w:bookmarkStart w:id="2" w:name="maintitle"/>
            <w:r>
              <w:t>Bestandsführung (Core) (BMC_DE)</w:t>
            </w:r>
            <w:bookmarkEnd w:id="2"/>
          </w:p>
          <w:p w:rsidR="00CA41FB" w:rsidRDefault="00CA41FB" w:rsidP="00494E68">
            <w:pPr>
              <w:pStyle w:val="SAPMainTitle"/>
            </w:pPr>
          </w:p>
        </w:tc>
      </w:tr>
    </w:tbl>
    <w:p w:rsidR="00CA41FB" w:rsidRDefault="00CA41FB"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CA41FB" w:rsidRDefault="00CA41FB">
      <w:pPr>
        <w:pStyle w:val="TOC1"/>
        <w:rPr>
          <w:rFonts w:asciiTheme="minorHAnsi" w:eastAsiaTheme="minorEastAsia" w:hAnsiTheme="minorHAnsi" w:cstheme="minorBidi"/>
          <w:noProof/>
          <w:sz w:val="22"/>
          <w:szCs w:val="22"/>
        </w:rPr>
      </w:pPr>
      <w:hyperlink w:anchor="_Toc52227213" w:history="1">
        <w:r w:rsidRPr="00715710">
          <w:rPr>
            <w:rStyle w:val="Hyperlink"/>
            <w:noProof/>
          </w:rPr>
          <w:t>1</w:t>
        </w:r>
        <w:r>
          <w:rPr>
            <w:rFonts w:asciiTheme="minorHAnsi" w:eastAsiaTheme="minorEastAsia" w:hAnsiTheme="minorHAnsi" w:cstheme="minorBidi"/>
            <w:noProof/>
            <w:sz w:val="22"/>
            <w:szCs w:val="22"/>
          </w:rPr>
          <w:tab/>
        </w:r>
        <w:r w:rsidRPr="00715710">
          <w:rPr>
            <w:rStyle w:val="Hyperlink"/>
            <w:noProof/>
          </w:rPr>
          <w:t>Einsatzmöglichkeiten</w:t>
        </w:r>
        <w:r>
          <w:rPr>
            <w:noProof/>
            <w:webHidden/>
          </w:rPr>
          <w:tab/>
        </w:r>
        <w:r>
          <w:rPr>
            <w:noProof/>
            <w:webHidden/>
          </w:rPr>
          <w:fldChar w:fldCharType="begin"/>
        </w:r>
        <w:r>
          <w:rPr>
            <w:noProof/>
            <w:webHidden/>
          </w:rPr>
          <w:instrText xml:space="preserve"> PAGEREF _Toc52227213 \h </w:instrText>
        </w:r>
        <w:r>
          <w:rPr>
            <w:noProof/>
            <w:webHidden/>
          </w:rPr>
        </w:r>
        <w:r>
          <w:rPr>
            <w:noProof/>
            <w:webHidden/>
          </w:rPr>
          <w:fldChar w:fldCharType="separate"/>
        </w:r>
        <w:r>
          <w:rPr>
            <w:noProof/>
            <w:webHidden/>
          </w:rPr>
          <w:t>3</w:t>
        </w:r>
        <w:r>
          <w:rPr>
            <w:noProof/>
            <w:webHidden/>
          </w:rPr>
          <w:fldChar w:fldCharType="end"/>
        </w:r>
      </w:hyperlink>
    </w:p>
    <w:p w:rsidR="00CA41FB" w:rsidRDefault="00CA41FB">
      <w:pPr>
        <w:pStyle w:val="TOC1"/>
        <w:rPr>
          <w:rFonts w:asciiTheme="minorHAnsi" w:eastAsiaTheme="minorEastAsia" w:hAnsiTheme="minorHAnsi" w:cstheme="minorBidi"/>
          <w:noProof/>
          <w:sz w:val="22"/>
          <w:szCs w:val="22"/>
        </w:rPr>
      </w:pPr>
      <w:hyperlink w:anchor="_Toc52227214" w:history="1">
        <w:r w:rsidRPr="00715710">
          <w:rPr>
            <w:rStyle w:val="Hyperlink"/>
            <w:noProof/>
          </w:rPr>
          <w:t>2</w:t>
        </w:r>
        <w:r>
          <w:rPr>
            <w:rFonts w:asciiTheme="minorHAnsi" w:eastAsiaTheme="minorEastAsia" w:hAnsiTheme="minorHAnsi" w:cstheme="minorBidi"/>
            <w:noProof/>
            <w:sz w:val="22"/>
            <w:szCs w:val="22"/>
          </w:rPr>
          <w:tab/>
        </w:r>
        <w:r w:rsidRPr="00715710">
          <w:rPr>
            <w:rStyle w:val="Hyperlink"/>
            <w:noProof/>
          </w:rPr>
          <w:t>Voraussetzungen</w:t>
        </w:r>
        <w:r>
          <w:rPr>
            <w:noProof/>
            <w:webHidden/>
          </w:rPr>
          <w:tab/>
        </w:r>
        <w:r>
          <w:rPr>
            <w:noProof/>
            <w:webHidden/>
          </w:rPr>
          <w:fldChar w:fldCharType="begin"/>
        </w:r>
        <w:r>
          <w:rPr>
            <w:noProof/>
            <w:webHidden/>
          </w:rPr>
          <w:instrText xml:space="preserve"> PAGEREF _Toc52227214 \h </w:instrText>
        </w:r>
        <w:r>
          <w:rPr>
            <w:noProof/>
            <w:webHidden/>
          </w:rPr>
        </w:r>
        <w:r>
          <w:rPr>
            <w:noProof/>
            <w:webHidden/>
          </w:rPr>
          <w:fldChar w:fldCharType="separate"/>
        </w:r>
        <w:r>
          <w:rPr>
            <w:noProof/>
            <w:webHidden/>
          </w:rPr>
          <w:t>4</w:t>
        </w:r>
        <w:r>
          <w:rPr>
            <w:noProof/>
            <w:webHidden/>
          </w:rPr>
          <w:fldChar w:fldCharType="end"/>
        </w:r>
      </w:hyperlink>
    </w:p>
    <w:p w:rsidR="00CA41FB" w:rsidRDefault="00CA41FB">
      <w:pPr>
        <w:pStyle w:val="TOC2"/>
        <w:rPr>
          <w:rFonts w:asciiTheme="minorHAnsi" w:eastAsiaTheme="minorEastAsia" w:hAnsiTheme="minorHAnsi" w:cstheme="minorBidi"/>
          <w:noProof/>
          <w:sz w:val="22"/>
          <w:szCs w:val="22"/>
        </w:rPr>
      </w:pPr>
      <w:hyperlink w:anchor="_Toc52227215" w:history="1">
        <w:r w:rsidRPr="00715710">
          <w:rPr>
            <w:rStyle w:val="Hyperlink"/>
            <w:noProof/>
          </w:rPr>
          <w:t>2.1</w:t>
        </w:r>
        <w:r>
          <w:rPr>
            <w:rFonts w:asciiTheme="minorHAnsi" w:eastAsiaTheme="minorEastAsia" w:hAnsiTheme="minorHAnsi" w:cstheme="minorBidi"/>
            <w:noProof/>
            <w:sz w:val="22"/>
            <w:szCs w:val="22"/>
          </w:rPr>
          <w:tab/>
        </w:r>
        <w:r w:rsidRPr="00715710">
          <w:rPr>
            <w:rStyle w:val="Hyperlink"/>
            <w:noProof/>
          </w:rPr>
          <w:t>Systemzugriff</w:t>
        </w:r>
        <w:r>
          <w:rPr>
            <w:noProof/>
            <w:webHidden/>
          </w:rPr>
          <w:tab/>
        </w:r>
        <w:r>
          <w:rPr>
            <w:noProof/>
            <w:webHidden/>
          </w:rPr>
          <w:fldChar w:fldCharType="begin"/>
        </w:r>
        <w:r>
          <w:rPr>
            <w:noProof/>
            <w:webHidden/>
          </w:rPr>
          <w:instrText xml:space="preserve"> PAGEREF _Toc52227215 \h </w:instrText>
        </w:r>
        <w:r>
          <w:rPr>
            <w:noProof/>
            <w:webHidden/>
          </w:rPr>
        </w:r>
        <w:r>
          <w:rPr>
            <w:noProof/>
            <w:webHidden/>
          </w:rPr>
          <w:fldChar w:fldCharType="separate"/>
        </w:r>
        <w:r>
          <w:rPr>
            <w:noProof/>
            <w:webHidden/>
          </w:rPr>
          <w:t>4</w:t>
        </w:r>
        <w:r>
          <w:rPr>
            <w:noProof/>
            <w:webHidden/>
          </w:rPr>
          <w:fldChar w:fldCharType="end"/>
        </w:r>
      </w:hyperlink>
    </w:p>
    <w:p w:rsidR="00CA41FB" w:rsidRDefault="00CA41FB">
      <w:pPr>
        <w:pStyle w:val="TOC2"/>
        <w:rPr>
          <w:rFonts w:asciiTheme="minorHAnsi" w:eastAsiaTheme="minorEastAsia" w:hAnsiTheme="minorHAnsi" w:cstheme="minorBidi"/>
          <w:noProof/>
          <w:sz w:val="22"/>
          <w:szCs w:val="22"/>
        </w:rPr>
      </w:pPr>
      <w:hyperlink w:anchor="_Toc52227216" w:history="1">
        <w:r w:rsidRPr="00715710">
          <w:rPr>
            <w:rStyle w:val="Hyperlink"/>
            <w:noProof/>
          </w:rPr>
          <w:t>2.2</w:t>
        </w:r>
        <w:r>
          <w:rPr>
            <w:rFonts w:asciiTheme="minorHAnsi" w:eastAsiaTheme="minorEastAsia" w:hAnsiTheme="minorHAnsi" w:cstheme="minorBidi"/>
            <w:noProof/>
            <w:sz w:val="22"/>
            <w:szCs w:val="22"/>
          </w:rPr>
          <w:tab/>
        </w:r>
        <w:r w:rsidRPr="00715710">
          <w:rPr>
            <w:rStyle w:val="Hyperlink"/>
            <w:noProof/>
          </w:rPr>
          <w:t>Rollen</w:t>
        </w:r>
        <w:r>
          <w:rPr>
            <w:noProof/>
            <w:webHidden/>
          </w:rPr>
          <w:tab/>
        </w:r>
        <w:r>
          <w:rPr>
            <w:noProof/>
            <w:webHidden/>
          </w:rPr>
          <w:fldChar w:fldCharType="begin"/>
        </w:r>
        <w:r>
          <w:rPr>
            <w:noProof/>
            <w:webHidden/>
          </w:rPr>
          <w:instrText xml:space="preserve"> PAGEREF _Toc52227216 \h </w:instrText>
        </w:r>
        <w:r>
          <w:rPr>
            <w:noProof/>
            <w:webHidden/>
          </w:rPr>
        </w:r>
        <w:r>
          <w:rPr>
            <w:noProof/>
            <w:webHidden/>
          </w:rPr>
          <w:fldChar w:fldCharType="separate"/>
        </w:r>
        <w:r>
          <w:rPr>
            <w:noProof/>
            <w:webHidden/>
          </w:rPr>
          <w:t>4</w:t>
        </w:r>
        <w:r>
          <w:rPr>
            <w:noProof/>
            <w:webHidden/>
          </w:rPr>
          <w:fldChar w:fldCharType="end"/>
        </w:r>
      </w:hyperlink>
    </w:p>
    <w:p w:rsidR="00CA41FB" w:rsidRDefault="00CA41FB">
      <w:pPr>
        <w:pStyle w:val="TOC2"/>
        <w:rPr>
          <w:rFonts w:asciiTheme="minorHAnsi" w:eastAsiaTheme="minorEastAsia" w:hAnsiTheme="minorHAnsi" w:cstheme="minorBidi"/>
          <w:noProof/>
          <w:sz w:val="22"/>
          <w:szCs w:val="22"/>
        </w:rPr>
      </w:pPr>
      <w:hyperlink w:anchor="_Toc52227217" w:history="1">
        <w:r w:rsidRPr="00715710">
          <w:rPr>
            <w:rStyle w:val="Hyperlink"/>
            <w:noProof/>
          </w:rPr>
          <w:t>2.3</w:t>
        </w:r>
        <w:r>
          <w:rPr>
            <w:rFonts w:asciiTheme="minorHAnsi" w:eastAsiaTheme="minorEastAsia" w:hAnsiTheme="minorHAnsi" w:cstheme="minorBidi"/>
            <w:noProof/>
            <w:sz w:val="22"/>
            <w:szCs w:val="22"/>
          </w:rPr>
          <w:tab/>
        </w:r>
        <w:r w:rsidRPr="00715710">
          <w:rPr>
            <w:rStyle w:val="Hyperlink"/>
            <w:noProof/>
          </w:rPr>
          <w:t>Stammdaten, Organisationsdaten und sonstige Daten</w:t>
        </w:r>
        <w:r>
          <w:rPr>
            <w:noProof/>
            <w:webHidden/>
          </w:rPr>
          <w:tab/>
        </w:r>
        <w:r>
          <w:rPr>
            <w:noProof/>
            <w:webHidden/>
          </w:rPr>
          <w:fldChar w:fldCharType="begin"/>
        </w:r>
        <w:r>
          <w:rPr>
            <w:noProof/>
            <w:webHidden/>
          </w:rPr>
          <w:instrText xml:space="preserve"> PAGEREF _Toc52227217 \h </w:instrText>
        </w:r>
        <w:r>
          <w:rPr>
            <w:noProof/>
            <w:webHidden/>
          </w:rPr>
        </w:r>
        <w:r>
          <w:rPr>
            <w:noProof/>
            <w:webHidden/>
          </w:rPr>
          <w:fldChar w:fldCharType="separate"/>
        </w:r>
        <w:r>
          <w:rPr>
            <w:noProof/>
            <w:webHidden/>
          </w:rPr>
          <w:t>5</w:t>
        </w:r>
        <w:r>
          <w:rPr>
            <w:noProof/>
            <w:webHidden/>
          </w:rPr>
          <w:fldChar w:fldCharType="end"/>
        </w:r>
      </w:hyperlink>
    </w:p>
    <w:p w:rsidR="00CA41FB" w:rsidRDefault="00CA41FB">
      <w:pPr>
        <w:pStyle w:val="TOC2"/>
        <w:rPr>
          <w:rFonts w:asciiTheme="minorHAnsi" w:eastAsiaTheme="minorEastAsia" w:hAnsiTheme="minorHAnsi" w:cstheme="minorBidi"/>
          <w:noProof/>
          <w:sz w:val="22"/>
          <w:szCs w:val="22"/>
        </w:rPr>
      </w:pPr>
      <w:hyperlink w:anchor="_Toc52227218" w:history="1">
        <w:r w:rsidRPr="00715710">
          <w:rPr>
            <w:rStyle w:val="Hyperlink"/>
            <w:noProof/>
          </w:rPr>
          <w:t>2.4</w:t>
        </w:r>
        <w:r>
          <w:rPr>
            <w:rFonts w:asciiTheme="minorHAnsi" w:eastAsiaTheme="minorEastAsia" w:hAnsiTheme="minorHAnsi" w:cstheme="minorBidi"/>
            <w:noProof/>
            <w:sz w:val="22"/>
            <w:szCs w:val="22"/>
          </w:rPr>
          <w:tab/>
        </w:r>
        <w:r w:rsidRPr="00715710">
          <w:rPr>
            <w:rStyle w:val="Hyperlink"/>
            <w:noProof/>
          </w:rPr>
          <w:t>Zusätzliche manuelle Konfiguration</w:t>
        </w:r>
        <w:r>
          <w:rPr>
            <w:noProof/>
            <w:webHidden/>
          </w:rPr>
          <w:tab/>
        </w:r>
        <w:r>
          <w:rPr>
            <w:noProof/>
            <w:webHidden/>
          </w:rPr>
          <w:fldChar w:fldCharType="begin"/>
        </w:r>
        <w:r>
          <w:rPr>
            <w:noProof/>
            <w:webHidden/>
          </w:rPr>
          <w:instrText xml:space="preserve"> PAGEREF _Toc52227218 \h </w:instrText>
        </w:r>
        <w:r>
          <w:rPr>
            <w:noProof/>
            <w:webHidden/>
          </w:rPr>
        </w:r>
        <w:r>
          <w:rPr>
            <w:noProof/>
            <w:webHidden/>
          </w:rPr>
          <w:fldChar w:fldCharType="separate"/>
        </w:r>
        <w:r>
          <w:rPr>
            <w:noProof/>
            <w:webHidden/>
          </w:rPr>
          <w:t>5</w:t>
        </w:r>
        <w:r>
          <w:rPr>
            <w:noProof/>
            <w:webHidden/>
          </w:rPr>
          <w:fldChar w:fldCharType="end"/>
        </w:r>
      </w:hyperlink>
    </w:p>
    <w:p w:rsidR="00CA41FB" w:rsidRDefault="00CA41FB">
      <w:pPr>
        <w:pStyle w:val="TOC2"/>
        <w:rPr>
          <w:rFonts w:asciiTheme="minorHAnsi" w:eastAsiaTheme="minorEastAsia" w:hAnsiTheme="minorHAnsi" w:cstheme="minorBidi"/>
          <w:noProof/>
          <w:sz w:val="22"/>
          <w:szCs w:val="22"/>
        </w:rPr>
      </w:pPr>
      <w:hyperlink w:anchor="_Toc52227219" w:history="1">
        <w:r w:rsidRPr="00715710">
          <w:rPr>
            <w:rStyle w:val="Hyperlink"/>
            <w:noProof/>
          </w:rPr>
          <w:t>2.5</w:t>
        </w:r>
        <w:r>
          <w:rPr>
            <w:rFonts w:asciiTheme="minorHAnsi" w:eastAsiaTheme="minorEastAsia" w:hAnsiTheme="minorHAnsi" w:cstheme="minorBidi"/>
            <w:noProof/>
            <w:sz w:val="22"/>
            <w:szCs w:val="22"/>
          </w:rPr>
          <w:tab/>
        </w:r>
        <w:r w:rsidRPr="00715710">
          <w:rPr>
            <w:rStyle w:val="Hyperlink"/>
            <w:noProof/>
          </w:rPr>
          <w:t>Voraussetzungen/Situation</w:t>
        </w:r>
        <w:r>
          <w:rPr>
            <w:noProof/>
            <w:webHidden/>
          </w:rPr>
          <w:tab/>
        </w:r>
        <w:r>
          <w:rPr>
            <w:noProof/>
            <w:webHidden/>
          </w:rPr>
          <w:fldChar w:fldCharType="begin"/>
        </w:r>
        <w:r>
          <w:rPr>
            <w:noProof/>
            <w:webHidden/>
          </w:rPr>
          <w:instrText xml:space="preserve"> PAGEREF _Toc52227219 \h </w:instrText>
        </w:r>
        <w:r>
          <w:rPr>
            <w:noProof/>
            <w:webHidden/>
          </w:rPr>
        </w:r>
        <w:r>
          <w:rPr>
            <w:noProof/>
            <w:webHidden/>
          </w:rPr>
          <w:fldChar w:fldCharType="separate"/>
        </w:r>
        <w:r>
          <w:rPr>
            <w:noProof/>
            <w:webHidden/>
          </w:rPr>
          <w:t>6</w:t>
        </w:r>
        <w:r>
          <w:rPr>
            <w:noProof/>
            <w:webHidden/>
          </w:rPr>
          <w:fldChar w:fldCharType="end"/>
        </w:r>
      </w:hyperlink>
    </w:p>
    <w:p w:rsidR="00CA41FB" w:rsidRDefault="00CA41FB">
      <w:pPr>
        <w:pStyle w:val="TOC2"/>
        <w:rPr>
          <w:rFonts w:asciiTheme="minorHAnsi" w:eastAsiaTheme="minorEastAsia" w:hAnsiTheme="minorHAnsi" w:cstheme="minorBidi"/>
          <w:noProof/>
          <w:sz w:val="22"/>
          <w:szCs w:val="22"/>
        </w:rPr>
      </w:pPr>
      <w:hyperlink w:anchor="_Toc52227220" w:history="1">
        <w:r w:rsidRPr="00715710">
          <w:rPr>
            <w:rStyle w:val="Hyperlink"/>
            <w:noProof/>
          </w:rPr>
          <w:t>2.6</w:t>
        </w:r>
        <w:r>
          <w:rPr>
            <w:rFonts w:asciiTheme="minorHAnsi" w:eastAsiaTheme="minorEastAsia" w:hAnsiTheme="minorHAnsi" w:cstheme="minorBidi"/>
            <w:noProof/>
            <w:sz w:val="22"/>
            <w:szCs w:val="22"/>
          </w:rPr>
          <w:tab/>
        </w:r>
        <w:r w:rsidRPr="00715710">
          <w:rPr>
            <w:rStyle w:val="Hyperlink"/>
            <w:noProof/>
          </w:rPr>
          <w:t>Vorbereitende Schritte</w:t>
        </w:r>
        <w:r>
          <w:rPr>
            <w:noProof/>
            <w:webHidden/>
          </w:rPr>
          <w:tab/>
        </w:r>
        <w:r>
          <w:rPr>
            <w:noProof/>
            <w:webHidden/>
          </w:rPr>
          <w:fldChar w:fldCharType="begin"/>
        </w:r>
        <w:r>
          <w:rPr>
            <w:noProof/>
            <w:webHidden/>
          </w:rPr>
          <w:instrText xml:space="preserve"> PAGEREF _Toc52227220 \h </w:instrText>
        </w:r>
        <w:r>
          <w:rPr>
            <w:noProof/>
            <w:webHidden/>
          </w:rPr>
        </w:r>
        <w:r>
          <w:rPr>
            <w:noProof/>
            <w:webHidden/>
          </w:rPr>
          <w:fldChar w:fldCharType="separate"/>
        </w:r>
        <w:r>
          <w:rPr>
            <w:noProof/>
            <w:webHidden/>
          </w:rPr>
          <w:t>6</w:t>
        </w:r>
        <w:r>
          <w:rPr>
            <w:noProof/>
            <w:webHidden/>
          </w:rPr>
          <w:fldChar w:fldCharType="end"/>
        </w:r>
      </w:hyperlink>
    </w:p>
    <w:p w:rsidR="00CA41FB" w:rsidRDefault="00CA41FB">
      <w:pPr>
        <w:pStyle w:val="TOC3"/>
        <w:rPr>
          <w:rFonts w:asciiTheme="minorHAnsi" w:eastAsiaTheme="minorEastAsia" w:hAnsiTheme="minorHAnsi" w:cstheme="minorBidi"/>
          <w:noProof/>
          <w:sz w:val="22"/>
          <w:szCs w:val="22"/>
        </w:rPr>
      </w:pPr>
      <w:hyperlink w:anchor="_Toc52227221" w:history="1">
        <w:r w:rsidRPr="00715710">
          <w:rPr>
            <w:rStyle w:val="Hyperlink"/>
            <w:noProof/>
          </w:rPr>
          <w:t>2.6.1</w:t>
        </w:r>
        <w:r>
          <w:rPr>
            <w:rFonts w:asciiTheme="minorHAnsi" w:eastAsiaTheme="minorEastAsia" w:hAnsiTheme="minorHAnsi" w:cstheme="minorBidi"/>
            <w:noProof/>
            <w:sz w:val="22"/>
            <w:szCs w:val="22"/>
          </w:rPr>
          <w:tab/>
        </w:r>
        <w:r w:rsidRPr="00715710">
          <w:rPr>
            <w:rStyle w:val="Hyperlink"/>
            <w:noProof/>
          </w:rPr>
          <w:t>Neue MM-Periode eröffnen</w:t>
        </w:r>
        <w:r>
          <w:rPr>
            <w:noProof/>
            <w:webHidden/>
          </w:rPr>
          <w:tab/>
        </w:r>
        <w:r>
          <w:rPr>
            <w:noProof/>
            <w:webHidden/>
          </w:rPr>
          <w:fldChar w:fldCharType="begin"/>
        </w:r>
        <w:r>
          <w:rPr>
            <w:noProof/>
            <w:webHidden/>
          </w:rPr>
          <w:instrText xml:space="preserve"> PAGEREF _Toc52227221 \h </w:instrText>
        </w:r>
        <w:r>
          <w:rPr>
            <w:noProof/>
            <w:webHidden/>
          </w:rPr>
        </w:r>
        <w:r>
          <w:rPr>
            <w:noProof/>
            <w:webHidden/>
          </w:rPr>
          <w:fldChar w:fldCharType="separate"/>
        </w:r>
        <w:r>
          <w:rPr>
            <w:noProof/>
            <w:webHidden/>
          </w:rPr>
          <w:t>6</w:t>
        </w:r>
        <w:r>
          <w:rPr>
            <w:noProof/>
            <w:webHidden/>
          </w:rPr>
          <w:fldChar w:fldCharType="end"/>
        </w:r>
      </w:hyperlink>
    </w:p>
    <w:p w:rsidR="00CA41FB" w:rsidRDefault="00CA41FB">
      <w:pPr>
        <w:pStyle w:val="TOC3"/>
        <w:rPr>
          <w:rFonts w:asciiTheme="minorHAnsi" w:eastAsiaTheme="minorEastAsia" w:hAnsiTheme="minorHAnsi" w:cstheme="minorBidi"/>
          <w:noProof/>
          <w:sz w:val="22"/>
          <w:szCs w:val="22"/>
        </w:rPr>
      </w:pPr>
      <w:hyperlink w:anchor="_Toc52227222" w:history="1">
        <w:r w:rsidRPr="00715710">
          <w:rPr>
            <w:rStyle w:val="Hyperlink"/>
            <w:noProof/>
          </w:rPr>
          <w:t>2.6.2</w:t>
        </w:r>
        <w:r>
          <w:rPr>
            <w:rFonts w:asciiTheme="minorHAnsi" w:eastAsiaTheme="minorEastAsia" w:hAnsiTheme="minorHAnsi" w:cstheme="minorBidi"/>
            <w:noProof/>
            <w:sz w:val="22"/>
            <w:szCs w:val="22"/>
          </w:rPr>
          <w:tab/>
        </w:r>
        <w:r w:rsidRPr="00715710">
          <w:rPr>
            <w:rStyle w:val="Hyperlink"/>
            <w:noProof/>
          </w:rPr>
          <w:t>Materialbestand initialisieren</w:t>
        </w:r>
        <w:r>
          <w:rPr>
            <w:noProof/>
            <w:webHidden/>
          </w:rPr>
          <w:tab/>
        </w:r>
        <w:r>
          <w:rPr>
            <w:noProof/>
            <w:webHidden/>
          </w:rPr>
          <w:fldChar w:fldCharType="begin"/>
        </w:r>
        <w:r>
          <w:rPr>
            <w:noProof/>
            <w:webHidden/>
          </w:rPr>
          <w:instrText xml:space="preserve"> PAGEREF _Toc52227222 \h </w:instrText>
        </w:r>
        <w:r>
          <w:rPr>
            <w:noProof/>
            <w:webHidden/>
          </w:rPr>
        </w:r>
        <w:r>
          <w:rPr>
            <w:noProof/>
            <w:webHidden/>
          </w:rPr>
          <w:fldChar w:fldCharType="separate"/>
        </w:r>
        <w:r>
          <w:rPr>
            <w:noProof/>
            <w:webHidden/>
          </w:rPr>
          <w:t>6</w:t>
        </w:r>
        <w:r>
          <w:rPr>
            <w:noProof/>
            <w:webHidden/>
          </w:rPr>
          <w:fldChar w:fldCharType="end"/>
        </w:r>
      </w:hyperlink>
    </w:p>
    <w:p w:rsidR="00CA41FB" w:rsidRDefault="00CA41FB">
      <w:pPr>
        <w:pStyle w:val="TOC1"/>
        <w:rPr>
          <w:rFonts w:asciiTheme="minorHAnsi" w:eastAsiaTheme="minorEastAsia" w:hAnsiTheme="minorHAnsi" w:cstheme="minorBidi"/>
          <w:noProof/>
          <w:sz w:val="22"/>
          <w:szCs w:val="22"/>
        </w:rPr>
      </w:pPr>
      <w:hyperlink w:anchor="_Toc52227223" w:history="1">
        <w:r w:rsidRPr="00715710">
          <w:rPr>
            <w:rStyle w:val="Hyperlink"/>
            <w:noProof/>
          </w:rPr>
          <w:t>3</w:t>
        </w:r>
        <w:r>
          <w:rPr>
            <w:rFonts w:asciiTheme="minorHAnsi" w:eastAsiaTheme="minorEastAsia" w:hAnsiTheme="minorHAnsi" w:cstheme="minorBidi"/>
            <w:noProof/>
            <w:sz w:val="22"/>
            <w:szCs w:val="22"/>
          </w:rPr>
          <w:tab/>
        </w:r>
        <w:r w:rsidRPr="00715710">
          <w:rPr>
            <w:rStyle w:val="Hyperlink"/>
            <w:noProof/>
          </w:rPr>
          <w:t>Übersichtstabelle</w:t>
        </w:r>
        <w:r>
          <w:rPr>
            <w:noProof/>
            <w:webHidden/>
          </w:rPr>
          <w:tab/>
        </w:r>
        <w:r>
          <w:rPr>
            <w:noProof/>
            <w:webHidden/>
          </w:rPr>
          <w:fldChar w:fldCharType="begin"/>
        </w:r>
        <w:r>
          <w:rPr>
            <w:noProof/>
            <w:webHidden/>
          </w:rPr>
          <w:instrText xml:space="preserve"> PAGEREF _Toc52227223 \h </w:instrText>
        </w:r>
        <w:r>
          <w:rPr>
            <w:noProof/>
            <w:webHidden/>
          </w:rPr>
        </w:r>
        <w:r>
          <w:rPr>
            <w:noProof/>
            <w:webHidden/>
          </w:rPr>
          <w:fldChar w:fldCharType="separate"/>
        </w:r>
        <w:r>
          <w:rPr>
            <w:noProof/>
            <w:webHidden/>
          </w:rPr>
          <w:t>8</w:t>
        </w:r>
        <w:r>
          <w:rPr>
            <w:noProof/>
            <w:webHidden/>
          </w:rPr>
          <w:fldChar w:fldCharType="end"/>
        </w:r>
      </w:hyperlink>
    </w:p>
    <w:p w:rsidR="00CA41FB" w:rsidRDefault="00CA41FB">
      <w:pPr>
        <w:pStyle w:val="TOC1"/>
        <w:rPr>
          <w:rFonts w:asciiTheme="minorHAnsi" w:eastAsiaTheme="minorEastAsia" w:hAnsiTheme="minorHAnsi" w:cstheme="minorBidi"/>
          <w:noProof/>
          <w:sz w:val="22"/>
          <w:szCs w:val="22"/>
        </w:rPr>
      </w:pPr>
      <w:hyperlink w:anchor="_Toc52227224" w:history="1">
        <w:r w:rsidRPr="00715710">
          <w:rPr>
            <w:rStyle w:val="Hyperlink"/>
            <w:noProof/>
          </w:rPr>
          <w:t>4</w:t>
        </w:r>
        <w:r>
          <w:rPr>
            <w:rFonts w:asciiTheme="minorHAnsi" w:eastAsiaTheme="minorEastAsia" w:hAnsiTheme="minorHAnsi" w:cstheme="minorBidi"/>
            <w:noProof/>
            <w:sz w:val="22"/>
            <w:szCs w:val="22"/>
          </w:rPr>
          <w:tab/>
        </w:r>
        <w:r w:rsidRPr="00715710">
          <w:rPr>
            <w:rStyle w:val="Hyperlink"/>
            <w:noProof/>
          </w:rPr>
          <w:t>Testverfahren</w:t>
        </w:r>
        <w:r>
          <w:rPr>
            <w:noProof/>
            <w:webHidden/>
          </w:rPr>
          <w:tab/>
        </w:r>
        <w:r>
          <w:rPr>
            <w:noProof/>
            <w:webHidden/>
          </w:rPr>
          <w:fldChar w:fldCharType="begin"/>
        </w:r>
        <w:r>
          <w:rPr>
            <w:noProof/>
            <w:webHidden/>
          </w:rPr>
          <w:instrText xml:space="preserve"> PAGEREF _Toc52227224 \h </w:instrText>
        </w:r>
        <w:r>
          <w:rPr>
            <w:noProof/>
            <w:webHidden/>
          </w:rPr>
        </w:r>
        <w:r>
          <w:rPr>
            <w:noProof/>
            <w:webHidden/>
          </w:rPr>
          <w:fldChar w:fldCharType="separate"/>
        </w:r>
        <w:r>
          <w:rPr>
            <w:noProof/>
            <w:webHidden/>
          </w:rPr>
          <w:t>10</w:t>
        </w:r>
        <w:r>
          <w:rPr>
            <w:noProof/>
            <w:webHidden/>
          </w:rPr>
          <w:fldChar w:fldCharType="end"/>
        </w:r>
      </w:hyperlink>
    </w:p>
    <w:p w:rsidR="00CA41FB" w:rsidRDefault="00CA41FB">
      <w:pPr>
        <w:pStyle w:val="TOC2"/>
        <w:rPr>
          <w:rFonts w:asciiTheme="minorHAnsi" w:eastAsiaTheme="minorEastAsia" w:hAnsiTheme="minorHAnsi" w:cstheme="minorBidi"/>
          <w:noProof/>
          <w:sz w:val="22"/>
          <w:szCs w:val="22"/>
        </w:rPr>
      </w:pPr>
      <w:hyperlink w:anchor="_Toc52227225" w:history="1">
        <w:r w:rsidRPr="00715710">
          <w:rPr>
            <w:rStyle w:val="Hyperlink"/>
            <w:noProof/>
          </w:rPr>
          <w:t>4.1</w:t>
        </w:r>
        <w:r>
          <w:rPr>
            <w:rFonts w:asciiTheme="minorHAnsi" w:eastAsiaTheme="minorEastAsia" w:hAnsiTheme="minorHAnsi" w:cstheme="minorBidi"/>
            <w:noProof/>
            <w:sz w:val="22"/>
            <w:szCs w:val="22"/>
          </w:rPr>
          <w:tab/>
        </w:r>
        <w:r w:rsidRPr="00715710">
          <w:rPr>
            <w:rStyle w:val="Hyperlink"/>
            <w:noProof/>
          </w:rPr>
          <w:t>Wareneingang ohne Bezug buchen</w:t>
        </w:r>
        <w:r>
          <w:rPr>
            <w:noProof/>
            <w:webHidden/>
          </w:rPr>
          <w:tab/>
        </w:r>
        <w:r>
          <w:rPr>
            <w:noProof/>
            <w:webHidden/>
          </w:rPr>
          <w:fldChar w:fldCharType="begin"/>
        </w:r>
        <w:r>
          <w:rPr>
            <w:noProof/>
            <w:webHidden/>
          </w:rPr>
          <w:instrText xml:space="preserve"> PAGEREF _Toc52227225 \h </w:instrText>
        </w:r>
        <w:r>
          <w:rPr>
            <w:noProof/>
            <w:webHidden/>
          </w:rPr>
        </w:r>
        <w:r>
          <w:rPr>
            <w:noProof/>
            <w:webHidden/>
          </w:rPr>
          <w:fldChar w:fldCharType="separate"/>
        </w:r>
        <w:r>
          <w:rPr>
            <w:noProof/>
            <w:webHidden/>
          </w:rPr>
          <w:t>10</w:t>
        </w:r>
        <w:r>
          <w:rPr>
            <w:noProof/>
            <w:webHidden/>
          </w:rPr>
          <w:fldChar w:fldCharType="end"/>
        </w:r>
      </w:hyperlink>
    </w:p>
    <w:p w:rsidR="00CA41FB" w:rsidRDefault="00CA41FB">
      <w:pPr>
        <w:pStyle w:val="TOC2"/>
        <w:rPr>
          <w:rFonts w:asciiTheme="minorHAnsi" w:eastAsiaTheme="minorEastAsia" w:hAnsiTheme="minorHAnsi" w:cstheme="minorBidi"/>
          <w:noProof/>
          <w:sz w:val="22"/>
          <w:szCs w:val="22"/>
        </w:rPr>
      </w:pPr>
      <w:hyperlink w:anchor="_Toc52227226" w:history="1">
        <w:r w:rsidRPr="00715710">
          <w:rPr>
            <w:rStyle w:val="Hyperlink"/>
            <w:noProof/>
          </w:rPr>
          <w:t>4.2</w:t>
        </w:r>
        <w:r>
          <w:rPr>
            <w:rFonts w:asciiTheme="minorHAnsi" w:eastAsiaTheme="minorEastAsia" w:hAnsiTheme="minorHAnsi" w:cstheme="minorBidi"/>
            <w:noProof/>
            <w:sz w:val="22"/>
            <w:szCs w:val="22"/>
          </w:rPr>
          <w:tab/>
        </w:r>
        <w:r w:rsidRPr="00715710">
          <w:rPr>
            <w:rStyle w:val="Hyperlink"/>
            <w:noProof/>
          </w:rPr>
          <w:t>Verschrottung von Kundenretouren: Warenausgang an CO-PA</w:t>
        </w:r>
        <w:r>
          <w:rPr>
            <w:noProof/>
            <w:webHidden/>
          </w:rPr>
          <w:tab/>
        </w:r>
        <w:r>
          <w:rPr>
            <w:noProof/>
            <w:webHidden/>
          </w:rPr>
          <w:fldChar w:fldCharType="begin"/>
        </w:r>
        <w:r>
          <w:rPr>
            <w:noProof/>
            <w:webHidden/>
          </w:rPr>
          <w:instrText xml:space="preserve"> PAGEREF _Toc52227226 \h </w:instrText>
        </w:r>
        <w:r>
          <w:rPr>
            <w:noProof/>
            <w:webHidden/>
          </w:rPr>
        </w:r>
        <w:r>
          <w:rPr>
            <w:noProof/>
            <w:webHidden/>
          </w:rPr>
          <w:fldChar w:fldCharType="separate"/>
        </w:r>
        <w:r>
          <w:rPr>
            <w:noProof/>
            <w:webHidden/>
          </w:rPr>
          <w:t>12</w:t>
        </w:r>
        <w:r>
          <w:rPr>
            <w:noProof/>
            <w:webHidden/>
          </w:rPr>
          <w:fldChar w:fldCharType="end"/>
        </w:r>
      </w:hyperlink>
    </w:p>
    <w:p w:rsidR="00CA41FB" w:rsidRDefault="00CA41FB">
      <w:pPr>
        <w:pStyle w:val="TOC2"/>
        <w:rPr>
          <w:rFonts w:asciiTheme="minorHAnsi" w:eastAsiaTheme="minorEastAsia" w:hAnsiTheme="minorHAnsi" w:cstheme="minorBidi"/>
          <w:noProof/>
          <w:sz w:val="22"/>
          <w:szCs w:val="22"/>
        </w:rPr>
      </w:pPr>
      <w:hyperlink w:anchor="_Toc52227227" w:history="1">
        <w:r w:rsidRPr="00715710">
          <w:rPr>
            <w:rStyle w:val="Hyperlink"/>
            <w:noProof/>
          </w:rPr>
          <w:t>4.3</w:t>
        </w:r>
        <w:r>
          <w:rPr>
            <w:rFonts w:asciiTheme="minorHAnsi" w:eastAsiaTheme="minorEastAsia" w:hAnsiTheme="minorHAnsi" w:cstheme="minorBidi"/>
            <w:noProof/>
            <w:sz w:val="22"/>
            <w:szCs w:val="22"/>
          </w:rPr>
          <w:tab/>
        </w:r>
        <w:r w:rsidRPr="00715710">
          <w:rPr>
            <w:rStyle w:val="Hyperlink"/>
            <w:noProof/>
          </w:rPr>
          <w:t>Allgemeine Bestandsverschrottung: Warenausgang an Kostenstelle</w:t>
        </w:r>
        <w:r>
          <w:rPr>
            <w:noProof/>
            <w:webHidden/>
          </w:rPr>
          <w:tab/>
        </w:r>
        <w:r>
          <w:rPr>
            <w:noProof/>
            <w:webHidden/>
          </w:rPr>
          <w:fldChar w:fldCharType="begin"/>
        </w:r>
        <w:r>
          <w:rPr>
            <w:noProof/>
            <w:webHidden/>
          </w:rPr>
          <w:instrText xml:space="preserve"> PAGEREF _Toc52227227 \h </w:instrText>
        </w:r>
        <w:r>
          <w:rPr>
            <w:noProof/>
            <w:webHidden/>
          </w:rPr>
        </w:r>
        <w:r>
          <w:rPr>
            <w:noProof/>
            <w:webHidden/>
          </w:rPr>
          <w:fldChar w:fldCharType="separate"/>
        </w:r>
        <w:r>
          <w:rPr>
            <w:noProof/>
            <w:webHidden/>
          </w:rPr>
          <w:t>14</w:t>
        </w:r>
        <w:r>
          <w:rPr>
            <w:noProof/>
            <w:webHidden/>
          </w:rPr>
          <w:fldChar w:fldCharType="end"/>
        </w:r>
      </w:hyperlink>
    </w:p>
    <w:p w:rsidR="00CA41FB" w:rsidRDefault="00CA41FB">
      <w:pPr>
        <w:pStyle w:val="TOC2"/>
        <w:rPr>
          <w:rFonts w:asciiTheme="minorHAnsi" w:eastAsiaTheme="minorEastAsia" w:hAnsiTheme="minorHAnsi" w:cstheme="minorBidi"/>
          <w:noProof/>
          <w:sz w:val="22"/>
          <w:szCs w:val="22"/>
        </w:rPr>
      </w:pPr>
      <w:hyperlink w:anchor="_Toc52227228" w:history="1">
        <w:r w:rsidRPr="00715710">
          <w:rPr>
            <w:rStyle w:val="Hyperlink"/>
            <w:noProof/>
          </w:rPr>
          <w:t>4.4</w:t>
        </w:r>
        <w:r>
          <w:rPr>
            <w:rFonts w:asciiTheme="minorHAnsi" w:eastAsiaTheme="minorEastAsia" w:hAnsiTheme="minorHAnsi" w:cstheme="minorBidi"/>
            <w:noProof/>
            <w:sz w:val="22"/>
            <w:szCs w:val="22"/>
          </w:rPr>
          <w:tab/>
        </w:r>
        <w:r w:rsidRPr="00715710">
          <w:rPr>
            <w:rStyle w:val="Hyperlink"/>
            <w:noProof/>
          </w:rPr>
          <w:t>Material sperren – Umbuchung von frei verwendbarem in gesperrten Bestand</w:t>
        </w:r>
        <w:r>
          <w:rPr>
            <w:noProof/>
            <w:webHidden/>
          </w:rPr>
          <w:tab/>
        </w:r>
        <w:r>
          <w:rPr>
            <w:noProof/>
            <w:webHidden/>
          </w:rPr>
          <w:fldChar w:fldCharType="begin"/>
        </w:r>
        <w:r>
          <w:rPr>
            <w:noProof/>
            <w:webHidden/>
          </w:rPr>
          <w:instrText xml:space="preserve"> PAGEREF _Toc52227228 \h </w:instrText>
        </w:r>
        <w:r>
          <w:rPr>
            <w:noProof/>
            <w:webHidden/>
          </w:rPr>
        </w:r>
        <w:r>
          <w:rPr>
            <w:noProof/>
            <w:webHidden/>
          </w:rPr>
          <w:fldChar w:fldCharType="separate"/>
        </w:r>
        <w:r>
          <w:rPr>
            <w:noProof/>
            <w:webHidden/>
          </w:rPr>
          <w:t>15</w:t>
        </w:r>
        <w:r>
          <w:rPr>
            <w:noProof/>
            <w:webHidden/>
          </w:rPr>
          <w:fldChar w:fldCharType="end"/>
        </w:r>
      </w:hyperlink>
    </w:p>
    <w:p w:rsidR="00CA41FB" w:rsidRDefault="00CA41FB">
      <w:pPr>
        <w:pStyle w:val="TOC2"/>
        <w:rPr>
          <w:rFonts w:asciiTheme="minorHAnsi" w:eastAsiaTheme="minorEastAsia" w:hAnsiTheme="minorHAnsi" w:cstheme="minorBidi"/>
          <w:noProof/>
          <w:sz w:val="22"/>
          <w:szCs w:val="22"/>
        </w:rPr>
      </w:pPr>
      <w:hyperlink w:anchor="_Toc52227229" w:history="1">
        <w:r w:rsidRPr="00715710">
          <w:rPr>
            <w:rStyle w:val="Hyperlink"/>
            <w:noProof/>
          </w:rPr>
          <w:t>4.5</w:t>
        </w:r>
        <w:r>
          <w:rPr>
            <w:rFonts w:asciiTheme="minorHAnsi" w:eastAsiaTheme="minorEastAsia" w:hAnsiTheme="minorHAnsi" w:cstheme="minorBidi"/>
            <w:noProof/>
            <w:sz w:val="22"/>
            <w:szCs w:val="22"/>
          </w:rPr>
          <w:tab/>
        </w:r>
        <w:r w:rsidRPr="00715710">
          <w:rPr>
            <w:rStyle w:val="Hyperlink"/>
            <w:noProof/>
          </w:rPr>
          <w:t>Material entsperren – Umbuchung von gesperrtem in frei verwendbaren Bestand</w:t>
        </w:r>
        <w:r>
          <w:rPr>
            <w:noProof/>
            <w:webHidden/>
          </w:rPr>
          <w:tab/>
        </w:r>
        <w:r>
          <w:rPr>
            <w:noProof/>
            <w:webHidden/>
          </w:rPr>
          <w:fldChar w:fldCharType="begin"/>
        </w:r>
        <w:r>
          <w:rPr>
            <w:noProof/>
            <w:webHidden/>
          </w:rPr>
          <w:instrText xml:space="preserve"> PAGEREF _Toc52227229 \h </w:instrText>
        </w:r>
        <w:r>
          <w:rPr>
            <w:noProof/>
            <w:webHidden/>
          </w:rPr>
        </w:r>
        <w:r>
          <w:rPr>
            <w:noProof/>
            <w:webHidden/>
          </w:rPr>
          <w:fldChar w:fldCharType="separate"/>
        </w:r>
        <w:r>
          <w:rPr>
            <w:noProof/>
            <w:webHidden/>
          </w:rPr>
          <w:t>17</w:t>
        </w:r>
        <w:r>
          <w:rPr>
            <w:noProof/>
            <w:webHidden/>
          </w:rPr>
          <w:fldChar w:fldCharType="end"/>
        </w:r>
      </w:hyperlink>
    </w:p>
    <w:p w:rsidR="00CA41FB" w:rsidRDefault="00CA41FB">
      <w:pPr>
        <w:pStyle w:val="TOC2"/>
        <w:rPr>
          <w:rFonts w:asciiTheme="minorHAnsi" w:eastAsiaTheme="minorEastAsia" w:hAnsiTheme="minorHAnsi" w:cstheme="minorBidi"/>
          <w:noProof/>
          <w:sz w:val="22"/>
          <w:szCs w:val="22"/>
        </w:rPr>
      </w:pPr>
      <w:hyperlink w:anchor="_Toc52227230" w:history="1">
        <w:r w:rsidRPr="00715710">
          <w:rPr>
            <w:rStyle w:val="Hyperlink"/>
            <w:noProof/>
          </w:rPr>
          <w:t>4.6</w:t>
        </w:r>
        <w:r>
          <w:rPr>
            <w:rFonts w:asciiTheme="minorHAnsi" w:eastAsiaTheme="minorEastAsia" w:hAnsiTheme="minorHAnsi" w:cstheme="minorBidi"/>
            <w:noProof/>
            <w:sz w:val="22"/>
            <w:szCs w:val="22"/>
          </w:rPr>
          <w:tab/>
        </w:r>
        <w:r w:rsidRPr="00715710">
          <w:rPr>
            <w:rStyle w:val="Hyperlink"/>
            <w:noProof/>
          </w:rPr>
          <w:t>Material entsperren – Umbuchung von gesperrtem Bestand in Qualitätsprüfbestand</w:t>
        </w:r>
        <w:r>
          <w:rPr>
            <w:noProof/>
            <w:webHidden/>
          </w:rPr>
          <w:tab/>
        </w:r>
        <w:r>
          <w:rPr>
            <w:noProof/>
            <w:webHidden/>
          </w:rPr>
          <w:fldChar w:fldCharType="begin"/>
        </w:r>
        <w:r>
          <w:rPr>
            <w:noProof/>
            <w:webHidden/>
          </w:rPr>
          <w:instrText xml:space="preserve"> PAGEREF _Toc52227230 \h </w:instrText>
        </w:r>
        <w:r>
          <w:rPr>
            <w:noProof/>
            <w:webHidden/>
          </w:rPr>
        </w:r>
        <w:r>
          <w:rPr>
            <w:noProof/>
            <w:webHidden/>
          </w:rPr>
          <w:fldChar w:fldCharType="separate"/>
        </w:r>
        <w:r>
          <w:rPr>
            <w:noProof/>
            <w:webHidden/>
          </w:rPr>
          <w:t>19</w:t>
        </w:r>
        <w:r>
          <w:rPr>
            <w:noProof/>
            <w:webHidden/>
          </w:rPr>
          <w:fldChar w:fldCharType="end"/>
        </w:r>
      </w:hyperlink>
    </w:p>
    <w:p w:rsidR="00CA41FB" w:rsidRDefault="00CA41FB">
      <w:pPr>
        <w:pStyle w:val="TOC2"/>
        <w:rPr>
          <w:rFonts w:asciiTheme="minorHAnsi" w:eastAsiaTheme="minorEastAsia" w:hAnsiTheme="minorHAnsi" w:cstheme="minorBidi"/>
          <w:noProof/>
          <w:sz w:val="22"/>
          <w:szCs w:val="22"/>
        </w:rPr>
      </w:pPr>
      <w:hyperlink w:anchor="_Toc52227231" w:history="1">
        <w:r w:rsidRPr="00715710">
          <w:rPr>
            <w:rStyle w:val="Hyperlink"/>
            <w:noProof/>
          </w:rPr>
          <w:t>4.7</w:t>
        </w:r>
        <w:r>
          <w:rPr>
            <w:rFonts w:asciiTheme="minorHAnsi" w:eastAsiaTheme="minorEastAsia" w:hAnsiTheme="minorHAnsi" w:cstheme="minorBidi"/>
            <w:noProof/>
            <w:sz w:val="22"/>
            <w:szCs w:val="22"/>
          </w:rPr>
          <w:tab/>
        </w:r>
        <w:r w:rsidRPr="00715710">
          <w:rPr>
            <w:rStyle w:val="Hyperlink"/>
            <w:noProof/>
          </w:rPr>
          <w:t>Umlagerung in einem Schritt</w:t>
        </w:r>
        <w:r>
          <w:rPr>
            <w:noProof/>
            <w:webHidden/>
          </w:rPr>
          <w:tab/>
        </w:r>
        <w:r>
          <w:rPr>
            <w:noProof/>
            <w:webHidden/>
          </w:rPr>
          <w:fldChar w:fldCharType="begin"/>
        </w:r>
        <w:r>
          <w:rPr>
            <w:noProof/>
            <w:webHidden/>
          </w:rPr>
          <w:instrText xml:space="preserve"> PAGEREF _Toc52227231 \h </w:instrText>
        </w:r>
        <w:r>
          <w:rPr>
            <w:noProof/>
            <w:webHidden/>
          </w:rPr>
        </w:r>
        <w:r>
          <w:rPr>
            <w:noProof/>
            <w:webHidden/>
          </w:rPr>
          <w:fldChar w:fldCharType="separate"/>
        </w:r>
        <w:r>
          <w:rPr>
            <w:noProof/>
            <w:webHidden/>
          </w:rPr>
          <w:t>20</w:t>
        </w:r>
        <w:r>
          <w:rPr>
            <w:noProof/>
            <w:webHidden/>
          </w:rPr>
          <w:fldChar w:fldCharType="end"/>
        </w:r>
      </w:hyperlink>
    </w:p>
    <w:p w:rsidR="00CA41FB" w:rsidRDefault="00CA41FB">
      <w:pPr>
        <w:pStyle w:val="TOC2"/>
        <w:rPr>
          <w:rFonts w:asciiTheme="minorHAnsi" w:eastAsiaTheme="minorEastAsia" w:hAnsiTheme="minorHAnsi" w:cstheme="minorBidi"/>
          <w:noProof/>
          <w:sz w:val="22"/>
          <w:szCs w:val="22"/>
        </w:rPr>
      </w:pPr>
      <w:hyperlink w:anchor="_Toc52227232" w:history="1">
        <w:r w:rsidRPr="00715710">
          <w:rPr>
            <w:rStyle w:val="Hyperlink"/>
            <w:noProof/>
          </w:rPr>
          <w:t>4.8</w:t>
        </w:r>
        <w:r>
          <w:rPr>
            <w:rFonts w:asciiTheme="minorHAnsi" w:eastAsiaTheme="minorEastAsia" w:hAnsiTheme="minorHAnsi" w:cstheme="minorBidi"/>
            <w:noProof/>
            <w:sz w:val="22"/>
            <w:szCs w:val="22"/>
          </w:rPr>
          <w:tab/>
        </w:r>
        <w:r w:rsidRPr="00715710">
          <w:rPr>
            <w:rStyle w:val="Hyperlink"/>
            <w:noProof/>
          </w:rPr>
          <w:t>Zweistufige Umlagerung (aus Lager entnehmen)</w:t>
        </w:r>
        <w:r>
          <w:rPr>
            <w:noProof/>
            <w:webHidden/>
          </w:rPr>
          <w:tab/>
        </w:r>
        <w:r>
          <w:rPr>
            <w:noProof/>
            <w:webHidden/>
          </w:rPr>
          <w:fldChar w:fldCharType="begin"/>
        </w:r>
        <w:r>
          <w:rPr>
            <w:noProof/>
            <w:webHidden/>
          </w:rPr>
          <w:instrText xml:space="preserve"> PAGEREF _Toc52227232 \h </w:instrText>
        </w:r>
        <w:r>
          <w:rPr>
            <w:noProof/>
            <w:webHidden/>
          </w:rPr>
        </w:r>
        <w:r>
          <w:rPr>
            <w:noProof/>
            <w:webHidden/>
          </w:rPr>
          <w:fldChar w:fldCharType="separate"/>
        </w:r>
        <w:r>
          <w:rPr>
            <w:noProof/>
            <w:webHidden/>
          </w:rPr>
          <w:t>22</w:t>
        </w:r>
        <w:r>
          <w:rPr>
            <w:noProof/>
            <w:webHidden/>
          </w:rPr>
          <w:fldChar w:fldCharType="end"/>
        </w:r>
      </w:hyperlink>
    </w:p>
    <w:p w:rsidR="00CA41FB" w:rsidRDefault="00CA41FB">
      <w:pPr>
        <w:pStyle w:val="TOC2"/>
        <w:rPr>
          <w:rFonts w:asciiTheme="minorHAnsi" w:eastAsiaTheme="minorEastAsia" w:hAnsiTheme="minorHAnsi" w:cstheme="minorBidi"/>
          <w:noProof/>
          <w:sz w:val="22"/>
          <w:szCs w:val="22"/>
        </w:rPr>
      </w:pPr>
      <w:hyperlink w:anchor="_Toc52227233" w:history="1">
        <w:r w:rsidRPr="00715710">
          <w:rPr>
            <w:rStyle w:val="Hyperlink"/>
            <w:noProof/>
          </w:rPr>
          <w:t>4.9</w:t>
        </w:r>
        <w:r>
          <w:rPr>
            <w:rFonts w:asciiTheme="minorHAnsi" w:eastAsiaTheme="minorEastAsia" w:hAnsiTheme="minorHAnsi" w:cstheme="minorBidi"/>
            <w:noProof/>
            <w:sz w:val="22"/>
            <w:szCs w:val="22"/>
          </w:rPr>
          <w:tab/>
        </w:r>
        <w:r w:rsidRPr="00715710">
          <w:rPr>
            <w:rStyle w:val="Hyperlink"/>
            <w:noProof/>
          </w:rPr>
          <w:t>Zweistufige Umlagerung (einlagern)</w:t>
        </w:r>
        <w:r>
          <w:rPr>
            <w:noProof/>
            <w:webHidden/>
          </w:rPr>
          <w:tab/>
        </w:r>
        <w:r>
          <w:rPr>
            <w:noProof/>
            <w:webHidden/>
          </w:rPr>
          <w:fldChar w:fldCharType="begin"/>
        </w:r>
        <w:r>
          <w:rPr>
            <w:noProof/>
            <w:webHidden/>
          </w:rPr>
          <w:instrText xml:space="preserve"> PAGEREF _Toc52227233 \h </w:instrText>
        </w:r>
        <w:r>
          <w:rPr>
            <w:noProof/>
            <w:webHidden/>
          </w:rPr>
        </w:r>
        <w:r>
          <w:rPr>
            <w:noProof/>
            <w:webHidden/>
          </w:rPr>
          <w:fldChar w:fldCharType="separate"/>
        </w:r>
        <w:r>
          <w:rPr>
            <w:noProof/>
            <w:webHidden/>
          </w:rPr>
          <w:t>24</w:t>
        </w:r>
        <w:r>
          <w:rPr>
            <w:noProof/>
            <w:webHidden/>
          </w:rPr>
          <w:fldChar w:fldCharType="end"/>
        </w:r>
      </w:hyperlink>
    </w:p>
    <w:p w:rsidR="00CA41FB" w:rsidRDefault="00CA41FB">
      <w:pPr>
        <w:pStyle w:val="TOC2"/>
        <w:rPr>
          <w:rFonts w:asciiTheme="minorHAnsi" w:eastAsiaTheme="minorEastAsia" w:hAnsiTheme="minorHAnsi" w:cstheme="minorBidi"/>
          <w:noProof/>
          <w:sz w:val="22"/>
          <w:szCs w:val="22"/>
        </w:rPr>
      </w:pPr>
      <w:hyperlink w:anchor="_Toc52227234" w:history="1">
        <w:r w:rsidRPr="00715710">
          <w:rPr>
            <w:rStyle w:val="Hyperlink"/>
            <w:noProof/>
          </w:rPr>
          <w:t>4.10</w:t>
        </w:r>
        <w:r>
          <w:rPr>
            <w:rFonts w:asciiTheme="minorHAnsi" w:eastAsiaTheme="minorEastAsia" w:hAnsiTheme="minorHAnsi" w:cstheme="minorBidi"/>
            <w:noProof/>
            <w:sz w:val="22"/>
            <w:szCs w:val="22"/>
          </w:rPr>
          <w:tab/>
        </w:r>
        <w:r w:rsidRPr="00715710">
          <w:rPr>
            <w:rStyle w:val="Hyperlink"/>
            <w:noProof/>
          </w:rPr>
          <w:t>Bestandsübersicht – Einzelmaterial</w:t>
        </w:r>
        <w:r>
          <w:rPr>
            <w:noProof/>
            <w:webHidden/>
          </w:rPr>
          <w:tab/>
        </w:r>
        <w:r>
          <w:rPr>
            <w:noProof/>
            <w:webHidden/>
          </w:rPr>
          <w:fldChar w:fldCharType="begin"/>
        </w:r>
        <w:r>
          <w:rPr>
            <w:noProof/>
            <w:webHidden/>
          </w:rPr>
          <w:instrText xml:space="preserve"> PAGEREF _Toc52227234 \h </w:instrText>
        </w:r>
        <w:r>
          <w:rPr>
            <w:noProof/>
            <w:webHidden/>
          </w:rPr>
        </w:r>
        <w:r>
          <w:rPr>
            <w:noProof/>
            <w:webHidden/>
          </w:rPr>
          <w:fldChar w:fldCharType="separate"/>
        </w:r>
        <w:r>
          <w:rPr>
            <w:noProof/>
            <w:webHidden/>
          </w:rPr>
          <w:t>25</w:t>
        </w:r>
        <w:r>
          <w:rPr>
            <w:noProof/>
            <w:webHidden/>
          </w:rPr>
          <w:fldChar w:fldCharType="end"/>
        </w:r>
      </w:hyperlink>
    </w:p>
    <w:p w:rsidR="00CA41FB" w:rsidRDefault="00CA41FB">
      <w:pPr>
        <w:pStyle w:val="TOC2"/>
        <w:rPr>
          <w:rFonts w:asciiTheme="minorHAnsi" w:eastAsiaTheme="minorEastAsia" w:hAnsiTheme="minorHAnsi" w:cstheme="minorBidi"/>
          <w:noProof/>
          <w:sz w:val="22"/>
          <w:szCs w:val="22"/>
        </w:rPr>
      </w:pPr>
      <w:hyperlink w:anchor="_Toc52227235" w:history="1">
        <w:r w:rsidRPr="00715710">
          <w:rPr>
            <w:rStyle w:val="Hyperlink"/>
            <w:noProof/>
          </w:rPr>
          <w:t>4.11</w:t>
        </w:r>
        <w:r>
          <w:rPr>
            <w:rFonts w:asciiTheme="minorHAnsi" w:eastAsiaTheme="minorEastAsia" w:hAnsiTheme="minorHAnsi" w:cstheme="minorBidi"/>
            <w:noProof/>
            <w:sz w:val="22"/>
            <w:szCs w:val="22"/>
          </w:rPr>
          <w:tab/>
        </w:r>
        <w:r w:rsidRPr="00715710">
          <w:rPr>
            <w:rStyle w:val="Hyperlink"/>
            <w:noProof/>
          </w:rPr>
          <w:t>Materialbelegübersicht</w:t>
        </w:r>
        <w:r>
          <w:rPr>
            <w:noProof/>
            <w:webHidden/>
          </w:rPr>
          <w:tab/>
        </w:r>
        <w:r>
          <w:rPr>
            <w:noProof/>
            <w:webHidden/>
          </w:rPr>
          <w:fldChar w:fldCharType="begin"/>
        </w:r>
        <w:r>
          <w:rPr>
            <w:noProof/>
            <w:webHidden/>
          </w:rPr>
          <w:instrText xml:space="preserve"> PAGEREF _Toc52227235 \h </w:instrText>
        </w:r>
        <w:r>
          <w:rPr>
            <w:noProof/>
            <w:webHidden/>
          </w:rPr>
        </w:r>
        <w:r>
          <w:rPr>
            <w:noProof/>
            <w:webHidden/>
          </w:rPr>
          <w:fldChar w:fldCharType="separate"/>
        </w:r>
        <w:r>
          <w:rPr>
            <w:noProof/>
            <w:webHidden/>
          </w:rPr>
          <w:t>26</w:t>
        </w:r>
        <w:r>
          <w:rPr>
            <w:noProof/>
            <w:webHidden/>
          </w:rPr>
          <w:fldChar w:fldCharType="end"/>
        </w:r>
      </w:hyperlink>
    </w:p>
    <w:p w:rsidR="00CA41FB" w:rsidRDefault="00CA41FB">
      <w:pPr>
        <w:pStyle w:val="TOC2"/>
        <w:rPr>
          <w:rFonts w:asciiTheme="minorHAnsi" w:eastAsiaTheme="minorEastAsia" w:hAnsiTheme="minorHAnsi" w:cstheme="minorBidi"/>
          <w:noProof/>
          <w:sz w:val="22"/>
          <w:szCs w:val="22"/>
        </w:rPr>
      </w:pPr>
      <w:hyperlink w:anchor="_Toc52227236" w:history="1">
        <w:r w:rsidRPr="00715710">
          <w:rPr>
            <w:rStyle w:val="Hyperlink"/>
            <w:noProof/>
          </w:rPr>
          <w:t>4.12</w:t>
        </w:r>
        <w:r>
          <w:rPr>
            <w:rFonts w:asciiTheme="minorHAnsi" w:eastAsiaTheme="minorEastAsia" w:hAnsiTheme="minorHAnsi" w:cstheme="minorBidi"/>
            <w:noProof/>
            <w:sz w:val="22"/>
            <w:szCs w:val="22"/>
          </w:rPr>
          <w:tab/>
        </w:r>
        <w:r w:rsidRPr="00715710">
          <w:rPr>
            <w:rStyle w:val="Hyperlink"/>
            <w:noProof/>
          </w:rPr>
          <w:t>Nicht gängige Materialien</w:t>
        </w:r>
        <w:r>
          <w:rPr>
            <w:noProof/>
            <w:webHidden/>
          </w:rPr>
          <w:tab/>
        </w:r>
        <w:r>
          <w:rPr>
            <w:noProof/>
            <w:webHidden/>
          </w:rPr>
          <w:fldChar w:fldCharType="begin"/>
        </w:r>
        <w:r>
          <w:rPr>
            <w:noProof/>
            <w:webHidden/>
          </w:rPr>
          <w:instrText xml:space="preserve"> PAGEREF _Toc52227236 \h </w:instrText>
        </w:r>
        <w:r>
          <w:rPr>
            <w:noProof/>
            <w:webHidden/>
          </w:rPr>
        </w:r>
        <w:r>
          <w:rPr>
            <w:noProof/>
            <w:webHidden/>
          </w:rPr>
          <w:fldChar w:fldCharType="separate"/>
        </w:r>
        <w:r>
          <w:rPr>
            <w:noProof/>
            <w:webHidden/>
          </w:rPr>
          <w:t>28</w:t>
        </w:r>
        <w:r>
          <w:rPr>
            <w:noProof/>
            <w:webHidden/>
          </w:rPr>
          <w:fldChar w:fldCharType="end"/>
        </w:r>
      </w:hyperlink>
    </w:p>
    <w:p w:rsidR="00CA41FB" w:rsidRDefault="00CA41FB">
      <w:pPr>
        <w:pStyle w:val="TOC2"/>
        <w:rPr>
          <w:rFonts w:asciiTheme="minorHAnsi" w:eastAsiaTheme="minorEastAsia" w:hAnsiTheme="minorHAnsi" w:cstheme="minorBidi"/>
          <w:noProof/>
          <w:sz w:val="22"/>
          <w:szCs w:val="22"/>
        </w:rPr>
      </w:pPr>
      <w:hyperlink w:anchor="_Toc52227237" w:history="1">
        <w:r w:rsidRPr="00715710">
          <w:rPr>
            <w:rStyle w:val="Hyperlink"/>
            <w:noProof/>
          </w:rPr>
          <w:t>4.13</w:t>
        </w:r>
        <w:r>
          <w:rPr>
            <w:rFonts w:asciiTheme="minorHAnsi" w:eastAsiaTheme="minorEastAsia" w:hAnsiTheme="minorHAnsi" w:cstheme="minorBidi"/>
            <w:noProof/>
            <w:sz w:val="22"/>
            <w:szCs w:val="22"/>
          </w:rPr>
          <w:tab/>
        </w:r>
        <w:r w:rsidRPr="00715710">
          <w:rPr>
            <w:rStyle w:val="Hyperlink"/>
            <w:noProof/>
          </w:rPr>
          <w:t>Lagerbodensatz-Analyse</w:t>
        </w:r>
        <w:r>
          <w:rPr>
            <w:noProof/>
            <w:webHidden/>
          </w:rPr>
          <w:tab/>
        </w:r>
        <w:r>
          <w:rPr>
            <w:noProof/>
            <w:webHidden/>
          </w:rPr>
          <w:fldChar w:fldCharType="begin"/>
        </w:r>
        <w:r>
          <w:rPr>
            <w:noProof/>
            <w:webHidden/>
          </w:rPr>
          <w:instrText xml:space="preserve"> PAGEREF _Toc52227237 \h </w:instrText>
        </w:r>
        <w:r>
          <w:rPr>
            <w:noProof/>
            <w:webHidden/>
          </w:rPr>
        </w:r>
        <w:r>
          <w:rPr>
            <w:noProof/>
            <w:webHidden/>
          </w:rPr>
          <w:fldChar w:fldCharType="separate"/>
        </w:r>
        <w:r>
          <w:rPr>
            <w:noProof/>
            <w:webHidden/>
          </w:rPr>
          <w:t>29</w:t>
        </w:r>
        <w:r>
          <w:rPr>
            <w:noProof/>
            <w:webHidden/>
          </w:rPr>
          <w:fldChar w:fldCharType="end"/>
        </w:r>
      </w:hyperlink>
    </w:p>
    <w:p w:rsidR="00CA41FB" w:rsidRDefault="00CA41FB">
      <w:pPr>
        <w:pStyle w:val="TOC2"/>
        <w:rPr>
          <w:rFonts w:asciiTheme="minorHAnsi" w:eastAsiaTheme="minorEastAsia" w:hAnsiTheme="minorHAnsi" w:cstheme="minorBidi"/>
          <w:noProof/>
          <w:sz w:val="22"/>
          <w:szCs w:val="22"/>
        </w:rPr>
      </w:pPr>
      <w:hyperlink w:anchor="_Toc52227238" w:history="1">
        <w:r w:rsidRPr="00715710">
          <w:rPr>
            <w:rStyle w:val="Hyperlink"/>
            <w:noProof/>
          </w:rPr>
          <w:t>4.14</w:t>
        </w:r>
        <w:r>
          <w:rPr>
            <w:rFonts w:asciiTheme="minorHAnsi" w:eastAsiaTheme="minorEastAsia" w:hAnsiTheme="minorHAnsi" w:cstheme="minorBidi"/>
            <w:noProof/>
            <w:sz w:val="22"/>
            <w:szCs w:val="22"/>
          </w:rPr>
          <w:tab/>
        </w:r>
        <w:r w:rsidRPr="00715710">
          <w:rPr>
            <w:rStyle w:val="Hyperlink"/>
            <w:noProof/>
          </w:rPr>
          <w:t>Warenbewegungsanalyse (optional)</w:t>
        </w:r>
        <w:r>
          <w:rPr>
            <w:noProof/>
            <w:webHidden/>
          </w:rPr>
          <w:tab/>
        </w:r>
        <w:r>
          <w:rPr>
            <w:noProof/>
            <w:webHidden/>
          </w:rPr>
          <w:fldChar w:fldCharType="begin"/>
        </w:r>
        <w:r>
          <w:rPr>
            <w:noProof/>
            <w:webHidden/>
          </w:rPr>
          <w:instrText xml:space="preserve"> PAGEREF _Toc52227238 \h </w:instrText>
        </w:r>
        <w:r>
          <w:rPr>
            <w:noProof/>
            <w:webHidden/>
          </w:rPr>
        </w:r>
        <w:r>
          <w:rPr>
            <w:noProof/>
            <w:webHidden/>
          </w:rPr>
          <w:fldChar w:fldCharType="separate"/>
        </w:r>
        <w:r>
          <w:rPr>
            <w:noProof/>
            <w:webHidden/>
          </w:rPr>
          <w:t>31</w:t>
        </w:r>
        <w:r>
          <w:rPr>
            <w:noProof/>
            <w:webHidden/>
          </w:rPr>
          <w:fldChar w:fldCharType="end"/>
        </w:r>
      </w:hyperlink>
    </w:p>
    <w:p w:rsidR="00CA41FB" w:rsidRDefault="00CA41FB" w:rsidP="007D4F79">
      <w:pPr>
        <w:tabs>
          <w:tab w:val="right" w:leader="dot" w:pos="14317"/>
        </w:tabs>
        <w:rPr>
          <w:rFonts w:ascii="BentonSans Bold" w:hAnsi="BentonSans Bold"/>
        </w:rPr>
      </w:pPr>
      <w:r>
        <w:rPr>
          <w:rFonts w:ascii="BentonSans Bold" w:hAnsi="BentonSans Bold"/>
        </w:rPr>
        <w:fldChar w:fldCharType="end"/>
      </w:r>
    </w:p>
    <w:p w:rsidR="00CA41FB" w:rsidRPr="007D4F79" w:rsidRDefault="00CA41FB" w:rsidP="007D4F79">
      <w:pPr>
        <w:spacing w:after="200" w:line="276" w:lineRule="auto"/>
        <w:rPr>
          <w:rFonts w:ascii="BentonSans Bold" w:hAnsi="BentonSans Bold"/>
        </w:rPr>
      </w:pPr>
    </w:p>
    <w:p w:rsidR="005928CB" w:rsidRDefault="00CA41FB">
      <w:pPr>
        <w:pStyle w:val="Heading1"/>
      </w:pPr>
      <w:bookmarkStart w:id="3" w:name="_Toc52227213"/>
      <w:r>
        <w:lastRenderedPageBreak/>
        <w:t>Einsatzmöglichkeiten</w:t>
      </w:r>
      <w:bookmarkEnd w:id="0"/>
      <w:bookmarkEnd w:id="3"/>
    </w:p>
    <w:p w:rsidR="005928CB" w:rsidRDefault="00CA41FB">
      <w:r>
        <w:t>Dieser Umfangsbestandteil deckt grundlegenden Bestandsführungspro</w:t>
      </w:r>
      <w:r>
        <w:t>zesse ab, einschließlich der folgenden: Wareneingang ohne Vorgängerbeleg buchen, Verschrottung, Bestand sperren, Bestand entsperren, einstufige Umlagerung, zweistufige Umlagerung, Bestandsübersicht, nicht gängige Materialien, Lagerbodensatzanalyse, Warenbe</w:t>
      </w:r>
      <w:r>
        <w:t>wegungsanalyse und Materialbelegübersicht.</w:t>
      </w:r>
    </w:p>
    <w:p w:rsidR="005928CB" w:rsidRDefault="00CA41FB">
      <w:r>
        <w:t>Dieses Dokument enthält eine detaillierte Ablaufbeschreibung, anhand deren der Umfangsbestandteil nach der Lösungsaktivierung getestet werden kann; außerdem bildet es den vordefinierten Umfang der Lösung ab. Jeder</w:t>
      </w:r>
      <w:r>
        <w:t xml:space="preserve"> Prozessschritt, Report oder Bestandteil wird in einem eigenen Abschnitt beschrieben, in dem die Interaktionen im System (Testschritte) tabellarisch dargestellt sind. Schritte, die nicht im Prozessumfang enthalten sind, aber zu Testzwecken benötigt werden,</w:t>
      </w:r>
      <w:r>
        <w:t xml:space="preserve"> sind entsprechend gekennzeichnet. Projektspezifische Schritte sind zu ergänzen.</w:t>
      </w:r>
    </w:p>
    <w:p w:rsidR="005928CB" w:rsidRDefault="00CA41FB">
      <w:pPr>
        <w:pStyle w:val="Heading1"/>
      </w:pPr>
      <w:bookmarkStart w:id="4" w:name="unique_2"/>
      <w:bookmarkStart w:id="5" w:name="_Toc52227214"/>
      <w:r>
        <w:lastRenderedPageBreak/>
        <w:t>Voraussetzungen</w:t>
      </w:r>
      <w:bookmarkEnd w:id="4"/>
      <w:bookmarkEnd w:id="5"/>
    </w:p>
    <w:p w:rsidR="005928CB" w:rsidRDefault="00CA41FB">
      <w:r>
        <w:t>In diesem Abschnitt sind alle Voraussetzungen für den Test hinsichtlich System, Benutzer, Stammdaten, Organisationsdaten, sonstige Testdaten und Voraussetzunge</w:t>
      </w:r>
      <w:r>
        <w:t>n zusammengefasst.</w:t>
      </w:r>
    </w:p>
    <w:p w:rsidR="005928CB" w:rsidRDefault="00CA41FB">
      <w:pPr>
        <w:pStyle w:val="Heading2"/>
      </w:pPr>
      <w:bookmarkStart w:id="6" w:name="unique_3"/>
      <w:bookmarkStart w:id="7" w:name="_Toc52227215"/>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t>System</w:t>
            </w:r>
          </w:p>
        </w:tc>
        <w:tc>
          <w:tcPr>
            <w:tcW w:w="0" w:type="auto"/>
          </w:tcPr>
          <w:p w:rsidR="005928CB" w:rsidRDefault="00CA41FB">
            <w:pPr>
              <w:pStyle w:val="SAPTableHeader"/>
            </w:pPr>
            <w:r>
              <w:t>Details</w:t>
            </w:r>
          </w:p>
        </w:tc>
      </w:tr>
      <w:tr w:rsidR="005928CB" w:rsidTr="00CA41FB">
        <w:tc>
          <w:tcPr>
            <w:tcW w:w="0" w:type="auto"/>
          </w:tcPr>
          <w:p w:rsidR="005928CB" w:rsidRDefault="00CA41FB">
            <w:r>
              <w:t>System</w:t>
            </w:r>
          </w:p>
        </w:tc>
        <w:tc>
          <w:tcPr>
            <w:tcW w:w="0" w:type="auto"/>
          </w:tcPr>
          <w:p w:rsidR="005928CB" w:rsidRDefault="00CA41FB">
            <w:r>
              <w:t>Erreichbar über SAP Fiori Launchpad. Ihr Systemadministrator stellt Ihnen die URL für den Zugriff auf die verschiedenen Apps zur Verfügung, die Ihrer Rolle zugeordnet sind.</w:t>
            </w:r>
          </w:p>
        </w:tc>
      </w:tr>
    </w:tbl>
    <w:p w:rsidR="005928CB" w:rsidRDefault="00CA41FB">
      <w:pPr>
        <w:pStyle w:val="Heading2"/>
      </w:pPr>
      <w:bookmarkStart w:id="8" w:name="unique_4"/>
      <w:bookmarkStart w:id="9" w:name="_Toc52227216"/>
      <w:r>
        <w:t>Rollen</w:t>
      </w:r>
      <w:bookmarkEnd w:id="8"/>
      <w:bookmarkEnd w:id="9"/>
    </w:p>
    <w:p w:rsidR="00CA41FB" w:rsidRDefault="00CA41FB">
      <w:r>
        <w:t xml:space="preserve">Weisen Sie Ihren </w:t>
      </w:r>
      <w:r>
        <w:t>einzelnen Testbenutzern folgende Benutzerrollen zu. Alternativ können Sie, falls verfügbar, Benutzerrollen unter Verwendung der folgenden Bereiche mit Seiten und vordefinierten Apps für das SAP Fiori Launchpad anlegen und die Benutzerrollen zu Ihren indivi</w:t>
      </w:r>
      <w:r>
        <w:t>duellen Testbenutzern zuordnen.</w:t>
      </w:r>
    </w:p>
    <w:p w:rsidR="00CA41FB" w:rsidRDefault="00CA41FB">
      <w:r>
        <w:rPr>
          <w:rStyle w:val="SAPEmphasis"/>
        </w:rPr>
        <w:t xml:space="preserve">Hinweis </w:t>
      </w:r>
      <w:r>
        <w:t>Diese Rollen oder Bereiche sind Beispiele, die von SAP bereitgestellt werden. Sie können sie als Vorlagen zum Anlegen Ihrer eigenen Rollen und Bereiche verwenden.</w:t>
      </w:r>
    </w:p>
    <w:p w:rsidR="005928CB" w:rsidRDefault="00CA41FB">
      <w:r>
        <w:t xml:space="preserve">Weitere Informationen zu Benutzerrollen finden Sie </w:t>
      </w:r>
      <w:r>
        <w:t xml:space="preserve">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593"/>
        <w:gridCol w:w="2809"/>
        <w:gridCol w:w="2305"/>
        <w:gridCol w:w="2809"/>
        <w:gridCol w:w="1108"/>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t>Name (Rolle)</w:t>
            </w:r>
          </w:p>
        </w:tc>
        <w:tc>
          <w:tcPr>
            <w:tcW w:w="0" w:type="auto"/>
          </w:tcPr>
          <w:p w:rsidR="005928CB" w:rsidRDefault="00CA41FB">
            <w:pPr>
              <w:pStyle w:val="SAPTableHeader"/>
            </w:pPr>
            <w:r>
              <w:t>ID (Rolle)</w:t>
            </w:r>
          </w:p>
        </w:tc>
        <w:tc>
          <w:tcPr>
            <w:tcW w:w="0" w:type="auto"/>
          </w:tcPr>
          <w:p w:rsidR="005928CB" w:rsidRDefault="00CA41FB">
            <w:pPr>
              <w:pStyle w:val="SAPTableHeader"/>
            </w:pPr>
            <w:r>
              <w:t>Beschreibung (Bereich)</w:t>
            </w:r>
          </w:p>
        </w:tc>
        <w:tc>
          <w:tcPr>
            <w:tcW w:w="0" w:type="auto"/>
          </w:tcPr>
          <w:p w:rsidR="005928CB" w:rsidRDefault="00CA41FB">
            <w:pPr>
              <w:pStyle w:val="SAPTableHeader"/>
            </w:pPr>
            <w:r>
              <w:t xml:space="preserve">ID </w:t>
            </w:r>
            <w:r>
              <w:t>(Bereich)</w:t>
            </w:r>
          </w:p>
        </w:tc>
        <w:tc>
          <w:tcPr>
            <w:tcW w:w="0" w:type="auto"/>
          </w:tcPr>
          <w:p w:rsidR="005928CB" w:rsidRDefault="00CA41FB">
            <w:pPr>
              <w:pStyle w:val="SAPTableHeader"/>
            </w:pPr>
            <w:r>
              <w:t>Anmelden</w:t>
            </w:r>
          </w:p>
        </w:tc>
      </w:tr>
      <w:tr w:rsidR="005928CB" w:rsidTr="00CA41FB">
        <w:tc>
          <w:tcPr>
            <w:tcW w:w="0" w:type="auto"/>
          </w:tcPr>
          <w:p w:rsidR="005928CB" w:rsidRDefault="00CA41FB">
            <w:r>
              <w:t>Lagerist</w:t>
            </w:r>
          </w:p>
        </w:tc>
        <w:tc>
          <w:tcPr>
            <w:tcW w:w="0" w:type="auto"/>
          </w:tcPr>
          <w:p w:rsidR="005928CB" w:rsidRDefault="00CA41FB">
            <w:r>
              <w:rPr>
                <w:rStyle w:val="SAPMonospace"/>
              </w:rPr>
              <w:t>SAP_BR_WAREHOUSE_CLERK</w:t>
            </w:r>
          </w:p>
        </w:tc>
        <w:tc>
          <w:tcPr>
            <w:tcW w:w="0" w:type="auto"/>
          </w:tcPr>
          <w:p w:rsidR="005928CB" w:rsidRDefault="00CA41FB">
            <w:r>
              <w:t>Inventory Processing</w:t>
            </w:r>
          </w:p>
        </w:tc>
        <w:tc>
          <w:tcPr>
            <w:tcW w:w="0" w:type="auto"/>
          </w:tcPr>
          <w:p w:rsidR="005928CB" w:rsidRDefault="00CA41FB">
            <w:r>
              <w:rPr>
                <w:rStyle w:val="SAPMonospace"/>
              </w:rPr>
              <w:t>SAP_BR_WAREHOUSE_CLERK</w:t>
            </w:r>
          </w:p>
        </w:tc>
        <w:tc>
          <w:tcPr>
            <w:tcW w:w="0" w:type="auto"/>
          </w:tcPr>
          <w:p w:rsidR="005928CB" w:rsidRDefault="005928CB"/>
        </w:tc>
      </w:tr>
      <w:tr w:rsidR="005928CB" w:rsidTr="00CA41FB">
        <w:tc>
          <w:tcPr>
            <w:tcW w:w="0" w:type="auto"/>
          </w:tcPr>
          <w:p w:rsidR="005928CB" w:rsidRDefault="00CA41FB">
            <w:r>
              <w:t>Dispositionsverantwortlicher</w:t>
            </w:r>
          </w:p>
        </w:tc>
        <w:tc>
          <w:tcPr>
            <w:tcW w:w="0" w:type="auto"/>
          </w:tcPr>
          <w:p w:rsidR="005928CB" w:rsidRDefault="00CA41FB">
            <w:r>
              <w:rPr>
                <w:rStyle w:val="SAPMonospace"/>
              </w:rPr>
              <w:t>SAP_BR_INVENTORY_MANAGER</w:t>
            </w:r>
          </w:p>
        </w:tc>
        <w:tc>
          <w:tcPr>
            <w:tcW w:w="0" w:type="auto"/>
          </w:tcPr>
          <w:p w:rsidR="005928CB" w:rsidRDefault="00CA41FB">
            <w:r>
              <w:t>Bestandsführung</w:t>
            </w:r>
          </w:p>
        </w:tc>
        <w:tc>
          <w:tcPr>
            <w:tcW w:w="0" w:type="auto"/>
          </w:tcPr>
          <w:p w:rsidR="005928CB" w:rsidRDefault="00CA41FB">
            <w:r>
              <w:rPr>
                <w:rStyle w:val="SAPMonospace"/>
              </w:rPr>
              <w:t>SAP_BR_INVENTORY_MANAGER</w:t>
            </w:r>
          </w:p>
        </w:tc>
        <w:tc>
          <w:tcPr>
            <w:tcW w:w="0" w:type="auto"/>
          </w:tcPr>
          <w:p w:rsidR="005928CB" w:rsidRDefault="005928CB"/>
        </w:tc>
      </w:tr>
    </w:tbl>
    <w:p w:rsidR="005928CB" w:rsidRDefault="00CA41FB">
      <w:pPr>
        <w:pStyle w:val="Heading2"/>
      </w:pPr>
      <w:bookmarkStart w:id="10" w:name="unique_5"/>
      <w:bookmarkStart w:id="11" w:name="_Toc52227217"/>
      <w:r>
        <w:lastRenderedPageBreak/>
        <w:t>Stammdaten, Organisationsdaten und sonstige Daten</w:t>
      </w:r>
      <w:bookmarkEnd w:id="10"/>
      <w:bookmarkEnd w:id="11"/>
    </w:p>
    <w:p w:rsidR="005928CB" w:rsidRDefault="00CA41FB">
      <w:r>
        <w:t xml:space="preserve">Die </w:t>
      </w:r>
      <w:r>
        <w:t>Organisationsstruktur und die Stammdaten Ihres Unternehmens wurden bei der Aktivierung in Ihrem System erzeugt. Die Organisationsstruktur gibt den Aufbau Ihres Unternehmens wieder. Die Stammdaten stehen beispielsweise für Materialien, Kunden und Lieferante</w:t>
      </w:r>
      <w:r>
        <w:t>n, je nach dem betrieblichen Schwerpunkt Ihres Unternehmens.</w:t>
      </w:r>
    </w:p>
    <w:p w:rsidR="005928CB" w:rsidRDefault="00CA41FB">
      <w:r>
        <w:t>Verwenden Sie beim Durchführen des Tests eigene Stammdaten. Wenn Sie ein SAP Best Practices Baseline Package installiert haben, können Sie die folgenden Baseline-Package-Beispieldaten verwenden:</w:t>
      </w:r>
    </w:p>
    <w:tbl>
      <w:tblPr>
        <w:tblStyle w:val="SAPStandardTable"/>
        <w:tblW w:w="0" w:type="auto"/>
        <w:tblLook w:val="0620" w:firstRow="1" w:lastRow="0" w:firstColumn="0" w:lastColumn="0" w:noHBand="1" w:noVBand="1"/>
      </w:tblPr>
      <w:tblGrid>
        <w:gridCol w:w="1445"/>
        <w:gridCol w:w="649"/>
        <w:gridCol w:w="4861"/>
        <w:gridCol w:w="6571"/>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t>Stammdaten</w:t>
            </w:r>
          </w:p>
        </w:tc>
        <w:tc>
          <w:tcPr>
            <w:tcW w:w="0" w:type="auto"/>
          </w:tcPr>
          <w:p w:rsidR="005928CB" w:rsidRDefault="00CA41FB">
            <w:pPr>
              <w:pStyle w:val="SAPTableHeader"/>
            </w:pPr>
            <w:r>
              <w:t>Wert</w:t>
            </w:r>
          </w:p>
        </w:tc>
        <w:tc>
          <w:tcPr>
            <w:tcW w:w="0" w:type="auto"/>
          </w:tcPr>
          <w:p w:rsidR="005928CB" w:rsidRDefault="00CA41FB">
            <w:pPr>
              <w:pStyle w:val="SAPTableHeader"/>
            </w:pPr>
            <w:r>
              <w:t>Details</w:t>
            </w:r>
          </w:p>
        </w:tc>
        <w:tc>
          <w:tcPr>
            <w:tcW w:w="0" w:type="auto"/>
          </w:tcPr>
          <w:p w:rsidR="005928CB" w:rsidRDefault="00CA41FB">
            <w:pPr>
              <w:pStyle w:val="SAPTableHeader"/>
            </w:pPr>
            <w:r>
              <w:t>Kommentare</w:t>
            </w:r>
          </w:p>
        </w:tc>
      </w:tr>
      <w:tr w:rsidR="005928CB" w:rsidTr="00CA41FB">
        <w:tc>
          <w:tcPr>
            <w:tcW w:w="0" w:type="auto"/>
          </w:tcPr>
          <w:p w:rsidR="005928CB" w:rsidRDefault="00CA41FB">
            <w:r>
              <w:t>Werk</w:t>
            </w:r>
          </w:p>
        </w:tc>
        <w:tc>
          <w:tcPr>
            <w:tcW w:w="0" w:type="auto"/>
          </w:tcPr>
          <w:p w:rsidR="005928CB" w:rsidRDefault="00CA41FB">
            <w:r>
              <w:rPr>
                <w:rStyle w:val="SAPUserEntry"/>
              </w:rPr>
              <w:t>1010</w:t>
            </w:r>
          </w:p>
        </w:tc>
        <w:tc>
          <w:tcPr>
            <w:tcW w:w="0" w:type="auto"/>
          </w:tcPr>
          <w:p w:rsidR="005928CB" w:rsidRDefault="00CA41FB">
            <w:r>
              <w:rPr>
                <w:rStyle w:val="SAPUserEntry"/>
              </w:rPr>
              <w:t>Werk 1 DE</w:t>
            </w:r>
          </w:p>
        </w:tc>
        <w:tc>
          <w:tcPr>
            <w:tcW w:w="0" w:type="auto"/>
          </w:tcPr>
          <w:p w:rsidR="005928CB" w:rsidRDefault="005928CB"/>
        </w:tc>
      </w:tr>
      <w:tr w:rsidR="005928CB" w:rsidTr="00CA41FB">
        <w:tc>
          <w:tcPr>
            <w:tcW w:w="0" w:type="auto"/>
          </w:tcPr>
          <w:p w:rsidR="005928CB" w:rsidRDefault="00CA41FB">
            <w:r>
              <w:t>Lagerort</w:t>
            </w:r>
          </w:p>
        </w:tc>
        <w:tc>
          <w:tcPr>
            <w:tcW w:w="0" w:type="auto"/>
          </w:tcPr>
          <w:p w:rsidR="005928CB" w:rsidRDefault="00CA41FB">
            <w:r>
              <w:rPr>
                <w:rStyle w:val="SAPUserEntry"/>
              </w:rPr>
              <w:t>101A</w:t>
            </w:r>
          </w:p>
        </w:tc>
        <w:tc>
          <w:tcPr>
            <w:tcW w:w="0" w:type="auto"/>
          </w:tcPr>
          <w:p w:rsidR="005928CB" w:rsidRDefault="00CA41FB">
            <w:r>
              <w:rPr>
                <w:rStyle w:val="SAPUserEntry"/>
              </w:rPr>
              <w:t>Std.-Lager 1</w:t>
            </w:r>
          </w:p>
        </w:tc>
        <w:tc>
          <w:tcPr>
            <w:tcW w:w="0" w:type="auto"/>
          </w:tcPr>
          <w:p w:rsidR="005928CB" w:rsidRDefault="005928CB"/>
        </w:tc>
      </w:tr>
      <w:tr w:rsidR="005928CB" w:rsidTr="00CA41FB">
        <w:tc>
          <w:tcPr>
            <w:tcW w:w="0" w:type="auto"/>
          </w:tcPr>
          <w:p w:rsidR="005928CB" w:rsidRDefault="00CA41FB">
            <w:r>
              <w:t>Lagerort</w:t>
            </w:r>
          </w:p>
        </w:tc>
        <w:tc>
          <w:tcPr>
            <w:tcW w:w="0" w:type="auto"/>
          </w:tcPr>
          <w:p w:rsidR="005928CB" w:rsidRDefault="00CA41FB">
            <w:r>
              <w:rPr>
                <w:rStyle w:val="SAPUserEntry"/>
              </w:rPr>
              <w:t>101B</w:t>
            </w:r>
          </w:p>
        </w:tc>
        <w:tc>
          <w:tcPr>
            <w:tcW w:w="0" w:type="auto"/>
          </w:tcPr>
          <w:p w:rsidR="005928CB" w:rsidRDefault="00CA41FB">
            <w:r>
              <w:rPr>
                <w:rStyle w:val="SAPUserEntry"/>
              </w:rPr>
              <w:t>Std. Lager 2</w:t>
            </w:r>
          </w:p>
        </w:tc>
        <w:tc>
          <w:tcPr>
            <w:tcW w:w="0" w:type="auto"/>
          </w:tcPr>
          <w:p w:rsidR="005928CB" w:rsidRDefault="005928CB"/>
        </w:tc>
      </w:tr>
      <w:tr w:rsidR="005928CB" w:rsidTr="00CA41FB">
        <w:tc>
          <w:tcPr>
            <w:tcW w:w="0" w:type="auto"/>
          </w:tcPr>
          <w:p w:rsidR="005928CB" w:rsidRDefault="00CA41FB">
            <w:r>
              <w:t>Lagerort</w:t>
            </w:r>
          </w:p>
        </w:tc>
        <w:tc>
          <w:tcPr>
            <w:tcW w:w="0" w:type="auto"/>
          </w:tcPr>
          <w:p w:rsidR="005928CB" w:rsidRDefault="00CA41FB">
            <w:r>
              <w:rPr>
                <w:rStyle w:val="SAPUserEntry"/>
              </w:rPr>
              <w:t>101C</w:t>
            </w:r>
          </w:p>
        </w:tc>
        <w:tc>
          <w:tcPr>
            <w:tcW w:w="0" w:type="auto"/>
          </w:tcPr>
          <w:p w:rsidR="005928CB" w:rsidRDefault="00CA41FB">
            <w:r>
              <w:rPr>
                <w:rStyle w:val="SAPUserEntry"/>
              </w:rPr>
              <w:t>Rohstoff, Lagerort</w:t>
            </w:r>
          </w:p>
        </w:tc>
        <w:tc>
          <w:tcPr>
            <w:tcW w:w="0" w:type="auto"/>
          </w:tcPr>
          <w:p w:rsidR="005928CB" w:rsidRDefault="005928CB"/>
        </w:tc>
      </w:tr>
      <w:tr w:rsidR="005928CB" w:rsidTr="00CA41FB">
        <w:tc>
          <w:tcPr>
            <w:tcW w:w="0" w:type="auto"/>
          </w:tcPr>
          <w:p w:rsidR="005928CB" w:rsidRDefault="00CA41FB">
            <w:r>
              <w:t>Lagerort</w:t>
            </w:r>
          </w:p>
        </w:tc>
        <w:tc>
          <w:tcPr>
            <w:tcW w:w="0" w:type="auto"/>
          </w:tcPr>
          <w:p w:rsidR="005928CB" w:rsidRDefault="00CA41FB">
            <w:r>
              <w:rPr>
                <w:rStyle w:val="SAPUserEntry"/>
              </w:rPr>
              <w:t>101R</w:t>
            </w:r>
          </w:p>
        </w:tc>
        <w:tc>
          <w:tcPr>
            <w:tcW w:w="0" w:type="auto"/>
          </w:tcPr>
          <w:p w:rsidR="005928CB" w:rsidRDefault="00CA41FB">
            <w:r>
              <w:rPr>
                <w:rStyle w:val="SAPUserEntry"/>
              </w:rPr>
              <w:t>Lagerort Retouren</w:t>
            </w:r>
          </w:p>
        </w:tc>
        <w:tc>
          <w:tcPr>
            <w:tcW w:w="0" w:type="auto"/>
          </w:tcPr>
          <w:p w:rsidR="005928CB" w:rsidRDefault="005928CB"/>
        </w:tc>
      </w:tr>
      <w:tr w:rsidR="005928CB" w:rsidTr="00CA41FB">
        <w:tc>
          <w:tcPr>
            <w:tcW w:w="0" w:type="auto"/>
          </w:tcPr>
          <w:p w:rsidR="005928CB" w:rsidRDefault="00CA41FB">
            <w:r>
              <w:t>Buchungskreis</w:t>
            </w:r>
          </w:p>
        </w:tc>
        <w:tc>
          <w:tcPr>
            <w:tcW w:w="0" w:type="auto"/>
          </w:tcPr>
          <w:p w:rsidR="005928CB" w:rsidRDefault="00CA41FB">
            <w:r>
              <w:rPr>
                <w:rStyle w:val="SAPUserEntry"/>
              </w:rPr>
              <w:t>1010</w:t>
            </w:r>
          </w:p>
        </w:tc>
        <w:tc>
          <w:tcPr>
            <w:tcW w:w="0" w:type="auto"/>
          </w:tcPr>
          <w:p w:rsidR="005928CB" w:rsidRDefault="00CA41FB">
            <w:r>
              <w:rPr>
                <w:rStyle w:val="SAPUserEntry"/>
              </w:rPr>
              <w:t>Buchungskreis 1010</w:t>
            </w:r>
          </w:p>
        </w:tc>
        <w:tc>
          <w:tcPr>
            <w:tcW w:w="0" w:type="auto"/>
          </w:tcPr>
          <w:p w:rsidR="005928CB" w:rsidRDefault="005928CB"/>
        </w:tc>
      </w:tr>
      <w:tr w:rsidR="005928CB" w:rsidTr="00CA41FB">
        <w:tc>
          <w:tcPr>
            <w:tcW w:w="0" w:type="auto"/>
          </w:tcPr>
          <w:p w:rsidR="005928CB" w:rsidRDefault="00CA41FB">
            <w:r>
              <w:t>Material</w:t>
            </w:r>
          </w:p>
        </w:tc>
        <w:tc>
          <w:tcPr>
            <w:tcW w:w="0" w:type="auto"/>
          </w:tcPr>
          <w:p w:rsidR="005928CB" w:rsidRDefault="00CA41FB">
            <w:r>
              <w:rPr>
                <w:rStyle w:val="SAPUserEntry"/>
              </w:rPr>
              <w:t>TG11</w:t>
            </w:r>
          </w:p>
        </w:tc>
        <w:tc>
          <w:tcPr>
            <w:tcW w:w="0" w:type="auto"/>
          </w:tcPr>
          <w:p w:rsidR="005928CB" w:rsidRDefault="00CA41FB">
            <w:r>
              <w:rPr>
                <w:rStyle w:val="SAPUserEntry"/>
              </w:rPr>
              <w:t xml:space="preserve">Handelsware für </w:t>
            </w:r>
            <w:r>
              <w:rPr>
                <w:rStyle w:val="SAPUserEntry"/>
              </w:rPr>
              <w:t>norm. Trading (MRP-Planung)</w:t>
            </w:r>
          </w:p>
        </w:tc>
        <w:tc>
          <w:tcPr>
            <w:tcW w:w="0" w:type="auto"/>
          </w:tcPr>
          <w:p w:rsidR="005928CB" w:rsidRDefault="00CA41FB">
            <w:r>
              <w:t>Siehe Abschnitte "Voraussetzungen/Situation" und "Vorbereitende Schritte".</w:t>
            </w:r>
          </w:p>
        </w:tc>
      </w:tr>
    </w:tbl>
    <w:p w:rsidR="005928CB" w:rsidRDefault="00CA41FB">
      <w:r>
        <w:t xml:space="preserve">Weitere Informationen zum Anlegen dieser Stammdatenobjekte finden Sie in folgenden </w:t>
      </w:r>
      <w:hyperlink r:id="rId8" w:history="1">
        <w:r>
          <w:rPr>
            <w:rStyle w:val="underline"/>
          </w:rPr>
          <w:t>Stammdatenskripte (MDS)</w:t>
        </w:r>
      </w:hyperlink>
    </w:p>
    <w:p w:rsidR="005928CB" w:rsidRDefault="00CA41FB">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590"/>
        <w:gridCol w:w="4170"/>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rPr>
                <w:rStyle w:val="SAPEmphasis"/>
              </w:rPr>
              <w:t>Stammdaten-ID</w:t>
            </w:r>
          </w:p>
        </w:tc>
        <w:tc>
          <w:tcPr>
            <w:tcW w:w="0" w:type="auto"/>
          </w:tcPr>
          <w:p w:rsidR="005928CB" w:rsidRDefault="00CA41FB">
            <w:pPr>
              <w:pStyle w:val="SAPTableHeader"/>
            </w:pPr>
            <w:r>
              <w:rPr>
                <w:rStyle w:val="SAPEmphasis"/>
              </w:rPr>
              <w:t>Beschreibung</w:t>
            </w:r>
          </w:p>
        </w:tc>
      </w:tr>
      <w:tr w:rsidR="005928CB" w:rsidTr="00CA41FB">
        <w:tc>
          <w:tcPr>
            <w:tcW w:w="0" w:type="auto"/>
          </w:tcPr>
          <w:p w:rsidR="005928CB" w:rsidRDefault="00CA41FB">
            <w:r>
              <w:t>BNF</w:t>
            </w:r>
          </w:p>
        </w:tc>
        <w:tc>
          <w:tcPr>
            <w:tcW w:w="0" w:type="auto"/>
          </w:tcPr>
          <w:p w:rsidR="005928CB" w:rsidRDefault="00CA41FB">
            <w:r>
              <w:t>Produktstamm vom Typ "Handelsware" anlegen</w:t>
            </w:r>
          </w:p>
        </w:tc>
      </w:tr>
    </w:tbl>
    <w:p w:rsidR="005928CB" w:rsidRDefault="00CA41FB">
      <w:pPr>
        <w:pStyle w:val="Heading2"/>
      </w:pPr>
      <w:bookmarkStart w:id="12" w:name="unique_6"/>
      <w:bookmarkStart w:id="13" w:name="_Toc52227218"/>
      <w:r>
        <w:t>Zusätzliche manuelle Konfiguration</w:t>
      </w:r>
      <w:bookmarkEnd w:id="12"/>
      <w:bookmarkEnd w:id="13"/>
    </w:p>
    <w:p w:rsidR="005928CB" w:rsidRDefault="00CA41FB">
      <w:r>
        <w:t xml:space="preserve">Bevor Sie diesen </w:t>
      </w:r>
      <w:r>
        <w:t xml:space="preserve">Umfangsbestandteil testen können, müssen Sie die zusätzlichen Konfigurationsschritte abgeschlossen haben, die in der </w:t>
      </w:r>
      <w:r>
        <w:rPr>
          <w:rStyle w:val="italic"/>
        </w:rPr>
        <w:t>Einrichtungsanleitung</w:t>
      </w:r>
      <w:r>
        <w:t xml:space="preserve"> für diesen Umfangsbestandteil beschrieben werden. Diese Konfigurationsschritte sind spezifisch für Ihre Implementieru</w:t>
      </w:r>
      <w:r>
        <w:t xml:space="preserve">ng und enthalten obligatorische Einstellungen, die nicht von SAP ausgeliefert werden und von Ihnen angelegt werden müssen. Weitere Informationen finden Sie in der Anleitung zum Einrichten dieses Umfangsbestandteils im </w:t>
      </w:r>
      <w:hyperlink r:id="rId9" w:history="1">
        <w:r>
          <w:rPr>
            <w:rStyle w:val="underline"/>
          </w:rPr>
          <w:t>SAP Best Practices Explorer</w:t>
        </w:r>
      </w:hyperlink>
      <w:r>
        <w:t xml:space="preserve"> (https://rapid.sap.com/bp/#/browse/scopeitems/&lt;enter the scope item ID&gt;).</w:t>
      </w:r>
    </w:p>
    <w:p w:rsidR="005928CB" w:rsidRDefault="00CA41FB">
      <w:pPr>
        <w:pStyle w:val="Heading2"/>
      </w:pPr>
      <w:bookmarkStart w:id="14" w:name="unique_7"/>
      <w:bookmarkStart w:id="15" w:name="_Toc52227219"/>
      <w:r>
        <w:lastRenderedPageBreak/>
        <w:t>Voraussetzungen/Situation</w:t>
      </w:r>
      <w:bookmarkEnd w:id="14"/>
      <w:bookmarkEnd w:id="15"/>
    </w:p>
    <w:p w:rsidR="005928CB" w:rsidRDefault="00CA41FB">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3819"/>
        <w:gridCol w:w="10352"/>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t>Voraussetzungen/Situation</w:t>
            </w:r>
          </w:p>
        </w:tc>
        <w:tc>
          <w:tcPr>
            <w:tcW w:w="0" w:type="auto"/>
          </w:tcPr>
          <w:p w:rsidR="005928CB" w:rsidRDefault="00CA41FB">
            <w:pPr>
              <w:pStyle w:val="SAPTableHeader"/>
            </w:pPr>
            <w:r>
              <w:t>Anmerkung</w:t>
            </w:r>
          </w:p>
        </w:tc>
      </w:tr>
      <w:tr w:rsidR="005928CB" w:rsidTr="00CA41FB">
        <w:tc>
          <w:tcPr>
            <w:tcW w:w="0" w:type="auto"/>
            <w:vMerge w:val="restart"/>
          </w:tcPr>
          <w:p w:rsidR="005928CB" w:rsidRDefault="00CA41FB">
            <w:r>
              <w:t>BNZ – Neue offene MM-Buchungsperiode anlegen</w:t>
            </w:r>
          </w:p>
        </w:tc>
        <w:tc>
          <w:tcPr>
            <w:tcW w:w="0" w:type="auto"/>
          </w:tcPr>
          <w:p w:rsidR="005928CB" w:rsidRDefault="00CA41FB">
            <w:r>
              <w:t xml:space="preserve">Das Material </w:t>
            </w:r>
            <w:r>
              <w:rPr>
                <w:rStyle w:val="SAPUserEntry"/>
              </w:rPr>
              <w:t>TG11</w:t>
            </w:r>
            <w:r>
              <w:t xml:space="preserve"> ist im Bestand in beträchtlicher Menge vorhanden. Empfohlene Menge 100</w:t>
            </w:r>
          </w:p>
        </w:tc>
      </w:tr>
      <w:tr w:rsidR="005928CB" w:rsidTr="00CA41FB">
        <w:tc>
          <w:tcPr>
            <w:tcW w:w="0" w:type="auto"/>
            <w:vMerge/>
          </w:tcPr>
          <w:p w:rsidR="00000000" w:rsidRDefault="00CA41FB"/>
        </w:tc>
        <w:tc>
          <w:tcPr>
            <w:tcW w:w="0" w:type="auto"/>
          </w:tcPr>
          <w:p w:rsidR="005928CB" w:rsidRDefault="00CA41FB">
            <w:r>
              <w:t>Sie haben den im Stammdatenskript Neue offene MM-Buchungsperiode anlegen</w:t>
            </w:r>
            <w:r>
              <w:t xml:space="preserve"> (BNZ) beschriebenen Schritt abgeschlossen: Die Buchungsperiode ist aktuell.</w:t>
            </w:r>
          </w:p>
        </w:tc>
      </w:tr>
    </w:tbl>
    <w:p w:rsidR="005928CB" w:rsidRDefault="00CA41FB">
      <w:r>
        <w:t>Um diesen Umfangsbestandteil testen zu können, müssen die Materialien im Lager verfügbar sein. Bestand können Sie mithilfe der App Bestand verwalten oder Bestand umbuchen anlegen</w:t>
      </w:r>
      <w:r>
        <w:t>.</w:t>
      </w:r>
    </w:p>
    <w:p w:rsidR="005928CB" w:rsidRDefault="00CA41FB">
      <w:pPr>
        <w:pStyle w:val="Heading2"/>
      </w:pPr>
      <w:bookmarkStart w:id="16" w:name="d2e851"/>
      <w:bookmarkStart w:id="17" w:name="_Toc52227220"/>
      <w:r>
        <w:t>Vorbereitende Schritte</w:t>
      </w:r>
      <w:bookmarkEnd w:id="16"/>
      <w:bookmarkEnd w:id="17"/>
    </w:p>
    <w:p w:rsidR="005928CB" w:rsidRDefault="00CA41FB">
      <w:pPr>
        <w:pStyle w:val="Heading3"/>
      </w:pPr>
      <w:bookmarkStart w:id="18" w:name="unique_8"/>
      <w:bookmarkStart w:id="19" w:name="_Toc52227221"/>
      <w:r>
        <w:t>Neue MM-Periode eröffnen</w:t>
      </w:r>
      <w:bookmarkEnd w:id="18"/>
      <w:bookmarkEnd w:id="19"/>
    </w:p>
    <w:p w:rsidR="005928CB" w:rsidRDefault="00CA41FB">
      <w:r>
        <w:rPr>
          <w:rStyle w:val="SAPEmphasis"/>
        </w:rPr>
        <w:t>Externer Prozess</w:t>
      </w:r>
    </w:p>
    <w:p w:rsidR="005928CB" w:rsidRDefault="00CA41FB">
      <w:r>
        <w:t>Für diese Aktivität führen Sie die folgenden Schritte aus Neue offene MM-Buchungsperiode anlegen (BNZ) aus, um die MM-Periode abzuschließen und eine neue Buchungsperiode zu eröffnen.</w:t>
      </w:r>
    </w:p>
    <w:p w:rsidR="005928CB" w:rsidRDefault="00CA41FB">
      <w:r>
        <w:t>MM-Per</w:t>
      </w:r>
      <w:r>
        <w:t>iode schließen und neue Buchungsperiode öffnen</w:t>
      </w:r>
    </w:p>
    <w:p w:rsidR="005928CB" w:rsidRDefault="00CA41FB">
      <w:pPr>
        <w:pStyle w:val="Heading3"/>
      </w:pPr>
      <w:bookmarkStart w:id="20" w:name="unique_9"/>
      <w:bookmarkStart w:id="21" w:name="_Toc52227222"/>
      <w:r>
        <w:t>Materialbestand initialisieren</w:t>
      </w:r>
      <w:bookmarkEnd w:id="20"/>
      <w:bookmarkEnd w:id="21"/>
    </w:p>
    <w:p w:rsidR="005928CB" w:rsidRDefault="00CA41FB">
      <w:pPr>
        <w:pStyle w:val="SAPKeyblockTitle"/>
      </w:pPr>
      <w:r>
        <w:t>Einsatzmöglichkeiten</w:t>
      </w:r>
    </w:p>
    <w:p w:rsidR="005928CB" w:rsidRDefault="00CA41FB">
      <w:r>
        <w:t xml:space="preserve">Bei realen Geschäftsvorfällen werden Materialien in der Regel bei externen Lieferanten eingekauft. Dieser Prozessschritt zeigt Ihnen, wie Sie den </w:t>
      </w:r>
      <w:r>
        <w:t>Anfangsbestand direkt auf die Lagerorte buchen.</w:t>
      </w:r>
    </w:p>
    <w:p w:rsidR="005928CB" w:rsidRDefault="00CA41FB">
      <w:pPr>
        <w:pStyle w:val="SAPKeyblockTitle"/>
      </w:pPr>
      <w:r>
        <w:lastRenderedPageBreak/>
        <w:t>Vorgehensweise</w:t>
      </w:r>
    </w:p>
    <w:tbl>
      <w:tblPr>
        <w:tblStyle w:val="SAPStandardTable"/>
        <w:tblW w:w="0" w:type="auto"/>
        <w:tblLook w:val="0620" w:firstRow="1" w:lastRow="0" w:firstColumn="0" w:lastColumn="0" w:noHBand="1" w:noVBand="1"/>
      </w:tblPr>
      <w:tblGrid>
        <w:gridCol w:w="1461"/>
        <w:gridCol w:w="1823"/>
        <w:gridCol w:w="3720"/>
        <w:gridCol w:w="4778"/>
        <w:gridCol w:w="2389"/>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t>Testschrittnummer</w:t>
            </w:r>
          </w:p>
        </w:tc>
        <w:tc>
          <w:tcPr>
            <w:tcW w:w="0" w:type="auto"/>
          </w:tcPr>
          <w:p w:rsidR="005928CB" w:rsidRDefault="00CA41FB">
            <w:pPr>
              <w:pStyle w:val="SAPTableHeader"/>
            </w:pPr>
            <w:r>
              <w:t>Bezeichnung des Testschritts</w:t>
            </w:r>
          </w:p>
        </w:tc>
        <w:tc>
          <w:tcPr>
            <w:tcW w:w="0" w:type="auto"/>
          </w:tcPr>
          <w:p w:rsidR="005928CB" w:rsidRDefault="00CA41FB">
            <w:pPr>
              <w:pStyle w:val="SAPTableHeader"/>
            </w:pPr>
            <w:r>
              <w:t>Anweisungen</w:t>
            </w:r>
          </w:p>
        </w:tc>
        <w:tc>
          <w:tcPr>
            <w:tcW w:w="0" w:type="auto"/>
          </w:tcPr>
          <w:p w:rsidR="005928CB" w:rsidRDefault="00CA41FB">
            <w:pPr>
              <w:pStyle w:val="SAPTableHeader"/>
            </w:pPr>
            <w:r>
              <w:t>Erwartetes Ergebnis</w:t>
            </w:r>
          </w:p>
        </w:tc>
        <w:tc>
          <w:tcPr>
            <w:tcW w:w="0" w:type="auto"/>
          </w:tcPr>
          <w:p w:rsidR="005928CB" w:rsidRDefault="00CA41FB">
            <w:pPr>
              <w:pStyle w:val="SAPTableHeader"/>
            </w:pPr>
            <w:r>
              <w:t>Bestanden/Nicht bestanden/Anmerkung</w:t>
            </w:r>
          </w:p>
        </w:tc>
      </w:tr>
      <w:tr w:rsidR="005928CB" w:rsidTr="00CA41FB">
        <w:tc>
          <w:tcPr>
            <w:tcW w:w="0" w:type="auto"/>
          </w:tcPr>
          <w:p w:rsidR="005928CB" w:rsidRDefault="00CA41FB">
            <w:r>
              <w:t>1</w:t>
            </w:r>
          </w:p>
        </w:tc>
        <w:tc>
          <w:tcPr>
            <w:tcW w:w="0" w:type="auto"/>
          </w:tcPr>
          <w:p w:rsidR="005928CB" w:rsidRDefault="00CA41FB">
            <w:r>
              <w:rPr>
                <w:rStyle w:val="SAPEmphasis"/>
              </w:rPr>
              <w:t>Anmeldung</w:t>
            </w:r>
          </w:p>
        </w:tc>
        <w:tc>
          <w:tcPr>
            <w:tcW w:w="0" w:type="auto"/>
          </w:tcPr>
          <w:p w:rsidR="005928CB" w:rsidRDefault="00CA41FB">
            <w:r>
              <w:t>Melden Sie sich am SAP Fiori Launchpad als Dispositionsverantwort</w:t>
            </w:r>
            <w:r>
              <w:t>licher an.</w:t>
            </w:r>
          </w:p>
        </w:tc>
        <w:tc>
          <w:tcPr>
            <w:tcW w:w="0" w:type="auto"/>
          </w:tcPr>
          <w:p w:rsidR="005928CB" w:rsidRDefault="00CA41FB">
            <w:r>
              <w:t>Das SAP Fiori Launchpad wird angezeigt.</w:t>
            </w:r>
          </w:p>
        </w:tc>
        <w:tc>
          <w:tcPr>
            <w:tcW w:w="0" w:type="auto"/>
          </w:tcPr>
          <w:p w:rsidR="005928CB" w:rsidRDefault="005928CB"/>
        </w:tc>
      </w:tr>
      <w:tr w:rsidR="005928CB" w:rsidTr="00CA41FB">
        <w:tc>
          <w:tcPr>
            <w:tcW w:w="0" w:type="auto"/>
          </w:tcPr>
          <w:p w:rsidR="005928CB" w:rsidRDefault="00CA41FB">
            <w:r>
              <w:t>2</w:t>
            </w:r>
          </w:p>
        </w:tc>
        <w:tc>
          <w:tcPr>
            <w:tcW w:w="0" w:type="auto"/>
          </w:tcPr>
          <w:p w:rsidR="005928CB" w:rsidRDefault="00CA41FB">
            <w:r>
              <w:rPr>
                <w:rStyle w:val="SAPEmphasis"/>
              </w:rPr>
              <w:t>App aufrufen</w:t>
            </w:r>
          </w:p>
        </w:tc>
        <w:tc>
          <w:tcPr>
            <w:tcW w:w="0" w:type="auto"/>
          </w:tcPr>
          <w:p w:rsidR="005928CB" w:rsidRDefault="00CA41FB">
            <w:r>
              <w:t xml:space="preserve">Öffnen Sie die App </w:t>
            </w:r>
            <w:r>
              <w:rPr>
                <w:rStyle w:val="SAPScreenElement"/>
              </w:rPr>
              <w:t>Bestand verwalten</w:t>
            </w:r>
            <w:r>
              <w:rPr>
                <w:rStyle w:val="SAPMonospace"/>
              </w:rPr>
              <w:t>(F1062)</w:t>
            </w:r>
            <w:r>
              <w:t>.</w:t>
            </w:r>
          </w:p>
        </w:tc>
        <w:tc>
          <w:tcPr>
            <w:tcW w:w="0" w:type="auto"/>
          </w:tcPr>
          <w:p w:rsidR="005928CB" w:rsidRDefault="00CA41FB">
            <w:r>
              <w:t xml:space="preserve">Das Bild </w:t>
            </w:r>
            <w:r>
              <w:rPr>
                <w:rStyle w:val="SAPScreenElement"/>
              </w:rPr>
              <w:t>Bestand verwalten</w:t>
            </w:r>
            <w:r>
              <w:t xml:space="preserve"> wird angezeigt.</w:t>
            </w:r>
          </w:p>
        </w:tc>
        <w:tc>
          <w:tcPr>
            <w:tcW w:w="0" w:type="auto"/>
          </w:tcPr>
          <w:p w:rsidR="005928CB" w:rsidRDefault="005928CB"/>
        </w:tc>
      </w:tr>
      <w:tr w:rsidR="005928CB" w:rsidTr="00CA41FB">
        <w:tc>
          <w:tcPr>
            <w:tcW w:w="0" w:type="auto"/>
          </w:tcPr>
          <w:p w:rsidR="005928CB" w:rsidRDefault="00CA41FB">
            <w:r>
              <w:t>3</w:t>
            </w:r>
          </w:p>
        </w:tc>
        <w:tc>
          <w:tcPr>
            <w:tcW w:w="0" w:type="auto"/>
          </w:tcPr>
          <w:p w:rsidR="005928CB" w:rsidRDefault="00CA41FB">
            <w:r>
              <w:rPr>
                <w:rStyle w:val="SAPEmphasis"/>
              </w:rPr>
              <w:t>Material eingeben</w:t>
            </w:r>
          </w:p>
        </w:tc>
        <w:tc>
          <w:tcPr>
            <w:tcW w:w="0" w:type="auto"/>
          </w:tcPr>
          <w:p w:rsidR="005928CB" w:rsidRDefault="00CA41FB">
            <w:r>
              <w:t xml:space="preserve">Nehmen Sie die folgenden Einträge vor, und wählen Sie </w:t>
            </w:r>
            <w:r>
              <w:rPr>
                <w:rStyle w:val="SAPScreenElement"/>
              </w:rPr>
              <w:t>Enter</w:t>
            </w:r>
            <w:r>
              <w:t>:</w:t>
            </w:r>
          </w:p>
          <w:p w:rsidR="005928CB" w:rsidRDefault="00CA41FB">
            <w:pPr>
              <w:pStyle w:val="listpara1"/>
              <w:numPr>
                <w:ilvl w:val="0"/>
                <w:numId w:val="5"/>
              </w:numPr>
            </w:pPr>
            <w:r>
              <w:rPr>
                <w:rStyle w:val="SAPScreenElement"/>
              </w:rPr>
              <w:t>Material</w:t>
            </w:r>
            <w:r>
              <w:t xml:space="preserve">: </w:t>
            </w:r>
            <w:r>
              <w:rPr>
                <w:rStyle w:val="SAPUserEntry"/>
              </w:rPr>
              <w:t>TG11</w:t>
            </w:r>
          </w:p>
          <w:p w:rsidR="005928CB" w:rsidRDefault="00CA41FB">
            <w:pPr>
              <w:pStyle w:val="listpara1"/>
              <w:numPr>
                <w:ilvl w:val="0"/>
                <w:numId w:val="3"/>
              </w:numPr>
            </w:pPr>
            <w:r>
              <w:rPr>
                <w:rStyle w:val="SAPScreenElement"/>
              </w:rPr>
              <w:t>Werk</w:t>
            </w:r>
            <w:r>
              <w:t xml:space="preserve">: </w:t>
            </w:r>
            <w:r>
              <w:rPr>
                <w:rStyle w:val="SAPUserEntry"/>
              </w:rPr>
              <w:t>Werk 1 DE</w:t>
            </w:r>
            <w:r>
              <w:t xml:space="preserve"> (</w:t>
            </w:r>
            <w:r>
              <w:rPr>
                <w:rStyle w:val="SAPUserEntry"/>
              </w:rPr>
              <w:t>1010</w:t>
            </w:r>
            <w:r>
              <w:t>)</w:t>
            </w:r>
          </w:p>
        </w:tc>
        <w:tc>
          <w:tcPr>
            <w:tcW w:w="0" w:type="auto"/>
          </w:tcPr>
          <w:p w:rsidR="005928CB" w:rsidRDefault="005928CB"/>
        </w:tc>
        <w:tc>
          <w:tcPr>
            <w:tcW w:w="0" w:type="auto"/>
          </w:tcPr>
          <w:p w:rsidR="005928CB" w:rsidRDefault="005928CB"/>
        </w:tc>
      </w:tr>
      <w:tr w:rsidR="005928CB" w:rsidTr="00CA41FB">
        <w:tc>
          <w:tcPr>
            <w:tcW w:w="0" w:type="auto"/>
          </w:tcPr>
          <w:p w:rsidR="005928CB" w:rsidRDefault="00CA41FB">
            <w:r>
              <w:t>4</w:t>
            </w:r>
          </w:p>
        </w:tc>
        <w:tc>
          <w:tcPr>
            <w:tcW w:w="0" w:type="auto"/>
          </w:tcPr>
          <w:p w:rsidR="005928CB" w:rsidRDefault="00CA41FB">
            <w:r>
              <w:rPr>
                <w:rStyle w:val="SAPEmphasis"/>
              </w:rPr>
              <w:t>Bestand auswählen</w:t>
            </w:r>
          </w:p>
        </w:tc>
        <w:tc>
          <w:tcPr>
            <w:tcW w:w="0" w:type="auto"/>
          </w:tcPr>
          <w:p w:rsidR="005928CB" w:rsidRDefault="00CA41FB">
            <w:r>
              <w:t>Wählen Sie das Symbol neben dem Bestand, den Sie dem Anfangsbestand hinzufügen möchten, z.B.:</w:t>
            </w:r>
          </w:p>
          <w:p w:rsidR="005928CB" w:rsidRDefault="00CA41FB">
            <w:pPr>
              <w:pStyle w:val="listpara1"/>
              <w:numPr>
                <w:ilvl w:val="0"/>
                <w:numId w:val="6"/>
              </w:numPr>
            </w:pPr>
            <w:r>
              <w:rPr>
                <w:rStyle w:val="SAPScreenElement"/>
              </w:rPr>
              <w:t>Lagerort</w:t>
            </w:r>
            <w:r>
              <w:t xml:space="preserve">: </w:t>
            </w:r>
            <w:r>
              <w:rPr>
                <w:rStyle w:val="SAPUserEntry"/>
              </w:rPr>
              <w:t>101A</w:t>
            </w:r>
          </w:p>
          <w:p w:rsidR="005928CB" w:rsidRDefault="00CA41FB">
            <w:pPr>
              <w:pStyle w:val="listpara1"/>
              <w:numPr>
                <w:ilvl w:val="0"/>
                <w:numId w:val="3"/>
              </w:numPr>
            </w:pPr>
            <w:r>
              <w:rPr>
                <w:rStyle w:val="SAPScreenElement"/>
              </w:rPr>
              <w:t>Frei verwendbarer Bestand</w:t>
            </w:r>
          </w:p>
        </w:tc>
        <w:tc>
          <w:tcPr>
            <w:tcW w:w="0" w:type="auto"/>
          </w:tcPr>
          <w:p w:rsidR="005928CB" w:rsidRDefault="00CA41FB">
            <w:r>
              <w:t xml:space="preserve">Das Dialogfenster </w:t>
            </w:r>
            <w:r>
              <w:rPr>
                <w:rStyle w:val="SAPScreenElement"/>
              </w:rPr>
              <w:t>Bestand verwalten</w:t>
            </w:r>
            <w:r>
              <w:t xml:space="preserve"> wird geöffnet. </w:t>
            </w:r>
            <w:r>
              <w:rPr>
                <w:rStyle w:val="SAPScreenElement"/>
              </w:rPr>
              <w:t>Lagerort</w:t>
            </w:r>
            <w:r>
              <w:t xml:space="preserve">, </w:t>
            </w:r>
            <w:r>
              <w:rPr>
                <w:rStyle w:val="SAPScreenElement"/>
              </w:rPr>
              <w:t>Bestandsart</w:t>
            </w:r>
            <w:r>
              <w:t xml:space="preserve"> und </w:t>
            </w:r>
            <w:r>
              <w:rPr>
                <w:rStyle w:val="SAPScreenElement"/>
              </w:rPr>
              <w:t>Aktuelle Menge</w:t>
            </w:r>
            <w:r>
              <w:t xml:space="preserve"> werden gemäß Ihren Eingaben in den vorigen Schritten angezeigt.</w:t>
            </w:r>
          </w:p>
        </w:tc>
        <w:tc>
          <w:tcPr>
            <w:tcW w:w="0" w:type="auto"/>
          </w:tcPr>
          <w:p w:rsidR="005928CB" w:rsidRDefault="005928CB"/>
        </w:tc>
      </w:tr>
      <w:tr w:rsidR="005928CB" w:rsidTr="00CA41FB">
        <w:tc>
          <w:tcPr>
            <w:tcW w:w="0" w:type="auto"/>
          </w:tcPr>
          <w:p w:rsidR="005928CB" w:rsidRDefault="00CA41FB">
            <w:r>
              <w:t>5</w:t>
            </w:r>
          </w:p>
        </w:tc>
        <w:tc>
          <w:tcPr>
            <w:tcW w:w="0" w:type="auto"/>
          </w:tcPr>
          <w:p w:rsidR="005928CB" w:rsidRDefault="00CA41FB">
            <w:r>
              <w:rPr>
                <w:rStyle w:val="SAPEmphasis"/>
              </w:rPr>
              <w:t>Anfangsbestand hinzufügen</w:t>
            </w:r>
          </w:p>
        </w:tc>
        <w:tc>
          <w:tcPr>
            <w:tcW w:w="0" w:type="auto"/>
          </w:tcPr>
          <w:p w:rsidR="005928CB" w:rsidRDefault="00CA41FB">
            <w:r>
              <w:t>Geben Sie folgende Daten ein,</w:t>
            </w:r>
            <w:r>
              <w:t xml:space="preserve"> und wählen Sie </w:t>
            </w:r>
            <w:r>
              <w:rPr>
                <w:rStyle w:val="SAPScreenElement"/>
              </w:rPr>
              <w:t>Buchen</w:t>
            </w:r>
            <w:r>
              <w:t>:</w:t>
            </w:r>
          </w:p>
          <w:p w:rsidR="005928CB" w:rsidRDefault="00CA41FB">
            <w:pPr>
              <w:pStyle w:val="listpara1"/>
              <w:numPr>
                <w:ilvl w:val="0"/>
                <w:numId w:val="7"/>
              </w:numPr>
            </w:pPr>
            <w:r>
              <w:rPr>
                <w:rStyle w:val="SAPScreenElement"/>
              </w:rPr>
              <w:t>Belegdatum</w:t>
            </w:r>
            <w:r>
              <w:t xml:space="preserve">: </w:t>
            </w:r>
            <w:r>
              <w:rPr>
                <w:rStyle w:val="SAPUserEntry"/>
              </w:rPr>
              <w:t>&lt;Aktuelles Datum&gt;</w:t>
            </w:r>
          </w:p>
          <w:p w:rsidR="005928CB" w:rsidRDefault="00CA41FB">
            <w:pPr>
              <w:pStyle w:val="listpara1"/>
              <w:numPr>
                <w:ilvl w:val="0"/>
                <w:numId w:val="3"/>
              </w:numPr>
            </w:pPr>
            <w:r>
              <w:rPr>
                <w:rStyle w:val="SAPScreenElement"/>
              </w:rPr>
              <w:t>Buchungsdatum</w:t>
            </w:r>
            <w:r>
              <w:t xml:space="preserve">: </w:t>
            </w:r>
            <w:r>
              <w:rPr>
                <w:rStyle w:val="SAPUserEntry"/>
              </w:rPr>
              <w:t>&lt;Aktuelles Datum&gt;</w:t>
            </w:r>
          </w:p>
          <w:p w:rsidR="005928CB" w:rsidRDefault="00CA41FB">
            <w:pPr>
              <w:pStyle w:val="listpara1"/>
              <w:numPr>
                <w:ilvl w:val="0"/>
                <w:numId w:val="3"/>
              </w:numPr>
            </w:pPr>
            <w:r>
              <w:rPr>
                <w:rStyle w:val="SAPScreenElement"/>
              </w:rPr>
              <w:t>Bestandsänderung</w:t>
            </w:r>
            <w:r>
              <w:t xml:space="preserve">: </w:t>
            </w:r>
            <w:r>
              <w:rPr>
                <w:rStyle w:val="SAPUserEntry"/>
              </w:rPr>
              <w:t>Initialeintrag</w:t>
            </w:r>
          </w:p>
          <w:p w:rsidR="005928CB" w:rsidRDefault="00CA41FB">
            <w:pPr>
              <w:pStyle w:val="listpara1"/>
              <w:numPr>
                <w:ilvl w:val="0"/>
                <w:numId w:val="3"/>
              </w:numPr>
            </w:pPr>
            <w:r>
              <w:rPr>
                <w:rStyle w:val="SAPScreenElement"/>
              </w:rPr>
              <w:t>Menge</w:t>
            </w:r>
            <w:r>
              <w:t xml:space="preserve">: Zahl eingeben, z. B. </w:t>
            </w:r>
            <w:r>
              <w:rPr>
                <w:rStyle w:val="SAPUserEntry"/>
              </w:rPr>
              <w:t>100</w:t>
            </w:r>
          </w:p>
        </w:tc>
        <w:tc>
          <w:tcPr>
            <w:tcW w:w="0" w:type="auto"/>
          </w:tcPr>
          <w:p w:rsidR="005928CB" w:rsidRDefault="00CA41FB">
            <w:r>
              <w:t xml:space="preserve">Das System zeigt die Meldung </w:t>
            </w:r>
            <w:r>
              <w:rPr>
                <w:rStyle w:val="SAPMonospace"/>
              </w:rPr>
              <w:t>Materialbeleg XXX erzeugt</w:t>
            </w:r>
            <w:r>
              <w:t xml:space="preserve"> an. Der Bestand wurde hinzugefügt.</w:t>
            </w:r>
          </w:p>
        </w:tc>
        <w:tc>
          <w:tcPr>
            <w:tcW w:w="0" w:type="auto"/>
          </w:tcPr>
          <w:p w:rsidR="005928CB" w:rsidRDefault="005928CB"/>
        </w:tc>
      </w:tr>
    </w:tbl>
    <w:p w:rsidR="005928CB" w:rsidRDefault="00CA41FB">
      <w:pPr>
        <w:pStyle w:val="Heading1"/>
      </w:pPr>
      <w:bookmarkStart w:id="22" w:name="unique_10"/>
      <w:bookmarkStart w:id="23" w:name="_Toc52227223"/>
      <w:r>
        <w:lastRenderedPageBreak/>
        <w:t>Übersichtstabelle</w:t>
      </w:r>
      <w:bookmarkEnd w:id="22"/>
      <w:bookmarkEnd w:id="23"/>
    </w:p>
    <w:p w:rsidR="005928CB" w:rsidRDefault="00CA41FB">
      <w:r>
        <w:t>Dieser Umfangsbestandteil umfasst die verschiedenen Prozessschritte in der folgenden Tabelle.</w:t>
      </w:r>
    </w:p>
    <w:p w:rsidR="005928CB" w:rsidRDefault="00CA41FB">
      <w:r>
        <w:rPr>
          <w:rStyle w:val="SAPEmphasis"/>
        </w:rPr>
        <w:t xml:space="preserve">Hinweis </w:t>
      </w:r>
      <w:r>
        <w:t xml:space="preserve">Wenn Ihr Systemadministrator Bereiche und Seiten auf dem SAP Fiori Launchpad aktiviert hat, enthält die Startseite nur die wesentlichen </w:t>
      </w:r>
      <w:r>
        <w:t>Apps, mit denen die typischen Aufgaben einer Benutzerrolle ausgeführt werden können.</w:t>
      </w:r>
    </w:p>
    <w:p w:rsidR="005928CB" w:rsidRDefault="00CA41FB">
      <w:r>
        <w:t>Alle anderen Apps, die nicht auf der Startseite enthalten sind, finden Sie über die Suchleiste.</w:t>
      </w:r>
    </w:p>
    <w:p w:rsidR="005928CB" w:rsidRDefault="00CA41FB">
      <w:r>
        <w:t>Wenn Sie die Startseite personalisieren und versteckte Apps hinzufügen möch</w:t>
      </w:r>
      <w:r>
        <w:t xml:space="preserve">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5402"/>
        <w:gridCol w:w="2070"/>
        <w:gridCol w:w="3011"/>
        <w:gridCol w:w="3688"/>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t>Prozessschritt</w:t>
            </w:r>
          </w:p>
        </w:tc>
        <w:tc>
          <w:tcPr>
            <w:tcW w:w="0" w:type="auto"/>
          </w:tcPr>
          <w:p w:rsidR="005928CB" w:rsidRDefault="00CA41FB">
            <w:pPr>
              <w:pStyle w:val="SAPTableHeader"/>
            </w:pPr>
            <w:r>
              <w:t>Benutzerrolle</w:t>
            </w:r>
          </w:p>
        </w:tc>
        <w:tc>
          <w:tcPr>
            <w:tcW w:w="0" w:type="auto"/>
          </w:tcPr>
          <w:p w:rsidR="005928CB" w:rsidRDefault="00CA41FB">
            <w:pPr>
              <w:pStyle w:val="SAPTableHeader"/>
            </w:pPr>
            <w:r>
              <w:t>Transaktion/App</w:t>
            </w:r>
          </w:p>
        </w:tc>
        <w:tc>
          <w:tcPr>
            <w:tcW w:w="0" w:type="auto"/>
          </w:tcPr>
          <w:p w:rsidR="005928CB" w:rsidRDefault="00CA41FB">
            <w:pPr>
              <w:pStyle w:val="SAPTableHeader"/>
            </w:pPr>
            <w:r>
              <w:t>Erwartete Ergebnisse</w:t>
            </w:r>
          </w:p>
        </w:tc>
      </w:tr>
      <w:tr w:rsidR="005928CB" w:rsidTr="00CA41FB">
        <w:tc>
          <w:tcPr>
            <w:tcW w:w="0" w:type="auto"/>
          </w:tcPr>
          <w:p w:rsidR="005928CB" w:rsidRDefault="00CA41FB">
            <w:hyperlink r:id="rId10" w:history="1">
              <w:r>
                <w:t>Wareneingang ohne Bezug buchen</w:t>
              </w:r>
            </w:hyperlink>
            <w:r>
              <w:t xml:space="preserve"> </w:t>
            </w:r>
            <w:r>
              <w:t xml:space="preserve"> [Seite ] </w:t>
            </w:r>
            <w:r>
              <w:fldChar w:fldCharType="begin"/>
            </w:r>
            <w:r>
              <w:instrText xml:space="preserve"> PAGEREF unique_11 </w:instrText>
            </w:r>
            <w:r>
              <w:fldChar w:fldCharType="separate"/>
            </w:r>
            <w:r>
              <w:rPr>
                <w:noProof/>
              </w:rPr>
              <w:t>10</w:t>
            </w:r>
            <w:r>
              <w:fldChar w:fldCharType="end"/>
            </w:r>
          </w:p>
        </w:tc>
        <w:tc>
          <w:tcPr>
            <w:tcW w:w="0" w:type="auto"/>
          </w:tcPr>
          <w:p w:rsidR="005928CB" w:rsidRDefault="00CA41FB">
            <w:r>
              <w:t>Lagerist</w:t>
            </w:r>
          </w:p>
        </w:tc>
        <w:tc>
          <w:tcPr>
            <w:tcW w:w="0" w:type="auto"/>
          </w:tcPr>
          <w:p w:rsidR="005928CB" w:rsidRDefault="00CA41FB">
            <w:r>
              <w:rPr>
                <w:rStyle w:val="SAPScreenElement"/>
              </w:rPr>
              <w:t>Wareneingang ohne Bezug buchen</w:t>
            </w:r>
            <w:r>
              <w:rPr>
                <w:rStyle w:val="SAPMonospace"/>
              </w:rPr>
              <w:t>(F3244)</w:t>
            </w:r>
          </w:p>
        </w:tc>
        <w:tc>
          <w:tcPr>
            <w:tcW w:w="0" w:type="auto"/>
          </w:tcPr>
          <w:p w:rsidR="005928CB" w:rsidRDefault="00CA41FB">
            <w:r>
              <w:t>Das Bild "Wareneingang ohne Bezug buchen" wird angezeigt.</w:t>
            </w:r>
          </w:p>
        </w:tc>
      </w:tr>
      <w:tr w:rsidR="005928CB" w:rsidTr="00CA41FB">
        <w:tc>
          <w:tcPr>
            <w:tcW w:w="0" w:type="auto"/>
          </w:tcPr>
          <w:p w:rsidR="005928CB" w:rsidRDefault="00CA41FB">
            <w:hyperlink r:id="rId11" w:history="1">
              <w:r>
                <w:t>Verschrottung von Kundenretouren: Warenausgang an CO-PA</w:t>
              </w:r>
            </w:hyperlink>
            <w:r>
              <w:t xml:space="preserve">  [Seite ] </w:t>
            </w:r>
            <w:r>
              <w:fldChar w:fldCharType="begin"/>
            </w:r>
            <w:r>
              <w:instrText xml:space="preserve"> PAGEREF unique_12 </w:instrText>
            </w:r>
            <w:r>
              <w:fldChar w:fldCharType="separate"/>
            </w:r>
            <w:r>
              <w:rPr>
                <w:noProof/>
              </w:rPr>
              <w:t>12</w:t>
            </w:r>
            <w:r>
              <w:fldChar w:fldCharType="end"/>
            </w:r>
          </w:p>
        </w:tc>
        <w:tc>
          <w:tcPr>
            <w:tcW w:w="0" w:type="auto"/>
          </w:tcPr>
          <w:p w:rsidR="005928CB" w:rsidRDefault="00CA41FB">
            <w:r>
              <w:t>Dispositionsverantwortlicher</w:t>
            </w:r>
          </w:p>
        </w:tc>
        <w:tc>
          <w:tcPr>
            <w:tcW w:w="0" w:type="auto"/>
          </w:tcPr>
          <w:p w:rsidR="005928CB" w:rsidRDefault="00CA41FB">
            <w:r>
              <w:rPr>
                <w:rStyle w:val="SAPScreenElement"/>
              </w:rPr>
              <w:t>Warenbewegung buchen</w:t>
            </w:r>
            <w:r>
              <w:rPr>
                <w:rStyle w:val="SAPMonospace"/>
              </w:rPr>
              <w:t>(MIGO)</w:t>
            </w:r>
          </w:p>
        </w:tc>
        <w:tc>
          <w:tcPr>
            <w:tcW w:w="0" w:type="auto"/>
          </w:tcPr>
          <w:p w:rsidR="005928CB" w:rsidRDefault="00CA41FB">
            <w:r>
              <w:t>Das Bild "Warenbewegung" wird angezeigt.</w:t>
            </w:r>
          </w:p>
        </w:tc>
      </w:tr>
      <w:tr w:rsidR="005928CB" w:rsidTr="00CA41FB">
        <w:tc>
          <w:tcPr>
            <w:tcW w:w="0" w:type="auto"/>
          </w:tcPr>
          <w:p w:rsidR="005928CB" w:rsidRDefault="00CA41FB">
            <w:hyperlink r:id="rId12" w:history="1">
              <w:r>
                <w:t>Allgemeine Bestandsverschrottung: Warenausgang an Kostenstelle</w:t>
              </w:r>
            </w:hyperlink>
            <w:r>
              <w:t xml:space="preserve"> </w:t>
            </w:r>
            <w:r>
              <w:t xml:space="preserve"> [Seite ] </w:t>
            </w:r>
            <w:r>
              <w:fldChar w:fldCharType="begin"/>
            </w:r>
            <w:r>
              <w:instrText xml:space="preserve"> PAGEREF unique_13 </w:instrText>
            </w:r>
            <w:r>
              <w:fldChar w:fldCharType="separate"/>
            </w:r>
            <w:r>
              <w:rPr>
                <w:noProof/>
              </w:rPr>
              <w:t>14</w:t>
            </w:r>
            <w:r>
              <w:fldChar w:fldCharType="end"/>
            </w:r>
          </w:p>
        </w:tc>
        <w:tc>
          <w:tcPr>
            <w:tcW w:w="0" w:type="auto"/>
          </w:tcPr>
          <w:p w:rsidR="005928CB" w:rsidRDefault="00CA41FB">
            <w:r>
              <w:t>Dispositionsverantwortlicher</w:t>
            </w:r>
          </w:p>
        </w:tc>
        <w:tc>
          <w:tcPr>
            <w:tcW w:w="0" w:type="auto"/>
          </w:tcPr>
          <w:p w:rsidR="005928CB" w:rsidRDefault="00CA41FB">
            <w:r>
              <w:rPr>
                <w:rStyle w:val="SAPScreenElement"/>
              </w:rPr>
              <w:t>Bestand verwalten</w:t>
            </w:r>
            <w:r>
              <w:rPr>
                <w:rStyle w:val="SAPMonospace"/>
              </w:rPr>
              <w:t>(F1062)</w:t>
            </w:r>
          </w:p>
        </w:tc>
        <w:tc>
          <w:tcPr>
            <w:tcW w:w="0" w:type="auto"/>
          </w:tcPr>
          <w:p w:rsidR="005928CB" w:rsidRDefault="00CA41FB">
            <w:r>
              <w:t>Das Bild "Bestand verwalten" wird angezeigt.</w:t>
            </w:r>
          </w:p>
        </w:tc>
      </w:tr>
      <w:tr w:rsidR="005928CB" w:rsidTr="00CA41FB">
        <w:tc>
          <w:tcPr>
            <w:tcW w:w="0" w:type="auto"/>
          </w:tcPr>
          <w:p w:rsidR="005928CB" w:rsidRDefault="00CA41FB">
            <w:hyperlink r:id="rId13" w:history="1">
              <w:r>
                <w:t>Material sperren – Umbuchung von frei verwendbarem in gesperrten Bestand</w:t>
              </w:r>
            </w:hyperlink>
            <w:r>
              <w:t xml:space="preserve">  [Seite ] </w:t>
            </w:r>
            <w:r>
              <w:fldChar w:fldCharType="begin"/>
            </w:r>
            <w:r>
              <w:instrText xml:space="preserve"> PAGEREF u</w:instrText>
            </w:r>
            <w:r>
              <w:instrText xml:space="preserve">nique_14 </w:instrText>
            </w:r>
            <w:r>
              <w:fldChar w:fldCharType="separate"/>
            </w:r>
            <w:r>
              <w:rPr>
                <w:noProof/>
              </w:rPr>
              <w:t>15</w:t>
            </w:r>
            <w:r>
              <w:fldChar w:fldCharType="end"/>
            </w:r>
          </w:p>
        </w:tc>
        <w:tc>
          <w:tcPr>
            <w:tcW w:w="0" w:type="auto"/>
          </w:tcPr>
          <w:p w:rsidR="005928CB" w:rsidRDefault="00CA41FB">
            <w:r>
              <w:t>Lagerist</w:t>
            </w:r>
          </w:p>
        </w:tc>
        <w:tc>
          <w:tcPr>
            <w:tcW w:w="0" w:type="auto"/>
          </w:tcPr>
          <w:p w:rsidR="005928CB" w:rsidRDefault="00CA41FB">
            <w:r>
              <w:rPr>
                <w:rStyle w:val="SAPScreenElement"/>
              </w:rPr>
              <w:t>Bestand umbuchen</w:t>
            </w:r>
            <w:r>
              <w:t xml:space="preserve"> - </w:t>
            </w:r>
            <w:r>
              <w:rPr>
                <w:rStyle w:val="SAPScreenElement"/>
              </w:rPr>
              <w:t>werksintern</w:t>
            </w:r>
            <w:r>
              <w:rPr>
                <w:rStyle w:val="SAPMonospace"/>
              </w:rPr>
              <w:t>(F1061)</w:t>
            </w:r>
          </w:p>
        </w:tc>
        <w:tc>
          <w:tcPr>
            <w:tcW w:w="0" w:type="auto"/>
          </w:tcPr>
          <w:p w:rsidR="005928CB" w:rsidRDefault="00CA41FB">
            <w:r>
              <w:t>Das Bild "Bestand umlagern" wird angezeigt.</w:t>
            </w:r>
          </w:p>
        </w:tc>
      </w:tr>
      <w:tr w:rsidR="005928CB" w:rsidTr="00CA41FB">
        <w:tc>
          <w:tcPr>
            <w:tcW w:w="0" w:type="auto"/>
          </w:tcPr>
          <w:p w:rsidR="005928CB" w:rsidRDefault="00CA41FB">
            <w:hyperlink r:id="rId14" w:history="1">
              <w:r>
                <w:t>Material entsperren – Umbuchung von gesperrtem in frei verwendbaren Bestand</w:t>
              </w:r>
            </w:hyperlink>
            <w:r>
              <w:t xml:space="preserve"> </w:t>
            </w:r>
            <w:r>
              <w:t xml:space="preserve"> [Seite ] </w:t>
            </w:r>
            <w:r>
              <w:fldChar w:fldCharType="begin"/>
            </w:r>
            <w:r>
              <w:instrText xml:space="preserve"> PAGEREF unique_15 </w:instrText>
            </w:r>
            <w:r>
              <w:fldChar w:fldCharType="separate"/>
            </w:r>
            <w:r>
              <w:rPr>
                <w:noProof/>
              </w:rPr>
              <w:t>17</w:t>
            </w:r>
            <w:r>
              <w:fldChar w:fldCharType="end"/>
            </w:r>
          </w:p>
        </w:tc>
        <w:tc>
          <w:tcPr>
            <w:tcW w:w="0" w:type="auto"/>
          </w:tcPr>
          <w:p w:rsidR="005928CB" w:rsidRDefault="00CA41FB">
            <w:r>
              <w:t>Lagerist</w:t>
            </w:r>
          </w:p>
        </w:tc>
        <w:tc>
          <w:tcPr>
            <w:tcW w:w="0" w:type="auto"/>
          </w:tcPr>
          <w:p w:rsidR="005928CB" w:rsidRDefault="00CA41FB">
            <w:r>
              <w:rPr>
                <w:rStyle w:val="SAPScreenElement"/>
              </w:rPr>
              <w:t>Bestand umbuchen</w:t>
            </w:r>
            <w:r>
              <w:t xml:space="preserve"> - </w:t>
            </w:r>
            <w:r>
              <w:rPr>
                <w:rStyle w:val="SAPScreenElement"/>
              </w:rPr>
              <w:t>werksintern</w:t>
            </w:r>
            <w:r>
              <w:rPr>
                <w:rStyle w:val="SAPMonospace"/>
              </w:rPr>
              <w:t>(F1061)</w:t>
            </w:r>
          </w:p>
        </w:tc>
        <w:tc>
          <w:tcPr>
            <w:tcW w:w="0" w:type="auto"/>
          </w:tcPr>
          <w:p w:rsidR="005928CB" w:rsidRDefault="00CA41FB">
            <w:r>
              <w:t>Das Bild "Bestand umlagern" wird angezeigt.</w:t>
            </w:r>
          </w:p>
        </w:tc>
      </w:tr>
      <w:tr w:rsidR="005928CB" w:rsidTr="00CA41FB">
        <w:tc>
          <w:tcPr>
            <w:tcW w:w="0" w:type="auto"/>
          </w:tcPr>
          <w:p w:rsidR="005928CB" w:rsidRDefault="00CA41FB">
            <w:hyperlink r:id="rId15" w:history="1">
              <w:r>
                <w:t>Material entsperren – Umbuchung von gesperrtem Bestand in Qualitätsprüfbestand</w:t>
              </w:r>
            </w:hyperlink>
            <w:r>
              <w:t xml:space="preserve">  [Seite ] </w:t>
            </w:r>
            <w:r>
              <w:fldChar w:fldCharType="begin"/>
            </w:r>
            <w:r>
              <w:instrText xml:space="preserve"> PAGEREF uni</w:instrText>
            </w:r>
            <w:r>
              <w:instrText xml:space="preserve">que_16 </w:instrText>
            </w:r>
            <w:r>
              <w:fldChar w:fldCharType="separate"/>
            </w:r>
            <w:r>
              <w:rPr>
                <w:noProof/>
              </w:rPr>
              <w:t>19</w:t>
            </w:r>
            <w:r>
              <w:fldChar w:fldCharType="end"/>
            </w:r>
          </w:p>
        </w:tc>
        <w:tc>
          <w:tcPr>
            <w:tcW w:w="0" w:type="auto"/>
          </w:tcPr>
          <w:p w:rsidR="005928CB" w:rsidRDefault="00CA41FB">
            <w:r>
              <w:t>Lagerist</w:t>
            </w:r>
          </w:p>
        </w:tc>
        <w:tc>
          <w:tcPr>
            <w:tcW w:w="0" w:type="auto"/>
          </w:tcPr>
          <w:p w:rsidR="005928CB" w:rsidRDefault="00CA41FB">
            <w:r>
              <w:rPr>
                <w:rStyle w:val="SAPScreenElement"/>
              </w:rPr>
              <w:t>Bestand umbuchen</w:t>
            </w:r>
            <w:r>
              <w:t xml:space="preserve"> - </w:t>
            </w:r>
            <w:r>
              <w:rPr>
                <w:rStyle w:val="SAPScreenElement"/>
              </w:rPr>
              <w:t>werksintern</w:t>
            </w:r>
            <w:r>
              <w:rPr>
                <w:rStyle w:val="SAPMonospace"/>
              </w:rPr>
              <w:t>(F1061)</w:t>
            </w:r>
          </w:p>
        </w:tc>
        <w:tc>
          <w:tcPr>
            <w:tcW w:w="0" w:type="auto"/>
          </w:tcPr>
          <w:p w:rsidR="005928CB" w:rsidRDefault="00CA41FB">
            <w:r>
              <w:t>Das Bild "Bestand umbuchen – werksintern" wird angezeigt.</w:t>
            </w:r>
          </w:p>
        </w:tc>
      </w:tr>
      <w:tr w:rsidR="005928CB" w:rsidTr="00CA41FB">
        <w:tc>
          <w:tcPr>
            <w:tcW w:w="0" w:type="auto"/>
          </w:tcPr>
          <w:p w:rsidR="005928CB" w:rsidRDefault="00CA41FB">
            <w:hyperlink r:id="rId16" w:history="1">
              <w:r>
                <w:t>Umlagerung in einem Schritt</w:t>
              </w:r>
            </w:hyperlink>
            <w:r>
              <w:t xml:space="preserve">  [Seite ] </w:t>
            </w:r>
            <w:r>
              <w:fldChar w:fldCharType="begin"/>
            </w:r>
            <w:r>
              <w:instrText xml:space="preserve"> PAGEREF unique_17 </w:instrText>
            </w:r>
            <w:r>
              <w:fldChar w:fldCharType="separate"/>
            </w:r>
            <w:r>
              <w:rPr>
                <w:noProof/>
              </w:rPr>
              <w:t>20</w:t>
            </w:r>
            <w:r>
              <w:fldChar w:fldCharType="end"/>
            </w:r>
          </w:p>
        </w:tc>
        <w:tc>
          <w:tcPr>
            <w:tcW w:w="0" w:type="auto"/>
          </w:tcPr>
          <w:p w:rsidR="005928CB" w:rsidRDefault="00CA41FB">
            <w:r>
              <w:t>Lagerist</w:t>
            </w:r>
          </w:p>
        </w:tc>
        <w:tc>
          <w:tcPr>
            <w:tcW w:w="0" w:type="auto"/>
          </w:tcPr>
          <w:p w:rsidR="005928CB" w:rsidRDefault="00CA41FB">
            <w:r>
              <w:rPr>
                <w:rStyle w:val="SAPScreenElement"/>
              </w:rPr>
              <w:t>Bestand umbuchen</w:t>
            </w:r>
            <w:r>
              <w:t xml:space="preserve"> - </w:t>
            </w:r>
            <w:r>
              <w:rPr>
                <w:rStyle w:val="SAPScreenElement"/>
              </w:rPr>
              <w:t>werksintern</w:t>
            </w:r>
            <w:r>
              <w:rPr>
                <w:rStyle w:val="SAPMonospace"/>
              </w:rPr>
              <w:t>(F1061)</w:t>
            </w:r>
          </w:p>
        </w:tc>
        <w:tc>
          <w:tcPr>
            <w:tcW w:w="0" w:type="auto"/>
          </w:tcPr>
          <w:p w:rsidR="005928CB" w:rsidRDefault="00CA41FB">
            <w:r>
              <w:t>Das B</w:t>
            </w:r>
            <w:r>
              <w:t>ild "Bestand umlagern" wird angezeigt.</w:t>
            </w:r>
          </w:p>
        </w:tc>
      </w:tr>
      <w:tr w:rsidR="005928CB" w:rsidTr="00CA41FB">
        <w:tc>
          <w:tcPr>
            <w:tcW w:w="0" w:type="auto"/>
          </w:tcPr>
          <w:p w:rsidR="005928CB" w:rsidRDefault="00CA41FB">
            <w:hyperlink r:id="rId17" w:history="1">
              <w:r>
                <w:t>Zweistufige Umlagerung (aus Lager entnehmen)</w:t>
              </w:r>
            </w:hyperlink>
            <w:r>
              <w:t xml:space="preserve">  [Seite ] </w:t>
            </w:r>
            <w:r>
              <w:fldChar w:fldCharType="begin"/>
            </w:r>
            <w:r>
              <w:instrText xml:space="preserve"> PAGEREF unique_18 </w:instrText>
            </w:r>
            <w:r>
              <w:fldChar w:fldCharType="separate"/>
            </w:r>
            <w:r>
              <w:rPr>
                <w:noProof/>
              </w:rPr>
              <w:t>22</w:t>
            </w:r>
            <w:r>
              <w:fldChar w:fldCharType="end"/>
            </w:r>
          </w:p>
        </w:tc>
        <w:tc>
          <w:tcPr>
            <w:tcW w:w="0" w:type="auto"/>
          </w:tcPr>
          <w:p w:rsidR="005928CB" w:rsidRDefault="00CA41FB">
            <w:r>
              <w:t>Lagerist</w:t>
            </w:r>
          </w:p>
        </w:tc>
        <w:tc>
          <w:tcPr>
            <w:tcW w:w="0" w:type="auto"/>
          </w:tcPr>
          <w:p w:rsidR="005928CB" w:rsidRDefault="00CA41FB">
            <w:r>
              <w:rPr>
                <w:rStyle w:val="SAPScreenElement"/>
              </w:rPr>
              <w:t>Bestand umbuchen</w:t>
            </w:r>
            <w:r>
              <w:t xml:space="preserve"> - </w:t>
            </w:r>
            <w:r>
              <w:rPr>
                <w:rStyle w:val="SAPScreenElement"/>
              </w:rPr>
              <w:t>werksintern</w:t>
            </w:r>
            <w:r>
              <w:rPr>
                <w:rStyle w:val="SAPMonospace"/>
              </w:rPr>
              <w:t>(F1061)</w:t>
            </w:r>
          </w:p>
        </w:tc>
        <w:tc>
          <w:tcPr>
            <w:tcW w:w="0" w:type="auto"/>
          </w:tcPr>
          <w:p w:rsidR="005928CB" w:rsidRDefault="00CA41FB">
            <w:r>
              <w:t>Das Bild "Bestand umlagern" wird angezeigt.</w:t>
            </w:r>
          </w:p>
        </w:tc>
      </w:tr>
      <w:tr w:rsidR="005928CB" w:rsidTr="00CA41FB">
        <w:tc>
          <w:tcPr>
            <w:tcW w:w="0" w:type="auto"/>
          </w:tcPr>
          <w:p w:rsidR="005928CB" w:rsidRDefault="00CA41FB">
            <w:hyperlink r:id="rId18" w:history="1">
              <w:r>
                <w:t>Zweistufige Umlagerung (einlagern)</w:t>
              </w:r>
            </w:hyperlink>
            <w:r>
              <w:t xml:space="preserve"> </w:t>
            </w:r>
            <w:r>
              <w:t xml:space="preserve"> [Seite ] </w:t>
            </w:r>
            <w:r>
              <w:fldChar w:fldCharType="begin"/>
            </w:r>
            <w:r>
              <w:instrText xml:space="preserve"> PAGEREF unique_19 </w:instrText>
            </w:r>
            <w:r>
              <w:fldChar w:fldCharType="separate"/>
            </w:r>
            <w:r>
              <w:rPr>
                <w:noProof/>
              </w:rPr>
              <w:t>24</w:t>
            </w:r>
            <w:r>
              <w:fldChar w:fldCharType="end"/>
            </w:r>
          </w:p>
        </w:tc>
        <w:tc>
          <w:tcPr>
            <w:tcW w:w="0" w:type="auto"/>
          </w:tcPr>
          <w:p w:rsidR="005928CB" w:rsidRDefault="00CA41FB">
            <w:r>
              <w:t>Lagerist</w:t>
            </w:r>
          </w:p>
        </w:tc>
        <w:tc>
          <w:tcPr>
            <w:tcW w:w="0" w:type="auto"/>
          </w:tcPr>
          <w:p w:rsidR="005928CB" w:rsidRDefault="00CA41FB">
            <w:r>
              <w:rPr>
                <w:rStyle w:val="SAPScreenElement"/>
              </w:rPr>
              <w:t>Bestand umbuchen</w:t>
            </w:r>
            <w:r>
              <w:t xml:space="preserve"> - </w:t>
            </w:r>
            <w:r>
              <w:rPr>
                <w:rStyle w:val="SAPScreenElement"/>
              </w:rPr>
              <w:t>werksintern</w:t>
            </w:r>
            <w:r>
              <w:rPr>
                <w:rStyle w:val="SAPMonospace"/>
              </w:rPr>
              <w:t>(F1061)</w:t>
            </w:r>
          </w:p>
        </w:tc>
        <w:tc>
          <w:tcPr>
            <w:tcW w:w="0" w:type="auto"/>
          </w:tcPr>
          <w:p w:rsidR="005928CB" w:rsidRDefault="00CA41FB">
            <w:r>
              <w:t>Das Bild "Bestand umlagern" wird angezeigt.</w:t>
            </w:r>
          </w:p>
        </w:tc>
      </w:tr>
      <w:tr w:rsidR="005928CB" w:rsidTr="00CA41FB">
        <w:tc>
          <w:tcPr>
            <w:tcW w:w="0" w:type="auto"/>
          </w:tcPr>
          <w:p w:rsidR="005928CB" w:rsidRDefault="00CA41FB">
            <w:hyperlink r:id="rId19" w:history="1">
              <w:r>
                <w:t>Bestandsübersicht – Einzelmaterial</w:t>
              </w:r>
            </w:hyperlink>
            <w:r>
              <w:t xml:space="preserve">  [Seite ] </w:t>
            </w:r>
            <w:r>
              <w:fldChar w:fldCharType="begin"/>
            </w:r>
            <w:r>
              <w:instrText xml:space="preserve"> PAGEREF unique_20 </w:instrText>
            </w:r>
            <w:r>
              <w:fldChar w:fldCharType="separate"/>
            </w:r>
            <w:r>
              <w:rPr>
                <w:noProof/>
              </w:rPr>
              <w:t>25</w:t>
            </w:r>
            <w:r>
              <w:fldChar w:fldCharType="end"/>
            </w:r>
          </w:p>
        </w:tc>
        <w:tc>
          <w:tcPr>
            <w:tcW w:w="0" w:type="auto"/>
          </w:tcPr>
          <w:p w:rsidR="005928CB" w:rsidRDefault="00CA41FB">
            <w:r>
              <w:t>Lagerist</w:t>
            </w:r>
          </w:p>
        </w:tc>
        <w:tc>
          <w:tcPr>
            <w:tcW w:w="0" w:type="auto"/>
          </w:tcPr>
          <w:p w:rsidR="005928CB" w:rsidRDefault="00CA41FB">
            <w:r>
              <w:rPr>
                <w:rStyle w:val="SAPScreenElement"/>
              </w:rPr>
              <w:t>Bestand</w:t>
            </w:r>
            <w:r>
              <w:t xml:space="preserve"> - </w:t>
            </w:r>
            <w:r>
              <w:rPr>
                <w:rStyle w:val="SAPScreenElement"/>
              </w:rPr>
              <w:t>Einzelmaterial</w:t>
            </w:r>
            <w:r>
              <w:rPr>
                <w:rStyle w:val="SAPMonospace"/>
              </w:rPr>
              <w:t>(F</w:t>
            </w:r>
            <w:r>
              <w:rPr>
                <w:rStyle w:val="SAPMonospace"/>
              </w:rPr>
              <w:t>1076)</w:t>
            </w:r>
          </w:p>
        </w:tc>
        <w:tc>
          <w:tcPr>
            <w:tcW w:w="0" w:type="auto"/>
          </w:tcPr>
          <w:p w:rsidR="005928CB" w:rsidRDefault="00CA41FB">
            <w:r>
              <w:t>Das Bild "Bestand - Einzelmaterial" wird angezeigt.</w:t>
            </w:r>
          </w:p>
        </w:tc>
      </w:tr>
      <w:tr w:rsidR="005928CB" w:rsidTr="00CA41FB">
        <w:tc>
          <w:tcPr>
            <w:tcW w:w="0" w:type="auto"/>
          </w:tcPr>
          <w:p w:rsidR="005928CB" w:rsidRDefault="00CA41FB">
            <w:hyperlink r:id="rId20" w:history="1">
              <w:r>
                <w:t>Materialbelegübersicht</w:t>
              </w:r>
            </w:hyperlink>
            <w:r>
              <w:t xml:space="preserve">  [Seite ] </w:t>
            </w:r>
            <w:r>
              <w:fldChar w:fldCharType="begin"/>
            </w:r>
            <w:r>
              <w:instrText xml:space="preserve"> PAGEREF unique_21 </w:instrText>
            </w:r>
            <w:r>
              <w:fldChar w:fldCharType="separate"/>
            </w:r>
            <w:r>
              <w:rPr>
                <w:noProof/>
              </w:rPr>
              <w:t>26</w:t>
            </w:r>
            <w:r>
              <w:fldChar w:fldCharType="end"/>
            </w:r>
          </w:p>
        </w:tc>
        <w:tc>
          <w:tcPr>
            <w:tcW w:w="0" w:type="auto"/>
          </w:tcPr>
          <w:p w:rsidR="005928CB" w:rsidRDefault="00CA41FB">
            <w:r>
              <w:t>Lagerist</w:t>
            </w:r>
          </w:p>
        </w:tc>
        <w:tc>
          <w:tcPr>
            <w:tcW w:w="0" w:type="auto"/>
          </w:tcPr>
          <w:p w:rsidR="005928CB" w:rsidRDefault="00CA41FB">
            <w:r>
              <w:rPr>
                <w:rStyle w:val="SAPScreenElement"/>
              </w:rPr>
              <w:t>Übersicht Materialbelege</w:t>
            </w:r>
            <w:r>
              <w:rPr>
                <w:rStyle w:val="SAPMonospace"/>
              </w:rPr>
              <w:t>(F1077)</w:t>
            </w:r>
          </w:p>
        </w:tc>
        <w:tc>
          <w:tcPr>
            <w:tcW w:w="0" w:type="auto"/>
          </w:tcPr>
          <w:p w:rsidR="005928CB" w:rsidRDefault="00CA41FB">
            <w:r>
              <w:t>Die Übersicht für Materialbelege wird angezeigt.</w:t>
            </w:r>
          </w:p>
        </w:tc>
      </w:tr>
      <w:tr w:rsidR="005928CB" w:rsidTr="00CA41FB">
        <w:tc>
          <w:tcPr>
            <w:tcW w:w="0" w:type="auto"/>
          </w:tcPr>
          <w:p w:rsidR="005928CB" w:rsidRDefault="00CA41FB">
            <w:hyperlink r:id="rId21" w:history="1">
              <w:r>
                <w:t>Nicht gängige Materialien</w:t>
              </w:r>
            </w:hyperlink>
            <w:r>
              <w:t xml:space="preserve">  [Seite ] </w:t>
            </w:r>
            <w:r>
              <w:fldChar w:fldCharType="begin"/>
            </w:r>
            <w:r>
              <w:instrText xml:space="preserve"> PAGEREF unique_22 </w:instrText>
            </w:r>
            <w:r>
              <w:fldChar w:fldCharType="separate"/>
            </w:r>
            <w:r>
              <w:rPr>
                <w:noProof/>
              </w:rPr>
              <w:t>28</w:t>
            </w:r>
            <w:r>
              <w:fldChar w:fldCharType="end"/>
            </w:r>
          </w:p>
        </w:tc>
        <w:tc>
          <w:tcPr>
            <w:tcW w:w="0" w:type="auto"/>
          </w:tcPr>
          <w:p w:rsidR="005928CB" w:rsidRDefault="00CA41FB">
            <w:r>
              <w:t>Dispositionsverantwortlicher</w:t>
            </w:r>
          </w:p>
        </w:tc>
        <w:tc>
          <w:tcPr>
            <w:tcW w:w="0" w:type="auto"/>
          </w:tcPr>
          <w:p w:rsidR="005928CB" w:rsidRDefault="00CA41FB">
            <w:r>
              <w:rPr>
                <w:rStyle w:val="SAPScreenElement"/>
              </w:rPr>
              <w:t>Nicht gängige Materialien</w:t>
            </w:r>
            <w:r>
              <w:rPr>
                <w:rStyle w:val="SAPMonospace"/>
              </w:rPr>
              <w:t>(F2137)</w:t>
            </w:r>
          </w:p>
        </w:tc>
        <w:tc>
          <w:tcPr>
            <w:tcW w:w="0" w:type="auto"/>
          </w:tcPr>
          <w:p w:rsidR="005928CB" w:rsidRDefault="00CA41FB">
            <w:r>
              <w:t>Das Bild "Nicht gängige Materialien" wird angezeigt.</w:t>
            </w:r>
          </w:p>
        </w:tc>
      </w:tr>
      <w:tr w:rsidR="005928CB" w:rsidTr="00CA41FB">
        <w:tc>
          <w:tcPr>
            <w:tcW w:w="0" w:type="auto"/>
          </w:tcPr>
          <w:p w:rsidR="005928CB" w:rsidRDefault="00CA41FB">
            <w:hyperlink r:id="rId22" w:history="1">
              <w:r>
                <w:t>Lagerbodensatz-Analyse</w:t>
              </w:r>
            </w:hyperlink>
            <w:r>
              <w:t xml:space="preserve"> </w:t>
            </w:r>
            <w:r>
              <w:t xml:space="preserve"> [Seite ] </w:t>
            </w:r>
            <w:r>
              <w:fldChar w:fldCharType="begin"/>
            </w:r>
            <w:r>
              <w:instrText xml:space="preserve"> PAGEREF unique_23 </w:instrText>
            </w:r>
            <w:r>
              <w:fldChar w:fldCharType="separate"/>
            </w:r>
            <w:r>
              <w:rPr>
                <w:noProof/>
              </w:rPr>
              <w:t>29</w:t>
            </w:r>
            <w:r>
              <w:fldChar w:fldCharType="end"/>
            </w:r>
          </w:p>
        </w:tc>
        <w:tc>
          <w:tcPr>
            <w:tcW w:w="0" w:type="auto"/>
          </w:tcPr>
          <w:p w:rsidR="005928CB" w:rsidRDefault="00CA41FB">
            <w:r>
              <w:t>Dispositionsverantwortlicher</w:t>
            </w:r>
          </w:p>
        </w:tc>
        <w:tc>
          <w:tcPr>
            <w:tcW w:w="0" w:type="auto"/>
          </w:tcPr>
          <w:p w:rsidR="005928CB" w:rsidRDefault="00CA41FB">
            <w:r>
              <w:rPr>
                <w:rStyle w:val="SAPScreenElement"/>
              </w:rPr>
              <w:t>Analyse Lagerbodensatz</w:t>
            </w:r>
            <w:r>
              <w:rPr>
                <w:rStyle w:val="SAPMonospace"/>
              </w:rPr>
              <w:t>(F2899)</w:t>
            </w:r>
          </w:p>
        </w:tc>
        <w:tc>
          <w:tcPr>
            <w:tcW w:w="0" w:type="auto"/>
          </w:tcPr>
          <w:p w:rsidR="005928CB" w:rsidRDefault="00CA41FB">
            <w:r>
              <w:t>Das Bild "Lagerbodensatz-Analyse" wird angezeigt.</w:t>
            </w:r>
          </w:p>
        </w:tc>
      </w:tr>
      <w:tr w:rsidR="005928CB" w:rsidTr="00CA41FB">
        <w:tc>
          <w:tcPr>
            <w:tcW w:w="0" w:type="auto"/>
          </w:tcPr>
          <w:p w:rsidR="005928CB" w:rsidRDefault="00CA41FB">
            <w:hyperlink r:id="rId23" w:history="1">
              <w:r>
                <w:t>Warenbewegungsanalyse (optional)</w:t>
              </w:r>
            </w:hyperlink>
            <w:r>
              <w:t xml:space="preserve">  [Seite ] </w:t>
            </w:r>
            <w:r>
              <w:fldChar w:fldCharType="begin"/>
            </w:r>
            <w:r>
              <w:instrText xml:space="preserve"> PAGEREF unique_24 </w:instrText>
            </w:r>
            <w:r>
              <w:fldChar w:fldCharType="separate"/>
            </w:r>
            <w:r>
              <w:rPr>
                <w:noProof/>
              </w:rPr>
              <w:t>31</w:t>
            </w:r>
            <w:r>
              <w:fldChar w:fldCharType="end"/>
            </w:r>
          </w:p>
        </w:tc>
        <w:tc>
          <w:tcPr>
            <w:tcW w:w="0" w:type="auto"/>
          </w:tcPr>
          <w:p w:rsidR="005928CB" w:rsidRDefault="00CA41FB">
            <w:r>
              <w:t>Dispositionsverantw</w:t>
            </w:r>
            <w:r>
              <w:t>ortlicher</w:t>
            </w:r>
          </w:p>
        </w:tc>
        <w:tc>
          <w:tcPr>
            <w:tcW w:w="0" w:type="auto"/>
          </w:tcPr>
          <w:p w:rsidR="005928CB" w:rsidRDefault="00CA41FB">
            <w:r>
              <w:rPr>
                <w:rStyle w:val="SAPScreenElement"/>
              </w:rPr>
              <w:t>Warenbewegungsanalyse</w:t>
            </w:r>
            <w:r>
              <w:rPr>
                <w:rStyle w:val="SAPMonospace"/>
              </w:rPr>
              <w:t>(F2912)</w:t>
            </w:r>
          </w:p>
        </w:tc>
        <w:tc>
          <w:tcPr>
            <w:tcW w:w="0" w:type="auto"/>
          </w:tcPr>
          <w:p w:rsidR="005928CB" w:rsidRDefault="00CA41FB">
            <w:r>
              <w:t>Das Bild "Abfragen" wird angezeigt.</w:t>
            </w:r>
          </w:p>
        </w:tc>
      </w:tr>
    </w:tbl>
    <w:p w:rsidR="005928CB" w:rsidRDefault="00CA41FB">
      <w:pPr>
        <w:pStyle w:val="Heading1"/>
      </w:pPr>
      <w:bookmarkStart w:id="24" w:name="unique_25"/>
      <w:bookmarkStart w:id="25" w:name="_Toc52227224"/>
      <w:r>
        <w:lastRenderedPageBreak/>
        <w:t>Testverfahren</w:t>
      </w:r>
      <w:bookmarkEnd w:id="24"/>
      <w:bookmarkEnd w:id="25"/>
    </w:p>
    <w:p w:rsidR="005928CB" w:rsidRDefault="00CA41FB">
      <w:r>
        <w:t>In diesem Abschnitt werden die Testverfahren für den jeweiligen Prozessschritt beschrieben, der zum betreffenden Umfangsbestandteil gehört.</w:t>
      </w:r>
    </w:p>
    <w:p w:rsidR="005928CB" w:rsidRDefault="00CA41FB">
      <w:pPr>
        <w:pStyle w:val="Heading2"/>
      </w:pPr>
      <w:bookmarkStart w:id="26" w:name="unique_11"/>
      <w:bookmarkStart w:id="27" w:name="_Toc52227225"/>
      <w:r>
        <w:t xml:space="preserve">Wareneingang ohne Bezug </w:t>
      </w:r>
      <w:r>
        <w:t>buchen</w:t>
      </w:r>
      <w:bookmarkEnd w:id="26"/>
      <w:bookmarkEnd w:id="27"/>
    </w:p>
    <w:p w:rsidR="005928CB" w:rsidRDefault="00CA41FB">
      <w:pPr>
        <w:pStyle w:val="SAPKeyblockTitle"/>
      </w:pPr>
      <w:r>
        <w:t>Testverwaltung</w:t>
      </w:r>
    </w:p>
    <w:p w:rsidR="005928CB" w:rsidRDefault="00CA41FB">
      <w:r>
        <w:t>Kundenprojekt: Füllen Sie die projektbezogenen Teile aus.</w:t>
      </w:r>
    </w:p>
    <w:p w:rsidR="005928CB" w:rsidRDefault="00592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Testfall-ID</w:t>
            </w:r>
          </w:p>
        </w:tc>
        <w:tc>
          <w:tcPr>
            <w:tcW w:w="0" w:type="auto"/>
            <w:shd w:val="clear" w:color="auto" w:fill="auto"/>
            <w:tcMar>
              <w:top w:w="29" w:type="dxa"/>
              <w:left w:w="29" w:type="dxa"/>
              <w:bottom w:w="29" w:type="dxa"/>
              <w:right w:w="29" w:type="dxa"/>
            </w:tcMar>
          </w:tcPr>
          <w:p w:rsidR="005928CB" w:rsidRDefault="00CA41FB">
            <w:r>
              <w:t>&lt;X.XX&gt;</w:t>
            </w:r>
          </w:p>
        </w:tc>
        <w:tc>
          <w:tcPr>
            <w:tcW w:w="0" w:type="auto"/>
            <w:shd w:val="clear" w:color="auto" w:fill="auto"/>
            <w:tcMar>
              <w:top w:w="29" w:type="dxa"/>
              <w:left w:w="29" w:type="dxa"/>
              <w:bottom w:w="29" w:type="dxa"/>
              <w:right w:w="29" w:type="dxa"/>
            </w:tcMar>
          </w:tcPr>
          <w:p w:rsidR="005928CB" w:rsidRDefault="00CA41FB">
            <w:r>
              <w:rPr>
                <w:rStyle w:val="SAPEmphasis"/>
              </w:rPr>
              <w:t>Testername</w:t>
            </w:r>
          </w:p>
        </w:tc>
        <w:tc>
          <w:tcPr>
            <w:tcW w:w="0" w:type="auto"/>
            <w:shd w:val="clear" w:color="auto" w:fill="auto"/>
            <w:tcMar>
              <w:top w:w="29" w:type="dxa"/>
              <w:left w:w="29" w:type="dxa"/>
              <w:bottom w:w="29" w:type="dxa"/>
              <w:right w:w="29" w:type="dxa"/>
            </w:tcMar>
          </w:tcPr>
          <w:p w:rsidR="005928CB" w:rsidRDefault="005928CB"/>
        </w:tc>
        <w:tc>
          <w:tcPr>
            <w:tcW w:w="0" w:type="auto"/>
            <w:shd w:val="clear" w:color="auto" w:fill="auto"/>
            <w:tcMar>
              <w:top w:w="29" w:type="dxa"/>
              <w:left w:w="29" w:type="dxa"/>
              <w:bottom w:w="29" w:type="dxa"/>
              <w:right w:w="29" w:type="dxa"/>
            </w:tcMar>
          </w:tcPr>
          <w:p w:rsidR="005928CB" w:rsidRDefault="00CA41FB">
            <w:r>
              <w:rPr>
                <w:rStyle w:val="SAPEmphasis"/>
              </w:rPr>
              <w:t>Testdatum</w:t>
            </w:r>
          </w:p>
        </w:tc>
        <w:tc>
          <w:tcPr>
            <w:tcW w:w="0" w:type="auto"/>
            <w:shd w:val="clear" w:color="auto" w:fill="auto"/>
            <w:tcMar>
              <w:top w:w="29" w:type="dxa"/>
              <w:left w:w="29" w:type="dxa"/>
              <w:bottom w:w="29" w:type="dxa"/>
              <w:right w:w="29" w:type="dxa"/>
            </w:tcMar>
          </w:tcPr>
          <w:p w:rsidR="005928CB" w:rsidRDefault="00CA41FB">
            <w:r>
              <w:rPr>
                <w:rStyle w:val="SAPUserEntry"/>
              </w:rPr>
              <w:t>Geben Sie ein Testdatum ein.</w:t>
            </w:r>
          </w:p>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t>Benutzerrolle(n)</w:t>
            </w:r>
          </w:p>
        </w:tc>
        <w:tc>
          <w:tcPr>
            <w:tcW w:w="0" w:type="auto"/>
            <w:gridSpan w:val="5"/>
            <w:shd w:val="clear" w:color="auto" w:fill="auto"/>
            <w:tcMar>
              <w:top w:w="29" w:type="dxa"/>
              <w:left w:w="29" w:type="dxa"/>
              <w:bottom w:w="29" w:type="dxa"/>
              <w:right w:w="29" w:type="dxa"/>
            </w:tcMar>
          </w:tcPr>
          <w:p w:rsidR="005928CB" w:rsidRDefault="005928CB"/>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Verantwortungsbereich</w:t>
            </w:r>
          </w:p>
        </w:tc>
        <w:tc>
          <w:tcPr>
            <w:tcW w:w="0" w:type="auto"/>
            <w:gridSpan w:val="3"/>
            <w:shd w:val="clear" w:color="auto" w:fill="auto"/>
            <w:tcMar>
              <w:top w:w="29" w:type="dxa"/>
              <w:left w:w="29" w:type="dxa"/>
              <w:bottom w:w="29" w:type="dxa"/>
              <w:right w:w="29" w:type="dxa"/>
            </w:tcMar>
          </w:tcPr>
          <w:p w:rsidR="005928CB" w:rsidRDefault="00CA41FB">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5928CB" w:rsidRDefault="00CA41FB">
            <w:r>
              <w:rPr>
                <w:rStyle w:val="SAPEmphasis"/>
              </w:rPr>
              <w:t>Dauer</w:t>
            </w:r>
          </w:p>
        </w:tc>
        <w:tc>
          <w:tcPr>
            <w:tcW w:w="0" w:type="auto"/>
            <w:shd w:val="clear" w:color="auto" w:fill="auto"/>
            <w:tcMar>
              <w:top w:w="29" w:type="dxa"/>
              <w:left w:w="29" w:type="dxa"/>
              <w:bottom w:w="29" w:type="dxa"/>
              <w:right w:w="29" w:type="dxa"/>
            </w:tcMar>
          </w:tcPr>
          <w:p w:rsidR="005928CB" w:rsidRDefault="00CA41FB">
            <w:r>
              <w:rPr>
                <w:rStyle w:val="SAPUserEntry"/>
              </w:rPr>
              <w:t>Geben Sie eine Dauer ein.</w:t>
            </w:r>
          </w:p>
        </w:tc>
      </w:tr>
    </w:tbl>
    <w:p w:rsidR="005928CB" w:rsidRDefault="00CA41FB">
      <w:pPr>
        <w:pStyle w:val="SAPKeyblockTitle"/>
      </w:pPr>
      <w:r>
        <w:t>Zweck</w:t>
      </w:r>
    </w:p>
    <w:p w:rsidR="005928CB" w:rsidRDefault="00CA41FB">
      <w:r>
        <w:t>Dieser Prozessschritt zeigt Ihnen, wie Sie Wareneingänge ohne Bezug buchen.</w:t>
      </w:r>
    </w:p>
    <w:p w:rsidR="005928CB" w:rsidRDefault="00CA41FB">
      <w:pPr>
        <w:pStyle w:val="SAPKeyblockTitle"/>
      </w:pPr>
      <w:r>
        <w:lastRenderedPageBreak/>
        <w:t>Vorgehensweise</w:t>
      </w:r>
    </w:p>
    <w:tbl>
      <w:tblPr>
        <w:tblStyle w:val="SAPStandardTable"/>
        <w:tblW w:w="0" w:type="auto"/>
        <w:tblLook w:val="0620" w:firstRow="1" w:lastRow="0" w:firstColumn="0" w:lastColumn="0" w:noHBand="1" w:noVBand="1"/>
      </w:tblPr>
      <w:tblGrid>
        <w:gridCol w:w="1480"/>
        <w:gridCol w:w="1657"/>
        <w:gridCol w:w="5287"/>
        <w:gridCol w:w="3298"/>
        <w:gridCol w:w="2449"/>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t>Testschrittnummer</w:t>
            </w:r>
          </w:p>
        </w:tc>
        <w:tc>
          <w:tcPr>
            <w:tcW w:w="0" w:type="auto"/>
          </w:tcPr>
          <w:p w:rsidR="005928CB" w:rsidRDefault="00CA41FB">
            <w:pPr>
              <w:pStyle w:val="SAPTableHeader"/>
            </w:pPr>
            <w:r>
              <w:t>Bezeichnung des Testschritts</w:t>
            </w:r>
          </w:p>
        </w:tc>
        <w:tc>
          <w:tcPr>
            <w:tcW w:w="0" w:type="auto"/>
          </w:tcPr>
          <w:p w:rsidR="005928CB" w:rsidRDefault="00CA41FB">
            <w:pPr>
              <w:pStyle w:val="SAPTableHeader"/>
            </w:pPr>
            <w:r>
              <w:t>Anweisungen</w:t>
            </w:r>
          </w:p>
        </w:tc>
        <w:tc>
          <w:tcPr>
            <w:tcW w:w="0" w:type="auto"/>
          </w:tcPr>
          <w:p w:rsidR="005928CB" w:rsidRDefault="00CA41FB">
            <w:pPr>
              <w:pStyle w:val="SAPTableHeader"/>
            </w:pPr>
            <w:r>
              <w:t>Erwartetes Ergebnis</w:t>
            </w:r>
          </w:p>
        </w:tc>
        <w:tc>
          <w:tcPr>
            <w:tcW w:w="0" w:type="auto"/>
          </w:tcPr>
          <w:p w:rsidR="005928CB" w:rsidRDefault="00CA41FB">
            <w:pPr>
              <w:pStyle w:val="SAPTableHeader"/>
            </w:pPr>
            <w:r>
              <w:t>Bestanden/Nicht bestanden/Anmerkung</w:t>
            </w:r>
          </w:p>
        </w:tc>
      </w:tr>
      <w:tr w:rsidR="005928CB" w:rsidTr="00CA41FB">
        <w:tc>
          <w:tcPr>
            <w:tcW w:w="0" w:type="auto"/>
          </w:tcPr>
          <w:p w:rsidR="005928CB" w:rsidRDefault="00CA41FB">
            <w:r>
              <w:t>1</w:t>
            </w:r>
          </w:p>
        </w:tc>
        <w:tc>
          <w:tcPr>
            <w:tcW w:w="0" w:type="auto"/>
          </w:tcPr>
          <w:p w:rsidR="005928CB" w:rsidRDefault="00CA41FB">
            <w:r>
              <w:rPr>
                <w:rStyle w:val="SAPEmphasis"/>
              </w:rPr>
              <w:t>Anmelden</w:t>
            </w:r>
          </w:p>
        </w:tc>
        <w:tc>
          <w:tcPr>
            <w:tcW w:w="0" w:type="auto"/>
          </w:tcPr>
          <w:p w:rsidR="005928CB" w:rsidRDefault="00CA41FB">
            <w:r>
              <w:t>Melden Sie sich am SAP Fiori Launchpad als Lagerist</w:t>
            </w:r>
            <w:r>
              <w:t xml:space="preserve"> an.</w:t>
            </w:r>
          </w:p>
        </w:tc>
        <w:tc>
          <w:tcPr>
            <w:tcW w:w="0" w:type="auto"/>
          </w:tcPr>
          <w:p w:rsidR="005928CB" w:rsidRDefault="00CA41FB">
            <w:r>
              <w:t>Das SAP Fiori Launchpad wird angezeigt.</w:t>
            </w:r>
          </w:p>
        </w:tc>
        <w:tc>
          <w:tcPr>
            <w:tcW w:w="0" w:type="auto"/>
          </w:tcPr>
          <w:p w:rsidR="005928CB" w:rsidRDefault="005928CB"/>
        </w:tc>
      </w:tr>
      <w:tr w:rsidR="005928CB" w:rsidTr="00CA41FB">
        <w:tc>
          <w:tcPr>
            <w:tcW w:w="0" w:type="auto"/>
          </w:tcPr>
          <w:p w:rsidR="005928CB" w:rsidRDefault="00CA41FB">
            <w:r>
              <w:t>2</w:t>
            </w:r>
          </w:p>
        </w:tc>
        <w:tc>
          <w:tcPr>
            <w:tcW w:w="0" w:type="auto"/>
          </w:tcPr>
          <w:p w:rsidR="005928CB" w:rsidRDefault="00CA41FB">
            <w:r>
              <w:rPr>
                <w:rStyle w:val="SAPEmphasis"/>
              </w:rPr>
              <w:t>App aufrufen</w:t>
            </w:r>
          </w:p>
        </w:tc>
        <w:tc>
          <w:tcPr>
            <w:tcW w:w="0" w:type="auto"/>
          </w:tcPr>
          <w:p w:rsidR="005928CB" w:rsidRDefault="00CA41FB">
            <w:r>
              <w:t xml:space="preserve">Öffnen Sie die App </w:t>
            </w:r>
            <w:r>
              <w:rPr>
                <w:rStyle w:val="SAPScreenElement"/>
              </w:rPr>
              <w:t>Wareneingang ohne Bezug buchen</w:t>
            </w:r>
            <w:r>
              <w:rPr>
                <w:rStyle w:val="SAPMonospace"/>
              </w:rPr>
              <w:t>(F3244)</w:t>
            </w:r>
            <w:r>
              <w:t>.</w:t>
            </w:r>
          </w:p>
        </w:tc>
        <w:tc>
          <w:tcPr>
            <w:tcW w:w="0" w:type="auto"/>
          </w:tcPr>
          <w:p w:rsidR="005928CB" w:rsidRDefault="00CA41FB">
            <w:r>
              <w:t xml:space="preserve">Das Bild </w:t>
            </w:r>
            <w:r>
              <w:rPr>
                <w:rStyle w:val="SAPScreenElement"/>
              </w:rPr>
              <w:t>Wareneingang ohne Bezug buchen</w:t>
            </w:r>
            <w:r>
              <w:t xml:space="preserve"> wird angezeigt.</w:t>
            </w:r>
          </w:p>
        </w:tc>
        <w:tc>
          <w:tcPr>
            <w:tcW w:w="0" w:type="auto"/>
          </w:tcPr>
          <w:p w:rsidR="005928CB" w:rsidRDefault="005928CB"/>
        </w:tc>
      </w:tr>
      <w:tr w:rsidR="005928CB" w:rsidTr="00CA41FB">
        <w:tc>
          <w:tcPr>
            <w:tcW w:w="0" w:type="auto"/>
          </w:tcPr>
          <w:p w:rsidR="005928CB" w:rsidRDefault="00CA41FB">
            <w:r>
              <w:t>3</w:t>
            </w:r>
          </w:p>
        </w:tc>
        <w:tc>
          <w:tcPr>
            <w:tcW w:w="0" w:type="auto"/>
          </w:tcPr>
          <w:p w:rsidR="005928CB" w:rsidRDefault="00CA41FB">
            <w:r>
              <w:rPr>
                <w:rStyle w:val="SAPEmphasis"/>
              </w:rPr>
              <w:t>Material eingeben</w:t>
            </w:r>
          </w:p>
        </w:tc>
        <w:tc>
          <w:tcPr>
            <w:tcW w:w="0" w:type="auto"/>
          </w:tcPr>
          <w:p w:rsidR="005928CB" w:rsidRDefault="00CA41FB">
            <w:r>
              <w:t xml:space="preserve">Geben Sie die folgenden Daten ein, und wählen Sie </w:t>
            </w:r>
            <w:r>
              <w:rPr>
                <w:rStyle w:val="SAPScreenElement"/>
              </w:rPr>
              <w:t>Enter</w:t>
            </w:r>
            <w:r>
              <w:t>.</w:t>
            </w:r>
          </w:p>
          <w:p w:rsidR="005928CB" w:rsidRDefault="00CA41FB">
            <w:pPr>
              <w:pStyle w:val="listpara1"/>
              <w:numPr>
                <w:ilvl w:val="0"/>
                <w:numId w:val="8"/>
              </w:numPr>
            </w:pPr>
            <w:r>
              <w:rPr>
                <w:rStyle w:val="SAPScreenElement"/>
              </w:rPr>
              <w:t>M</w:t>
            </w:r>
            <w:r>
              <w:rPr>
                <w:rStyle w:val="SAPScreenElement"/>
              </w:rPr>
              <w:t>aterial</w:t>
            </w:r>
            <w:r>
              <w:t xml:space="preserve">: </w:t>
            </w:r>
            <w:r>
              <w:rPr>
                <w:rStyle w:val="SAPUserEntry"/>
              </w:rPr>
              <w:t>TG11</w:t>
            </w:r>
          </w:p>
        </w:tc>
        <w:tc>
          <w:tcPr>
            <w:tcW w:w="0" w:type="auto"/>
          </w:tcPr>
          <w:p w:rsidR="005928CB" w:rsidRDefault="005928CB"/>
        </w:tc>
        <w:tc>
          <w:tcPr>
            <w:tcW w:w="0" w:type="auto"/>
          </w:tcPr>
          <w:p w:rsidR="005928CB" w:rsidRDefault="005928CB"/>
        </w:tc>
      </w:tr>
      <w:tr w:rsidR="005928CB" w:rsidTr="00CA41FB">
        <w:tc>
          <w:tcPr>
            <w:tcW w:w="0" w:type="auto"/>
          </w:tcPr>
          <w:p w:rsidR="005928CB" w:rsidRDefault="00CA41FB">
            <w:r>
              <w:t>4</w:t>
            </w:r>
          </w:p>
        </w:tc>
        <w:tc>
          <w:tcPr>
            <w:tcW w:w="0" w:type="auto"/>
          </w:tcPr>
          <w:p w:rsidR="005928CB" w:rsidRDefault="00CA41FB">
            <w:r>
              <w:rPr>
                <w:rStyle w:val="SAPEmphasis"/>
              </w:rPr>
              <w:t>Menge eingeben</w:t>
            </w:r>
          </w:p>
        </w:tc>
        <w:tc>
          <w:tcPr>
            <w:tcW w:w="0" w:type="auto"/>
          </w:tcPr>
          <w:p w:rsidR="005928CB" w:rsidRDefault="00CA41FB">
            <w:r>
              <w:t>Geben Sie die Menge ein, die Sie liefern möchten:</w:t>
            </w:r>
          </w:p>
          <w:p w:rsidR="005928CB" w:rsidRDefault="00CA41FB">
            <w:pPr>
              <w:pStyle w:val="listpara1"/>
              <w:numPr>
                <w:ilvl w:val="0"/>
                <w:numId w:val="9"/>
              </w:numPr>
            </w:pPr>
            <w:r>
              <w:rPr>
                <w:rStyle w:val="SAPScreenElement"/>
              </w:rPr>
              <w:t>Geliefert</w:t>
            </w:r>
            <w:r>
              <w:t xml:space="preserve">: </w:t>
            </w:r>
            <w:r>
              <w:rPr>
                <w:rStyle w:val="SAPUserEntry"/>
              </w:rPr>
              <w:t>&lt;X Stück&gt;</w:t>
            </w:r>
          </w:p>
        </w:tc>
        <w:tc>
          <w:tcPr>
            <w:tcW w:w="0" w:type="auto"/>
          </w:tcPr>
          <w:p w:rsidR="005928CB" w:rsidRDefault="005928CB"/>
        </w:tc>
        <w:tc>
          <w:tcPr>
            <w:tcW w:w="0" w:type="auto"/>
          </w:tcPr>
          <w:p w:rsidR="005928CB" w:rsidRDefault="005928CB"/>
        </w:tc>
      </w:tr>
      <w:tr w:rsidR="005928CB" w:rsidTr="00CA41FB">
        <w:tc>
          <w:tcPr>
            <w:tcW w:w="0" w:type="auto"/>
          </w:tcPr>
          <w:p w:rsidR="005928CB" w:rsidRDefault="00CA41FB">
            <w:r>
              <w:t>5</w:t>
            </w:r>
          </w:p>
        </w:tc>
        <w:tc>
          <w:tcPr>
            <w:tcW w:w="0" w:type="auto"/>
          </w:tcPr>
          <w:p w:rsidR="005928CB" w:rsidRDefault="00CA41FB">
            <w:r>
              <w:rPr>
                <w:rStyle w:val="SAPEmphasis"/>
              </w:rPr>
              <w:t>Werk eingeben</w:t>
            </w:r>
          </w:p>
        </w:tc>
        <w:tc>
          <w:tcPr>
            <w:tcW w:w="0" w:type="auto"/>
          </w:tcPr>
          <w:p w:rsidR="005928CB" w:rsidRDefault="00CA41FB">
            <w:r>
              <w:t>Geben Sie das Werk ein.</w:t>
            </w:r>
          </w:p>
          <w:p w:rsidR="005928CB" w:rsidRDefault="00CA41FB">
            <w:pPr>
              <w:pStyle w:val="listpara1"/>
              <w:numPr>
                <w:ilvl w:val="0"/>
                <w:numId w:val="10"/>
              </w:numPr>
            </w:pPr>
            <w:r>
              <w:rPr>
                <w:rStyle w:val="SAPScreenElement"/>
              </w:rPr>
              <w:t>Werk</w:t>
            </w:r>
            <w:r>
              <w:t xml:space="preserve">: </w:t>
            </w:r>
            <w:r>
              <w:rPr>
                <w:rStyle w:val="SAPUserEntry"/>
              </w:rPr>
              <w:t>Werk 1 DE1010</w:t>
            </w:r>
          </w:p>
        </w:tc>
        <w:tc>
          <w:tcPr>
            <w:tcW w:w="0" w:type="auto"/>
          </w:tcPr>
          <w:p w:rsidR="005928CB" w:rsidRDefault="005928CB"/>
        </w:tc>
        <w:tc>
          <w:tcPr>
            <w:tcW w:w="0" w:type="auto"/>
          </w:tcPr>
          <w:p w:rsidR="005928CB" w:rsidRDefault="005928CB"/>
        </w:tc>
      </w:tr>
      <w:tr w:rsidR="005928CB" w:rsidTr="00CA41FB">
        <w:tc>
          <w:tcPr>
            <w:tcW w:w="0" w:type="auto"/>
          </w:tcPr>
          <w:p w:rsidR="005928CB" w:rsidRDefault="00CA41FB">
            <w:r>
              <w:t>6</w:t>
            </w:r>
          </w:p>
        </w:tc>
        <w:tc>
          <w:tcPr>
            <w:tcW w:w="0" w:type="auto"/>
          </w:tcPr>
          <w:p w:rsidR="005928CB" w:rsidRDefault="00CA41FB">
            <w:r>
              <w:rPr>
                <w:rStyle w:val="SAPEmphasis"/>
              </w:rPr>
              <w:t>Lagerortdaten eingeben</w:t>
            </w:r>
          </w:p>
        </w:tc>
        <w:tc>
          <w:tcPr>
            <w:tcW w:w="0" w:type="auto"/>
          </w:tcPr>
          <w:p w:rsidR="005928CB" w:rsidRDefault="00CA41FB">
            <w:r>
              <w:t xml:space="preserve">Geben Sie den Lagerort ein, an dem das Material eingehen </w:t>
            </w:r>
            <w:r>
              <w:t>soll.</w:t>
            </w:r>
          </w:p>
          <w:p w:rsidR="005928CB" w:rsidRDefault="00CA41FB">
            <w:pPr>
              <w:pStyle w:val="listpara1"/>
              <w:numPr>
                <w:ilvl w:val="0"/>
                <w:numId w:val="11"/>
              </w:numPr>
            </w:pPr>
            <w:r>
              <w:rPr>
                <w:rStyle w:val="SAPScreenElement"/>
              </w:rPr>
              <w:t>Lagerort</w:t>
            </w:r>
            <w:r>
              <w:t>:</w:t>
            </w:r>
          </w:p>
          <w:p w:rsidR="005928CB" w:rsidRDefault="00CA41FB">
            <w:r>
              <w:rPr>
                <w:rStyle w:val="SAPUserEntry"/>
              </w:rPr>
              <w:t>Std.-Lager 1101A</w:t>
            </w:r>
          </w:p>
        </w:tc>
        <w:tc>
          <w:tcPr>
            <w:tcW w:w="0" w:type="auto"/>
          </w:tcPr>
          <w:p w:rsidR="005928CB" w:rsidRDefault="005928CB"/>
        </w:tc>
        <w:tc>
          <w:tcPr>
            <w:tcW w:w="0" w:type="auto"/>
          </w:tcPr>
          <w:p w:rsidR="005928CB" w:rsidRDefault="005928CB"/>
        </w:tc>
      </w:tr>
      <w:tr w:rsidR="005928CB" w:rsidTr="00CA41FB">
        <w:tc>
          <w:tcPr>
            <w:tcW w:w="0" w:type="auto"/>
          </w:tcPr>
          <w:p w:rsidR="005928CB" w:rsidRDefault="00CA41FB">
            <w:r>
              <w:t>7</w:t>
            </w:r>
          </w:p>
        </w:tc>
        <w:tc>
          <w:tcPr>
            <w:tcW w:w="0" w:type="auto"/>
          </w:tcPr>
          <w:p w:rsidR="005928CB" w:rsidRDefault="00CA41FB">
            <w:r>
              <w:rPr>
                <w:rStyle w:val="SAPEmphasis"/>
              </w:rPr>
              <w:t>Bestandsart eingeben</w:t>
            </w:r>
          </w:p>
        </w:tc>
        <w:tc>
          <w:tcPr>
            <w:tcW w:w="0" w:type="auto"/>
          </w:tcPr>
          <w:p w:rsidR="005928CB" w:rsidRDefault="00CA41FB">
            <w:r>
              <w:t>Geben Sie die Bestandsart über die Auswahlliste ein.</w:t>
            </w:r>
          </w:p>
          <w:p w:rsidR="005928CB" w:rsidRDefault="00CA41FB">
            <w:pPr>
              <w:pStyle w:val="listpara1"/>
              <w:numPr>
                <w:ilvl w:val="0"/>
                <w:numId w:val="12"/>
              </w:numPr>
            </w:pPr>
            <w:r>
              <w:rPr>
                <w:rStyle w:val="SAPScreenElement"/>
              </w:rPr>
              <w:t>Bestandsart</w:t>
            </w:r>
            <w:r>
              <w:t xml:space="preserve">: </w:t>
            </w:r>
            <w:r>
              <w:rPr>
                <w:rStyle w:val="SAPUserEntry"/>
              </w:rPr>
              <w:t>Frei verwendbarer Bestand</w:t>
            </w:r>
            <w:r>
              <w:t>:</w:t>
            </w:r>
          </w:p>
        </w:tc>
        <w:tc>
          <w:tcPr>
            <w:tcW w:w="0" w:type="auto"/>
          </w:tcPr>
          <w:p w:rsidR="005928CB" w:rsidRDefault="005928CB"/>
        </w:tc>
        <w:tc>
          <w:tcPr>
            <w:tcW w:w="0" w:type="auto"/>
          </w:tcPr>
          <w:p w:rsidR="005928CB" w:rsidRDefault="005928CB"/>
        </w:tc>
      </w:tr>
      <w:tr w:rsidR="005928CB" w:rsidTr="00CA41FB">
        <w:tc>
          <w:tcPr>
            <w:tcW w:w="0" w:type="auto"/>
          </w:tcPr>
          <w:p w:rsidR="005928CB" w:rsidRDefault="00CA41FB">
            <w:r>
              <w:t>8</w:t>
            </w:r>
          </w:p>
        </w:tc>
        <w:tc>
          <w:tcPr>
            <w:tcW w:w="0" w:type="auto"/>
          </w:tcPr>
          <w:p w:rsidR="005928CB" w:rsidRDefault="00CA41FB">
            <w:r>
              <w:rPr>
                <w:rStyle w:val="SAPEmphasis"/>
              </w:rPr>
              <w:t>Lieferant eingeben</w:t>
            </w:r>
          </w:p>
        </w:tc>
        <w:tc>
          <w:tcPr>
            <w:tcW w:w="0" w:type="auto"/>
          </w:tcPr>
          <w:p w:rsidR="005928CB" w:rsidRDefault="00CA41FB">
            <w:r>
              <w:t xml:space="preserve">Wählen Sie die Zeile mit der Position aus, die Sie gerade bearbeiten, und geben </w:t>
            </w:r>
            <w:r>
              <w:t xml:space="preserve">Sie auf dem nächsten Bild den </w:t>
            </w:r>
            <w:r>
              <w:rPr>
                <w:rStyle w:val="SAPScreenElement"/>
              </w:rPr>
              <w:t>Lieferanten</w:t>
            </w:r>
            <w:r>
              <w:t xml:space="preserve"> ein, den Sie verwenden möchten.</w:t>
            </w:r>
          </w:p>
          <w:p w:rsidR="005928CB" w:rsidRDefault="00CA41FB">
            <w:pPr>
              <w:pStyle w:val="listpara1"/>
              <w:numPr>
                <w:ilvl w:val="0"/>
                <w:numId w:val="13"/>
              </w:numPr>
            </w:pPr>
            <w:r>
              <w:rPr>
                <w:rStyle w:val="SAPScreenElement"/>
              </w:rPr>
              <w:t>Lieferant</w:t>
            </w:r>
            <w:r>
              <w:t xml:space="preserve">: </w:t>
            </w:r>
            <w:r>
              <w:rPr>
                <w:rStyle w:val="SAPUserEntry"/>
              </w:rPr>
              <w:t>10300001</w:t>
            </w:r>
          </w:p>
          <w:p w:rsidR="005928CB" w:rsidRDefault="00CA41FB">
            <w:r>
              <w:t xml:space="preserve">Wählen Sie </w:t>
            </w:r>
            <w:r>
              <w:rPr>
                <w:rStyle w:val="SAPScreenElement"/>
              </w:rPr>
              <w:t>Übernehmen</w:t>
            </w:r>
            <w:r>
              <w:t>.</w:t>
            </w:r>
          </w:p>
        </w:tc>
        <w:tc>
          <w:tcPr>
            <w:tcW w:w="0" w:type="auto"/>
          </w:tcPr>
          <w:p w:rsidR="005928CB" w:rsidRDefault="00CA41FB">
            <w:r>
              <w:t xml:space="preserve">Das Bild </w:t>
            </w:r>
            <w:r>
              <w:rPr>
                <w:rStyle w:val="SAPScreenElement"/>
              </w:rPr>
              <w:t>Positionsdetails</w:t>
            </w:r>
            <w:r>
              <w:t xml:space="preserve"> wird angezeigt.</w:t>
            </w:r>
          </w:p>
        </w:tc>
        <w:tc>
          <w:tcPr>
            <w:tcW w:w="0" w:type="auto"/>
          </w:tcPr>
          <w:p w:rsidR="005928CB" w:rsidRDefault="005928CB"/>
        </w:tc>
      </w:tr>
      <w:tr w:rsidR="005928CB" w:rsidTr="00CA41FB">
        <w:tc>
          <w:tcPr>
            <w:tcW w:w="0" w:type="auto"/>
          </w:tcPr>
          <w:p w:rsidR="005928CB" w:rsidRDefault="00CA41FB">
            <w:r>
              <w:t>9</w:t>
            </w:r>
          </w:p>
        </w:tc>
        <w:tc>
          <w:tcPr>
            <w:tcW w:w="0" w:type="auto"/>
          </w:tcPr>
          <w:p w:rsidR="005928CB" w:rsidRDefault="00CA41FB">
            <w:r>
              <w:rPr>
                <w:rStyle w:val="SAPEmphasis"/>
              </w:rPr>
              <w:t>Wareneingang buchen</w:t>
            </w:r>
          </w:p>
        </w:tc>
        <w:tc>
          <w:tcPr>
            <w:tcW w:w="0" w:type="auto"/>
          </w:tcPr>
          <w:p w:rsidR="005928CB" w:rsidRDefault="00CA41FB">
            <w:r>
              <w:t xml:space="preserve">Wählen Sie </w:t>
            </w:r>
            <w:r>
              <w:rPr>
                <w:rStyle w:val="SAPScreenElement"/>
              </w:rPr>
              <w:t>Buchen</w:t>
            </w:r>
            <w:r>
              <w:t>.</w:t>
            </w:r>
          </w:p>
        </w:tc>
        <w:tc>
          <w:tcPr>
            <w:tcW w:w="0" w:type="auto"/>
          </w:tcPr>
          <w:p w:rsidR="005928CB" w:rsidRDefault="00CA41FB">
            <w:r>
              <w:t xml:space="preserve">Die folgende Meldung wird angezeigt: </w:t>
            </w:r>
            <w:r>
              <w:rPr>
                <w:rStyle w:val="SAPMonospace"/>
              </w:rPr>
              <w:t>1 Materialbeleg(e) gebucht: xxx</w:t>
            </w:r>
            <w:r>
              <w:t>.</w:t>
            </w:r>
          </w:p>
          <w:p w:rsidR="005928CB" w:rsidRDefault="00CA41FB">
            <w:r>
              <w:t>Sie können den Materialbeleg über den in der Meldung bereitgestellten Link prüfen.</w:t>
            </w:r>
          </w:p>
        </w:tc>
        <w:tc>
          <w:tcPr>
            <w:tcW w:w="0" w:type="auto"/>
          </w:tcPr>
          <w:p w:rsidR="005928CB" w:rsidRDefault="005928CB"/>
        </w:tc>
      </w:tr>
    </w:tbl>
    <w:p w:rsidR="005928CB" w:rsidRDefault="00CA41FB">
      <w:pPr>
        <w:pStyle w:val="Heading2"/>
      </w:pPr>
      <w:bookmarkStart w:id="28" w:name="unique_12"/>
      <w:bookmarkStart w:id="29" w:name="_Toc52227226"/>
      <w:r>
        <w:lastRenderedPageBreak/>
        <w:t>Verschrottung von Kundenretouren: Warenau</w:t>
      </w:r>
      <w:r>
        <w:t>sgang an CO-PA</w:t>
      </w:r>
      <w:bookmarkEnd w:id="28"/>
      <w:bookmarkEnd w:id="29"/>
    </w:p>
    <w:p w:rsidR="005928CB" w:rsidRDefault="00CA41FB">
      <w:pPr>
        <w:pStyle w:val="SAPKeyblockTitle"/>
      </w:pPr>
      <w:r>
        <w:t>Testverwaltung</w:t>
      </w:r>
    </w:p>
    <w:p w:rsidR="005928CB" w:rsidRDefault="00CA41FB">
      <w:r>
        <w:t>Kundenprojekt: Füllen Sie die projektbezogenen Teile aus.</w:t>
      </w:r>
    </w:p>
    <w:p w:rsidR="005928CB" w:rsidRDefault="00592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Testfall-ID</w:t>
            </w:r>
          </w:p>
        </w:tc>
        <w:tc>
          <w:tcPr>
            <w:tcW w:w="0" w:type="auto"/>
            <w:shd w:val="clear" w:color="auto" w:fill="auto"/>
            <w:tcMar>
              <w:top w:w="29" w:type="dxa"/>
              <w:left w:w="29" w:type="dxa"/>
              <w:bottom w:w="29" w:type="dxa"/>
              <w:right w:w="29" w:type="dxa"/>
            </w:tcMar>
          </w:tcPr>
          <w:p w:rsidR="005928CB" w:rsidRDefault="00CA41FB">
            <w:r>
              <w:t>&lt;X.XX&gt;</w:t>
            </w:r>
          </w:p>
        </w:tc>
        <w:tc>
          <w:tcPr>
            <w:tcW w:w="0" w:type="auto"/>
            <w:shd w:val="clear" w:color="auto" w:fill="auto"/>
            <w:tcMar>
              <w:top w:w="29" w:type="dxa"/>
              <w:left w:w="29" w:type="dxa"/>
              <w:bottom w:w="29" w:type="dxa"/>
              <w:right w:w="29" w:type="dxa"/>
            </w:tcMar>
          </w:tcPr>
          <w:p w:rsidR="005928CB" w:rsidRDefault="00CA41FB">
            <w:r>
              <w:rPr>
                <w:rStyle w:val="SAPEmphasis"/>
              </w:rPr>
              <w:t>Testername</w:t>
            </w:r>
          </w:p>
        </w:tc>
        <w:tc>
          <w:tcPr>
            <w:tcW w:w="0" w:type="auto"/>
            <w:shd w:val="clear" w:color="auto" w:fill="auto"/>
            <w:tcMar>
              <w:top w:w="29" w:type="dxa"/>
              <w:left w:w="29" w:type="dxa"/>
              <w:bottom w:w="29" w:type="dxa"/>
              <w:right w:w="29" w:type="dxa"/>
            </w:tcMar>
          </w:tcPr>
          <w:p w:rsidR="005928CB" w:rsidRDefault="005928CB"/>
        </w:tc>
        <w:tc>
          <w:tcPr>
            <w:tcW w:w="0" w:type="auto"/>
            <w:shd w:val="clear" w:color="auto" w:fill="auto"/>
            <w:tcMar>
              <w:top w:w="29" w:type="dxa"/>
              <w:left w:w="29" w:type="dxa"/>
              <w:bottom w:w="29" w:type="dxa"/>
              <w:right w:w="29" w:type="dxa"/>
            </w:tcMar>
          </w:tcPr>
          <w:p w:rsidR="005928CB" w:rsidRDefault="00CA41FB">
            <w:r>
              <w:rPr>
                <w:rStyle w:val="SAPEmphasis"/>
              </w:rPr>
              <w:t>Testdatum</w:t>
            </w:r>
          </w:p>
        </w:tc>
        <w:tc>
          <w:tcPr>
            <w:tcW w:w="0" w:type="auto"/>
            <w:shd w:val="clear" w:color="auto" w:fill="auto"/>
            <w:tcMar>
              <w:top w:w="29" w:type="dxa"/>
              <w:left w:w="29" w:type="dxa"/>
              <w:bottom w:w="29" w:type="dxa"/>
              <w:right w:w="29" w:type="dxa"/>
            </w:tcMar>
          </w:tcPr>
          <w:p w:rsidR="005928CB" w:rsidRDefault="00CA41FB">
            <w:r>
              <w:rPr>
                <w:rStyle w:val="SAPUserEntry"/>
              </w:rPr>
              <w:t>Geben Sie ein Testdatum ein.</w:t>
            </w:r>
          </w:p>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t>Benutzerrolle(n)</w:t>
            </w:r>
          </w:p>
        </w:tc>
        <w:tc>
          <w:tcPr>
            <w:tcW w:w="0" w:type="auto"/>
            <w:gridSpan w:val="5"/>
            <w:shd w:val="clear" w:color="auto" w:fill="auto"/>
            <w:tcMar>
              <w:top w:w="29" w:type="dxa"/>
              <w:left w:w="29" w:type="dxa"/>
              <w:bottom w:w="29" w:type="dxa"/>
              <w:right w:w="29" w:type="dxa"/>
            </w:tcMar>
          </w:tcPr>
          <w:p w:rsidR="005928CB" w:rsidRDefault="005928CB"/>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Verantwortungsbereich</w:t>
            </w:r>
          </w:p>
        </w:tc>
        <w:tc>
          <w:tcPr>
            <w:tcW w:w="0" w:type="auto"/>
            <w:gridSpan w:val="3"/>
            <w:shd w:val="clear" w:color="auto" w:fill="auto"/>
            <w:tcMar>
              <w:top w:w="29" w:type="dxa"/>
              <w:left w:w="29" w:type="dxa"/>
              <w:bottom w:w="29" w:type="dxa"/>
              <w:right w:w="29" w:type="dxa"/>
            </w:tcMar>
          </w:tcPr>
          <w:p w:rsidR="005928CB" w:rsidRDefault="00CA41FB">
            <w:r>
              <w:rPr>
                <w:rStyle w:val="SAPUserEntry"/>
              </w:rPr>
              <w:t>&lt;Geben Sie den Serviceanbieter, einen Kunden oder einen</w:t>
            </w:r>
            <w:r>
              <w:rPr>
                <w:rStyle w:val="SAPUserEntry"/>
              </w:rPr>
              <w:t xml:space="preserve"> Serviceanbieter zusammen mit einem Kunden an.&gt;</w:t>
            </w:r>
          </w:p>
        </w:tc>
        <w:tc>
          <w:tcPr>
            <w:tcW w:w="0" w:type="auto"/>
            <w:shd w:val="clear" w:color="auto" w:fill="auto"/>
            <w:tcMar>
              <w:top w:w="29" w:type="dxa"/>
              <w:left w:w="29" w:type="dxa"/>
              <w:bottom w:w="29" w:type="dxa"/>
              <w:right w:w="29" w:type="dxa"/>
            </w:tcMar>
          </w:tcPr>
          <w:p w:rsidR="005928CB" w:rsidRDefault="00CA41FB">
            <w:r>
              <w:rPr>
                <w:rStyle w:val="SAPEmphasis"/>
              </w:rPr>
              <w:t>Dauer</w:t>
            </w:r>
          </w:p>
        </w:tc>
        <w:tc>
          <w:tcPr>
            <w:tcW w:w="0" w:type="auto"/>
            <w:shd w:val="clear" w:color="auto" w:fill="auto"/>
            <w:tcMar>
              <w:top w:w="29" w:type="dxa"/>
              <w:left w:w="29" w:type="dxa"/>
              <w:bottom w:w="29" w:type="dxa"/>
              <w:right w:w="29" w:type="dxa"/>
            </w:tcMar>
          </w:tcPr>
          <w:p w:rsidR="005928CB" w:rsidRDefault="00CA41FB">
            <w:r>
              <w:rPr>
                <w:rStyle w:val="SAPUserEntry"/>
              </w:rPr>
              <w:t>Geben Sie eine Dauer ein.</w:t>
            </w:r>
          </w:p>
        </w:tc>
      </w:tr>
    </w:tbl>
    <w:p w:rsidR="005928CB" w:rsidRDefault="00CA41FB">
      <w:pPr>
        <w:pStyle w:val="SAPKeyblockTitle"/>
      </w:pPr>
      <w:r>
        <w:t>Zweck</w:t>
      </w:r>
    </w:p>
    <w:p w:rsidR="005928CB" w:rsidRDefault="00CA41FB">
      <w:r>
        <w:t xml:space="preserve">Im Rahmen der Fertigung oder aus anderen Gründen muss Material verschrottet werden. Aus diesem Grund erfolgt die Finanzbuchung des Warenausgangs über die Ergebnis- und </w:t>
      </w:r>
      <w:r>
        <w:t>Marktsegmentrechnung (CO-PA). Dieser Prozessschritt zeigt Ihnen, wie Sie Warenausgang buchen.</w:t>
      </w:r>
    </w:p>
    <w:p w:rsidR="005928CB" w:rsidRDefault="00CA41FB">
      <w:pPr>
        <w:pStyle w:val="SAPKeyblockTitle"/>
      </w:pPr>
      <w:r>
        <w:t>Vorgehensweise</w:t>
      </w:r>
    </w:p>
    <w:tbl>
      <w:tblPr>
        <w:tblStyle w:val="SAPStandardTable"/>
        <w:tblW w:w="0" w:type="auto"/>
        <w:tblLook w:val="0620" w:firstRow="1" w:lastRow="0" w:firstColumn="0" w:lastColumn="0" w:noHBand="1" w:noVBand="1"/>
      </w:tblPr>
      <w:tblGrid>
        <w:gridCol w:w="1407"/>
        <w:gridCol w:w="1799"/>
        <w:gridCol w:w="4950"/>
        <w:gridCol w:w="3798"/>
        <w:gridCol w:w="2217"/>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t>Testschrittnummer</w:t>
            </w:r>
          </w:p>
        </w:tc>
        <w:tc>
          <w:tcPr>
            <w:tcW w:w="0" w:type="auto"/>
          </w:tcPr>
          <w:p w:rsidR="005928CB" w:rsidRDefault="00CA41FB">
            <w:pPr>
              <w:pStyle w:val="SAPTableHeader"/>
            </w:pPr>
            <w:r>
              <w:t>Bezeichnung des Testschritts</w:t>
            </w:r>
          </w:p>
        </w:tc>
        <w:tc>
          <w:tcPr>
            <w:tcW w:w="0" w:type="auto"/>
          </w:tcPr>
          <w:p w:rsidR="005928CB" w:rsidRDefault="00CA41FB">
            <w:pPr>
              <w:pStyle w:val="SAPTableHeader"/>
            </w:pPr>
            <w:r>
              <w:t>Anweisungen</w:t>
            </w:r>
          </w:p>
        </w:tc>
        <w:tc>
          <w:tcPr>
            <w:tcW w:w="0" w:type="auto"/>
          </w:tcPr>
          <w:p w:rsidR="005928CB" w:rsidRDefault="00CA41FB">
            <w:pPr>
              <w:pStyle w:val="SAPTableHeader"/>
            </w:pPr>
            <w:r>
              <w:t>Erwartetes Ergebnis</w:t>
            </w:r>
          </w:p>
        </w:tc>
        <w:tc>
          <w:tcPr>
            <w:tcW w:w="0" w:type="auto"/>
          </w:tcPr>
          <w:p w:rsidR="005928CB" w:rsidRDefault="00CA41FB">
            <w:pPr>
              <w:pStyle w:val="SAPTableHeader"/>
            </w:pPr>
            <w:r>
              <w:t>Bestanden/Nicht bestanden/Anmerkung</w:t>
            </w:r>
          </w:p>
        </w:tc>
      </w:tr>
      <w:tr w:rsidR="005928CB" w:rsidTr="00CA41FB">
        <w:tc>
          <w:tcPr>
            <w:tcW w:w="0" w:type="auto"/>
          </w:tcPr>
          <w:p w:rsidR="005928CB" w:rsidRDefault="00CA41FB">
            <w:r>
              <w:t>1</w:t>
            </w:r>
          </w:p>
        </w:tc>
        <w:tc>
          <w:tcPr>
            <w:tcW w:w="0" w:type="auto"/>
          </w:tcPr>
          <w:p w:rsidR="005928CB" w:rsidRDefault="00CA41FB">
            <w:r>
              <w:rPr>
                <w:rStyle w:val="SAPEmphasis"/>
              </w:rPr>
              <w:t>Anmelden</w:t>
            </w:r>
          </w:p>
        </w:tc>
        <w:tc>
          <w:tcPr>
            <w:tcW w:w="0" w:type="auto"/>
          </w:tcPr>
          <w:p w:rsidR="005928CB" w:rsidRDefault="00CA41FB">
            <w:r>
              <w:t xml:space="preserve">Melden Sie sich am </w:t>
            </w:r>
            <w:r>
              <w:t>SAP Fiori Launchpad als Dispositionsverantwortlicher an.</w:t>
            </w:r>
          </w:p>
        </w:tc>
        <w:tc>
          <w:tcPr>
            <w:tcW w:w="0" w:type="auto"/>
          </w:tcPr>
          <w:p w:rsidR="005928CB" w:rsidRDefault="00CA41FB">
            <w:r>
              <w:t>Das SAP Fiori Launchpad wird angezeigt.</w:t>
            </w:r>
          </w:p>
        </w:tc>
        <w:tc>
          <w:tcPr>
            <w:tcW w:w="0" w:type="auto"/>
          </w:tcPr>
          <w:p w:rsidR="005928CB" w:rsidRDefault="005928CB"/>
        </w:tc>
      </w:tr>
      <w:tr w:rsidR="005928CB" w:rsidTr="00CA41FB">
        <w:tc>
          <w:tcPr>
            <w:tcW w:w="0" w:type="auto"/>
          </w:tcPr>
          <w:p w:rsidR="005928CB" w:rsidRDefault="00CA41FB">
            <w:r>
              <w:t>2</w:t>
            </w:r>
          </w:p>
        </w:tc>
        <w:tc>
          <w:tcPr>
            <w:tcW w:w="0" w:type="auto"/>
          </w:tcPr>
          <w:p w:rsidR="005928CB" w:rsidRDefault="00CA41FB">
            <w:r>
              <w:rPr>
                <w:rStyle w:val="SAPEmphasis"/>
              </w:rPr>
              <w:t>App aufrufen</w:t>
            </w:r>
          </w:p>
        </w:tc>
        <w:tc>
          <w:tcPr>
            <w:tcW w:w="0" w:type="auto"/>
          </w:tcPr>
          <w:p w:rsidR="005928CB" w:rsidRDefault="00CA41FB">
            <w:r>
              <w:t xml:space="preserve">Öffnen Sie </w:t>
            </w:r>
            <w:r>
              <w:rPr>
                <w:rStyle w:val="SAPScreenElement"/>
              </w:rPr>
              <w:t>Warenbewegung buchen</w:t>
            </w:r>
            <w:r>
              <w:rPr>
                <w:rStyle w:val="SAPMonospace"/>
              </w:rPr>
              <w:t>(MIGO)</w:t>
            </w:r>
            <w:r>
              <w:t>.</w:t>
            </w:r>
          </w:p>
        </w:tc>
        <w:tc>
          <w:tcPr>
            <w:tcW w:w="0" w:type="auto"/>
          </w:tcPr>
          <w:p w:rsidR="005928CB" w:rsidRDefault="00CA41FB">
            <w:r>
              <w:t xml:space="preserve">Das Bild </w:t>
            </w:r>
            <w:r>
              <w:rPr>
                <w:rStyle w:val="SAPScreenElement"/>
              </w:rPr>
              <w:t>Warenbewegung</w:t>
            </w:r>
            <w:r>
              <w:t xml:space="preserve"> wird angezeigt.</w:t>
            </w:r>
          </w:p>
        </w:tc>
        <w:tc>
          <w:tcPr>
            <w:tcW w:w="0" w:type="auto"/>
          </w:tcPr>
          <w:p w:rsidR="005928CB" w:rsidRDefault="005928CB"/>
        </w:tc>
      </w:tr>
      <w:tr w:rsidR="005928CB" w:rsidTr="00CA41FB">
        <w:tc>
          <w:tcPr>
            <w:tcW w:w="0" w:type="auto"/>
          </w:tcPr>
          <w:p w:rsidR="005928CB" w:rsidRDefault="00CA41FB">
            <w:r>
              <w:t>3</w:t>
            </w:r>
          </w:p>
        </w:tc>
        <w:tc>
          <w:tcPr>
            <w:tcW w:w="0" w:type="auto"/>
          </w:tcPr>
          <w:p w:rsidR="005928CB" w:rsidRDefault="00CA41FB">
            <w:r>
              <w:rPr>
                <w:rStyle w:val="SAPEmphasis"/>
              </w:rPr>
              <w:t>Bildschirmeinstellungen</w:t>
            </w:r>
          </w:p>
        </w:tc>
        <w:tc>
          <w:tcPr>
            <w:tcW w:w="0" w:type="auto"/>
          </w:tcPr>
          <w:p w:rsidR="005928CB" w:rsidRDefault="00CA41FB">
            <w:r>
              <w:t>Geben Sie im oberen Bereich die folg</w:t>
            </w:r>
            <w:r>
              <w:t xml:space="preserve">enden Daten ein, und wählen Sie </w:t>
            </w:r>
            <w:r>
              <w:rPr>
                <w:rStyle w:val="SAPScreenElement"/>
              </w:rPr>
              <w:t>Enter</w:t>
            </w:r>
            <w:r>
              <w:t>:</w:t>
            </w:r>
          </w:p>
          <w:p w:rsidR="005928CB" w:rsidRDefault="00CA41FB">
            <w:pPr>
              <w:pStyle w:val="listpara1"/>
              <w:numPr>
                <w:ilvl w:val="0"/>
                <w:numId w:val="14"/>
              </w:numPr>
            </w:pPr>
            <w:r>
              <w:rPr>
                <w:rStyle w:val="SAPScreenElement"/>
              </w:rPr>
              <w:t>Erstes Feld</w:t>
            </w:r>
            <w:r>
              <w:t xml:space="preserve">: </w:t>
            </w:r>
            <w:r>
              <w:rPr>
                <w:rStyle w:val="SAPUserEntry"/>
              </w:rPr>
              <w:t>Warenausgang</w:t>
            </w:r>
          </w:p>
          <w:p w:rsidR="005928CB" w:rsidRDefault="00CA41FB">
            <w:pPr>
              <w:pStyle w:val="listpara1"/>
              <w:numPr>
                <w:ilvl w:val="0"/>
                <w:numId w:val="3"/>
              </w:numPr>
            </w:pPr>
            <w:r>
              <w:rPr>
                <w:rStyle w:val="SAPScreenElement"/>
              </w:rPr>
              <w:lastRenderedPageBreak/>
              <w:t>Zweites Feld</w:t>
            </w:r>
            <w:r>
              <w:t xml:space="preserve">: </w:t>
            </w:r>
            <w:r>
              <w:rPr>
                <w:rStyle w:val="SAPUserEntry"/>
              </w:rPr>
              <w:t>Sonstige</w:t>
            </w:r>
          </w:p>
          <w:p w:rsidR="005928CB" w:rsidRDefault="00CA41FB">
            <w:pPr>
              <w:pStyle w:val="listpara1"/>
              <w:numPr>
                <w:ilvl w:val="0"/>
                <w:numId w:val="3"/>
              </w:numPr>
            </w:pPr>
            <w:r>
              <w:rPr>
                <w:rStyle w:val="SAPScreenElement"/>
              </w:rPr>
              <w:t>Bewegungsart</w:t>
            </w:r>
            <w:r>
              <w:t xml:space="preserve">: </w:t>
            </w:r>
            <w:r>
              <w:rPr>
                <w:rStyle w:val="SAPUserEntry"/>
              </w:rPr>
              <w:t>551</w:t>
            </w:r>
          </w:p>
        </w:tc>
        <w:tc>
          <w:tcPr>
            <w:tcW w:w="0" w:type="auto"/>
          </w:tcPr>
          <w:p w:rsidR="005928CB" w:rsidRDefault="00CA41FB">
            <w:r>
              <w:lastRenderedPageBreak/>
              <w:t>Die Einträge werden erfasst.</w:t>
            </w:r>
          </w:p>
        </w:tc>
        <w:tc>
          <w:tcPr>
            <w:tcW w:w="0" w:type="auto"/>
          </w:tcPr>
          <w:p w:rsidR="005928CB" w:rsidRDefault="005928CB"/>
        </w:tc>
      </w:tr>
      <w:tr w:rsidR="005928CB" w:rsidTr="00CA41FB">
        <w:tc>
          <w:tcPr>
            <w:tcW w:w="0" w:type="auto"/>
          </w:tcPr>
          <w:p w:rsidR="005928CB" w:rsidRDefault="00CA41FB">
            <w:r>
              <w:t>4</w:t>
            </w:r>
          </w:p>
        </w:tc>
        <w:tc>
          <w:tcPr>
            <w:tcW w:w="0" w:type="auto"/>
          </w:tcPr>
          <w:p w:rsidR="005928CB" w:rsidRDefault="00CA41FB">
            <w:r>
              <w:rPr>
                <w:rStyle w:val="SAPEmphasis"/>
              </w:rPr>
              <w:t>Materialdaten eingeben</w:t>
            </w:r>
          </w:p>
        </w:tc>
        <w:tc>
          <w:tcPr>
            <w:tcW w:w="0" w:type="auto"/>
          </w:tcPr>
          <w:p w:rsidR="005928CB" w:rsidRDefault="00CA41FB">
            <w:r>
              <w:t xml:space="preserve">Geben Sie die folgenden Daten ein und drücken Sie </w:t>
            </w:r>
            <w:r>
              <w:rPr>
                <w:rStyle w:val="SAPScreenElement"/>
              </w:rPr>
              <w:t>Enter</w:t>
            </w:r>
            <w:r>
              <w:t>:</w:t>
            </w:r>
          </w:p>
          <w:p w:rsidR="005928CB" w:rsidRDefault="00CA41FB">
            <w:pPr>
              <w:pStyle w:val="listpara1"/>
              <w:numPr>
                <w:ilvl w:val="0"/>
                <w:numId w:val="15"/>
              </w:numPr>
            </w:pPr>
            <w:r>
              <w:rPr>
                <w:rStyle w:val="SAPScreenElement"/>
              </w:rPr>
              <w:t>Materialschein</w:t>
            </w:r>
            <w:r>
              <w:t xml:space="preserve">: </w:t>
            </w:r>
            <w:r>
              <w:rPr>
                <w:rStyle w:val="SAPUserEntry"/>
              </w:rPr>
              <w:t>Materialschein</w:t>
            </w:r>
            <w:r>
              <w:t>:</w:t>
            </w:r>
          </w:p>
          <w:p w:rsidR="005928CB" w:rsidRDefault="00CA41FB">
            <w:pPr>
              <w:pStyle w:val="listpara1"/>
              <w:numPr>
                <w:ilvl w:val="0"/>
                <w:numId w:val="3"/>
              </w:numPr>
            </w:pPr>
            <w:r>
              <w:rPr>
                <w:rStyle w:val="SAPScreenElement"/>
              </w:rPr>
              <w:t>Material</w:t>
            </w:r>
            <w:r>
              <w:t xml:space="preserve">: </w:t>
            </w:r>
            <w:r>
              <w:rPr>
                <w:rStyle w:val="SAPUserEntry"/>
              </w:rPr>
              <w:t>TG11</w:t>
            </w:r>
          </w:p>
        </w:tc>
        <w:tc>
          <w:tcPr>
            <w:tcW w:w="0" w:type="auto"/>
          </w:tcPr>
          <w:p w:rsidR="005928CB" w:rsidRDefault="00CA41FB">
            <w:r>
              <w:t>Die Einträge werden erfasst.</w:t>
            </w:r>
          </w:p>
        </w:tc>
        <w:tc>
          <w:tcPr>
            <w:tcW w:w="0" w:type="auto"/>
          </w:tcPr>
          <w:p w:rsidR="005928CB" w:rsidRDefault="005928CB"/>
        </w:tc>
      </w:tr>
      <w:tr w:rsidR="005928CB" w:rsidTr="00CA41FB">
        <w:tc>
          <w:tcPr>
            <w:tcW w:w="0" w:type="auto"/>
          </w:tcPr>
          <w:p w:rsidR="005928CB" w:rsidRDefault="00CA41FB">
            <w:r>
              <w:t>5</w:t>
            </w:r>
          </w:p>
        </w:tc>
        <w:tc>
          <w:tcPr>
            <w:tcW w:w="0" w:type="auto"/>
          </w:tcPr>
          <w:p w:rsidR="005928CB" w:rsidRDefault="00CA41FB">
            <w:r>
              <w:rPr>
                <w:rStyle w:val="SAPEmphasis"/>
              </w:rPr>
              <w:t>Menge eingeben</w:t>
            </w:r>
          </w:p>
        </w:tc>
        <w:tc>
          <w:tcPr>
            <w:tcW w:w="0" w:type="auto"/>
          </w:tcPr>
          <w:p w:rsidR="005928CB" w:rsidRDefault="00CA41FB">
            <w:r>
              <w:t xml:space="preserve">Geben Sie auf der Registerkarte </w:t>
            </w:r>
            <w:r>
              <w:rPr>
                <w:rStyle w:val="SAPScreenElement"/>
              </w:rPr>
              <w:t>Menge</w:t>
            </w:r>
            <w:r>
              <w:t xml:space="preserve"> folgende Daten ein, und wählen Sie </w:t>
            </w:r>
            <w:r>
              <w:rPr>
                <w:rStyle w:val="SAPScreenElement"/>
              </w:rPr>
              <w:t>Enter</w:t>
            </w:r>
            <w:r>
              <w:t>:</w:t>
            </w:r>
          </w:p>
          <w:p w:rsidR="005928CB" w:rsidRDefault="00CA41FB">
            <w:pPr>
              <w:pStyle w:val="listpara1"/>
              <w:numPr>
                <w:ilvl w:val="0"/>
                <w:numId w:val="16"/>
              </w:numPr>
            </w:pPr>
            <w:r>
              <w:rPr>
                <w:rStyle w:val="SAPScreenElement"/>
              </w:rPr>
              <w:t>Menge</w:t>
            </w:r>
            <w:r>
              <w:t xml:space="preserve">: </w:t>
            </w:r>
            <w:r>
              <w:rPr>
                <w:rStyle w:val="SAPUserEntry"/>
              </w:rPr>
              <w:t>Menge in ErfassungsME</w:t>
            </w:r>
          </w:p>
        </w:tc>
        <w:tc>
          <w:tcPr>
            <w:tcW w:w="0" w:type="auto"/>
          </w:tcPr>
          <w:p w:rsidR="00000000" w:rsidRDefault="00CA41FB"/>
        </w:tc>
        <w:tc>
          <w:tcPr>
            <w:tcW w:w="0" w:type="auto"/>
          </w:tcPr>
          <w:p w:rsidR="00000000" w:rsidRDefault="00CA41FB"/>
        </w:tc>
      </w:tr>
      <w:tr w:rsidR="005928CB" w:rsidTr="00CA41FB">
        <w:tc>
          <w:tcPr>
            <w:tcW w:w="0" w:type="auto"/>
          </w:tcPr>
          <w:p w:rsidR="005928CB" w:rsidRDefault="00CA41FB">
            <w:r>
              <w:t>6</w:t>
            </w:r>
          </w:p>
        </w:tc>
        <w:tc>
          <w:tcPr>
            <w:tcW w:w="0" w:type="auto"/>
          </w:tcPr>
          <w:p w:rsidR="005928CB" w:rsidRDefault="00CA41FB">
            <w:r>
              <w:rPr>
                <w:rStyle w:val="SAPEmphasis"/>
              </w:rPr>
              <w:t>Organisationsdaten eingeben</w:t>
            </w:r>
          </w:p>
        </w:tc>
        <w:tc>
          <w:tcPr>
            <w:tcW w:w="0" w:type="auto"/>
          </w:tcPr>
          <w:p w:rsidR="005928CB" w:rsidRDefault="00CA41FB">
            <w:r>
              <w:t xml:space="preserve">Geben Sie auf der Registerkarte </w:t>
            </w:r>
            <w:r>
              <w:rPr>
                <w:rStyle w:val="SAPScreenElement"/>
              </w:rPr>
              <w:t>Wo</w:t>
            </w:r>
            <w:r>
              <w:t xml:space="preserve"> folgende Daten ein, und wählen Sie </w:t>
            </w:r>
            <w:r>
              <w:rPr>
                <w:rStyle w:val="SAPScreenElement"/>
              </w:rPr>
              <w:t>Enter</w:t>
            </w:r>
            <w:r>
              <w:t>:</w:t>
            </w:r>
          </w:p>
          <w:p w:rsidR="005928CB" w:rsidRDefault="00CA41FB">
            <w:pPr>
              <w:pStyle w:val="listpara1"/>
              <w:numPr>
                <w:ilvl w:val="0"/>
                <w:numId w:val="17"/>
              </w:numPr>
            </w:pPr>
            <w:r>
              <w:rPr>
                <w:rStyle w:val="SAPScreenElement"/>
              </w:rPr>
              <w:t>Bewegungsart</w:t>
            </w:r>
            <w:r>
              <w:t xml:space="preserve">: </w:t>
            </w:r>
            <w:r>
              <w:rPr>
                <w:rStyle w:val="SAPUserEntry"/>
              </w:rPr>
              <w:t>551</w:t>
            </w:r>
          </w:p>
          <w:p w:rsidR="005928CB" w:rsidRDefault="00CA41FB">
            <w:pPr>
              <w:pStyle w:val="listpara1"/>
              <w:numPr>
                <w:ilvl w:val="0"/>
                <w:numId w:val="3"/>
              </w:numPr>
            </w:pPr>
            <w:r>
              <w:rPr>
                <w:rStyle w:val="SAPScreenElement"/>
              </w:rPr>
              <w:t>Werk</w:t>
            </w:r>
            <w:r>
              <w:t xml:space="preserve">: </w:t>
            </w:r>
            <w:r>
              <w:rPr>
                <w:rStyle w:val="SAPUserEntry"/>
              </w:rPr>
              <w:t>1010</w:t>
            </w:r>
          </w:p>
          <w:p w:rsidR="005928CB" w:rsidRDefault="00CA41FB">
            <w:pPr>
              <w:pStyle w:val="listpara1"/>
              <w:numPr>
                <w:ilvl w:val="0"/>
                <w:numId w:val="3"/>
              </w:numPr>
            </w:pPr>
            <w:r>
              <w:rPr>
                <w:rStyle w:val="SAPScreenElement"/>
              </w:rPr>
              <w:t>Lagerort</w:t>
            </w:r>
            <w:r>
              <w:t xml:space="preserve">: </w:t>
            </w:r>
            <w:r>
              <w:rPr>
                <w:rStyle w:val="SAPUserEntry"/>
              </w:rPr>
              <w:t>101R</w:t>
            </w:r>
          </w:p>
          <w:p w:rsidR="005928CB" w:rsidRDefault="00CA41FB">
            <w:pPr>
              <w:pStyle w:val="listpara1"/>
              <w:numPr>
                <w:ilvl w:val="0"/>
                <w:numId w:val="3"/>
              </w:numPr>
            </w:pPr>
            <w:r>
              <w:rPr>
                <w:rStyle w:val="SAPScreenElement"/>
              </w:rPr>
              <w:t>Bewegungsgrund</w:t>
            </w:r>
            <w:r>
              <w:t xml:space="preserve">: </w:t>
            </w:r>
            <w:r>
              <w:rPr>
                <w:rStyle w:val="SAPUserEntry"/>
              </w:rPr>
              <w:t>0001</w:t>
            </w:r>
          </w:p>
          <w:p w:rsidR="005928CB" w:rsidRDefault="00CA41FB">
            <w:pPr>
              <w:pStyle w:val="listpara1"/>
              <w:numPr>
                <w:ilvl w:val="0"/>
                <w:numId w:val="3"/>
              </w:numPr>
            </w:pPr>
            <w:r>
              <w:rPr>
                <w:rStyle w:val="SAPScreenElement"/>
              </w:rPr>
              <w:t>Kennzeichen "Position OK“</w:t>
            </w:r>
            <w:r>
              <w:t xml:space="preserve">: </w:t>
            </w:r>
            <w:r>
              <w:rPr>
                <w:rStyle w:val="SAPUserEntry"/>
              </w:rPr>
              <w:t>auswählen</w:t>
            </w:r>
          </w:p>
        </w:tc>
        <w:tc>
          <w:tcPr>
            <w:tcW w:w="0" w:type="auto"/>
          </w:tcPr>
          <w:p w:rsidR="00000000" w:rsidRDefault="00CA41FB"/>
        </w:tc>
        <w:tc>
          <w:tcPr>
            <w:tcW w:w="0" w:type="auto"/>
          </w:tcPr>
          <w:p w:rsidR="00000000" w:rsidRDefault="00CA41FB"/>
        </w:tc>
      </w:tr>
      <w:tr w:rsidR="005928CB" w:rsidTr="00CA41FB">
        <w:tc>
          <w:tcPr>
            <w:tcW w:w="0" w:type="auto"/>
          </w:tcPr>
          <w:p w:rsidR="005928CB" w:rsidRDefault="00CA41FB">
            <w:r>
              <w:t>7</w:t>
            </w:r>
          </w:p>
        </w:tc>
        <w:tc>
          <w:tcPr>
            <w:tcW w:w="0" w:type="auto"/>
          </w:tcPr>
          <w:p w:rsidR="005928CB" w:rsidRDefault="00CA41FB">
            <w:r>
              <w:rPr>
                <w:rStyle w:val="SAPEmphasis"/>
              </w:rPr>
              <w:t>Ergebnisobjekt bearbeiten</w:t>
            </w:r>
          </w:p>
        </w:tc>
        <w:tc>
          <w:tcPr>
            <w:tcW w:w="0" w:type="auto"/>
          </w:tcPr>
          <w:p w:rsidR="005928CB" w:rsidRDefault="00CA41FB">
            <w:r>
              <w:t xml:space="preserve">Geben Sie auf der Registerkarte </w:t>
            </w:r>
            <w:r>
              <w:rPr>
                <w:rStyle w:val="SAPScreenElement"/>
              </w:rPr>
              <w:t>Kontierung</w:t>
            </w:r>
            <w:r>
              <w:t xml:space="preserve"> die folgenden Daten ein, und wählen Sie </w:t>
            </w:r>
            <w:r>
              <w:rPr>
                <w:rStyle w:val="SAPScreenElement"/>
              </w:rPr>
              <w:t>Enter</w:t>
            </w:r>
            <w:r>
              <w:t>:</w:t>
            </w:r>
          </w:p>
          <w:p w:rsidR="005928CB" w:rsidRDefault="00CA41FB">
            <w:pPr>
              <w:pStyle w:val="listpara1"/>
              <w:numPr>
                <w:ilvl w:val="0"/>
                <w:numId w:val="18"/>
              </w:numPr>
            </w:pPr>
            <w:r>
              <w:rPr>
                <w:rStyle w:val="SAPScreenElement"/>
              </w:rPr>
              <w:t>Kostenstelle</w:t>
            </w:r>
            <w:r>
              <w:t xml:space="preserve">: </w:t>
            </w:r>
            <w:r>
              <w:rPr>
                <w:rStyle w:val="SAPUserEntry"/>
              </w:rPr>
              <w:t>10101202</w:t>
            </w:r>
          </w:p>
          <w:p w:rsidR="005928CB" w:rsidRDefault="00CA41FB">
            <w:r>
              <w:t xml:space="preserve">Um die Kontierung auf einem Ergebnisobjekt zu erfassen, wählen Sie auf der Registerkarte </w:t>
            </w:r>
            <w:r>
              <w:rPr>
                <w:rStyle w:val="SAPScreenElement"/>
              </w:rPr>
              <w:t>Kontierung</w:t>
            </w:r>
            <w:r>
              <w:t xml:space="preserve"> die Option </w:t>
            </w:r>
            <w:r>
              <w:rPr>
                <w:rStyle w:val="SAPScreenElement"/>
              </w:rPr>
              <w:t xml:space="preserve">Ergebnisobjekt </w:t>
            </w:r>
            <w:r>
              <w:t>.</w:t>
            </w:r>
          </w:p>
          <w:p w:rsidR="005928CB" w:rsidRDefault="00CA41FB">
            <w:r>
              <w:rPr>
                <w:rStyle w:val="SAPEmphasis"/>
              </w:rPr>
              <w:t xml:space="preserve">Hinweis </w:t>
            </w:r>
            <w:r>
              <w:t>Um die Konsistenz der Profit-Center-Ableitung und</w:t>
            </w:r>
            <w:r>
              <w:t xml:space="preserve"> Buchung sicherzustellen, sollten die Kostenstelle und das Ergebnisobjekt auf das gleiche Profit-Center kontiert werden.</w:t>
            </w:r>
          </w:p>
          <w:p w:rsidR="005928CB" w:rsidRDefault="00CA41FB">
            <w:r>
              <w:t xml:space="preserve">Wählen Sie auf dem Bild </w:t>
            </w:r>
            <w:r>
              <w:rPr>
                <w:rStyle w:val="SAPScreenElement"/>
              </w:rPr>
              <w:t>Kontierung auf Ergebnisobjekt</w:t>
            </w:r>
            <w:r>
              <w:t xml:space="preserve"> die Option </w:t>
            </w:r>
            <w:r>
              <w:rPr>
                <w:rStyle w:val="SAPScreenElement"/>
              </w:rPr>
              <w:t>Ableitung</w:t>
            </w:r>
            <w:r>
              <w:t xml:space="preserve"> und dann </w:t>
            </w:r>
            <w:r>
              <w:rPr>
                <w:rStyle w:val="SAPScreenElement"/>
              </w:rPr>
              <w:t>Weiter</w:t>
            </w:r>
            <w:r>
              <w:t>.</w:t>
            </w:r>
          </w:p>
        </w:tc>
        <w:tc>
          <w:tcPr>
            <w:tcW w:w="0" w:type="auto"/>
          </w:tcPr>
          <w:p w:rsidR="005928CB" w:rsidRDefault="005928CB"/>
        </w:tc>
        <w:tc>
          <w:tcPr>
            <w:tcW w:w="0" w:type="auto"/>
          </w:tcPr>
          <w:p w:rsidR="005928CB" w:rsidRDefault="005928CB"/>
        </w:tc>
      </w:tr>
      <w:tr w:rsidR="005928CB" w:rsidTr="00CA41FB">
        <w:tc>
          <w:tcPr>
            <w:tcW w:w="0" w:type="auto"/>
          </w:tcPr>
          <w:p w:rsidR="005928CB" w:rsidRDefault="00CA41FB">
            <w:r>
              <w:t>8</w:t>
            </w:r>
          </w:p>
        </w:tc>
        <w:tc>
          <w:tcPr>
            <w:tcW w:w="0" w:type="auto"/>
          </w:tcPr>
          <w:p w:rsidR="005928CB" w:rsidRDefault="00CA41FB">
            <w:r>
              <w:rPr>
                <w:rStyle w:val="SAPEmphasis"/>
              </w:rPr>
              <w:t>Warenausgang buchen</w:t>
            </w:r>
          </w:p>
        </w:tc>
        <w:tc>
          <w:tcPr>
            <w:tcW w:w="0" w:type="auto"/>
          </w:tcPr>
          <w:p w:rsidR="005928CB" w:rsidRDefault="00CA41FB">
            <w:r>
              <w:t xml:space="preserve">Wählen Sie </w:t>
            </w:r>
            <w:r>
              <w:rPr>
                <w:rStyle w:val="SAPScreenElement"/>
              </w:rPr>
              <w:t>Buchen</w:t>
            </w:r>
            <w:r>
              <w:t>.</w:t>
            </w:r>
          </w:p>
        </w:tc>
        <w:tc>
          <w:tcPr>
            <w:tcW w:w="0" w:type="auto"/>
          </w:tcPr>
          <w:p w:rsidR="005928CB" w:rsidRDefault="00CA41FB">
            <w:r>
              <w:t>Die Waren werden mit Menge und Wert aus dem Bestand entfernt. Der Warenwert wird auf das Konto und in die Ergebnis- und Marktsegmentrechnung gebucht.</w:t>
            </w:r>
          </w:p>
        </w:tc>
        <w:tc>
          <w:tcPr>
            <w:tcW w:w="0" w:type="auto"/>
          </w:tcPr>
          <w:p w:rsidR="005928CB" w:rsidRDefault="005928CB"/>
        </w:tc>
      </w:tr>
    </w:tbl>
    <w:p w:rsidR="005928CB" w:rsidRDefault="00CA41FB">
      <w:pPr>
        <w:pStyle w:val="Heading2"/>
      </w:pPr>
      <w:bookmarkStart w:id="30" w:name="unique_13"/>
      <w:bookmarkStart w:id="31" w:name="_Toc52227227"/>
      <w:r>
        <w:lastRenderedPageBreak/>
        <w:t>Allgemeine Bestandsverschrottung: Warenausgang an Kostenstelle</w:t>
      </w:r>
      <w:bookmarkEnd w:id="30"/>
      <w:bookmarkEnd w:id="31"/>
    </w:p>
    <w:p w:rsidR="005928CB" w:rsidRDefault="00CA41FB">
      <w:pPr>
        <w:pStyle w:val="SAPKeyblockTitle"/>
      </w:pPr>
      <w:r>
        <w:t>Testverwaltung</w:t>
      </w:r>
    </w:p>
    <w:p w:rsidR="005928CB" w:rsidRDefault="00CA41FB">
      <w:r>
        <w:t>Kundenprojekt: Füllen Sie</w:t>
      </w:r>
      <w:r>
        <w:t xml:space="preserve"> die projektbezogenen Teile aus.</w:t>
      </w:r>
    </w:p>
    <w:p w:rsidR="005928CB" w:rsidRDefault="00592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Testfall-ID</w:t>
            </w:r>
          </w:p>
        </w:tc>
        <w:tc>
          <w:tcPr>
            <w:tcW w:w="0" w:type="auto"/>
            <w:shd w:val="clear" w:color="auto" w:fill="auto"/>
            <w:tcMar>
              <w:top w:w="29" w:type="dxa"/>
              <w:left w:w="29" w:type="dxa"/>
              <w:bottom w:w="29" w:type="dxa"/>
              <w:right w:w="29" w:type="dxa"/>
            </w:tcMar>
          </w:tcPr>
          <w:p w:rsidR="005928CB" w:rsidRDefault="00CA41FB">
            <w:r>
              <w:t>&lt;X.XX&gt;</w:t>
            </w:r>
          </w:p>
        </w:tc>
        <w:tc>
          <w:tcPr>
            <w:tcW w:w="0" w:type="auto"/>
            <w:shd w:val="clear" w:color="auto" w:fill="auto"/>
            <w:tcMar>
              <w:top w:w="29" w:type="dxa"/>
              <w:left w:w="29" w:type="dxa"/>
              <w:bottom w:w="29" w:type="dxa"/>
              <w:right w:w="29" w:type="dxa"/>
            </w:tcMar>
          </w:tcPr>
          <w:p w:rsidR="005928CB" w:rsidRDefault="00CA41FB">
            <w:r>
              <w:rPr>
                <w:rStyle w:val="SAPEmphasis"/>
              </w:rPr>
              <w:t>Testername</w:t>
            </w:r>
          </w:p>
        </w:tc>
        <w:tc>
          <w:tcPr>
            <w:tcW w:w="0" w:type="auto"/>
            <w:shd w:val="clear" w:color="auto" w:fill="auto"/>
            <w:tcMar>
              <w:top w:w="29" w:type="dxa"/>
              <w:left w:w="29" w:type="dxa"/>
              <w:bottom w:w="29" w:type="dxa"/>
              <w:right w:w="29" w:type="dxa"/>
            </w:tcMar>
          </w:tcPr>
          <w:p w:rsidR="005928CB" w:rsidRDefault="005928CB"/>
        </w:tc>
        <w:tc>
          <w:tcPr>
            <w:tcW w:w="0" w:type="auto"/>
            <w:shd w:val="clear" w:color="auto" w:fill="auto"/>
            <w:tcMar>
              <w:top w:w="29" w:type="dxa"/>
              <w:left w:w="29" w:type="dxa"/>
              <w:bottom w:w="29" w:type="dxa"/>
              <w:right w:w="29" w:type="dxa"/>
            </w:tcMar>
          </w:tcPr>
          <w:p w:rsidR="005928CB" w:rsidRDefault="00CA41FB">
            <w:r>
              <w:rPr>
                <w:rStyle w:val="SAPEmphasis"/>
              </w:rPr>
              <w:t>Testdatum</w:t>
            </w:r>
          </w:p>
        </w:tc>
        <w:tc>
          <w:tcPr>
            <w:tcW w:w="0" w:type="auto"/>
            <w:shd w:val="clear" w:color="auto" w:fill="auto"/>
            <w:tcMar>
              <w:top w:w="29" w:type="dxa"/>
              <w:left w:w="29" w:type="dxa"/>
              <w:bottom w:w="29" w:type="dxa"/>
              <w:right w:w="29" w:type="dxa"/>
            </w:tcMar>
          </w:tcPr>
          <w:p w:rsidR="005928CB" w:rsidRDefault="00CA41FB">
            <w:r>
              <w:rPr>
                <w:rStyle w:val="SAPUserEntry"/>
              </w:rPr>
              <w:t>Geben Sie ein Testdatum ein.</w:t>
            </w:r>
          </w:p>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t>Benutzerrolle(n)</w:t>
            </w:r>
          </w:p>
        </w:tc>
        <w:tc>
          <w:tcPr>
            <w:tcW w:w="0" w:type="auto"/>
            <w:gridSpan w:val="5"/>
            <w:shd w:val="clear" w:color="auto" w:fill="auto"/>
            <w:tcMar>
              <w:top w:w="29" w:type="dxa"/>
              <w:left w:w="29" w:type="dxa"/>
              <w:bottom w:w="29" w:type="dxa"/>
              <w:right w:w="29" w:type="dxa"/>
            </w:tcMar>
          </w:tcPr>
          <w:p w:rsidR="005928CB" w:rsidRDefault="005928CB"/>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Verantwortungsbereich</w:t>
            </w:r>
          </w:p>
        </w:tc>
        <w:tc>
          <w:tcPr>
            <w:tcW w:w="0" w:type="auto"/>
            <w:gridSpan w:val="3"/>
            <w:shd w:val="clear" w:color="auto" w:fill="auto"/>
            <w:tcMar>
              <w:top w:w="29" w:type="dxa"/>
              <w:left w:w="29" w:type="dxa"/>
              <w:bottom w:w="29" w:type="dxa"/>
              <w:right w:w="29" w:type="dxa"/>
            </w:tcMar>
          </w:tcPr>
          <w:p w:rsidR="005928CB" w:rsidRDefault="00CA41F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928CB" w:rsidRDefault="00CA41FB">
            <w:r>
              <w:rPr>
                <w:rStyle w:val="SAPEmphasis"/>
              </w:rPr>
              <w:t>Dauer</w:t>
            </w:r>
          </w:p>
        </w:tc>
        <w:tc>
          <w:tcPr>
            <w:tcW w:w="0" w:type="auto"/>
            <w:shd w:val="clear" w:color="auto" w:fill="auto"/>
            <w:tcMar>
              <w:top w:w="29" w:type="dxa"/>
              <w:left w:w="29" w:type="dxa"/>
              <w:bottom w:w="29" w:type="dxa"/>
              <w:right w:w="29" w:type="dxa"/>
            </w:tcMar>
          </w:tcPr>
          <w:p w:rsidR="005928CB" w:rsidRDefault="00CA41FB">
            <w:r>
              <w:rPr>
                <w:rStyle w:val="SAPUserEntry"/>
              </w:rPr>
              <w:t>Geben Sie eine Dauer ein.</w:t>
            </w:r>
          </w:p>
        </w:tc>
      </w:tr>
    </w:tbl>
    <w:p w:rsidR="005928CB" w:rsidRDefault="00CA41FB">
      <w:pPr>
        <w:pStyle w:val="SAPKeyblockTitle"/>
      </w:pPr>
      <w:r>
        <w:t>Zweck</w:t>
      </w:r>
    </w:p>
    <w:p w:rsidR="005928CB" w:rsidRDefault="00CA41FB">
      <w:r>
        <w:t>Material wird im Rahmen der Fertigung oder für MRO auf der Kostenstelle verbraucht. Aus diesem Grund erfolgt die Finanzbuchung des Warenausgangs über die Kostenstelle. Dieser Prozessschritt zeigt Ihnen, wie Sie Warenbewegun</w:t>
      </w:r>
      <w:r>
        <w:t>g per Kostenstelle buchen.</w:t>
      </w:r>
    </w:p>
    <w:p w:rsidR="005928CB" w:rsidRDefault="00CA41FB">
      <w:pPr>
        <w:pStyle w:val="SAPKeyblockTitle"/>
      </w:pPr>
      <w:r>
        <w:t>Vorgehensweise</w:t>
      </w:r>
    </w:p>
    <w:tbl>
      <w:tblPr>
        <w:tblStyle w:val="SAPStandardTable"/>
        <w:tblW w:w="0" w:type="auto"/>
        <w:tblLook w:val="0620" w:firstRow="1" w:lastRow="0" w:firstColumn="0" w:lastColumn="0" w:noHBand="1" w:noVBand="1"/>
      </w:tblPr>
      <w:tblGrid>
        <w:gridCol w:w="1501"/>
        <w:gridCol w:w="1995"/>
        <w:gridCol w:w="3417"/>
        <w:gridCol w:w="4746"/>
        <w:gridCol w:w="2512"/>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t>Testschrittnummer</w:t>
            </w:r>
          </w:p>
        </w:tc>
        <w:tc>
          <w:tcPr>
            <w:tcW w:w="0" w:type="auto"/>
          </w:tcPr>
          <w:p w:rsidR="005928CB" w:rsidRDefault="00CA41FB">
            <w:pPr>
              <w:pStyle w:val="SAPTableHeader"/>
            </w:pPr>
            <w:r>
              <w:t>Bezeichnung des Testschritts</w:t>
            </w:r>
          </w:p>
        </w:tc>
        <w:tc>
          <w:tcPr>
            <w:tcW w:w="0" w:type="auto"/>
          </w:tcPr>
          <w:p w:rsidR="005928CB" w:rsidRDefault="00CA41FB">
            <w:pPr>
              <w:pStyle w:val="SAPTableHeader"/>
            </w:pPr>
            <w:r>
              <w:t>Anweisungen</w:t>
            </w:r>
          </w:p>
        </w:tc>
        <w:tc>
          <w:tcPr>
            <w:tcW w:w="0" w:type="auto"/>
          </w:tcPr>
          <w:p w:rsidR="005928CB" w:rsidRDefault="00CA41FB">
            <w:pPr>
              <w:pStyle w:val="SAPTableHeader"/>
            </w:pPr>
            <w:r>
              <w:t>Erwartetes Ergebnis</w:t>
            </w:r>
          </w:p>
        </w:tc>
        <w:tc>
          <w:tcPr>
            <w:tcW w:w="0" w:type="auto"/>
          </w:tcPr>
          <w:p w:rsidR="005928CB" w:rsidRDefault="00CA41FB">
            <w:pPr>
              <w:pStyle w:val="SAPTableHeader"/>
            </w:pPr>
            <w:r>
              <w:t>Bestanden/Nicht bestanden/Anmerkung</w:t>
            </w:r>
          </w:p>
        </w:tc>
      </w:tr>
      <w:tr w:rsidR="005928CB" w:rsidTr="00CA41FB">
        <w:tc>
          <w:tcPr>
            <w:tcW w:w="0" w:type="auto"/>
          </w:tcPr>
          <w:p w:rsidR="005928CB" w:rsidRDefault="00CA41FB">
            <w:r>
              <w:t>1</w:t>
            </w:r>
          </w:p>
        </w:tc>
        <w:tc>
          <w:tcPr>
            <w:tcW w:w="0" w:type="auto"/>
          </w:tcPr>
          <w:p w:rsidR="005928CB" w:rsidRDefault="00CA41FB">
            <w:r>
              <w:rPr>
                <w:rStyle w:val="SAPEmphasis"/>
              </w:rPr>
              <w:t>Anmelden</w:t>
            </w:r>
          </w:p>
        </w:tc>
        <w:tc>
          <w:tcPr>
            <w:tcW w:w="0" w:type="auto"/>
          </w:tcPr>
          <w:p w:rsidR="005928CB" w:rsidRDefault="00CA41FB">
            <w:r>
              <w:t>Melden Sie sich am SAP Fiori Launchpad als Dispositionsverantwortlicher</w:t>
            </w:r>
            <w:r>
              <w:t xml:space="preserve"> an.</w:t>
            </w:r>
          </w:p>
        </w:tc>
        <w:tc>
          <w:tcPr>
            <w:tcW w:w="0" w:type="auto"/>
          </w:tcPr>
          <w:p w:rsidR="005928CB" w:rsidRDefault="00CA41FB">
            <w:r>
              <w:t>Das SAP Fiori Launchpad wird angezeigt.</w:t>
            </w:r>
          </w:p>
        </w:tc>
        <w:tc>
          <w:tcPr>
            <w:tcW w:w="0" w:type="auto"/>
          </w:tcPr>
          <w:p w:rsidR="005928CB" w:rsidRDefault="005928CB"/>
        </w:tc>
      </w:tr>
      <w:tr w:rsidR="005928CB" w:rsidTr="00CA41FB">
        <w:tc>
          <w:tcPr>
            <w:tcW w:w="0" w:type="auto"/>
          </w:tcPr>
          <w:p w:rsidR="005928CB" w:rsidRDefault="00CA41FB">
            <w:r>
              <w:t>2</w:t>
            </w:r>
          </w:p>
        </w:tc>
        <w:tc>
          <w:tcPr>
            <w:tcW w:w="0" w:type="auto"/>
          </w:tcPr>
          <w:p w:rsidR="005928CB" w:rsidRDefault="00CA41FB">
            <w:r>
              <w:rPr>
                <w:rStyle w:val="SAPEmphasis"/>
              </w:rPr>
              <w:t>App aufrufen</w:t>
            </w:r>
          </w:p>
        </w:tc>
        <w:tc>
          <w:tcPr>
            <w:tcW w:w="0" w:type="auto"/>
          </w:tcPr>
          <w:p w:rsidR="005928CB" w:rsidRDefault="00CA41FB">
            <w:r>
              <w:t xml:space="preserve">Öffnen Sie </w:t>
            </w:r>
            <w:r>
              <w:rPr>
                <w:rStyle w:val="SAPScreenElement"/>
              </w:rPr>
              <w:t>Bestand verwalten</w:t>
            </w:r>
            <w:r>
              <w:rPr>
                <w:rStyle w:val="SAPMonospace"/>
              </w:rPr>
              <w:t>(F1062)</w:t>
            </w:r>
            <w:r>
              <w:t>.</w:t>
            </w:r>
          </w:p>
        </w:tc>
        <w:tc>
          <w:tcPr>
            <w:tcW w:w="0" w:type="auto"/>
          </w:tcPr>
          <w:p w:rsidR="005928CB" w:rsidRDefault="00CA41FB">
            <w:r>
              <w:t xml:space="preserve">Das Bild </w:t>
            </w:r>
            <w:r>
              <w:rPr>
                <w:rStyle w:val="SAPScreenElement"/>
              </w:rPr>
              <w:t>Bestand verwalten</w:t>
            </w:r>
            <w:r>
              <w:t xml:space="preserve"> wird angezeigt.</w:t>
            </w:r>
          </w:p>
        </w:tc>
        <w:tc>
          <w:tcPr>
            <w:tcW w:w="0" w:type="auto"/>
          </w:tcPr>
          <w:p w:rsidR="005928CB" w:rsidRDefault="005928CB"/>
        </w:tc>
      </w:tr>
      <w:tr w:rsidR="005928CB" w:rsidTr="00CA41FB">
        <w:tc>
          <w:tcPr>
            <w:tcW w:w="0" w:type="auto"/>
          </w:tcPr>
          <w:p w:rsidR="005928CB" w:rsidRDefault="00CA41FB">
            <w:r>
              <w:lastRenderedPageBreak/>
              <w:t>3</w:t>
            </w:r>
          </w:p>
        </w:tc>
        <w:tc>
          <w:tcPr>
            <w:tcW w:w="0" w:type="auto"/>
          </w:tcPr>
          <w:p w:rsidR="005928CB" w:rsidRDefault="00CA41FB">
            <w:r>
              <w:rPr>
                <w:rStyle w:val="SAPEmphasis"/>
              </w:rPr>
              <w:t>Bestandsübersicht öffnen</w:t>
            </w:r>
          </w:p>
        </w:tc>
        <w:tc>
          <w:tcPr>
            <w:tcW w:w="0" w:type="auto"/>
          </w:tcPr>
          <w:p w:rsidR="005928CB" w:rsidRDefault="00CA41FB">
            <w:r>
              <w:t>Nehmen Sie folgende Einträge vor:</w:t>
            </w:r>
          </w:p>
          <w:p w:rsidR="005928CB" w:rsidRDefault="00CA41FB">
            <w:pPr>
              <w:pStyle w:val="listpara1"/>
              <w:numPr>
                <w:ilvl w:val="0"/>
                <w:numId w:val="19"/>
              </w:numPr>
            </w:pPr>
            <w:r>
              <w:rPr>
                <w:rStyle w:val="SAPScreenElement"/>
              </w:rPr>
              <w:t>Werk</w:t>
            </w:r>
            <w:r>
              <w:t xml:space="preserve">: </w:t>
            </w:r>
            <w:r>
              <w:rPr>
                <w:rStyle w:val="SAPUserEntry"/>
              </w:rPr>
              <w:t>1010</w:t>
            </w:r>
          </w:p>
          <w:p w:rsidR="005928CB" w:rsidRDefault="00CA41FB">
            <w:pPr>
              <w:pStyle w:val="listpara1"/>
              <w:numPr>
                <w:ilvl w:val="0"/>
                <w:numId w:val="3"/>
              </w:numPr>
            </w:pPr>
            <w:r>
              <w:rPr>
                <w:rStyle w:val="SAPScreenElement"/>
              </w:rPr>
              <w:t>Material</w:t>
            </w:r>
            <w:r>
              <w:t xml:space="preserve">: </w:t>
            </w:r>
            <w:r>
              <w:rPr>
                <w:rStyle w:val="SAPUserEntry"/>
              </w:rPr>
              <w:t>TG11</w:t>
            </w:r>
          </w:p>
        </w:tc>
        <w:tc>
          <w:tcPr>
            <w:tcW w:w="0" w:type="auto"/>
          </w:tcPr>
          <w:p w:rsidR="005928CB" w:rsidRDefault="00CA41FB">
            <w:r>
              <w:t xml:space="preserve">Die Einträge werden </w:t>
            </w:r>
            <w:r>
              <w:t>erfasst.</w:t>
            </w:r>
          </w:p>
        </w:tc>
        <w:tc>
          <w:tcPr>
            <w:tcW w:w="0" w:type="auto"/>
          </w:tcPr>
          <w:p w:rsidR="005928CB" w:rsidRDefault="005928CB"/>
        </w:tc>
      </w:tr>
      <w:tr w:rsidR="005928CB" w:rsidTr="00CA41FB">
        <w:tc>
          <w:tcPr>
            <w:tcW w:w="0" w:type="auto"/>
          </w:tcPr>
          <w:p w:rsidR="005928CB" w:rsidRDefault="00CA41FB">
            <w:r>
              <w:t>4</w:t>
            </w:r>
          </w:p>
        </w:tc>
        <w:tc>
          <w:tcPr>
            <w:tcW w:w="0" w:type="auto"/>
          </w:tcPr>
          <w:p w:rsidR="005928CB" w:rsidRDefault="00CA41FB">
            <w:r>
              <w:rPr>
                <w:rStyle w:val="SAPEmphasis"/>
              </w:rPr>
              <w:t>Bestand auswählen</w:t>
            </w:r>
          </w:p>
        </w:tc>
        <w:tc>
          <w:tcPr>
            <w:tcW w:w="0" w:type="auto"/>
          </w:tcPr>
          <w:p w:rsidR="005928CB" w:rsidRDefault="00CA41FB">
            <w:r>
              <w:t>Wählen Sie das Symbol neben dem Bestand, den Sie verschrotten möchten.</w:t>
            </w:r>
          </w:p>
        </w:tc>
        <w:tc>
          <w:tcPr>
            <w:tcW w:w="0" w:type="auto"/>
          </w:tcPr>
          <w:p w:rsidR="005928CB" w:rsidRDefault="00CA41FB">
            <w:r>
              <w:t xml:space="preserve">Ein Dialogfenster öffnet sich. </w:t>
            </w:r>
            <w:r>
              <w:rPr>
                <w:rStyle w:val="SAPScreenElement"/>
              </w:rPr>
              <w:t>Lagerort</w:t>
            </w:r>
            <w:r>
              <w:t xml:space="preserve">, </w:t>
            </w:r>
            <w:r>
              <w:rPr>
                <w:rStyle w:val="SAPScreenElement"/>
              </w:rPr>
              <w:t>Bestandsart</w:t>
            </w:r>
            <w:r>
              <w:t xml:space="preserve"> und </w:t>
            </w:r>
            <w:r>
              <w:rPr>
                <w:rStyle w:val="SAPScreenElement"/>
              </w:rPr>
              <w:t>Menge</w:t>
            </w:r>
            <w:r>
              <w:t xml:space="preserve"> werden gemäß Ihren Eingaben in den vorherigen Schritten angezeigt.</w:t>
            </w:r>
          </w:p>
        </w:tc>
        <w:tc>
          <w:tcPr>
            <w:tcW w:w="0" w:type="auto"/>
          </w:tcPr>
          <w:p w:rsidR="005928CB" w:rsidRDefault="005928CB"/>
        </w:tc>
      </w:tr>
      <w:tr w:rsidR="005928CB" w:rsidTr="00CA41FB">
        <w:tc>
          <w:tcPr>
            <w:tcW w:w="0" w:type="auto"/>
          </w:tcPr>
          <w:p w:rsidR="005928CB" w:rsidRDefault="00CA41FB">
            <w:r>
              <w:t>5</w:t>
            </w:r>
          </w:p>
        </w:tc>
        <w:tc>
          <w:tcPr>
            <w:tcW w:w="0" w:type="auto"/>
          </w:tcPr>
          <w:p w:rsidR="005928CB" w:rsidRDefault="00CA41FB">
            <w:r>
              <w:rPr>
                <w:rStyle w:val="SAPEmphasis"/>
              </w:rPr>
              <w:t>Verschrottungspositi</w:t>
            </w:r>
            <w:r>
              <w:rPr>
                <w:rStyle w:val="SAPEmphasis"/>
              </w:rPr>
              <w:t>onen</w:t>
            </w:r>
          </w:p>
        </w:tc>
        <w:tc>
          <w:tcPr>
            <w:tcW w:w="0" w:type="auto"/>
          </w:tcPr>
          <w:p w:rsidR="005928CB" w:rsidRDefault="00CA41FB">
            <w:r>
              <w:t>Nehmen Sie folgende Einträge vor:</w:t>
            </w:r>
          </w:p>
          <w:p w:rsidR="005928CB" w:rsidRDefault="00CA41FB">
            <w:pPr>
              <w:pStyle w:val="listpara1"/>
              <w:numPr>
                <w:ilvl w:val="0"/>
                <w:numId w:val="20"/>
              </w:numPr>
            </w:pPr>
            <w:r>
              <w:rPr>
                <w:rStyle w:val="SAPScreenElement"/>
              </w:rPr>
              <w:t>Bestandsänderung</w:t>
            </w:r>
            <w:r>
              <w:t xml:space="preserve">: </w:t>
            </w:r>
            <w:r>
              <w:rPr>
                <w:rStyle w:val="SAPUserEntry"/>
              </w:rPr>
              <w:t>Verschrotten</w:t>
            </w:r>
          </w:p>
          <w:p w:rsidR="005928CB" w:rsidRDefault="00CA41FB">
            <w:pPr>
              <w:pStyle w:val="listpara1"/>
              <w:numPr>
                <w:ilvl w:val="0"/>
                <w:numId w:val="3"/>
              </w:numPr>
            </w:pPr>
            <w:r>
              <w:rPr>
                <w:rStyle w:val="SAPScreenElement"/>
              </w:rPr>
              <w:t>Kostenstelle</w:t>
            </w:r>
            <w:r>
              <w:t xml:space="preserve">: </w:t>
            </w:r>
            <w:r>
              <w:rPr>
                <w:rStyle w:val="SAPUserEntry"/>
              </w:rPr>
              <w:t>z.B. R&amp;D</w:t>
            </w:r>
          </w:p>
          <w:p w:rsidR="005928CB" w:rsidRDefault="00CA41FB">
            <w:pPr>
              <w:pStyle w:val="listpara1"/>
              <w:numPr>
                <w:ilvl w:val="0"/>
                <w:numId w:val="3"/>
              </w:numPr>
            </w:pPr>
            <w:r>
              <w:rPr>
                <w:rStyle w:val="SAPScreenElement"/>
              </w:rPr>
              <w:t>Begründungsschlüssel</w:t>
            </w:r>
            <w:r>
              <w:t xml:space="preserve">: </w:t>
            </w:r>
            <w:r>
              <w:rPr>
                <w:rStyle w:val="SAPUserEntry"/>
              </w:rPr>
              <w:t>Materialschaden</w:t>
            </w:r>
          </w:p>
          <w:p w:rsidR="005928CB" w:rsidRDefault="00CA41FB">
            <w:pPr>
              <w:pStyle w:val="listpara1"/>
              <w:numPr>
                <w:ilvl w:val="0"/>
                <w:numId w:val="3"/>
              </w:numPr>
            </w:pPr>
            <w:r>
              <w:rPr>
                <w:rStyle w:val="SAPScreenElement"/>
              </w:rPr>
              <w:t>Menge</w:t>
            </w:r>
            <w:r>
              <w:t xml:space="preserve">: </w:t>
            </w:r>
            <w:r>
              <w:rPr>
                <w:rStyle w:val="SAPUserEntry"/>
              </w:rPr>
              <w:t>x ST</w:t>
            </w:r>
          </w:p>
        </w:tc>
        <w:tc>
          <w:tcPr>
            <w:tcW w:w="0" w:type="auto"/>
          </w:tcPr>
          <w:p w:rsidR="005928CB" w:rsidRDefault="00CA41FB">
            <w:r>
              <w:t>Die Einträge werden erfasst.</w:t>
            </w:r>
          </w:p>
        </w:tc>
        <w:tc>
          <w:tcPr>
            <w:tcW w:w="0" w:type="auto"/>
          </w:tcPr>
          <w:p w:rsidR="005928CB" w:rsidRDefault="005928CB"/>
        </w:tc>
      </w:tr>
      <w:tr w:rsidR="005928CB" w:rsidTr="00CA41FB">
        <w:tc>
          <w:tcPr>
            <w:tcW w:w="0" w:type="auto"/>
          </w:tcPr>
          <w:p w:rsidR="005928CB" w:rsidRDefault="00CA41FB">
            <w:r>
              <w:t>6</w:t>
            </w:r>
          </w:p>
        </w:tc>
        <w:tc>
          <w:tcPr>
            <w:tcW w:w="0" w:type="auto"/>
          </w:tcPr>
          <w:p w:rsidR="005928CB" w:rsidRDefault="00CA41FB">
            <w:r>
              <w:rPr>
                <w:rStyle w:val="SAPEmphasis"/>
              </w:rPr>
              <w:t>Warenausgang</w:t>
            </w:r>
          </w:p>
        </w:tc>
        <w:tc>
          <w:tcPr>
            <w:tcW w:w="0" w:type="auto"/>
          </w:tcPr>
          <w:p w:rsidR="005928CB" w:rsidRDefault="00CA41FB">
            <w:r>
              <w:t xml:space="preserve">Wählen Sie </w:t>
            </w:r>
            <w:r>
              <w:rPr>
                <w:rStyle w:val="SAPScreenElement"/>
              </w:rPr>
              <w:t>Buchen</w:t>
            </w:r>
            <w:r>
              <w:t>.</w:t>
            </w:r>
          </w:p>
        </w:tc>
        <w:tc>
          <w:tcPr>
            <w:tcW w:w="0" w:type="auto"/>
          </w:tcPr>
          <w:p w:rsidR="005928CB" w:rsidRDefault="00CA41FB">
            <w:r>
              <w:t xml:space="preserve">Das System zeigt die Meldung </w:t>
            </w:r>
            <w:r>
              <w:rPr>
                <w:rStyle w:val="SAPMonospace"/>
              </w:rPr>
              <w:t xml:space="preserve">Materialbeleg XXX </w:t>
            </w:r>
            <w:r>
              <w:rPr>
                <w:rStyle w:val="SAPMonospace"/>
              </w:rPr>
              <w:t>erzeugt</w:t>
            </w:r>
            <w:r>
              <w:t xml:space="preserve"> an. Der Bestand wurde verschrottet.</w:t>
            </w:r>
          </w:p>
        </w:tc>
        <w:tc>
          <w:tcPr>
            <w:tcW w:w="0" w:type="auto"/>
          </w:tcPr>
          <w:p w:rsidR="005928CB" w:rsidRDefault="005928CB"/>
        </w:tc>
      </w:tr>
    </w:tbl>
    <w:p w:rsidR="005928CB" w:rsidRDefault="00CA41FB">
      <w:pPr>
        <w:pStyle w:val="Heading2"/>
      </w:pPr>
      <w:bookmarkStart w:id="32" w:name="unique_14"/>
      <w:bookmarkStart w:id="33" w:name="_Toc52227228"/>
      <w:r>
        <w:t>Material sperren – Umbuchung von frei verwendbarem in gesperrten Bestand</w:t>
      </w:r>
      <w:bookmarkEnd w:id="32"/>
      <w:bookmarkEnd w:id="33"/>
    </w:p>
    <w:p w:rsidR="005928CB" w:rsidRDefault="00CA41FB">
      <w:pPr>
        <w:pStyle w:val="SAPKeyblockTitle"/>
      </w:pPr>
      <w:r>
        <w:t>Testverwaltung</w:t>
      </w:r>
    </w:p>
    <w:p w:rsidR="005928CB" w:rsidRDefault="00CA41FB">
      <w:r>
        <w:t>Kundenprojekt: Füllen Sie die projektbezogenen Teile aus.</w:t>
      </w:r>
    </w:p>
    <w:p w:rsidR="005928CB" w:rsidRDefault="00592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Testfall-ID</w:t>
            </w:r>
          </w:p>
        </w:tc>
        <w:tc>
          <w:tcPr>
            <w:tcW w:w="0" w:type="auto"/>
            <w:shd w:val="clear" w:color="auto" w:fill="auto"/>
            <w:tcMar>
              <w:top w:w="29" w:type="dxa"/>
              <w:left w:w="29" w:type="dxa"/>
              <w:bottom w:w="29" w:type="dxa"/>
              <w:right w:w="29" w:type="dxa"/>
            </w:tcMar>
          </w:tcPr>
          <w:p w:rsidR="005928CB" w:rsidRDefault="00CA41FB">
            <w:r>
              <w:t>&lt;X.XX&gt;</w:t>
            </w:r>
          </w:p>
        </w:tc>
        <w:tc>
          <w:tcPr>
            <w:tcW w:w="0" w:type="auto"/>
            <w:shd w:val="clear" w:color="auto" w:fill="auto"/>
            <w:tcMar>
              <w:top w:w="29" w:type="dxa"/>
              <w:left w:w="29" w:type="dxa"/>
              <w:bottom w:w="29" w:type="dxa"/>
              <w:right w:w="29" w:type="dxa"/>
            </w:tcMar>
          </w:tcPr>
          <w:p w:rsidR="005928CB" w:rsidRDefault="00CA41FB">
            <w:r>
              <w:rPr>
                <w:rStyle w:val="SAPEmphasis"/>
              </w:rPr>
              <w:t>Testername</w:t>
            </w:r>
          </w:p>
        </w:tc>
        <w:tc>
          <w:tcPr>
            <w:tcW w:w="0" w:type="auto"/>
            <w:shd w:val="clear" w:color="auto" w:fill="auto"/>
            <w:tcMar>
              <w:top w:w="29" w:type="dxa"/>
              <w:left w:w="29" w:type="dxa"/>
              <w:bottom w:w="29" w:type="dxa"/>
              <w:right w:w="29" w:type="dxa"/>
            </w:tcMar>
          </w:tcPr>
          <w:p w:rsidR="005928CB" w:rsidRDefault="005928CB"/>
        </w:tc>
        <w:tc>
          <w:tcPr>
            <w:tcW w:w="0" w:type="auto"/>
            <w:shd w:val="clear" w:color="auto" w:fill="auto"/>
            <w:tcMar>
              <w:top w:w="29" w:type="dxa"/>
              <w:left w:w="29" w:type="dxa"/>
              <w:bottom w:w="29" w:type="dxa"/>
              <w:right w:w="29" w:type="dxa"/>
            </w:tcMar>
          </w:tcPr>
          <w:p w:rsidR="005928CB" w:rsidRDefault="00CA41FB">
            <w:r>
              <w:rPr>
                <w:rStyle w:val="SAPEmphasis"/>
              </w:rPr>
              <w:t>Testdatum</w:t>
            </w:r>
          </w:p>
        </w:tc>
        <w:tc>
          <w:tcPr>
            <w:tcW w:w="0" w:type="auto"/>
            <w:shd w:val="clear" w:color="auto" w:fill="auto"/>
            <w:tcMar>
              <w:top w:w="29" w:type="dxa"/>
              <w:left w:w="29" w:type="dxa"/>
              <w:bottom w:w="29" w:type="dxa"/>
              <w:right w:w="29" w:type="dxa"/>
            </w:tcMar>
          </w:tcPr>
          <w:p w:rsidR="005928CB" w:rsidRDefault="00CA41FB">
            <w:r>
              <w:rPr>
                <w:rStyle w:val="SAPUserEntry"/>
              </w:rPr>
              <w:t xml:space="preserve">Geben Sie ein </w:t>
            </w:r>
            <w:r>
              <w:rPr>
                <w:rStyle w:val="SAPUserEntry"/>
              </w:rPr>
              <w:t>Testdatum ein.</w:t>
            </w:r>
          </w:p>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t>Benutzerrolle(n)</w:t>
            </w:r>
          </w:p>
        </w:tc>
        <w:tc>
          <w:tcPr>
            <w:tcW w:w="0" w:type="auto"/>
            <w:gridSpan w:val="5"/>
            <w:shd w:val="clear" w:color="auto" w:fill="auto"/>
            <w:tcMar>
              <w:top w:w="29" w:type="dxa"/>
              <w:left w:w="29" w:type="dxa"/>
              <w:bottom w:w="29" w:type="dxa"/>
              <w:right w:w="29" w:type="dxa"/>
            </w:tcMar>
          </w:tcPr>
          <w:p w:rsidR="005928CB" w:rsidRDefault="005928CB"/>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Verantwortungsbereich</w:t>
            </w:r>
          </w:p>
        </w:tc>
        <w:tc>
          <w:tcPr>
            <w:tcW w:w="0" w:type="auto"/>
            <w:gridSpan w:val="3"/>
            <w:shd w:val="clear" w:color="auto" w:fill="auto"/>
            <w:tcMar>
              <w:top w:w="29" w:type="dxa"/>
              <w:left w:w="29" w:type="dxa"/>
              <w:bottom w:w="29" w:type="dxa"/>
              <w:right w:w="29" w:type="dxa"/>
            </w:tcMar>
          </w:tcPr>
          <w:p w:rsidR="005928CB" w:rsidRDefault="00CA41F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928CB" w:rsidRDefault="00CA41FB">
            <w:r>
              <w:rPr>
                <w:rStyle w:val="SAPEmphasis"/>
              </w:rPr>
              <w:t>Dauer</w:t>
            </w:r>
          </w:p>
        </w:tc>
        <w:tc>
          <w:tcPr>
            <w:tcW w:w="0" w:type="auto"/>
            <w:shd w:val="clear" w:color="auto" w:fill="auto"/>
            <w:tcMar>
              <w:top w:w="29" w:type="dxa"/>
              <w:left w:w="29" w:type="dxa"/>
              <w:bottom w:w="29" w:type="dxa"/>
              <w:right w:w="29" w:type="dxa"/>
            </w:tcMar>
          </w:tcPr>
          <w:p w:rsidR="005928CB" w:rsidRDefault="00CA41FB">
            <w:r>
              <w:rPr>
                <w:rStyle w:val="SAPUserEntry"/>
              </w:rPr>
              <w:t>Geben Sie eine Dauer ein.</w:t>
            </w:r>
          </w:p>
        </w:tc>
      </w:tr>
    </w:tbl>
    <w:p w:rsidR="005928CB" w:rsidRDefault="00CA41FB">
      <w:pPr>
        <w:pStyle w:val="SAPKeyblockTitle"/>
      </w:pPr>
      <w:r>
        <w:lastRenderedPageBreak/>
        <w:t>Zweck</w:t>
      </w:r>
    </w:p>
    <w:p w:rsidR="005928CB" w:rsidRDefault="00CA41FB">
      <w:r>
        <w:t xml:space="preserve">Materialien müssen für die weitere Verwendung gesperrt </w:t>
      </w:r>
      <w:r>
        <w:t>werden. Das bedeutet, dass der Bestand nicht zu Logistikzwecken verwendet werden konnte und aus den Berechnungen der Materialbedarfsplanung ausgeschlossen wurde. Das Material muss z.B. nachgearbeitet werden. In diesem Prozessschritt erfahren Sie, wie Sie d</w:t>
      </w:r>
      <w:r>
        <w:t>en Warenbestand aus der Materialbedarfsplanung ausschließen.</w:t>
      </w:r>
    </w:p>
    <w:p w:rsidR="005928CB" w:rsidRDefault="00CA41FB">
      <w:pPr>
        <w:pStyle w:val="SAPKeyblockTitle"/>
      </w:pPr>
      <w:r>
        <w:t>Vorgehensweise</w:t>
      </w:r>
    </w:p>
    <w:tbl>
      <w:tblPr>
        <w:tblStyle w:val="SAPStandardTable"/>
        <w:tblW w:w="0" w:type="auto"/>
        <w:tblLook w:val="0620" w:firstRow="1" w:lastRow="0" w:firstColumn="0" w:lastColumn="0" w:noHBand="1" w:noVBand="1"/>
      </w:tblPr>
      <w:tblGrid>
        <w:gridCol w:w="1451"/>
        <w:gridCol w:w="2001"/>
        <w:gridCol w:w="3558"/>
        <w:gridCol w:w="4805"/>
        <w:gridCol w:w="2356"/>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t>Testschrittnummer</w:t>
            </w:r>
          </w:p>
        </w:tc>
        <w:tc>
          <w:tcPr>
            <w:tcW w:w="0" w:type="auto"/>
          </w:tcPr>
          <w:p w:rsidR="005928CB" w:rsidRDefault="00CA41FB">
            <w:pPr>
              <w:pStyle w:val="SAPTableHeader"/>
            </w:pPr>
            <w:r>
              <w:t>Bezeichnung des Testschritts</w:t>
            </w:r>
          </w:p>
        </w:tc>
        <w:tc>
          <w:tcPr>
            <w:tcW w:w="0" w:type="auto"/>
          </w:tcPr>
          <w:p w:rsidR="005928CB" w:rsidRDefault="00CA41FB">
            <w:pPr>
              <w:pStyle w:val="SAPTableHeader"/>
            </w:pPr>
            <w:r>
              <w:t>Anweisungen</w:t>
            </w:r>
          </w:p>
        </w:tc>
        <w:tc>
          <w:tcPr>
            <w:tcW w:w="0" w:type="auto"/>
          </w:tcPr>
          <w:p w:rsidR="005928CB" w:rsidRDefault="00CA41FB">
            <w:pPr>
              <w:pStyle w:val="SAPTableHeader"/>
            </w:pPr>
            <w:r>
              <w:t>Erwartetes Ergebnis</w:t>
            </w:r>
          </w:p>
        </w:tc>
        <w:tc>
          <w:tcPr>
            <w:tcW w:w="0" w:type="auto"/>
          </w:tcPr>
          <w:p w:rsidR="005928CB" w:rsidRDefault="00CA41FB">
            <w:pPr>
              <w:pStyle w:val="SAPTableHeader"/>
            </w:pPr>
            <w:r>
              <w:t>Bestanden/Nicht bestanden/Anmerkung</w:t>
            </w:r>
          </w:p>
        </w:tc>
      </w:tr>
      <w:tr w:rsidR="005928CB" w:rsidTr="00CA41FB">
        <w:tc>
          <w:tcPr>
            <w:tcW w:w="0" w:type="auto"/>
          </w:tcPr>
          <w:p w:rsidR="005928CB" w:rsidRDefault="00CA41FB">
            <w:r>
              <w:t>1</w:t>
            </w:r>
          </w:p>
        </w:tc>
        <w:tc>
          <w:tcPr>
            <w:tcW w:w="0" w:type="auto"/>
          </w:tcPr>
          <w:p w:rsidR="005928CB" w:rsidRDefault="00CA41FB">
            <w:r>
              <w:rPr>
                <w:rStyle w:val="SAPEmphasis"/>
              </w:rPr>
              <w:t>Anmelden</w:t>
            </w:r>
          </w:p>
        </w:tc>
        <w:tc>
          <w:tcPr>
            <w:tcW w:w="0" w:type="auto"/>
          </w:tcPr>
          <w:p w:rsidR="005928CB" w:rsidRDefault="00CA41FB">
            <w:r>
              <w:t>Melden Sie sich am SAP Fiori Launchpad als Lagerist</w:t>
            </w:r>
            <w:r>
              <w:t xml:space="preserve"> an.</w:t>
            </w:r>
          </w:p>
        </w:tc>
        <w:tc>
          <w:tcPr>
            <w:tcW w:w="0" w:type="auto"/>
          </w:tcPr>
          <w:p w:rsidR="005928CB" w:rsidRDefault="00CA41FB">
            <w:r>
              <w:t>Das SAP Fiori Launchpad wird angezeigt.</w:t>
            </w:r>
          </w:p>
        </w:tc>
        <w:tc>
          <w:tcPr>
            <w:tcW w:w="0" w:type="auto"/>
          </w:tcPr>
          <w:p w:rsidR="005928CB" w:rsidRDefault="005928CB"/>
        </w:tc>
      </w:tr>
      <w:tr w:rsidR="005928CB" w:rsidTr="00CA41FB">
        <w:tc>
          <w:tcPr>
            <w:tcW w:w="0" w:type="auto"/>
          </w:tcPr>
          <w:p w:rsidR="005928CB" w:rsidRDefault="00CA41FB">
            <w:r>
              <w:t>2</w:t>
            </w:r>
          </w:p>
        </w:tc>
        <w:tc>
          <w:tcPr>
            <w:tcW w:w="0" w:type="auto"/>
          </w:tcPr>
          <w:p w:rsidR="005928CB" w:rsidRDefault="00CA41FB">
            <w:r>
              <w:rPr>
                <w:rStyle w:val="SAPEmphasis"/>
              </w:rPr>
              <w:t>App aufrufen</w:t>
            </w:r>
          </w:p>
        </w:tc>
        <w:tc>
          <w:tcPr>
            <w:tcW w:w="0" w:type="auto"/>
          </w:tcPr>
          <w:p w:rsidR="005928CB" w:rsidRDefault="00CA41FB">
            <w:r>
              <w:t xml:space="preserve">Öffnen Sie </w:t>
            </w:r>
            <w:r>
              <w:rPr>
                <w:rStyle w:val="SAPScreenElement"/>
              </w:rPr>
              <w:t>Bestand umbuchen</w:t>
            </w:r>
            <w:r>
              <w:t xml:space="preserve"> - </w:t>
            </w:r>
            <w:r>
              <w:rPr>
                <w:rStyle w:val="SAPScreenElement"/>
              </w:rPr>
              <w:t>werksintern</w:t>
            </w:r>
            <w:r>
              <w:rPr>
                <w:rStyle w:val="SAPMonospace"/>
              </w:rPr>
              <w:t>(F1061)</w:t>
            </w:r>
            <w:r>
              <w:t>.</w:t>
            </w:r>
          </w:p>
        </w:tc>
        <w:tc>
          <w:tcPr>
            <w:tcW w:w="0" w:type="auto"/>
          </w:tcPr>
          <w:p w:rsidR="005928CB" w:rsidRDefault="00CA41FB">
            <w:r>
              <w:t xml:space="preserve">Das Bild </w:t>
            </w:r>
            <w:r>
              <w:rPr>
                <w:rStyle w:val="SAPScreenElement"/>
              </w:rPr>
              <w:t>Bestand umlagern</w:t>
            </w:r>
            <w:r>
              <w:t xml:space="preserve"> wird angezeigt.</w:t>
            </w:r>
          </w:p>
        </w:tc>
        <w:tc>
          <w:tcPr>
            <w:tcW w:w="0" w:type="auto"/>
          </w:tcPr>
          <w:p w:rsidR="005928CB" w:rsidRDefault="005928CB"/>
        </w:tc>
      </w:tr>
      <w:tr w:rsidR="005928CB" w:rsidTr="00CA41FB">
        <w:tc>
          <w:tcPr>
            <w:tcW w:w="0" w:type="auto"/>
          </w:tcPr>
          <w:p w:rsidR="005928CB" w:rsidRDefault="00CA41FB">
            <w:r>
              <w:t>3</w:t>
            </w:r>
          </w:p>
        </w:tc>
        <w:tc>
          <w:tcPr>
            <w:tcW w:w="0" w:type="auto"/>
          </w:tcPr>
          <w:p w:rsidR="005928CB" w:rsidRDefault="00CA41FB">
            <w:r>
              <w:rPr>
                <w:rStyle w:val="SAPEmphasis"/>
              </w:rPr>
              <w:t>Bestandsübersicht öffnen</w:t>
            </w:r>
          </w:p>
        </w:tc>
        <w:tc>
          <w:tcPr>
            <w:tcW w:w="0" w:type="auto"/>
          </w:tcPr>
          <w:p w:rsidR="005928CB" w:rsidRDefault="00CA41FB">
            <w:r>
              <w:t>Geben Sie in den entsprechenden Feldern folgende Daten ein:</w:t>
            </w:r>
          </w:p>
          <w:p w:rsidR="005928CB" w:rsidRDefault="00CA41FB">
            <w:pPr>
              <w:pStyle w:val="listpara1"/>
              <w:numPr>
                <w:ilvl w:val="0"/>
                <w:numId w:val="21"/>
              </w:numPr>
            </w:pPr>
            <w:r>
              <w:rPr>
                <w:rStyle w:val="SAPScreenElement"/>
              </w:rPr>
              <w:t>Werk:</w:t>
            </w:r>
            <w:r>
              <w:rPr>
                <w:rStyle w:val="SAPUserEntry"/>
              </w:rPr>
              <w:t>1010</w:t>
            </w:r>
          </w:p>
          <w:p w:rsidR="005928CB" w:rsidRDefault="00CA41FB">
            <w:pPr>
              <w:pStyle w:val="listpara1"/>
              <w:numPr>
                <w:ilvl w:val="0"/>
                <w:numId w:val="3"/>
              </w:numPr>
            </w:pPr>
            <w:r>
              <w:rPr>
                <w:rStyle w:val="SAPScreenElement"/>
              </w:rPr>
              <w:t>Material:</w:t>
            </w:r>
            <w:r>
              <w:t xml:space="preserve"> </w:t>
            </w:r>
            <w:r>
              <w:rPr>
                <w:rStyle w:val="SAPUserEntry"/>
              </w:rPr>
              <w:t>TG11</w:t>
            </w:r>
          </w:p>
        </w:tc>
        <w:tc>
          <w:tcPr>
            <w:tcW w:w="0" w:type="auto"/>
          </w:tcPr>
          <w:p w:rsidR="005928CB" w:rsidRDefault="00CA41FB">
            <w:r>
              <w:t>Die Einträge werden erfasst.</w:t>
            </w:r>
          </w:p>
        </w:tc>
        <w:tc>
          <w:tcPr>
            <w:tcW w:w="0" w:type="auto"/>
          </w:tcPr>
          <w:p w:rsidR="005928CB" w:rsidRDefault="005928CB"/>
        </w:tc>
      </w:tr>
      <w:tr w:rsidR="005928CB" w:rsidTr="00CA41FB">
        <w:tc>
          <w:tcPr>
            <w:tcW w:w="0" w:type="auto"/>
          </w:tcPr>
          <w:p w:rsidR="005928CB" w:rsidRDefault="00CA41FB">
            <w:r>
              <w:t>4</w:t>
            </w:r>
          </w:p>
        </w:tc>
        <w:tc>
          <w:tcPr>
            <w:tcW w:w="0" w:type="auto"/>
          </w:tcPr>
          <w:p w:rsidR="005928CB" w:rsidRDefault="00CA41FB">
            <w:r>
              <w:rPr>
                <w:rStyle w:val="SAPEmphasis"/>
              </w:rPr>
              <w:t>Umbuchung aus Bestand auswählen</w:t>
            </w:r>
          </w:p>
        </w:tc>
        <w:tc>
          <w:tcPr>
            <w:tcW w:w="0" w:type="auto"/>
          </w:tcPr>
          <w:p w:rsidR="005928CB" w:rsidRDefault="00CA41FB">
            <w:r>
              <w:t>Wählen Sie das Symbol neben dem nicht frei verwendbaren Bestand, von dem Sie umbuchen möchten.</w:t>
            </w:r>
          </w:p>
        </w:tc>
        <w:tc>
          <w:tcPr>
            <w:tcW w:w="0" w:type="auto"/>
          </w:tcPr>
          <w:p w:rsidR="005928CB" w:rsidRDefault="00CA41FB">
            <w:r>
              <w:t>Die Symbole ändern sich.</w:t>
            </w:r>
          </w:p>
        </w:tc>
        <w:tc>
          <w:tcPr>
            <w:tcW w:w="0" w:type="auto"/>
          </w:tcPr>
          <w:p w:rsidR="005928CB" w:rsidRDefault="005928CB"/>
        </w:tc>
      </w:tr>
      <w:tr w:rsidR="005928CB" w:rsidTr="00CA41FB">
        <w:tc>
          <w:tcPr>
            <w:tcW w:w="0" w:type="auto"/>
          </w:tcPr>
          <w:p w:rsidR="005928CB" w:rsidRDefault="00CA41FB">
            <w:r>
              <w:t>5</w:t>
            </w:r>
          </w:p>
        </w:tc>
        <w:tc>
          <w:tcPr>
            <w:tcW w:w="0" w:type="auto"/>
          </w:tcPr>
          <w:p w:rsidR="005928CB" w:rsidRDefault="00CA41FB">
            <w:r>
              <w:rPr>
                <w:rStyle w:val="SAPEmphasis"/>
              </w:rPr>
              <w:t>Umbuchung in Bestand auswählen</w:t>
            </w:r>
          </w:p>
        </w:tc>
        <w:tc>
          <w:tcPr>
            <w:tcW w:w="0" w:type="auto"/>
          </w:tcPr>
          <w:p w:rsidR="005928CB" w:rsidRDefault="00CA41FB">
            <w:r>
              <w:t>Wählen Sie das Symbol</w:t>
            </w:r>
            <w:r>
              <w:t xml:space="preserve"> neben dem gesperrten Bestand, in den Sie umbuchen möchten.</w:t>
            </w:r>
          </w:p>
        </w:tc>
        <w:tc>
          <w:tcPr>
            <w:tcW w:w="0" w:type="auto"/>
          </w:tcPr>
          <w:p w:rsidR="005928CB" w:rsidRDefault="00CA41FB">
            <w:r>
              <w:t xml:space="preserve">Ein Dialogfenster wird angezeigt. </w:t>
            </w:r>
            <w:r>
              <w:rPr>
                <w:rStyle w:val="SAPScreenElement"/>
              </w:rPr>
              <w:t>Lagerorte</w:t>
            </w:r>
            <w:r>
              <w:t xml:space="preserve"> und </w:t>
            </w:r>
            <w:r>
              <w:rPr>
                <w:rStyle w:val="SAPScreenElement"/>
              </w:rPr>
              <w:t>Bestandsarten</w:t>
            </w:r>
            <w:r>
              <w:t xml:space="preserve"> werden gemäß Ihren Eingaben in den vorigen Schritten ausgewählt.</w:t>
            </w:r>
          </w:p>
        </w:tc>
        <w:tc>
          <w:tcPr>
            <w:tcW w:w="0" w:type="auto"/>
          </w:tcPr>
          <w:p w:rsidR="005928CB" w:rsidRDefault="005928CB"/>
        </w:tc>
      </w:tr>
      <w:tr w:rsidR="005928CB" w:rsidTr="00CA41FB">
        <w:tc>
          <w:tcPr>
            <w:tcW w:w="0" w:type="auto"/>
          </w:tcPr>
          <w:p w:rsidR="005928CB" w:rsidRDefault="00CA41FB">
            <w:r>
              <w:t>6</w:t>
            </w:r>
          </w:p>
        </w:tc>
        <w:tc>
          <w:tcPr>
            <w:tcW w:w="0" w:type="auto"/>
          </w:tcPr>
          <w:p w:rsidR="005928CB" w:rsidRDefault="00CA41FB">
            <w:r>
              <w:rPr>
                <w:rStyle w:val="SAPEmphasis"/>
              </w:rPr>
              <w:t>Bestand umbuchen</w:t>
            </w:r>
          </w:p>
        </w:tc>
        <w:tc>
          <w:tcPr>
            <w:tcW w:w="0" w:type="auto"/>
          </w:tcPr>
          <w:p w:rsidR="005928CB" w:rsidRDefault="00CA41FB">
            <w:r>
              <w:t>Geben Sie die Menge ein, die Sie umbuchen möchten.</w:t>
            </w:r>
          </w:p>
          <w:p w:rsidR="005928CB" w:rsidRDefault="00CA41FB">
            <w:pPr>
              <w:pStyle w:val="listpara1"/>
              <w:numPr>
                <w:ilvl w:val="0"/>
                <w:numId w:val="22"/>
              </w:numPr>
            </w:pPr>
            <w:r>
              <w:rPr>
                <w:rStyle w:val="SAPScreenElement"/>
              </w:rPr>
              <w:t>Menge</w:t>
            </w:r>
            <w:r>
              <w:t xml:space="preserve">: </w:t>
            </w:r>
            <w:r>
              <w:rPr>
                <w:rStyle w:val="SAPUserEntry"/>
              </w:rPr>
              <w:t>x ST</w:t>
            </w:r>
          </w:p>
        </w:tc>
        <w:tc>
          <w:tcPr>
            <w:tcW w:w="0" w:type="auto"/>
          </w:tcPr>
          <w:p w:rsidR="00000000" w:rsidRDefault="00CA41FB"/>
        </w:tc>
        <w:tc>
          <w:tcPr>
            <w:tcW w:w="0" w:type="auto"/>
          </w:tcPr>
          <w:p w:rsidR="005928CB" w:rsidRDefault="005928CB"/>
        </w:tc>
      </w:tr>
      <w:tr w:rsidR="005928CB" w:rsidTr="00CA41FB">
        <w:tc>
          <w:tcPr>
            <w:tcW w:w="0" w:type="auto"/>
          </w:tcPr>
          <w:p w:rsidR="005928CB" w:rsidRDefault="00CA41FB">
            <w:r>
              <w:t>7</w:t>
            </w:r>
          </w:p>
        </w:tc>
        <w:tc>
          <w:tcPr>
            <w:tcW w:w="0" w:type="auto"/>
          </w:tcPr>
          <w:p w:rsidR="005928CB" w:rsidRDefault="00CA41FB">
            <w:r>
              <w:rPr>
                <w:rStyle w:val="SAPEmphasis"/>
              </w:rPr>
              <w:t>Buchen</w:t>
            </w:r>
          </w:p>
        </w:tc>
        <w:tc>
          <w:tcPr>
            <w:tcW w:w="0" w:type="auto"/>
          </w:tcPr>
          <w:p w:rsidR="005928CB" w:rsidRDefault="00CA41FB">
            <w:r>
              <w:t xml:space="preserve">Wählen Sie </w:t>
            </w:r>
            <w:r>
              <w:rPr>
                <w:rStyle w:val="SAPScreenElement"/>
              </w:rPr>
              <w:t>Buchen</w:t>
            </w:r>
            <w:r>
              <w:t>.</w:t>
            </w:r>
          </w:p>
        </w:tc>
        <w:tc>
          <w:tcPr>
            <w:tcW w:w="0" w:type="auto"/>
          </w:tcPr>
          <w:p w:rsidR="005928CB" w:rsidRDefault="00CA41FB">
            <w:r>
              <w:t xml:space="preserve">Das System zeigt die Meldung </w:t>
            </w:r>
            <w:r>
              <w:rPr>
                <w:rStyle w:val="SAPMonospace"/>
              </w:rPr>
              <w:t>Materialbeleg xxx angelegt</w:t>
            </w:r>
            <w:r>
              <w:t xml:space="preserve"> a</w:t>
            </w:r>
            <w:r>
              <w:t>n.</w:t>
            </w:r>
          </w:p>
          <w:p w:rsidR="005928CB" w:rsidRDefault="00CA41FB">
            <w:r>
              <w:t xml:space="preserve">Der Status des Warenbestands ändert sich von </w:t>
            </w:r>
            <w:r>
              <w:rPr>
                <w:rStyle w:val="SAPScreenElement"/>
              </w:rPr>
              <w:t>Frei verwendbar</w:t>
            </w:r>
            <w:r>
              <w:t xml:space="preserve"> in </w:t>
            </w:r>
            <w:r>
              <w:rPr>
                <w:rStyle w:val="SAPScreenElement"/>
              </w:rPr>
              <w:t>Gesperrt</w:t>
            </w:r>
            <w:r>
              <w:t xml:space="preserve">. Der Warenbestand wird von den </w:t>
            </w:r>
            <w:r>
              <w:lastRenderedPageBreak/>
              <w:t>Berechnungen der Materialbedarfsplanung ausgeschlossen.</w:t>
            </w:r>
          </w:p>
        </w:tc>
        <w:tc>
          <w:tcPr>
            <w:tcW w:w="0" w:type="auto"/>
          </w:tcPr>
          <w:p w:rsidR="005928CB" w:rsidRDefault="005928CB"/>
        </w:tc>
      </w:tr>
    </w:tbl>
    <w:p w:rsidR="005928CB" w:rsidRDefault="00CA41FB">
      <w:pPr>
        <w:pStyle w:val="Heading2"/>
      </w:pPr>
      <w:bookmarkStart w:id="34" w:name="unique_15"/>
      <w:bookmarkStart w:id="35" w:name="_Toc52227229"/>
      <w:r>
        <w:t>Material entsperren – Umbuchung von gesperrtem in frei verwendbaren Bestand</w:t>
      </w:r>
      <w:bookmarkEnd w:id="34"/>
      <w:bookmarkEnd w:id="35"/>
    </w:p>
    <w:p w:rsidR="005928CB" w:rsidRDefault="00CA41FB">
      <w:pPr>
        <w:pStyle w:val="SAPKeyblockTitle"/>
      </w:pPr>
      <w:r>
        <w:t>Testverwaltung</w:t>
      </w:r>
    </w:p>
    <w:p w:rsidR="005928CB" w:rsidRDefault="00CA41FB">
      <w:r>
        <w:t>Kundenprojekt: Füllen Sie die projektbezogenen Teile aus.</w:t>
      </w:r>
    </w:p>
    <w:p w:rsidR="005928CB" w:rsidRDefault="00592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Testfall-ID</w:t>
            </w:r>
          </w:p>
        </w:tc>
        <w:tc>
          <w:tcPr>
            <w:tcW w:w="0" w:type="auto"/>
            <w:shd w:val="clear" w:color="auto" w:fill="auto"/>
            <w:tcMar>
              <w:top w:w="29" w:type="dxa"/>
              <w:left w:w="29" w:type="dxa"/>
              <w:bottom w:w="29" w:type="dxa"/>
              <w:right w:w="29" w:type="dxa"/>
            </w:tcMar>
          </w:tcPr>
          <w:p w:rsidR="005928CB" w:rsidRDefault="00CA41FB">
            <w:r>
              <w:t>&lt;X.XX&gt;</w:t>
            </w:r>
          </w:p>
        </w:tc>
        <w:tc>
          <w:tcPr>
            <w:tcW w:w="0" w:type="auto"/>
            <w:shd w:val="clear" w:color="auto" w:fill="auto"/>
            <w:tcMar>
              <w:top w:w="29" w:type="dxa"/>
              <w:left w:w="29" w:type="dxa"/>
              <w:bottom w:w="29" w:type="dxa"/>
              <w:right w:w="29" w:type="dxa"/>
            </w:tcMar>
          </w:tcPr>
          <w:p w:rsidR="005928CB" w:rsidRDefault="00CA41FB">
            <w:r>
              <w:rPr>
                <w:rStyle w:val="SAPEmphasis"/>
              </w:rPr>
              <w:t>Testername</w:t>
            </w:r>
          </w:p>
        </w:tc>
        <w:tc>
          <w:tcPr>
            <w:tcW w:w="0" w:type="auto"/>
            <w:shd w:val="clear" w:color="auto" w:fill="auto"/>
            <w:tcMar>
              <w:top w:w="29" w:type="dxa"/>
              <w:left w:w="29" w:type="dxa"/>
              <w:bottom w:w="29" w:type="dxa"/>
              <w:right w:w="29" w:type="dxa"/>
            </w:tcMar>
          </w:tcPr>
          <w:p w:rsidR="005928CB" w:rsidRDefault="005928CB"/>
        </w:tc>
        <w:tc>
          <w:tcPr>
            <w:tcW w:w="0" w:type="auto"/>
            <w:shd w:val="clear" w:color="auto" w:fill="auto"/>
            <w:tcMar>
              <w:top w:w="29" w:type="dxa"/>
              <w:left w:w="29" w:type="dxa"/>
              <w:bottom w:w="29" w:type="dxa"/>
              <w:right w:w="29" w:type="dxa"/>
            </w:tcMar>
          </w:tcPr>
          <w:p w:rsidR="005928CB" w:rsidRDefault="00CA41FB">
            <w:r>
              <w:rPr>
                <w:rStyle w:val="SAPEmphasis"/>
              </w:rPr>
              <w:t>Testdatum</w:t>
            </w:r>
          </w:p>
        </w:tc>
        <w:tc>
          <w:tcPr>
            <w:tcW w:w="0" w:type="auto"/>
            <w:shd w:val="clear" w:color="auto" w:fill="auto"/>
            <w:tcMar>
              <w:top w:w="29" w:type="dxa"/>
              <w:left w:w="29" w:type="dxa"/>
              <w:bottom w:w="29" w:type="dxa"/>
              <w:right w:w="29" w:type="dxa"/>
            </w:tcMar>
          </w:tcPr>
          <w:p w:rsidR="005928CB" w:rsidRDefault="00CA41FB">
            <w:r>
              <w:rPr>
                <w:rStyle w:val="SAPUserEntry"/>
              </w:rPr>
              <w:t>Geben Sie ein Testdatum ein.</w:t>
            </w:r>
          </w:p>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t>Benutzerrolle(n)</w:t>
            </w:r>
          </w:p>
        </w:tc>
        <w:tc>
          <w:tcPr>
            <w:tcW w:w="0" w:type="auto"/>
            <w:gridSpan w:val="5"/>
            <w:shd w:val="clear" w:color="auto" w:fill="auto"/>
            <w:tcMar>
              <w:top w:w="29" w:type="dxa"/>
              <w:left w:w="29" w:type="dxa"/>
              <w:bottom w:w="29" w:type="dxa"/>
              <w:right w:w="29" w:type="dxa"/>
            </w:tcMar>
          </w:tcPr>
          <w:p w:rsidR="005928CB" w:rsidRDefault="005928CB"/>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Verantwortungsbereich</w:t>
            </w:r>
          </w:p>
        </w:tc>
        <w:tc>
          <w:tcPr>
            <w:tcW w:w="0" w:type="auto"/>
            <w:gridSpan w:val="3"/>
            <w:shd w:val="clear" w:color="auto" w:fill="auto"/>
            <w:tcMar>
              <w:top w:w="29" w:type="dxa"/>
              <w:left w:w="29" w:type="dxa"/>
              <w:bottom w:w="29" w:type="dxa"/>
              <w:right w:w="29" w:type="dxa"/>
            </w:tcMar>
          </w:tcPr>
          <w:p w:rsidR="005928CB" w:rsidRDefault="00CA41FB">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5928CB" w:rsidRDefault="00CA41FB">
            <w:r>
              <w:rPr>
                <w:rStyle w:val="SAPEmphasis"/>
              </w:rPr>
              <w:t>Dauer</w:t>
            </w:r>
          </w:p>
        </w:tc>
        <w:tc>
          <w:tcPr>
            <w:tcW w:w="0" w:type="auto"/>
            <w:shd w:val="clear" w:color="auto" w:fill="auto"/>
            <w:tcMar>
              <w:top w:w="29" w:type="dxa"/>
              <w:left w:w="29" w:type="dxa"/>
              <w:bottom w:w="29" w:type="dxa"/>
              <w:right w:w="29" w:type="dxa"/>
            </w:tcMar>
          </w:tcPr>
          <w:p w:rsidR="005928CB" w:rsidRDefault="00CA41FB">
            <w:r>
              <w:rPr>
                <w:rStyle w:val="SAPUserEntry"/>
              </w:rPr>
              <w:t>Geben Sie eine Dauer ein.</w:t>
            </w:r>
          </w:p>
        </w:tc>
      </w:tr>
    </w:tbl>
    <w:p w:rsidR="005928CB" w:rsidRDefault="00CA41FB">
      <w:pPr>
        <w:pStyle w:val="SAPKeyblockTitle"/>
      </w:pPr>
      <w:r>
        <w:t>Einsatzmöglichkeiten</w:t>
      </w:r>
    </w:p>
    <w:p w:rsidR="005928CB" w:rsidRDefault="00CA41FB">
      <w:r>
        <w:t>Materialien müssen für die weitere Verwendung entsperrt werden. Das bedeutet, dass der Bestand zu beliebigen Logistikzwecken verwendet werden kann und wieder in die Berechnungen der Ma</w:t>
      </w:r>
      <w:r>
        <w:t>terialbedarfsplanung einbezogen wird. In diesem Prozessschritt erfahren Sie, wie Sie Warenbestand in die Materialbedarfsplanung einschließen.</w:t>
      </w:r>
    </w:p>
    <w:p w:rsidR="005928CB" w:rsidRDefault="00CA41FB">
      <w:pPr>
        <w:pStyle w:val="SAPKeyblockTitle"/>
      </w:pPr>
      <w:r>
        <w:lastRenderedPageBreak/>
        <w:t>Vorgehensweise</w:t>
      </w:r>
    </w:p>
    <w:tbl>
      <w:tblPr>
        <w:tblStyle w:val="SAPStandardTable"/>
        <w:tblW w:w="0" w:type="auto"/>
        <w:tblLook w:val="0620" w:firstRow="1" w:lastRow="0" w:firstColumn="0" w:lastColumn="0" w:noHBand="1" w:noVBand="1"/>
      </w:tblPr>
      <w:tblGrid>
        <w:gridCol w:w="1462"/>
        <w:gridCol w:w="2028"/>
        <w:gridCol w:w="3467"/>
        <w:gridCol w:w="4826"/>
        <w:gridCol w:w="2388"/>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t>Testschrittnummer</w:t>
            </w:r>
          </w:p>
        </w:tc>
        <w:tc>
          <w:tcPr>
            <w:tcW w:w="0" w:type="auto"/>
          </w:tcPr>
          <w:p w:rsidR="005928CB" w:rsidRDefault="00CA41FB">
            <w:pPr>
              <w:pStyle w:val="SAPTableHeader"/>
            </w:pPr>
            <w:r>
              <w:t>Bezeichnung des Testschritts</w:t>
            </w:r>
          </w:p>
        </w:tc>
        <w:tc>
          <w:tcPr>
            <w:tcW w:w="0" w:type="auto"/>
          </w:tcPr>
          <w:p w:rsidR="005928CB" w:rsidRDefault="00CA41FB">
            <w:pPr>
              <w:pStyle w:val="SAPTableHeader"/>
            </w:pPr>
            <w:r>
              <w:t>Anweisungen</w:t>
            </w:r>
          </w:p>
        </w:tc>
        <w:tc>
          <w:tcPr>
            <w:tcW w:w="0" w:type="auto"/>
          </w:tcPr>
          <w:p w:rsidR="005928CB" w:rsidRDefault="00CA41FB">
            <w:pPr>
              <w:pStyle w:val="SAPTableHeader"/>
            </w:pPr>
            <w:r>
              <w:t>Erwartetes Ergebnis</w:t>
            </w:r>
          </w:p>
        </w:tc>
        <w:tc>
          <w:tcPr>
            <w:tcW w:w="0" w:type="auto"/>
          </w:tcPr>
          <w:p w:rsidR="005928CB" w:rsidRDefault="00CA41FB">
            <w:pPr>
              <w:pStyle w:val="SAPTableHeader"/>
            </w:pPr>
            <w:r>
              <w:t xml:space="preserve">Bestanden/Nicht </w:t>
            </w:r>
            <w:r>
              <w:t>bestanden/Anmerkung</w:t>
            </w:r>
          </w:p>
        </w:tc>
      </w:tr>
      <w:tr w:rsidR="005928CB" w:rsidTr="00CA41FB">
        <w:tc>
          <w:tcPr>
            <w:tcW w:w="0" w:type="auto"/>
          </w:tcPr>
          <w:p w:rsidR="005928CB" w:rsidRDefault="00CA41FB">
            <w:r>
              <w:t>1</w:t>
            </w:r>
          </w:p>
        </w:tc>
        <w:tc>
          <w:tcPr>
            <w:tcW w:w="0" w:type="auto"/>
          </w:tcPr>
          <w:p w:rsidR="005928CB" w:rsidRDefault="00CA41FB">
            <w:r>
              <w:rPr>
                <w:rStyle w:val="SAPEmphasis"/>
              </w:rPr>
              <w:t>Anmelden</w:t>
            </w:r>
          </w:p>
        </w:tc>
        <w:tc>
          <w:tcPr>
            <w:tcW w:w="0" w:type="auto"/>
          </w:tcPr>
          <w:p w:rsidR="005928CB" w:rsidRDefault="00CA41FB">
            <w:r>
              <w:t>Melden Sie sich am SAP Fiori Launchpad als Lagerist an.</w:t>
            </w:r>
          </w:p>
        </w:tc>
        <w:tc>
          <w:tcPr>
            <w:tcW w:w="0" w:type="auto"/>
          </w:tcPr>
          <w:p w:rsidR="005928CB" w:rsidRDefault="00CA41FB">
            <w:r>
              <w:t>Das SAP Fiori Launchpad wird angezeigt.</w:t>
            </w:r>
          </w:p>
        </w:tc>
        <w:tc>
          <w:tcPr>
            <w:tcW w:w="0" w:type="auto"/>
          </w:tcPr>
          <w:p w:rsidR="005928CB" w:rsidRDefault="005928CB"/>
        </w:tc>
      </w:tr>
      <w:tr w:rsidR="005928CB" w:rsidTr="00CA41FB">
        <w:tc>
          <w:tcPr>
            <w:tcW w:w="0" w:type="auto"/>
          </w:tcPr>
          <w:p w:rsidR="005928CB" w:rsidRDefault="00CA41FB">
            <w:r>
              <w:t>2</w:t>
            </w:r>
          </w:p>
        </w:tc>
        <w:tc>
          <w:tcPr>
            <w:tcW w:w="0" w:type="auto"/>
          </w:tcPr>
          <w:p w:rsidR="005928CB" w:rsidRDefault="00CA41FB">
            <w:r>
              <w:rPr>
                <w:rStyle w:val="SAPEmphasis"/>
              </w:rPr>
              <w:t>App aufrufen</w:t>
            </w:r>
          </w:p>
        </w:tc>
        <w:tc>
          <w:tcPr>
            <w:tcW w:w="0" w:type="auto"/>
          </w:tcPr>
          <w:p w:rsidR="005928CB" w:rsidRDefault="00CA41FB">
            <w:r>
              <w:t xml:space="preserve">Öffnen Sie </w:t>
            </w:r>
            <w:r>
              <w:rPr>
                <w:rStyle w:val="SAPScreenElement"/>
              </w:rPr>
              <w:t>Bestand umbuchen</w:t>
            </w:r>
            <w:r>
              <w:t xml:space="preserve"> - </w:t>
            </w:r>
            <w:r>
              <w:rPr>
                <w:rStyle w:val="SAPScreenElement"/>
              </w:rPr>
              <w:t>werksintern</w:t>
            </w:r>
            <w:r>
              <w:rPr>
                <w:rStyle w:val="SAPMonospace"/>
              </w:rPr>
              <w:t>(F1061)</w:t>
            </w:r>
            <w:r>
              <w:t>.</w:t>
            </w:r>
          </w:p>
        </w:tc>
        <w:tc>
          <w:tcPr>
            <w:tcW w:w="0" w:type="auto"/>
          </w:tcPr>
          <w:p w:rsidR="005928CB" w:rsidRDefault="00CA41FB">
            <w:r>
              <w:t xml:space="preserve">Das Bild </w:t>
            </w:r>
            <w:r>
              <w:rPr>
                <w:rStyle w:val="SAPScreenElement"/>
              </w:rPr>
              <w:t>Bestand umlagern</w:t>
            </w:r>
            <w:r>
              <w:t xml:space="preserve"> wird angezeigt.</w:t>
            </w:r>
          </w:p>
        </w:tc>
        <w:tc>
          <w:tcPr>
            <w:tcW w:w="0" w:type="auto"/>
          </w:tcPr>
          <w:p w:rsidR="005928CB" w:rsidRDefault="005928CB"/>
        </w:tc>
      </w:tr>
      <w:tr w:rsidR="005928CB" w:rsidTr="00CA41FB">
        <w:tc>
          <w:tcPr>
            <w:tcW w:w="0" w:type="auto"/>
          </w:tcPr>
          <w:p w:rsidR="005928CB" w:rsidRDefault="00CA41FB">
            <w:r>
              <w:t>3</w:t>
            </w:r>
          </w:p>
        </w:tc>
        <w:tc>
          <w:tcPr>
            <w:tcW w:w="0" w:type="auto"/>
          </w:tcPr>
          <w:p w:rsidR="005928CB" w:rsidRDefault="00CA41FB">
            <w:r>
              <w:rPr>
                <w:rStyle w:val="SAPEmphasis"/>
              </w:rPr>
              <w:t>Bestandsübersicht öffnen</w:t>
            </w:r>
          </w:p>
        </w:tc>
        <w:tc>
          <w:tcPr>
            <w:tcW w:w="0" w:type="auto"/>
          </w:tcPr>
          <w:p w:rsidR="005928CB" w:rsidRDefault="00CA41FB">
            <w:r>
              <w:t>Geben Sie in den entsprechenden Feldern folgende Daten ein:</w:t>
            </w:r>
          </w:p>
          <w:p w:rsidR="005928CB" w:rsidRDefault="00CA41FB">
            <w:r>
              <w:rPr>
                <w:rStyle w:val="SAPScreenElement"/>
              </w:rPr>
              <w:t>Werk</w:t>
            </w:r>
            <w:r>
              <w:t xml:space="preserve">: </w:t>
            </w:r>
            <w:r>
              <w:rPr>
                <w:rStyle w:val="SAPUserEntry"/>
              </w:rPr>
              <w:t>1010</w:t>
            </w:r>
          </w:p>
          <w:p w:rsidR="005928CB" w:rsidRDefault="00CA41FB">
            <w:r>
              <w:rPr>
                <w:rStyle w:val="SAPScreenElement"/>
              </w:rPr>
              <w:t>Material</w:t>
            </w:r>
            <w:r>
              <w:t xml:space="preserve">: </w:t>
            </w:r>
            <w:r>
              <w:rPr>
                <w:rStyle w:val="SAPUserEntry"/>
              </w:rPr>
              <w:t>TG11</w:t>
            </w:r>
          </w:p>
        </w:tc>
        <w:tc>
          <w:tcPr>
            <w:tcW w:w="0" w:type="auto"/>
          </w:tcPr>
          <w:p w:rsidR="005928CB" w:rsidRDefault="005928CB"/>
        </w:tc>
        <w:tc>
          <w:tcPr>
            <w:tcW w:w="0" w:type="auto"/>
          </w:tcPr>
          <w:p w:rsidR="005928CB" w:rsidRDefault="005928CB"/>
        </w:tc>
      </w:tr>
      <w:tr w:rsidR="005928CB" w:rsidTr="00CA41FB">
        <w:tc>
          <w:tcPr>
            <w:tcW w:w="0" w:type="auto"/>
          </w:tcPr>
          <w:p w:rsidR="005928CB" w:rsidRDefault="00CA41FB">
            <w:r>
              <w:t>4</w:t>
            </w:r>
          </w:p>
        </w:tc>
        <w:tc>
          <w:tcPr>
            <w:tcW w:w="0" w:type="auto"/>
          </w:tcPr>
          <w:p w:rsidR="005928CB" w:rsidRDefault="00CA41FB">
            <w:r>
              <w:rPr>
                <w:rStyle w:val="SAPEmphasis"/>
              </w:rPr>
              <w:t>Umbuchung aus Bestand auswählen</w:t>
            </w:r>
          </w:p>
        </w:tc>
        <w:tc>
          <w:tcPr>
            <w:tcW w:w="0" w:type="auto"/>
          </w:tcPr>
          <w:p w:rsidR="005928CB" w:rsidRDefault="00CA41FB">
            <w:r>
              <w:t>Wählen Sie das Symbol neben dem gesperr</w:t>
            </w:r>
            <w:r>
              <w:t>ten Bestand, von dem Sie umbuchen möchten.</w:t>
            </w:r>
          </w:p>
        </w:tc>
        <w:tc>
          <w:tcPr>
            <w:tcW w:w="0" w:type="auto"/>
          </w:tcPr>
          <w:p w:rsidR="005928CB" w:rsidRDefault="00CA41FB">
            <w:r>
              <w:t>Die Symbole ändern sich.</w:t>
            </w:r>
          </w:p>
        </w:tc>
        <w:tc>
          <w:tcPr>
            <w:tcW w:w="0" w:type="auto"/>
          </w:tcPr>
          <w:p w:rsidR="005928CB" w:rsidRDefault="005928CB"/>
        </w:tc>
      </w:tr>
      <w:tr w:rsidR="005928CB" w:rsidTr="00CA41FB">
        <w:tc>
          <w:tcPr>
            <w:tcW w:w="0" w:type="auto"/>
          </w:tcPr>
          <w:p w:rsidR="005928CB" w:rsidRDefault="00CA41FB">
            <w:r>
              <w:t>5</w:t>
            </w:r>
          </w:p>
        </w:tc>
        <w:tc>
          <w:tcPr>
            <w:tcW w:w="0" w:type="auto"/>
          </w:tcPr>
          <w:p w:rsidR="005928CB" w:rsidRDefault="00CA41FB">
            <w:r>
              <w:rPr>
                <w:rStyle w:val="SAPEmphasis"/>
              </w:rPr>
              <w:t>Umbuchung in Bestand auswählen</w:t>
            </w:r>
          </w:p>
        </w:tc>
        <w:tc>
          <w:tcPr>
            <w:tcW w:w="0" w:type="auto"/>
          </w:tcPr>
          <w:p w:rsidR="005928CB" w:rsidRDefault="00CA41FB">
            <w:r>
              <w:t>Wählen Sie das Symbol neben dem frei verwendbaren Bestand, in den Sie umbuchen möchten.</w:t>
            </w:r>
          </w:p>
        </w:tc>
        <w:tc>
          <w:tcPr>
            <w:tcW w:w="0" w:type="auto"/>
          </w:tcPr>
          <w:p w:rsidR="005928CB" w:rsidRDefault="00CA41FB">
            <w:r>
              <w:t xml:space="preserve">Ein Dialogfenster wird geöffnet. </w:t>
            </w:r>
            <w:r>
              <w:rPr>
                <w:rStyle w:val="SAPScreenElement"/>
              </w:rPr>
              <w:t>Lagerorte</w:t>
            </w:r>
            <w:r>
              <w:t xml:space="preserve"> und </w:t>
            </w:r>
            <w:r>
              <w:rPr>
                <w:rStyle w:val="SAPScreenElement"/>
              </w:rPr>
              <w:t>Bestandsarten</w:t>
            </w:r>
            <w:r>
              <w:t xml:space="preserve"> werden gemäß Ihren Eingaben in den vorigen Schritten ausgewählt.</w:t>
            </w:r>
          </w:p>
        </w:tc>
        <w:tc>
          <w:tcPr>
            <w:tcW w:w="0" w:type="auto"/>
          </w:tcPr>
          <w:p w:rsidR="005928CB" w:rsidRDefault="005928CB"/>
        </w:tc>
      </w:tr>
      <w:tr w:rsidR="005928CB" w:rsidTr="00CA41FB">
        <w:tc>
          <w:tcPr>
            <w:tcW w:w="0" w:type="auto"/>
          </w:tcPr>
          <w:p w:rsidR="005928CB" w:rsidRDefault="00CA41FB">
            <w:r>
              <w:t>6</w:t>
            </w:r>
          </w:p>
        </w:tc>
        <w:tc>
          <w:tcPr>
            <w:tcW w:w="0" w:type="auto"/>
          </w:tcPr>
          <w:p w:rsidR="005928CB" w:rsidRDefault="00CA41FB">
            <w:r>
              <w:rPr>
                <w:rStyle w:val="SAPEmphasis"/>
              </w:rPr>
              <w:t>Bestand umbuchen</w:t>
            </w:r>
          </w:p>
        </w:tc>
        <w:tc>
          <w:tcPr>
            <w:tcW w:w="0" w:type="auto"/>
          </w:tcPr>
          <w:p w:rsidR="005928CB" w:rsidRDefault="00CA41FB">
            <w:r>
              <w:t>Geben Sie die Menge ein, die Sie umbuchen möchten.</w:t>
            </w:r>
          </w:p>
          <w:p w:rsidR="005928CB" w:rsidRDefault="00CA41FB">
            <w:r>
              <w:rPr>
                <w:rStyle w:val="SAPScreenElement"/>
              </w:rPr>
              <w:t>Menge</w:t>
            </w:r>
            <w:r>
              <w:t xml:space="preserve">: </w:t>
            </w:r>
            <w:r>
              <w:rPr>
                <w:rStyle w:val="SAPUserEntry"/>
              </w:rPr>
              <w:t>x ST</w:t>
            </w:r>
          </w:p>
        </w:tc>
        <w:tc>
          <w:tcPr>
            <w:tcW w:w="0" w:type="auto"/>
          </w:tcPr>
          <w:p w:rsidR="005928CB" w:rsidRDefault="00CA41FB">
            <w:r>
              <w:t>.</w:t>
            </w:r>
          </w:p>
        </w:tc>
        <w:tc>
          <w:tcPr>
            <w:tcW w:w="0" w:type="auto"/>
          </w:tcPr>
          <w:p w:rsidR="005928CB" w:rsidRDefault="005928CB"/>
        </w:tc>
      </w:tr>
      <w:tr w:rsidR="005928CB" w:rsidTr="00CA41FB">
        <w:tc>
          <w:tcPr>
            <w:tcW w:w="0" w:type="auto"/>
          </w:tcPr>
          <w:p w:rsidR="005928CB" w:rsidRDefault="00CA41FB">
            <w:r>
              <w:t>7</w:t>
            </w:r>
          </w:p>
        </w:tc>
        <w:tc>
          <w:tcPr>
            <w:tcW w:w="0" w:type="auto"/>
          </w:tcPr>
          <w:p w:rsidR="005928CB" w:rsidRDefault="00CA41FB">
            <w:r>
              <w:rPr>
                <w:rStyle w:val="SAPEmphasis"/>
              </w:rPr>
              <w:t>Buchen</w:t>
            </w:r>
          </w:p>
        </w:tc>
        <w:tc>
          <w:tcPr>
            <w:tcW w:w="0" w:type="auto"/>
          </w:tcPr>
          <w:p w:rsidR="005928CB" w:rsidRDefault="00CA41FB">
            <w:r>
              <w:t xml:space="preserve">Wählen Sie </w:t>
            </w:r>
            <w:r>
              <w:rPr>
                <w:rStyle w:val="SAPScreenElement"/>
              </w:rPr>
              <w:t>Buchen</w:t>
            </w:r>
            <w:r>
              <w:t>.</w:t>
            </w:r>
          </w:p>
        </w:tc>
        <w:tc>
          <w:tcPr>
            <w:tcW w:w="0" w:type="auto"/>
          </w:tcPr>
          <w:p w:rsidR="005928CB" w:rsidRDefault="00CA41FB">
            <w:r>
              <w:t xml:space="preserve">Das System zeigt die Meldung </w:t>
            </w:r>
            <w:r>
              <w:rPr>
                <w:rStyle w:val="SAPMonospace"/>
              </w:rPr>
              <w:t>Materialbeleg xxx angelegt</w:t>
            </w:r>
            <w:r>
              <w:t xml:space="preserve"> </w:t>
            </w:r>
            <w:r>
              <w:t>an.</w:t>
            </w:r>
          </w:p>
          <w:p w:rsidR="005928CB" w:rsidRDefault="00CA41FB">
            <w:r>
              <w:t xml:space="preserve">Der Status des Warenbestands ändert sich von </w:t>
            </w:r>
            <w:r>
              <w:rPr>
                <w:rStyle w:val="SAPScreenElement"/>
              </w:rPr>
              <w:t>Gesperrt</w:t>
            </w:r>
            <w:r>
              <w:t xml:space="preserve"> in </w:t>
            </w:r>
            <w:r>
              <w:rPr>
                <w:rStyle w:val="SAPScreenElement"/>
              </w:rPr>
              <w:t>Frei verwendbar</w:t>
            </w:r>
            <w:r>
              <w:t>. Der Warenbestand wird in die Berechnungen der Materialbedarfsplanung einbezogen.</w:t>
            </w:r>
          </w:p>
        </w:tc>
        <w:tc>
          <w:tcPr>
            <w:tcW w:w="0" w:type="auto"/>
          </w:tcPr>
          <w:p w:rsidR="005928CB" w:rsidRDefault="005928CB"/>
        </w:tc>
      </w:tr>
    </w:tbl>
    <w:p w:rsidR="005928CB" w:rsidRDefault="00CA41FB">
      <w:pPr>
        <w:pStyle w:val="Heading2"/>
      </w:pPr>
      <w:bookmarkStart w:id="36" w:name="unique_16"/>
      <w:bookmarkStart w:id="37" w:name="_Toc52227230"/>
      <w:r>
        <w:lastRenderedPageBreak/>
        <w:t>Material entsperren – Umbuchung von gesperrtem Bestand in Qualitätsprüfbestand</w:t>
      </w:r>
      <w:bookmarkEnd w:id="36"/>
      <w:bookmarkEnd w:id="37"/>
    </w:p>
    <w:p w:rsidR="005928CB" w:rsidRDefault="00CA41FB">
      <w:pPr>
        <w:pStyle w:val="SAPKeyblockTitle"/>
      </w:pPr>
      <w:r>
        <w:t>Testverwaltung</w:t>
      </w:r>
    </w:p>
    <w:p w:rsidR="005928CB" w:rsidRDefault="00CA41FB">
      <w:r>
        <w:t>Kundenprojekt: Füllen Sie die projektbezogenen Teile aus.</w:t>
      </w:r>
    </w:p>
    <w:p w:rsidR="005928CB" w:rsidRDefault="00592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Testfall-ID</w:t>
            </w:r>
          </w:p>
        </w:tc>
        <w:tc>
          <w:tcPr>
            <w:tcW w:w="0" w:type="auto"/>
            <w:shd w:val="clear" w:color="auto" w:fill="auto"/>
            <w:tcMar>
              <w:top w:w="29" w:type="dxa"/>
              <w:left w:w="29" w:type="dxa"/>
              <w:bottom w:w="29" w:type="dxa"/>
              <w:right w:w="29" w:type="dxa"/>
            </w:tcMar>
          </w:tcPr>
          <w:p w:rsidR="005928CB" w:rsidRDefault="00CA41FB">
            <w:r>
              <w:t>&lt;X.XX&gt;</w:t>
            </w:r>
          </w:p>
        </w:tc>
        <w:tc>
          <w:tcPr>
            <w:tcW w:w="0" w:type="auto"/>
            <w:shd w:val="clear" w:color="auto" w:fill="auto"/>
            <w:tcMar>
              <w:top w:w="29" w:type="dxa"/>
              <w:left w:w="29" w:type="dxa"/>
              <w:bottom w:w="29" w:type="dxa"/>
              <w:right w:w="29" w:type="dxa"/>
            </w:tcMar>
          </w:tcPr>
          <w:p w:rsidR="005928CB" w:rsidRDefault="00CA41FB">
            <w:r>
              <w:rPr>
                <w:rStyle w:val="SAPEmphasis"/>
              </w:rPr>
              <w:t>Testername</w:t>
            </w:r>
          </w:p>
        </w:tc>
        <w:tc>
          <w:tcPr>
            <w:tcW w:w="0" w:type="auto"/>
            <w:shd w:val="clear" w:color="auto" w:fill="auto"/>
            <w:tcMar>
              <w:top w:w="29" w:type="dxa"/>
              <w:left w:w="29" w:type="dxa"/>
              <w:bottom w:w="29" w:type="dxa"/>
              <w:right w:w="29" w:type="dxa"/>
            </w:tcMar>
          </w:tcPr>
          <w:p w:rsidR="005928CB" w:rsidRDefault="005928CB"/>
        </w:tc>
        <w:tc>
          <w:tcPr>
            <w:tcW w:w="0" w:type="auto"/>
            <w:shd w:val="clear" w:color="auto" w:fill="auto"/>
            <w:tcMar>
              <w:top w:w="29" w:type="dxa"/>
              <w:left w:w="29" w:type="dxa"/>
              <w:bottom w:w="29" w:type="dxa"/>
              <w:right w:w="29" w:type="dxa"/>
            </w:tcMar>
          </w:tcPr>
          <w:p w:rsidR="005928CB" w:rsidRDefault="00CA41FB">
            <w:r>
              <w:rPr>
                <w:rStyle w:val="SAPEmphasis"/>
              </w:rPr>
              <w:t>Testdatum</w:t>
            </w:r>
          </w:p>
        </w:tc>
        <w:tc>
          <w:tcPr>
            <w:tcW w:w="0" w:type="auto"/>
            <w:shd w:val="clear" w:color="auto" w:fill="auto"/>
            <w:tcMar>
              <w:top w:w="29" w:type="dxa"/>
              <w:left w:w="29" w:type="dxa"/>
              <w:bottom w:w="29" w:type="dxa"/>
              <w:right w:w="29" w:type="dxa"/>
            </w:tcMar>
          </w:tcPr>
          <w:p w:rsidR="005928CB" w:rsidRDefault="00CA41FB">
            <w:r>
              <w:rPr>
                <w:rStyle w:val="SAPUserEntry"/>
              </w:rPr>
              <w:t>Geben Sie ein Testdatum ein.</w:t>
            </w:r>
          </w:p>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t>Benutzerrolle(n)</w:t>
            </w:r>
          </w:p>
        </w:tc>
        <w:tc>
          <w:tcPr>
            <w:tcW w:w="0" w:type="auto"/>
            <w:gridSpan w:val="5"/>
            <w:shd w:val="clear" w:color="auto" w:fill="auto"/>
            <w:tcMar>
              <w:top w:w="29" w:type="dxa"/>
              <w:left w:w="29" w:type="dxa"/>
              <w:bottom w:w="29" w:type="dxa"/>
              <w:right w:w="29" w:type="dxa"/>
            </w:tcMar>
          </w:tcPr>
          <w:p w:rsidR="005928CB" w:rsidRDefault="005928CB"/>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Verantwortungsbereich</w:t>
            </w:r>
          </w:p>
        </w:tc>
        <w:tc>
          <w:tcPr>
            <w:tcW w:w="0" w:type="auto"/>
            <w:gridSpan w:val="3"/>
            <w:shd w:val="clear" w:color="auto" w:fill="auto"/>
            <w:tcMar>
              <w:top w:w="29" w:type="dxa"/>
              <w:left w:w="29" w:type="dxa"/>
              <w:bottom w:w="29" w:type="dxa"/>
              <w:right w:w="29" w:type="dxa"/>
            </w:tcMar>
          </w:tcPr>
          <w:p w:rsidR="005928CB" w:rsidRDefault="00CA41FB">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5928CB" w:rsidRDefault="00CA41FB">
            <w:r>
              <w:rPr>
                <w:rStyle w:val="SAPEmphasis"/>
              </w:rPr>
              <w:t>Dauer</w:t>
            </w:r>
          </w:p>
        </w:tc>
        <w:tc>
          <w:tcPr>
            <w:tcW w:w="0" w:type="auto"/>
            <w:shd w:val="clear" w:color="auto" w:fill="auto"/>
            <w:tcMar>
              <w:top w:w="29" w:type="dxa"/>
              <w:left w:w="29" w:type="dxa"/>
              <w:bottom w:w="29" w:type="dxa"/>
              <w:right w:w="29" w:type="dxa"/>
            </w:tcMar>
          </w:tcPr>
          <w:p w:rsidR="005928CB" w:rsidRDefault="00CA41FB">
            <w:r>
              <w:rPr>
                <w:rStyle w:val="SAPUserEntry"/>
              </w:rPr>
              <w:t>Geben Sie eine Dauer ein.</w:t>
            </w:r>
          </w:p>
        </w:tc>
      </w:tr>
    </w:tbl>
    <w:p w:rsidR="005928CB" w:rsidRDefault="00CA41FB">
      <w:pPr>
        <w:pStyle w:val="SAPKeyblockTitle"/>
      </w:pPr>
      <w:r>
        <w:t>Einsatzmöglichkeiten</w:t>
      </w:r>
    </w:p>
    <w:p w:rsidR="005928CB" w:rsidRDefault="00CA41FB">
      <w:r>
        <w:t xml:space="preserve">Material muss für die anstehende Verwendung entsperrt werden, z.B. für eine Kundenretoure. In diesem Prozessschritt erfahren Sie, wie Sie Materialien für die weitere Verwendung </w:t>
      </w:r>
      <w:r>
        <w:t>entsperren.</w:t>
      </w:r>
    </w:p>
    <w:p w:rsidR="005928CB" w:rsidRDefault="00CA41FB">
      <w:pPr>
        <w:pStyle w:val="SAPKeyblockTitle"/>
      </w:pPr>
      <w:r>
        <w:t>Vorgehensweise</w:t>
      </w:r>
    </w:p>
    <w:tbl>
      <w:tblPr>
        <w:tblStyle w:val="SAPStandardTable"/>
        <w:tblW w:w="0" w:type="auto"/>
        <w:tblLook w:val="0620" w:firstRow="1" w:lastRow="0" w:firstColumn="0" w:lastColumn="0" w:noHBand="1" w:noVBand="1"/>
      </w:tblPr>
      <w:tblGrid>
        <w:gridCol w:w="1460"/>
        <w:gridCol w:w="2028"/>
        <w:gridCol w:w="3353"/>
        <w:gridCol w:w="4943"/>
        <w:gridCol w:w="2387"/>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t>Testschrittnummer</w:t>
            </w:r>
          </w:p>
        </w:tc>
        <w:tc>
          <w:tcPr>
            <w:tcW w:w="0" w:type="auto"/>
          </w:tcPr>
          <w:p w:rsidR="005928CB" w:rsidRDefault="00CA41FB">
            <w:pPr>
              <w:pStyle w:val="SAPTableHeader"/>
            </w:pPr>
            <w:r>
              <w:t>Bezeichnung des Testschritts</w:t>
            </w:r>
          </w:p>
        </w:tc>
        <w:tc>
          <w:tcPr>
            <w:tcW w:w="0" w:type="auto"/>
          </w:tcPr>
          <w:p w:rsidR="005928CB" w:rsidRDefault="00CA41FB">
            <w:pPr>
              <w:pStyle w:val="SAPTableHeader"/>
            </w:pPr>
            <w:r>
              <w:t>Anweisungen</w:t>
            </w:r>
          </w:p>
        </w:tc>
        <w:tc>
          <w:tcPr>
            <w:tcW w:w="0" w:type="auto"/>
          </w:tcPr>
          <w:p w:rsidR="005928CB" w:rsidRDefault="00CA41FB">
            <w:pPr>
              <w:pStyle w:val="SAPTableHeader"/>
            </w:pPr>
            <w:r>
              <w:t>Erwartetes Ergebnis</w:t>
            </w:r>
          </w:p>
        </w:tc>
        <w:tc>
          <w:tcPr>
            <w:tcW w:w="0" w:type="auto"/>
          </w:tcPr>
          <w:p w:rsidR="005928CB" w:rsidRDefault="00CA41FB">
            <w:pPr>
              <w:pStyle w:val="SAPTableHeader"/>
            </w:pPr>
            <w:r>
              <w:t>Bestanden/Nicht bestanden/Anmerkung</w:t>
            </w:r>
          </w:p>
        </w:tc>
      </w:tr>
      <w:tr w:rsidR="005928CB" w:rsidTr="00CA41FB">
        <w:tc>
          <w:tcPr>
            <w:tcW w:w="0" w:type="auto"/>
          </w:tcPr>
          <w:p w:rsidR="005928CB" w:rsidRDefault="00CA41FB">
            <w:r>
              <w:t>1</w:t>
            </w:r>
          </w:p>
        </w:tc>
        <w:tc>
          <w:tcPr>
            <w:tcW w:w="0" w:type="auto"/>
          </w:tcPr>
          <w:p w:rsidR="005928CB" w:rsidRDefault="00CA41FB">
            <w:r>
              <w:rPr>
                <w:rStyle w:val="SAPEmphasis"/>
              </w:rPr>
              <w:t>Anmelden</w:t>
            </w:r>
          </w:p>
        </w:tc>
        <w:tc>
          <w:tcPr>
            <w:tcW w:w="0" w:type="auto"/>
          </w:tcPr>
          <w:p w:rsidR="005928CB" w:rsidRDefault="00CA41FB">
            <w:r>
              <w:t>Melden Sie sich am SAP Fiori Launchpad als Lagerist</w:t>
            </w:r>
            <w:r>
              <w:t xml:space="preserve"> an.</w:t>
            </w:r>
          </w:p>
        </w:tc>
        <w:tc>
          <w:tcPr>
            <w:tcW w:w="0" w:type="auto"/>
          </w:tcPr>
          <w:p w:rsidR="005928CB" w:rsidRDefault="005928CB"/>
        </w:tc>
        <w:tc>
          <w:tcPr>
            <w:tcW w:w="0" w:type="auto"/>
          </w:tcPr>
          <w:p w:rsidR="005928CB" w:rsidRDefault="005928CB"/>
        </w:tc>
      </w:tr>
      <w:tr w:rsidR="005928CB" w:rsidTr="00CA41FB">
        <w:tc>
          <w:tcPr>
            <w:tcW w:w="0" w:type="auto"/>
          </w:tcPr>
          <w:p w:rsidR="005928CB" w:rsidRDefault="00CA41FB">
            <w:r>
              <w:t>2</w:t>
            </w:r>
          </w:p>
        </w:tc>
        <w:tc>
          <w:tcPr>
            <w:tcW w:w="0" w:type="auto"/>
          </w:tcPr>
          <w:p w:rsidR="005928CB" w:rsidRDefault="00CA41FB">
            <w:r>
              <w:rPr>
                <w:rStyle w:val="SAPEmphasis"/>
              </w:rPr>
              <w:t>App aufrufen</w:t>
            </w:r>
          </w:p>
        </w:tc>
        <w:tc>
          <w:tcPr>
            <w:tcW w:w="0" w:type="auto"/>
          </w:tcPr>
          <w:p w:rsidR="005928CB" w:rsidRDefault="00CA41FB">
            <w:r>
              <w:t xml:space="preserve">Öffnen Sie </w:t>
            </w:r>
            <w:r>
              <w:rPr>
                <w:rStyle w:val="SAPScreenElement"/>
              </w:rPr>
              <w:t>Bestand umbuchen</w:t>
            </w:r>
            <w:r>
              <w:t xml:space="preserve"> - </w:t>
            </w:r>
            <w:r>
              <w:rPr>
                <w:rStyle w:val="SAPScreenElement"/>
              </w:rPr>
              <w:t>werksintern</w:t>
            </w:r>
            <w:r>
              <w:rPr>
                <w:rStyle w:val="SAPMonospace"/>
              </w:rPr>
              <w:t>(F1061)</w:t>
            </w:r>
            <w:r>
              <w:t>.</w:t>
            </w:r>
          </w:p>
        </w:tc>
        <w:tc>
          <w:tcPr>
            <w:tcW w:w="0" w:type="auto"/>
          </w:tcPr>
          <w:p w:rsidR="005928CB" w:rsidRDefault="00CA41FB">
            <w:r>
              <w:t xml:space="preserve">Das Bild </w:t>
            </w:r>
            <w:r>
              <w:rPr>
                <w:rStyle w:val="SAPScreenElement"/>
              </w:rPr>
              <w:t>Bestand umlagern</w:t>
            </w:r>
            <w:r>
              <w:t xml:space="preserve"> wird angezeigt.</w:t>
            </w:r>
          </w:p>
        </w:tc>
        <w:tc>
          <w:tcPr>
            <w:tcW w:w="0" w:type="auto"/>
          </w:tcPr>
          <w:p w:rsidR="005928CB" w:rsidRDefault="005928CB"/>
        </w:tc>
      </w:tr>
      <w:tr w:rsidR="005928CB" w:rsidTr="00CA41FB">
        <w:tc>
          <w:tcPr>
            <w:tcW w:w="0" w:type="auto"/>
          </w:tcPr>
          <w:p w:rsidR="005928CB" w:rsidRDefault="00CA41FB">
            <w:r>
              <w:t>3</w:t>
            </w:r>
          </w:p>
        </w:tc>
        <w:tc>
          <w:tcPr>
            <w:tcW w:w="0" w:type="auto"/>
          </w:tcPr>
          <w:p w:rsidR="005928CB" w:rsidRDefault="00CA41FB">
            <w:r>
              <w:rPr>
                <w:rStyle w:val="SAPEmphasis"/>
              </w:rPr>
              <w:t>Bestandsübersicht öffnen</w:t>
            </w:r>
          </w:p>
        </w:tc>
        <w:tc>
          <w:tcPr>
            <w:tcW w:w="0" w:type="auto"/>
          </w:tcPr>
          <w:p w:rsidR="005928CB" w:rsidRDefault="00CA41FB">
            <w:r>
              <w:t>Geben Sie in den entsprechenden Feldern folgende Daten ein:</w:t>
            </w:r>
          </w:p>
          <w:p w:rsidR="005928CB" w:rsidRDefault="00CA41FB">
            <w:r>
              <w:rPr>
                <w:rStyle w:val="SAPScreenElement"/>
              </w:rPr>
              <w:lastRenderedPageBreak/>
              <w:t>Werk</w:t>
            </w:r>
            <w:r>
              <w:t xml:space="preserve">: </w:t>
            </w:r>
            <w:r>
              <w:rPr>
                <w:rStyle w:val="SAPUserEntry"/>
              </w:rPr>
              <w:t>1010</w:t>
            </w:r>
          </w:p>
          <w:p w:rsidR="005928CB" w:rsidRDefault="00CA41FB">
            <w:r>
              <w:rPr>
                <w:rStyle w:val="SAPScreenElement"/>
              </w:rPr>
              <w:t>Material</w:t>
            </w:r>
            <w:r>
              <w:t xml:space="preserve">: </w:t>
            </w:r>
            <w:r>
              <w:rPr>
                <w:rStyle w:val="SAPUserEntry"/>
              </w:rPr>
              <w:t>TG11</w:t>
            </w:r>
          </w:p>
        </w:tc>
        <w:tc>
          <w:tcPr>
            <w:tcW w:w="0" w:type="auto"/>
          </w:tcPr>
          <w:p w:rsidR="005928CB" w:rsidRDefault="005928CB"/>
        </w:tc>
        <w:tc>
          <w:tcPr>
            <w:tcW w:w="0" w:type="auto"/>
          </w:tcPr>
          <w:p w:rsidR="005928CB" w:rsidRDefault="005928CB"/>
        </w:tc>
      </w:tr>
      <w:tr w:rsidR="005928CB" w:rsidTr="00CA41FB">
        <w:tc>
          <w:tcPr>
            <w:tcW w:w="0" w:type="auto"/>
          </w:tcPr>
          <w:p w:rsidR="005928CB" w:rsidRDefault="00CA41FB">
            <w:r>
              <w:t>4</w:t>
            </w:r>
          </w:p>
        </w:tc>
        <w:tc>
          <w:tcPr>
            <w:tcW w:w="0" w:type="auto"/>
          </w:tcPr>
          <w:p w:rsidR="005928CB" w:rsidRDefault="00CA41FB">
            <w:r>
              <w:rPr>
                <w:rStyle w:val="SAPEmphasis"/>
              </w:rPr>
              <w:t>Umbuchung aus Bestand auswählen</w:t>
            </w:r>
          </w:p>
        </w:tc>
        <w:tc>
          <w:tcPr>
            <w:tcW w:w="0" w:type="auto"/>
          </w:tcPr>
          <w:p w:rsidR="005928CB" w:rsidRDefault="00CA41FB">
            <w:r>
              <w:t>Wählen Sie das Symbol neben dem gesperr</w:t>
            </w:r>
            <w:r>
              <w:t>ten Bestand, von dem Sie umbuchen möchten.</w:t>
            </w:r>
          </w:p>
        </w:tc>
        <w:tc>
          <w:tcPr>
            <w:tcW w:w="0" w:type="auto"/>
          </w:tcPr>
          <w:p w:rsidR="005928CB" w:rsidRDefault="00CA41FB">
            <w:r>
              <w:t>Die Symbole ändern sich.</w:t>
            </w:r>
          </w:p>
        </w:tc>
        <w:tc>
          <w:tcPr>
            <w:tcW w:w="0" w:type="auto"/>
          </w:tcPr>
          <w:p w:rsidR="005928CB" w:rsidRDefault="005928CB"/>
        </w:tc>
      </w:tr>
      <w:tr w:rsidR="005928CB" w:rsidTr="00CA41FB">
        <w:tc>
          <w:tcPr>
            <w:tcW w:w="0" w:type="auto"/>
          </w:tcPr>
          <w:p w:rsidR="005928CB" w:rsidRDefault="00CA41FB">
            <w:r>
              <w:t>5</w:t>
            </w:r>
          </w:p>
        </w:tc>
        <w:tc>
          <w:tcPr>
            <w:tcW w:w="0" w:type="auto"/>
          </w:tcPr>
          <w:p w:rsidR="005928CB" w:rsidRDefault="00CA41FB">
            <w:r>
              <w:rPr>
                <w:rStyle w:val="SAPEmphasis"/>
              </w:rPr>
              <w:t>Umbuchung in Bestand auswählen</w:t>
            </w:r>
          </w:p>
        </w:tc>
        <w:tc>
          <w:tcPr>
            <w:tcW w:w="0" w:type="auto"/>
          </w:tcPr>
          <w:p w:rsidR="005928CB" w:rsidRDefault="00CA41FB">
            <w:r>
              <w:t>Wählen Sie das Symbol neben der Qualitätsprüfung, in die Sie umbuchen möchten.</w:t>
            </w:r>
          </w:p>
        </w:tc>
        <w:tc>
          <w:tcPr>
            <w:tcW w:w="0" w:type="auto"/>
          </w:tcPr>
          <w:p w:rsidR="005928CB" w:rsidRDefault="00CA41FB">
            <w:r>
              <w:t xml:space="preserve">Ein Dialogfenster wird angezeigt. </w:t>
            </w:r>
            <w:r>
              <w:rPr>
                <w:rStyle w:val="SAPScreenElement"/>
              </w:rPr>
              <w:t>Lagerorte</w:t>
            </w:r>
            <w:r>
              <w:t xml:space="preserve"> und </w:t>
            </w:r>
            <w:r>
              <w:rPr>
                <w:rStyle w:val="SAPScreenElement"/>
              </w:rPr>
              <w:t>Bestandsarten</w:t>
            </w:r>
            <w:r>
              <w:t xml:space="preserve"> werden gemäß Ihren Eingaben in den vorigen Schritten ausgewählt.</w:t>
            </w:r>
          </w:p>
        </w:tc>
        <w:tc>
          <w:tcPr>
            <w:tcW w:w="0" w:type="auto"/>
          </w:tcPr>
          <w:p w:rsidR="005928CB" w:rsidRDefault="005928CB"/>
        </w:tc>
      </w:tr>
      <w:tr w:rsidR="005928CB" w:rsidTr="00CA41FB">
        <w:tc>
          <w:tcPr>
            <w:tcW w:w="0" w:type="auto"/>
          </w:tcPr>
          <w:p w:rsidR="005928CB" w:rsidRDefault="00CA41FB">
            <w:r>
              <w:t>6</w:t>
            </w:r>
          </w:p>
        </w:tc>
        <w:tc>
          <w:tcPr>
            <w:tcW w:w="0" w:type="auto"/>
          </w:tcPr>
          <w:p w:rsidR="005928CB" w:rsidRDefault="00CA41FB">
            <w:r>
              <w:rPr>
                <w:rStyle w:val="SAPEmphasis"/>
              </w:rPr>
              <w:t>Bestand umbuchen</w:t>
            </w:r>
          </w:p>
        </w:tc>
        <w:tc>
          <w:tcPr>
            <w:tcW w:w="0" w:type="auto"/>
          </w:tcPr>
          <w:p w:rsidR="005928CB" w:rsidRDefault="00CA41FB">
            <w:r>
              <w:t>Geben Sie die Menge ein, die Sie umbuchen möchten.</w:t>
            </w:r>
          </w:p>
          <w:p w:rsidR="005928CB" w:rsidRDefault="00CA41FB">
            <w:r>
              <w:rPr>
                <w:rStyle w:val="SAPScreenElement"/>
              </w:rPr>
              <w:t>Menge</w:t>
            </w:r>
            <w:r>
              <w:t xml:space="preserve">: </w:t>
            </w:r>
            <w:r>
              <w:rPr>
                <w:rStyle w:val="SAPUserEntry"/>
              </w:rPr>
              <w:t>x ST</w:t>
            </w:r>
          </w:p>
        </w:tc>
        <w:tc>
          <w:tcPr>
            <w:tcW w:w="0" w:type="auto"/>
          </w:tcPr>
          <w:p w:rsidR="005928CB" w:rsidRDefault="005928CB"/>
        </w:tc>
        <w:tc>
          <w:tcPr>
            <w:tcW w:w="0" w:type="auto"/>
          </w:tcPr>
          <w:p w:rsidR="005928CB" w:rsidRDefault="005928CB"/>
        </w:tc>
      </w:tr>
      <w:tr w:rsidR="005928CB" w:rsidTr="00CA41FB">
        <w:tc>
          <w:tcPr>
            <w:tcW w:w="0" w:type="auto"/>
          </w:tcPr>
          <w:p w:rsidR="005928CB" w:rsidRDefault="00CA41FB">
            <w:r>
              <w:t>7</w:t>
            </w:r>
          </w:p>
        </w:tc>
        <w:tc>
          <w:tcPr>
            <w:tcW w:w="0" w:type="auto"/>
          </w:tcPr>
          <w:p w:rsidR="005928CB" w:rsidRDefault="00CA41FB">
            <w:r>
              <w:rPr>
                <w:rStyle w:val="SAPEmphasis"/>
              </w:rPr>
              <w:t>Buchen</w:t>
            </w:r>
          </w:p>
        </w:tc>
        <w:tc>
          <w:tcPr>
            <w:tcW w:w="0" w:type="auto"/>
          </w:tcPr>
          <w:p w:rsidR="005928CB" w:rsidRDefault="00CA41FB">
            <w:r>
              <w:t xml:space="preserve">Wählen Sie </w:t>
            </w:r>
            <w:r>
              <w:rPr>
                <w:rStyle w:val="SAPScreenElement"/>
              </w:rPr>
              <w:t>Buchen</w:t>
            </w:r>
            <w:r>
              <w:t>.</w:t>
            </w:r>
          </w:p>
        </w:tc>
        <w:tc>
          <w:tcPr>
            <w:tcW w:w="0" w:type="auto"/>
          </w:tcPr>
          <w:p w:rsidR="005928CB" w:rsidRDefault="00CA41FB">
            <w:r>
              <w:t xml:space="preserve">Das System zeigt die Meldung </w:t>
            </w:r>
            <w:r>
              <w:rPr>
                <w:rStyle w:val="SAPMonospace"/>
              </w:rPr>
              <w:t>Materialbeleg xxx angelegt</w:t>
            </w:r>
            <w:r>
              <w:t xml:space="preserve"> </w:t>
            </w:r>
            <w:r>
              <w:t>an.</w:t>
            </w:r>
          </w:p>
          <w:p w:rsidR="005928CB" w:rsidRDefault="00CA41FB">
            <w:r>
              <w:t xml:space="preserve">Der Status des Warenbestands ändert sich von </w:t>
            </w:r>
            <w:r>
              <w:rPr>
                <w:rStyle w:val="SAPScreenElement"/>
              </w:rPr>
              <w:t>Gesperrt</w:t>
            </w:r>
            <w:r>
              <w:t xml:space="preserve"> in </w:t>
            </w:r>
            <w:r>
              <w:rPr>
                <w:rStyle w:val="SAPScreenElement"/>
              </w:rPr>
              <w:t>Qualitätsprüfbestand</w:t>
            </w:r>
            <w:r>
              <w:t>. Der Warenbestand wird in die Berechnungen der Materialbedarfsplanung einbezogen.</w:t>
            </w:r>
          </w:p>
        </w:tc>
        <w:tc>
          <w:tcPr>
            <w:tcW w:w="0" w:type="auto"/>
          </w:tcPr>
          <w:p w:rsidR="005928CB" w:rsidRDefault="005928CB"/>
        </w:tc>
      </w:tr>
    </w:tbl>
    <w:p w:rsidR="005928CB" w:rsidRDefault="00CA41FB">
      <w:pPr>
        <w:pStyle w:val="Heading2"/>
      </w:pPr>
      <w:bookmarkStart w:id="38" w:name="unique_17"/>
      <w:bookmarkStart w:id="39" w:name="_Toc52227231"/>
      <w:r>
        <w:t>Umlagerung in einem Schritt</w:t>
      </w:r>
      <w:bookmarkEnd w:id="38"/>
      <w:bookmarkEnd w:id="39"/>
    </w:p>
    <w:p w:rsidR="005928CB" w:rsidRDefault="00CA41FB">
      <w:pPr>
        <w:pStyle w:val="SAPKeyblockTitle"/>
      </w:pPr>
      <w:r>
        <w:t>Testverwaltung</w:t>
      </w:r>
    </w:p>
    <w:p w:rsidR="005928CB" w:rsidRDefault="00CA41FB">
      <w:r>
        <w:t xml:space="preserve">Kundenprojekt: Füllen Sie die projektbezogenen </w:t>
      </w:r>
      <w:r>
        <w:t>Teile aus.</w:t>
      </w:r>
    </w:p>
    <w:p w:rsidR="005928CB" w:rsidRDefault="00592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Testfall-ID</w:t>
            </w:r>
          </w:p>
        </w:tc>
        <w:tc>
          <w:tcPr>
            <w:tcW w:w="0" w:type="auto"/>
            <w:shd w:val="clear" w:color="auto" w:fill="auto"/>
            <w:tcMar>
              <w:top w:w="29" w:type="dxa"/>
              <w:left w:w="29" w:type="dxa"/>
              <w:bottom w:w="29" w:type="dxa"/>
              <w:right w:w="29" w:type="dxa"/>
            </w:tcMar>
          </w:tcPr>
          <w:p w:rsidR="005928CB" w:rsidRDefault="00CA41FB">
            <w:r>
              <w:t>&lt;X.XX&gt;</w:t>
            </w:r>
          </w:p>
        </w:tc>
        <w:tc>
          <w:tcPr>
            <w:tcW w:w="0" w:type="auto"/>
            <w:shd w:val="clear" w:color="auto" w:fill="auto"/>
            <w:tcMar>
              <w:top w:w="29" w:type="dxa"/>
              <w:left w:w="29" w:type="dxa"/>
              <w:bottom w:w="29" w:type="dxa"/>
              <w:right w:w="29" w:type="dxa"/>
            </w:tcMar>
          </w:tcPr>
          <w:p w:rsidR="005928CB" w:rsidRDefault="00CA41FB">
            <w:r>
              <w:rPr>
                <w:rStyle w:val="SAPEmphasis"/>
              </w:rPr>
              <w:t>Testername</w:t>
            </w:r>
          </w:p>
        </w:tc>
        <w:tc>
          <w:tcPr>
            <w:tcW w:w="0" w:type="auto"/>
            <w:shd w:val="clear" w:color="auto" w:fill="auto"/>
            <w:tcMar>
              <w:top w:w="29" w:type="dxa"/>
              <w:left w:w="29" w:type="dxa"/>
              <w:bottom w:w="29" w:type="dxa"/>
              <w:right w:w="29" w:type="dxa"/>
            </w:tcMar>
          </w:tcPr>
          <w:p w:rsidR="005928CB" w:rsidRDefault="005928CB"/>
        </w:tc>
        <w:tc>
          <w:tcPr>
            <w:tcW w:w="0" w:type="auto"/>
            <w:shd w:val="clear" w:color="auto" w:fill="auto"/>
            <w:tcMar>
              <w:top w:w="29" w:type="dxa"/>
              <w:left w:w="29" w:type="dxa"/>
              <w:bottom w:w="29" w:type="dxa"/>
              <w:right w:w="29" w:type="dxa"/>
            </w:tcMar>
          </w:tcPr>
          <w:p w:rsidR="005928CB" w:rsidRDefault="00CA41FB">
            <w:r>
              <w:rPr>
                <w:rStyle w:val="SAPEmphasis"/>
              </w:rPr>
              <w:t>Testdatum</w:t>
            </w:r>
          </w:p>
        </w:tc>
        <w:tc>
          <w:tcPr>
            <w:tcW w:w="0" w:type="auto"/>
            <w:shd w:val="clear" w:color="auto" w:fill="auto"/>
            <w:tcMar>
              <w:top w:w="29" w:type="dxa"/>
              <w:left w:w="29" w:type="dxa"/>
              <w:bottom w:w="29" w:type="dxa"/>
              <w:right w:w="29" w:type="dxa"/>
            </w:tcMar>
          </w:tcPr>
          <w:p w:rsidR="005928CB" w:rsidRDefault="00CA41FB">
            <w:r>
              <w:rPr>
                <w:rStyle w:val="SAPUserEntry"/>
              </w:rPr>
              <w:t>Geben Sie ein Testdatum ein.</w:t>
            </w:r>
          </w:p>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t>Benutzerrolle(n)</w:t>
            </w:r>
          </w:p>
        </w:tc>
        <w:tc>
          <w:tcPr>
            <w:tcW w:w="0" w:type="auto"/>
            <w:gridSpan w:val="5"/>
            <w:shd w:val="clear" w:color="auto" w:fill="auto"/>
            <w:tcMar>
              <w:top w:w="29" w:type="dxa"/>
              <w:left w:w="29" w:type="dxa"/>
              <w:bottom w:w="29" w:type="dxa"/>
              <w:right w:w="29" w:type="dxa"/>
            </w:tcMar>
          </w:tcPr>
          <w:p w:rsidR="005928CB" w:rsidRDefault="005928CB"/>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5928CB" w:rsidRDefault="00CA41F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928CB" w:rsidRDefault="00CA41FB">
            <w:r>
              <w:rPr>
                <w:rStyle w:val="SAPEmphasis"/>
              </w:rPr>
              <w:t>Dauer</w:t>
            </w:r>
          </w:p>
        </w:tc>
        <w:tc>
          <w:tcPr>
            <w:tcW w:w="0" w:type="auto"/>
            <w:shd w:val="clear" w:color="auto" w:fill="auto"/>
            <w:tcMar>
              <w:top w:w="29" w:type="dxa"/>
              <w:left w:w="29" w:type="dxa"/>
              <w:bottom w:w="29" w:type="dxa"/>
              <w:right w:w="29" w:type="dxa"/>
            </w:tcMar>
          </w:tcPr>
          <w:p w:rsidR="005928CB" w:rsidRDefault="00CA41FB">
            <w:r>
              <w:rPr>
                <w:rStyle w:val="SAPUserEntry"/>
              </w:rPr>
              <w:t xml:space="preserve">Geben Sie eine Dauer </w:t>
            </w:r>
            <w:r>
              <w:rPr>
                <w:rStyle w:val="SAPUserEntry"/>
              </w:rPr>
              <w:t>ein.</w:t>
            </w:r>
          </w:p>
        </w:tc>
      </w:tr>
    </w:tbl>
    <w:p w:rsidR="005928CB" w:rsidRDefault="00CA41FB">
      <w:pPr>
        <w:pStyle w:val="SAPKeyblockTitle"/>
      </w:pPr>
      <w:r>
        <w:t>Einsatzmöglichkeiten</w:t>
      </w:r>
    </w:p>
    <w:p w:rsidR="005928CB" w:rsidRDefault="00CA41FB">
      <w:r>
        <w:t>Dieser Prozessschritt zeigt Ihnen, wie Sie Bestand von einem Lagerort zum anderen umbuchen.</w:t>
      </w:r>
    </w:p>
    <w:p w:rsidR="005928CB" w:rsidRDefault="00CA41FB">
      <w:pPr>
        <w:pStyle w:val="SAPKeyblockTitle"/>
      </w:pPr>
      <w:r>
        <w:t>Vorgehensweise</w:t>
      </w:r>
    </w:p>
    <w:tbl>
      <w:tblPr>
        <w:tblStyle w:val="SAPStandardTable"/>
        <w:tblW w:w="0" w:type="auto"/>
        <w:tblLook w:val="0620" w:firstRow="1" w:lastRow="0" w:firstColumn="0" w:lastColumn="0" w:noHBand="1" w:noVBand="1"/>
      </w:tblPr>
      <w:tblGrid>
        <w:gridCol w:w="1466"/>
        <w:gridCol w:w="2039"/>
        <w:gridCol w:w="4149"/>
        <w:gridCol w:w="4117"/>
        <w:gridCol w:w="2400"/>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t>Testschrittnummer</w:t>
            </w:r>
          </w:p>
        </w:tc>
        <w:tc>
          <w:tcPr>
            <w:tcW w:w="0" w:type="auto"/>
          </w:tcPr>
          <w:p w:rsidR="005928CB" w:rsidRDefault="00CA41FB">
            <w:pPr>
              <w:pStyle w:val="SAPTableHeader"/>
            </w:pPr>
            <w:r>
              <w:t>Bezeichnung des Testschritts</w:t>
            </w:r>
          </w:p>
        </w:tc>
        <w:tc>
          <w:tcPr>
            <w:tcW w:w="0" w:type="auto"/>
          </w:tcPr>
          <w:p w:rsidR="005928CB" w:rsidRDefault="00CA41FB">
            <w:pPr>
              <w:pStyle w:val="SAPTableHeader"/>
            </w:pPr>
            <w:r>
              <w:t>Anweisungen</w:t>
            </w:r>
          </w:p>
        </w:tc>
        <w:tc>
          <w:tcPr>
            <w:tcW w:w="0" w:type="auto"/>
          </w:tcPr>
          <w:p w:rsidR="005928CB" w:rsidRDefault="00CA41FB">
            <w:pPr>
              <w:pStyle w:val="SAPTableHeader"/>
            </w:pPr>
            <w:r>
              <w:t>Erwartetes Ergebnis</w:t>
            </w:r>
          </w:p>
        </w:tc>
        <w:tc>
          <w:tcPr>
            <w:tcW w:w="0" w:type="auto"/>
          </w:tcPr>
          <w:p w:rsidR="005928CB" w:rsidRDefault="00CA41FB">
            <w:pPr>
              <w:pStyle w:val="SAPTableHeader"/>
            </w:pPr>
            <w:r>
              <w:t>Bestanden/Nicht bestanden/Anmerkung</w:t>
            </w:r>
          </w:p>
        </w:tc>
      </w:tr>
      <w:tr w:rsidR="005928CB" w:rsidTr="00CA41FB">
        <w:tc>
          <w:tcPr>
            <w:tcW w:w="0" w:type="auto"/>
          </w:tcPr>
          <w:p w:rsidR="005928CB" w:rsidRDefault="00CA41FB">
            <w:r>
              <w:t>1</w:t>
            </w:r>
          </w:p>
        </w:tc>
        <w:tc>
          <w:tcPr>
            <w:tcW w:w="0" w:type="auto"/>
          </w:tcPr>
          <w:p w:rsidR="005928CB" w:rsidRDefault="00CA41FB">
            <w:r>
              <w:rPr>
                <w:rStyle w:val="SAPEmphasis"/>
              </w:rPr>
              <w:t>Anmelden</w:t>
            </w:r>
          </w:p>
        </w:tc>
        <w:tc>
          <w:tcPr>
            <w:tcW w:w="0" w:type="auto"/>
          </w:tcPr>
          <w:p w:rsidR="005928CB" w:rsidRDefault="00CA41FB">
            <w:r>
              <w:t>Melden Sie sich am SAP Fiori Launchpad als Lagerist an.</w:t>
            </w:r>
          </w:p>
        </w:tc>
        <w:tc>
          <w:tcPr>
            <w:tcW w:w="0" w:type="auto"/>
          </w:tcPr>
          <w:p w:rsidR="005928CB" w:rsidRDefault="00CA41FB">
            <w:r>
              <w:t>Das SAP Fiori Launchpad wird angezeigt.</w:t>
            </w:r>
          </w:p>
        </w:tc>
        <w:tc>
          <w:tcPr>
            <w:tcW w:w="0" w:type="auto"/>
          </w:tcPr>
          <w:p w:rsidR="005928CB" w:rsidRDefault="005928CB"/>
        </w:tc>
      </w:tr>
      <w:tr w:rsidR="005928CB" w:rsidTr="00CA41FB">
        <w:tc>
          <w:tcPr>
            <w:tcW w:w="0" w:type="auto"/>
          </w:tcPr>
          <w:p w:rsidR="005928CB" w:rsidRDefault="00CA41FB">
            <w:r>
              <w:t>2</w:t>
            </w:r>
          </w:p>
        </w:tc>
        <w:tc>
          <w:tcPr>
            <w:tcW w:w="0" w:type="auto"/>
          </w:tcPr>
          <w:p w:rsidR="005928CB" w:rsidRDefault="00CA41FB">
            <w:r>
              <w:rPr>
                <w:rStyle w:val="SAPEmphasis"/>
              </w:rPr>
              <w:t>App aufrufen</w:t>
            </w:r>
          </w:p>
        </w:tc>
        <w:tc>
          <w:tcPr>
            <w:tcW w:w="0" w:type="auto"/>
          </w:tcPr>
          <w:p w:rsidR="005928CB" w:rsidRDefault="00CA41FB">
            <w:r>
              <w:t xml:space="preserve">Öffnen Sie </w:t>
            </w:r>
            <w:r>
              <w:rPr>
                <w:rStyle w:val="SAPScreenElement"/>
              </w:rPr>
              <w:t>Bestand umbuchen</w:t>
            </w:r>
            <w:r>
              <w:t xml:space="preserve"> - </w:t>
            </w:r>
            <w:r>
              <w:rPr>
                <w:rStyle w:val="SAPScreenElement"/>
              </w:rPr>
              <w:t>werksintern</w:t>
            </w:r>
            <w:r>
              <w:rPr>
                <w:rStyle w:val="SAPMonospace"/>
              </w:rPr>
              <w:t>(F1061)</w:t>
            </w:r>
            <w:r>
              <w:t>.</w:t>
            </w:r>
          </w:p>
        </w:tc>
        <w:tc>
          <w:tcPr>
            <w:tcW w:w="0" w:type="auto"/>
          </w:tcPr>
          <w:p w:rsidR="005928CB" w:rsidRDefault="00CA41FB">
            <w:r>
              <w:t xml:space="preserve">Das Bild </w:t>
            </w:r>
            <w:r>
              <w:rPr>
                <w:rStyle w:val="SAPScreenElement"/>
              </w:rPr>
              <w:t>Bestand umlagern</w:t>
            </w:r>
            <w:r>
              <w:t xml:space="preserve"> wird angezeigt.</w:t>
            </w:r>
          </w:p>
        </w:tc>
        <w:tc>
          <w:tcPr>
            <w:tcW w:w="0" w:type="auto"/>
          </w:tcPr>
          <w:p w:rsidR="005928CB" w:rsidRDefault="005928CB"/>
        </w:tc>
      </w:tr>
      <w:tr w:rsidR="005928CB" w:rsidTr="00CA41FB">
        <w:tc>
          <w:tcPr>
            <w:tcW w:w="0" w:type="auto"/>
          </w:tcPr>
          <w:p w:rsidR="005928CB" w:rsidRDefault="00CA41FB">
            <w:r>
              <w:t>3</w:t>
            </w:r>
          </w:p>
        </w:tc>
        <w:tc>
          <w:tcPr>
            <w:tcW w:w="0" w:type="auto"/>
          </w:tcPr>
          <w:p w:rsidR="005928CB" w:rsidRDefault="00CA41FB">
            <w:r>
              <w:rPr>
                <w:rStyle w:val="SAPEmphasis"/>
              </w:rPr>
              <w:t>Bestandsübersicht öffnen</w:t>
            </w:r>
          </w:p>
        </w:tc>
        <w:tc>
          <w:tcPr>
            <w:tcW w:w="0" w:type="auto"/>
          </w:tcPr>
          <w:p w:rsidR="005928CB" w:rsidRDefault="00CA41FB">
            <w:r>
              <w:t>Geben Sie in den entsprechenden Feldern folgende Daten ein:</w:t>
            </w:r>
          </w:p>
          <w:p w:rsidR="005928CB" w:rsidRDefault="00CA41FB">
            <w:r>
              <w:rPr>
                <w:rStyle w:val="SAPScreenElement"/>
              </w:rPr>
              <w:t>Werk</w:t>
            </w:r>
            <w:r>
              <w:t xml:space="preserve">: </w:t>
            </w:r>
            <w:r>
              <w:rPr>
                <w:rStyle w:val="SAPUserEntry"/>
              </w:rPr>
              <w:t>1010</w:t>
            </w:r>
          </w:p>
          <w:p w:rsidR="005928CB" w:rsidRDefault="00CA41FB">
            <w:r>
              <w:rPr>
                <w:rStyle w:val="SAPScreenElement"/>
              </w:rPr>
              <w:t>Material</w:t>
            </w:r>
            <w:r>
              <w:t xml:space="preserve">: </w:t>
            </w:r>
            <w:r>
              <w:rPr>
                <w:rStyle w:val="SAPUserEntry"/>
              </w:rPr>
              <w:t>TG11</w:t>
            </w:r>
          </w:p>
        </w:tc>
        <w:tc>
          <w:tcPr>
            <w:tcW w:w="0" w:type="auto"/>
          </w:tcPr>
          <w:p w:rsidR="005928CB" w:rsidRDefault="00CA41FB">
            <w:r>
              <w:t>Die Einträge werden erfasst.</w:t>
            </w:r>
          </w:p>
        </w:tc>
        <w:tc>
          <w:tcPr>
            <w:tcW w:w="0" w:type="auto"/>
          </w:tcPr>
          <w:p w:rsidR="005928CB" w:rsidRDefault="005928CB"/>
        </w:tc>
      </w:tr>
      <w:tr w:rsidR="005928CB" w:rsidTr="00CA41FB">
        <w:tc>
          <w:tcPr>
            <w:tcW w:w="0" w:type="auto"/>
          </w:tcPr>
          <w:p w:rsidR="005928CB" w:rsidRDefault="00CA41FB">
            <w:r>
              <w:t>4</w:t>
            </w:r>
          </w:p>
        </w:tc>
        <w:tc>
          <w:tcPr>
            <w:tcW w:w="0" w:type="auto"/>
          </w:tcPr>
          <w:p w:rsidR="005928CB" w:rsidRDefault="00CA41FB">
            <w:r>
              <w:rPr>
                <w:rStyle w:val="SAPEmphasis"/>
              </w:rPr>
              <w:t>Umbuchung aus Bestand auswählen</w:t>
            </w:r>
          </w:p>
        </w:tc>
        <w:tc>
          <w:tcPr>
            <w:tcW w:w="0" w:type="auto"/>
          </w:tcPr>
          <w:p w:rsidR="005928CB" w:rsidRDefault="00CA41FB">
            <w:r>
              <w:t xml:space="preserve">Wählen Sie </w:t>
            </w:r>
            <w:r>
              <w:t xml:space="preserve">das Symbol neben dem frei verwendbaren Bestand am Lagerort, aus dem Sie umbuchen möchten, z.B. </w:t>
            </w:r>
            <w:r>
              <w:rPr>
                <w:rStyle w:val="SAPUserEntry"/>
              </w:rPr>
              <w:t>101A</w:t>
            </w:r>
            <w:r>
              <w:t>.</w:t>
            </w:r>
          </w:p>
        </w:tc>
        <w:tc>
          <w:tcPr>
            <w:tcW w:w="0" w:type="auto"/>
          </w:tcPr>
          <w:p w:rsidR="005928CB" w:rsidRDefault="00CA41FB">
            <w:r>
              <w:t>Die Symbole ändern sich.</w:t>
            </w:r>
          </w:p>
        </w:tc>
        <w:tc>
          <w:tcPr>
            <w:tcW w:w="0" w:type="auto"/>
          </w:tcPr>
          <w:p w:rsidR="005928CB" w:rsidRDefault="005928CB"/>
        </w:tc>
      </w:tr>
      <w:tr w:rsidR="005928CB" w:rsidTr="00CA41FB">
        <w:tc>
          <w:tcPr>
            <w:tcW w:w="0" w:type="auto"/>
          </w:tcPr>
          <w:p w:rsidR="005928CB" w:rsidRDefault="00CA41FB">
            <w:r>
              <w:t>5</w:t>
            </w:r>
          </w:p>
        </w:tc>
        <w:tc>
          <w:tcPr>
            <w:tcW w:w="0" w:type="auto"/>
          </w:tcPr>
          <w:p w:rsidR="005928CB" w:rsidRDefault="00CA41FB">
            <w:r>
              <w:rPr>
                <w:rStyle w:val="SAPEmphasis"/>
              </w:rPr>
              <w:t>Umbuchung in Bestand auswählen</w:t>
            </w:r>
          </w:p>
        </w:tc>
        <w:tc>
          <w:tcPr>
            <w:tcW w:w="0" w:type="auto"/>
          </w:tcPr>
          <w:p w:rsidR="005928CB" w:rsidRDefault="00CA41FB">
            <w:r>
              <w:t xml:space="preserve">Wählen Sie das Symbol neben dem frei verwendbaren Bestand am Lagerort, an den Sie umbuchen </w:t>
            </w:r>
            <w:r>
              <w:t xml:space="preserve">möchten, z.B. </w:t>
            </w:r>
            <w:r>
              <w:rPr>
                <w:rStyle w:val="SAPUserEntry"/>
              </w:rPr>
              <w:t>101R</w:t>
            </w:r>
            <w:r>
              <w:t>.</w:t>
            </w:r>
          </w:p>
        </w:tc>
        <w:tc>
          <w:tcPr>
            <w:tcW w:w="0" w:type="auto"/>
          </w:tcPr>
          <w:p w:rsidR="005928CB" w:rsidRDefault="00CA41FB">
            <w:r>
              <w:t>Ein Dialogfenster wird angezeigt. Lagerort und Bestandsarten werden gemäß Ihren Eingaben in den vorigen Schritten ausgewählt.</w:t>
            </w:r>
          </w:p>
        </w:tc>
        <w:tc>
          <w:tcPr>
            <w:tcW w:w="0" w:type="auto"/>
          </w:tcPr>
          <w:p w:rsidR="005928CB" w:rsidRDefault="005928CB"/>
        </w:tc>
      </w:tr>
      <w:tr w:rsidR="005928CB" w:rsidTr="00CA41FB">
        <w:tc>
          <w:tcPr>
            <w:tcW w:w="0" w:type="auto"/>
          </w:tcPr>
          <w:p w:rsidR="005928CB" w:rsidRDefault="00CA41FB">
            <w:r>
              <w:t>6</w:t>
            </w:r>
          </w:p>
        </w:tc>
        <w:tc>
          <w:tcPr>
            <w:tcW w:w="0" w:type="auto"/>
          </w:tcPr>
          <w:p w:rsidR="005928CB" w:rsidRDefault="00CA41FB">
            <w:r>
              <w:rPr>
                <w:rStyle w:val="SAPEmphasis"/>
              </w:rPr>
              <w:t>Bestand umbuchen</w:t>
            </w:r>
          </w:p>
        </w:tc>
        <w:tc>
          <w:tcPr>
            <w:tcW w:w="0" w:type="auto"/>
          </w:tcPr>
          <w:p w:rsidR="005928CB" w:rsidRDefault="00CA41FB">
            <w:r>
              <w:t>Geben Sie die Menge ein, die Sie umbuchen möchten.</w:t>
            </w:r>
          </w:p>
          <w:p w:rsidR="005928CB" w:rsidRDefault="00CA41FB">
            <w:r>
              <w:rPr>
                <w:rStyle w:val="SAPScreenElement"/>
              </w:rPr>
              <w:t>Menge</w:t>
            </w:r>
            <w:r>
              <w:t xml:space="preserve">: </w:t>
            </w:r>
            <w:r>
              <w:rPr>
                <w:rStyle w:val="SAPUserEntry"/>
              </w:rPr>
              <w:t>x ST</w:t>
            </w:r>
          </w:p>
        </w:tc>
        <w:tc>
          <w:tcPr>
            <w:tcW w:w="0" w:type="auto"/>
          </w:tcPr>
          <w:p w:rsidR="005928CB" w:rsidRDefault="005928CB"/>
        </w:tc>
        <w:tc>
          <w:tcPr>
            <w:tcW w:w="0" w:type="auto"/>
          </w:tcPr>
          <w:p w:rsidR="005928CB" w:rsidRDefault="005928CB"/>
        </w:tc>
      </w:tr>
      <w:tr w:rsidR="005928CB" w:rsidTr="00CA41FB">
        <w:tc>
          <w:tcPr>
            <w:tcW w:w="0" w:type="auto"/>
          </w:tcPr>
          <w:p w:rsidR="005928CB" w:rsidRDefault="00CA41FB">
            <w:r>
              <w:lastRenderedPageBreak/>
              <w:t>7</w:t>
            </w:r>
          </w:p>
        </w:tc>
        <w:tc>
          <w:tcPr>
            <w:tcW w:w="0" w:type="auto"/>
          </w:tcPr>
          <w:p w:rsidR="005928CB" w:rsidRDefault="00CA41FB">
            <w:r>
              <w:rPr>
                <w:rStyle w:val="SAPEmphasis"/>
              </w:rPr>
              <w:t>Buchen</w:t>
            </w:r>
          </w:p>
        </w:tc>
        <w:tc>
          <w:tcPr>
            <w:tcW w:w="0" w:type="auto"/>
          </w:tcPr>
          <w:p w:rsidR="005928CB" w:rsidRDefault="00CA41FB">
            <w:r>
              <w:t xml:space="preserve">Wählen Sie </w:t>
            </w:r>
            <w:r>
              <w:rPr>
                <w:rStyle w:val="SAPScreenElement"/>
              </w:rPr>
              <w:t>Buc</w:t>
            </w:r>
            <w:r>
              <w:rPr>
                <w:rStyle w:val="SAPScreenElement"/>
              </w:rPr>
              <w:t>hen</w:t>
            </w:r>
            <w:r>
              <w:t>.</w:t>
            </w:r>
          </w:p>
        </w:tc>
        <w:tc>
          <w:tcPr>
            <w:tcW w:w="0" w:type="auto"/>
          </w:tcPr>
          <w:p w:rsidR="005928CB" w:rsidRDefault="00CA41FB">
            <w:r>
              <w:t xml:space="preserve">Das System zeigt die Meldung </w:t>
            </w:r>
            <w:r>
              <w:rPr>
                <w:rStyle w:val="SAPMonospace"/>
              </w:rPr>
              <w:t>Materialbeleg xxx angelegt</w:t>
            </w:r>
            <w:r>
              <w:t xml:space="preserve"> an.</w:t>
            </w:r>
          </w:p>
          <w:p w:rsidR="005928CB" w:rsidRDefault="00CA41FB">
            <w:r>
              <w:t>Der Bestand wird von einem Lagerort an einen anderen umgelagert.</w:t>
            </w:r>
          </w:p>
        </w:tc>
        <w:tc>
          <w:tcPr>
            <w:tcW w:w="0" w:type="auto"/>
          </w:tcPr>
          <w:p w:rsidR="005928CB" w:rsidRDefault="005928CB"/>
        </w:tc>
      </w:tr>
    </w:tbl>
    <w:p w:rsidR="005928CB" w:rsidRDefault="00CA41FB">
      <w:pPr>
        <w:pStyle w:val="Heading2"/>
      </w:pPr>
      <w:bookmarkStart w:id="40" w:name="unique_18"/>
      <w:bookmarkStart w:id="41" w:name="_Toc52227232"/>
      <w:r>
        <w:t>Zweistufige Umlagerung (aus Lager entnehmen)</w:t>
      </w:r>
      <w:bookmarkEnd w:id="40"/>
      <w:bookmarkEnd w:id="41"/>
    </w:p>
    <w:p w:rsidR="005928CB" w:rsidRDefault="00CA41FB">
      <w:pPr>
        <w:pStyle w:val="SAPKeyblockTitle"/>
      </w:pPr>
      <w:r>
        <w:t>Testverwaltung</w:t>
      </w:r>
    </w:p>
    <w:p w:rsidR="005928CB" w:rsidRDefault="00CA41FB">
      <w:r>
        <w:t>Kundenprojekt: Füllen Sie die projektbezogenen Teile aus.</w:t>
      </w:r>
    </w:p>
    <w:p w:rsidR="005928CB" w:rsidRDefault="00592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Testfall-ID</w:t>
            </w:r>
          </w:p>
        </w:tc>
        <w:tc>
          <w:tcPr>
            <w:tcW w:w="0" w:type="auto"/>
            <w:shd w:val="clear" w:color="auto" w:fill="auto"/>
            <w:tcMar>
              <w:top w:w="29" w:type="dxa"/>
              <w:left w:w="29" w:type="dxa"/>
              <w:bottom w:w="29" w:type="dxa"/>
              <w:right w:w="29" w:type="dxa"/>
            </w:tcMar>
          </w:tcPr>
          <w:p w:rsidR="005928CB" w:rsidRDefault="00CA41FB">
            <w:r>
              <w:t>&lt;X.XX&gt;</w:t>
            </w:r>
          </w:p>
        </w:tc>
        <w:tc>
          <w:tcPr>
            <w:tcW w:w="0" w:type="auto"/>
            <w:shd w:val="clear" w:color="auto" w:fill="auto"/>
            <w:tcMar>
              <w:top w:w="29" w:type="dxa"/>
              <w:left w:w="29" w:type="dxa"/>
              <w:bottom w:w="29" w:type="dxa"/>
              <w:right w:w="29" w:type="dxa"/>
            </w:tcMar>
          </w:tcPr>
          <w:p w:rsidR="005928CB" w:rsidRDefault="00CA41FB">
            <w:r>
              <w:rPr>
                <w:rStyle w:val="SAPEmphasis"/>
              </w:rPr>
              <w:t>Testername</w:t>
            </w:r>
          </w:p>
        </w:tc>
        <w:tc>
          <w:tcPr>
            <w:tcW w:w="0" w:type="auto"/>
            <w:shd w:val="clear" w:color="auto" w:fill="auto"/>
            <w:tcMar>
              <w:top w:w="29" w:type="dxa"/>
              <w:left w:w="29" w:type="dxa"/>
              <w:bottom w:w="29" w:type="dxa"/>
              <w:right w:w="29" w:type="dxa"/>
            </w:tcMar>
          </w:tcPr>
          <w:p w:rsidR="005928CB" w:rsidRDefault="005928CB"/>
        </w:tc>
        <w:tc>
          <w:tcPr>
            <w:tcW w:w="0" w:type="auto"/>
            <w:shd w:val="clear" w:color="auto" w:fill="auto"/>
            <w:tcMar>
              <w:top w:w="29" w:type="dxa"/>
              <w:left w:w="29" w:type="dxa"/>
              <w:bottom w:w="29" w:type="dxa"/>
              <w:right w:w="29" w:type="dxa"/>
            </w:tcMar>
          </w:tcPr>
          <w:p w:rsidR="005928CB" w:rsidRDefault="00CA41FB">
            <w:r>
              <w:rPr>
                <w:rStyle w:val="SAPEmphasis"/>
              </w:rPr>
              <w:t>Testdatum</w:t>
            </w:r>
          </w:p>
        </w:tc>
        <w:tc>
          <w:tcPr>
            <w:tcW w:w="0" w:type="auto"/>
            <w:shd w:val="clear" w:color="auto" w:fill="auto"/>
            <w:tcMar>
              <w:top w:w="29" w:type="dxa"/>
              <w:left w:w="29" w:type="dxa"/>
              <w:bottom w:w="29" w:type="dxa"/>
              <w:right w:w="29" w:type="dxa"/>
            </w:tcMar>
          </w:tcPr>
          <w:p w:rsidR="005928CB" w:rsidRDefault="00CA41FB">
            <w:r>
              <w:rPr>
                <w:rStyle w:val="SAPUserEntry"/>
              </w:rPr>
              <w:t>Geben Sie ein Testdatum ein.</w:t>
            </w:r>
          </w:p>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t>Benutzerrolle(n)</w:t>
            </w:r>
          </w:p>
        </w:tc>
        <w:tc>
          <w:tcPr>
            <w:tcW w:w="0" w:type="auto"/>
            <w:gridSpan w:val="5"/>
            <w:shd w:val="clear" w:color="auto" w:fill="auto"/>
            <w:tcMar>
              <w:top w:w="29" w:type="dxa"/>
              <w:left w:w="29" w:type="dxa"/>
              <w:bottom w:w="29" w:type="dxa"/>
              <w:right w:w="29" w:type="dxa"/>
            </w:tcMar>
          </w:tcPr>
          <w:p w:rsidR="005928CB" w:rsidRDefault="005928CB"/>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Verantwortungsbereich</w:t>
            </w:r>
          </w:p>
        </w:tc>
        <w:tc>
          <w:tcPr>
            <w:tcW w:w="0" w:type="auto"/>
            <w:gridSpan w:val="3"/>
            <w:shd w:val="clear" w:color="auto" w:fill="auto"/>
            <w:tcMar>
              <w:top w:w="29" w:type="dxa"/>
              <w:left w:w="29" w:type="dxa"/>
              <w:bottom w:w="29" w:type="dxa"/>
              <w:right w:w="29" w:type="dxa"/>
            </w:tcMar>
          </w:tcPr>
          <w:p w:rsidR="005928CB" w:rsidRDefault="00CA41F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928CB" w:rsidRDefault="00CA41FB">
            <w:r>
              <w:rPr>
                <w:rStyle w:val="SAPEmphasis"/>
              </w:rPr>
              <w:t>Dauer</w:t>
            </w:r>
          </w:p>
        </w:tc>
        <w:tc>
          <w:tcPr>
            <w:tcW w:w="0" w:type="auto"/>
            <w:shd w:val="clear" w:color="auto" w:fill="auto"/>
            <w:tcMar>
              <w:top w:w="29" w:type="dxa"/>
              <w:left w:w="29" w:type="dxa"/>
              <w:bottom w:w="29" w:type="dxa"/>
              <w:right w:w="29" w:type="dxa"/>
            </w:tcMar>
          </w:tcPr>
          <w:p w:rsidR="005928CB" w:rsidRDefault="00CA41FB">
            <w:r>
              <w:rPr>
                <w:rStyle w:val="SAPUserEntry"/>
              </w:rPr>
              <w:t>Geben Sie eine Dauer ein.</w:t>
            </w:r>
          </w:p>
        </w:tc>
      </w:tr>
    </w:tbl>
    <w:p w:rsidR="005928CB" w:rsidRDefault="00CA41FB">
      <w:pPr>
        <w:pStyle w:val="SAPKeyblockTitle"/>
      </w:pPr>
      <w:r>
        <w:t>Einsatzmöglichkeiten</w:t>
      </w:r>
    </w:p>
    <w:p w:rsidR="005928CB" w:rsidRDefault="00CA41FB">
      <w:r>
        <w:t xml:space="preserve">Dieser Prozessschritt zeigt Ihnen, wie Bestand aus dem frei verwendbaren Bestand in </w:t>
      </w:r>
      <w:r>
        <w:rPr>
          <w:rStyle w:val="SAPScreenElement"/>
        </w:rPr>
        <w:t>Umlagerung (Lagerort)</w:t>
      </w:r>
      <w:r>
        <w:t xml:space="preserve"> umgelagert wird.</w:t>
      </w:r>
    </w:p>
    <w:p w:rsidR="005928CB" w:rsidRDefault="00CA41FB">
      <w:pPr>
        <w:pStyle w:val="SAPKeyblockTitle"/>
      </w:pPr>
      <w:r>
        <w:lastRenderedPageBreak/>
        <w:t>Vorgehensweise</w:t>
      </w:r>
    </w:p>
    <w:tbl>
      <w:tblPr>
        <w:tblStyle w:val="SAPStandardTable"/>
        <w:tblW w:w="0" w:type="auto"/>
        <w:tblLook w:val="0620" w:firstRow="1" w:lastRow="0" w:firstColumn="0" w:lastColumn="0" w:noHBand="1" w:noVBand="1"/>
      </w:tblPr>
      <w:tblGrid>
        <w:gridCol w:w="1452"/>
        <w:gridCol w:w="2006"/>
        <w:gridCol w:w="4424"/>
        <w:gridCol w:w="3927"/>
        <w:gridCol w:w="2362"/>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t>Testschrittnummer</w:t>
            </w:r>
          </w:p>
        </w:tc>
        <w:tc>
          <w:tcPr>
            <w:tcW w:w="0" w:type="auto"/>
          </w:tcPr>
          <w:p w:rsidR="005928CB" w:rsidRDefault="00CA41FB">
            <w:pPr>
              <w:pStyle w:val="SAPTableHeader"/>
            </w:pPr>
            <w:r>
              <w:t>Bezeichnung des Testschritts</w:t>
            </w:r>
          </w:p>
        </w:tc>
        <w:tc>
          <w:tcPr>
            <w:tcW w:w="0" w:type="auto"/>
          </w:tcPr>
          <w:p w:rsidR="005928CB" w:rsidRDefault="00CA41FB">
            <w:pPr>
              <w:pStyle w:val="SAPTableHeader"/>
            </w:pPr>
            <w:r>
              <w:t>Anweisungen</w:t>
            </w:r>
          </w:p>
        </w:tc>
        <w:tc>
          <w:tcPr>
            <w:tcW w:w="0" w:type="auto"/>
          </w:tcPr>
          <w:p w:rsidR="005928CB" w:rsidRDefault="00CA41FB">
            <w:pPr>
              <w:pStyle w:val="SAPTableHeader"/>
            </w:pPr>
            <w:r>
              <w:t>Erwartetes Ergebnis</w:t>
            </w:r>
          </w:p>
        </w:tc>
        <w:tc>
          <w:tcPr>
            <w:tcW w:w="0" w:type="auto"/>
          </w:tcPr>
          <w:p w:rsidR="005928CB" w:rsidRDefault="00CA41FB">
            <w:pPr>
              <w:pStyle w:val="SAPTableHeader"/>
            </w:pPr>
            <w:r>
              <w:t xml:space="preserve">Bestanden/Nicht </w:t>
            </w:r>
            <w:r>
              <w:t>bestanden/Anmerkung</w:t>
            </w:r>
          </w:p>
        </w:tc>
      </w:tr>
      <w:tr w:rsidR="005928CB" w:rsidTr="00CA41FB">
        <w:tc>
          <w:tcPr>
            <w:tcW w:w="0" w:type="auto"/>
          </w:tcPr>
          <w:p w:rsidR="005928CB" w:rsidRDefault="00CA41FB">
            <w:r>
              <w:t>1</w:t>
            </w:r>
          </w:p>
        </w:tc>
        <w:tc>
          <w:tcPr>
            <w:tcW w:w="0" w:type="auto"/>
          </w:tcPr>
          <w:p w:rsidR="005928CB" w:rsidRDefault="00CA41FB">
            <w:r>
              <w:rPr>
                <w:rStyle w:val="SAPEmphasis"/>
              </w:rPr>
              <w:t>Anmelden</w:t>
            </w:r>
          </w:p>
        </w:tc>
        <w:tc>
          <w:tcPr>
            <w:tcW w:w="0" w:type="auto"/>
          </w:tcPr>
          <w:p w:rsidR="005928CB" w:rsidRDefault="00CA41FB">
            <w:r>
              <w:t>Melden Sie sich am SAP Fiori Launchpad als Lagerist an.</w:t>
            </w:r>
          </w:p>
        </w:tc>
        <w:tc>
          <w:tcPr>
            <w:tcW w:w="0" w:type="auto"/>
          </w:tcPr>
          <w:p w:rsidR="005928CB" w:rsidRDefault="00CA41FB">
            <w:r>
              <w:t>Das SAP Fiori Launchpad wird angezeigt.</w:t>
            </w:r>
          </w:p>
        </w:tc>
        <w:tc>
          <w:tcPr>
            <w:tcW w:w="0" w:type="auto"/>
          </w:tcPr>
          <w:p w:rsidR="005928CB" w:rsidRDefault="005928CB"/>
        </w:tc>
      </w:tr>
      <w:tr w:rsidR="005928CB" w:rsidTr="00CA41FB">
        <w:tc>
          <w:tcPr>
            <w:tcW w:w="0" w:type="auto"/>
          </w:tcPr>
          <w:p w:rsidR="005928CB" w:rsidRDefault="00CA41FB">
            <w:r>
              <w:t>2</w:t>
            </w:r>
          </w:p>
        </w:tc>
        <w:tc>
          <w:tcPr>
            <w:tcW w:w="0" w:type="auto"/>
          </w:tcPr>
          <w:p w:rsidR="005928CB" w:rsidRDefault="00CA41FB">
            <w:r>
              <w:rPr>
                <w:rStyle w:val="SAPEmphasis"/>
              </w:rPr>
              <w:t>App aufrufen</w:t>
            </w:r>
          </w:p>
        </w:tc>
        <w:tc>
          <w:tcPr>
            <w:tcW w:w="0" w:type="auto"/>
          </w:tcPr>
          <w:p w:rsidR="005928CB" w:rsidRDefault="00CA41FB">
            <w:r>
              <w:t xml:space="preserve">Öffnen Sie </w:t>
            </w:r>
            <w:r>
              <w:rPr>
                <w:rStyle w:val="SAPScreenElement"/>
              </w:rPr>
              <w:t>Bestand umbuchen</w:t>
            </w:r>
            <w:r>
              <w:t xml:space="preserve"> - </w:t>
            </w:r>
            <w:r>
              <w:rPr>
                <w:rStyle w:val="SAPScreenElement"/>
              </w:rPr>
              <w:t>werksintern</w:t>
            </w:r>
            <w:r>
              <w:rPr>
                <w:rStyle w:val="SAPMonospace"/>
              </w:rPr>
              <w:t>(F1061)</w:t>
            </w:r>
            <w:r>
              <w:t>.</w:t>
            </w:r>
          </w:p>
        </w:tc>
        <w:tc>
          <w:tcPr>
            <w:tcW w:w="0" w:type="auto"/>
          </w:tcPr>
          <w:p w:rsidR="005928CB" w:rsidRDefault="00CA41FB">
            <w:r>
              <w:t xml:space="preserve">Das Bild </w:t>
            </w:r>
            <w:r>
              <w:rPr>
                <w:rStyle w:val="SAPScreenElement"/>
              </w:rPr>
              <w:t>Bestand umlagern</w:t>
            </w:r>
            <w:r>
              <w:t xml:space="preserve"> wird angezeigt.</w:t>
            </w:r>
          </w:p>
        </w:tc>
        <w:tc>
          <w:tcPr>
            <w:tcW w:w="0" w:type="auto"/>
          </w:tcPr>
          <w:p w:rsidR="005928CB" w:rsidRDefault="005928CB"/>
        </w:tc>
      </w:tr>
      <w:tr w:rsidR="005928CB" w:rsidTr="00CA41FB">
        <w:tc>
          <w:tcPr>
            <w:tcW w:w="0" w:type="auto"/>
          </w:tcPr>
          <w:p w:rsidR="005928CB" w:rsidRDefault="00CA41FB">
            <w:r>
              <w:t>3</w:t>
            </w:r>
          </w:p>
        </w:tc>
        <w:tc>
          <w:tcPr>
            <w:tcW w:w="0" w:type="auto"/>
          </w:tcPr>
          <w:p w:rsidR="005928CB" w:rsidRDefault="00CA41FB">
            <w:r>
              <w:rPr>
                <w:rStyle w:val="SAPEmphasis"/>
              </w:rPr>
              <w:t>Bestandsübersicht öffnen</w:t>
            </w:r>
          </w:p>
        </w:tc>
        <w:tc>
          <w:tcPr>
            <w:tcW w:w="0" w:type="auto"/>
          </w:tcPr>
          <w:p w:rsidR="005928CB" w:rsidRDefault="00CA41FB">
            <w:r>
              <w:t>Geben Sie in den entsprechenden Feldern folgende Daten ein:</w:t>
            </w:r>
          </w:p>
          <w:p w:rsidR="005928CB" w:rsidRDefault="00CA41FB">
            <w:r>
              <w:rPr>
                <w:rStyle w:val="SAPScreenElement"/>
              </w:rPr>
              <w:t>Werk</w:t>
            </w:r>
            <w:r>
              <w:t xml:space="preserve">: </w:t>
            </w:r>
            <w:r>
              <w:rPr>
                <w:rStyle w:val="SAPUserEntry"/>
              </w:rPr>
              <w:t>1010</w:t>
            </w:r>
          </w:p>
          <w:p w:rsidR="005928CB" w:rsidRDefault="00CA41FB">
            <w:r>
              <w:rPr>
                <w:rStyle w:val="SAPScreenElement"/>
              </w:rPr>
              <w:t>Material</w:t>
            </w:r>
            <w:r>
              <w:t xml:space="preserve">: </w:t>
            </w:r>
            <w:r>
              <w:rPr>
                <w:rStyle w:val="SAPUserEntry"/>
              </w:rPr>
              <w:t>TG11</w:t>
            </w:r>
          </w:p>
        </w:tc>
        <w:tc>
          <w:tcPr>
            <w:tcW w:w="0" w:type="auto"/>
          </w:tcPr>
          <w:p w:rsidR="005928CB" w:rsidRDefault="00CA41FB">
            <w:r>
              <w:t>Die Einträge werden erfasst.</w:t>
            </w:r>
          </w:p>
        </w:tc>
        <w:tc>
          <w:tcPr>
            <w:tcW w:w="0" w:type="auto"/>
          </w:tcPr>
          <w:p w:rsidR="005928CB" w:rsidRDefault="005928CB"/>
        </w:tc>
      </w:tr>
      <w:tr w:rsidR="005928CB" w:rsidTr="00CA41FB">
        <w:tc>
          <w:tcPr>
            <w:tcW w:w="0" w:type="auto"/>
          </w:tcPr>
          <w:p w:rsidR="005928CB" w:rsidRDefault="00CA41FB">
            <w:r>
              <w:t>4</w:t>
            </w:r>
          </w:p>
        </w:tc>
        <w:tc>
          <w:tcPr>
            <w:tcW w:w="0" w:type="auto"/>
          </w:tcPr>
          <w:p w:rsidR="005928CB" w:rsidRDefault="00CA41FB">
            <w:r>
              <w:rPr>
                <w:rStyle w:val="SAPEmphasis"/>
              </w:rPr>
              <w:t>Umbuchung aus Bestand auswählen</w:t>
            </w:r>
          </w:p>
        </w:tc>
        <w:tc>
          <w:tcPr>
            <w:tcW w:w="0" w:type="auto"/>
          </w:tcPr>
          <w:p w:rsidR="005928CB" w:rsidRDefault="00CA41FB">
            <w:r>
              <w:t xml:space="preserve">Wählen Sie </w:t>
            </w:r>
            <w:r>
              <w:t xml:space="preserve">das Symbol neben dem frei verwendbaren Bestand am Lagerort, aus dem Sie umbuchen möchten, z.B. </w:t>
            </w:r>
            <w:r>
              <w:rPr>
                <w:rStyle w:val="SAPUserEntry"/>
              </w:rPr>
              <w:t>101A</w:t>
            </w:r>
            <w:r>
              <w:t>.</w:t>
            </w:r>
          </w:p>
        </w:tc>
        <w:tc>
          <w:tcPr>
            <w:tcW w:w="0" w:type="auto"/>
          </w:tcPr>
          <w:p w:rsidR="005928CB" w:rsidRDefault="00CA41FB">
            <w:r>
              <w:t>Die Symbole ändern sich.</w:t>
            </w:r>
          </w:p>
        </w:tc>
        <w:tc>
          <w:tcPr>
            <w:tcW w:w="0" w:type="auto"/>
          </w:tcPr>
          <w:p w:rsidR="005928CB" w:rsidRDefault="005928CB"/>
        </w:tc>
      </w:tr>
      <w:tr w:rsidR="005928CB" w:rsidTr="00CA41FB">
        <w:tc>
          <w:tcPr>
            <w:tcW w:w="0" w:type="auto"/>
          </w:tcPr>
          <w:p w:rsidR="005928CB" w:rsidRDefault="00CA41FB">
            <w:r>
              <w:t>5</w:t>
            </w:r>
          </w:p>
        </w:tc>
        <w:tc>
          <w:tcPr>
            <w:tcW w:w="0" w:type="auto"/>
          </w:tcPr>
          <w:p w:rsidR="005928CB" w:rsidRDefault="00CA41FB">
            <w:r>
              <w:rPr>
                <w:rStyle w:val="SAPEmphasis"/>
              </w:rPr>
              <w:t>Umbuchung in Bestand auswählen</w:t>
            </w:r>
          </w:p>
        </w:tc>
        <w:tc>
          <w:tcPr>
            <w:tcW w:w="0" w:type="auto"/>
          </w:tcPr>
          <w:p w:rsidR="005928CB" w:rsidRDefault="00CA41FB">
            <w:r>
              <w:t>Wählen Sie das Symbol rechts von der Spalte "Umlagerung (Lagerort)" an dem Lagerort, an den Sie</w:t>
            </w:r>
            <w:r>
              <w:t xml:space="preserve"> umlagern möchten. Zum Beispiel </w:t>
            </w:r>
            <w:r>
              <w:rPr>
                <w:rStyle w:val="SAPUserEntry"/>
              </w:rPr>
              <w:t>101R</w:t>
            </w:r>
            <w:r>
              <w:t>.</w:t>
            </w:r>
          </w:p>
        </w:tc>
        <w:tc>
          <w:tcPr>
            <w:tcW w:w="0" w:type="auto"/>
          </w:tcPr>
          <w:p w:rsidR="005928CB" w:rsidRDefault="00CA41FB">
            <w:r>
              <w:t xml:space="preserve">Ein Dialogfenster wird geöffnet. </w:t>
            </w:r>
            <w:r>
              <w:rPr>
                <w:rStyle w:val="SAPScreenElement"/>
              </w:rPr>
              <w:t>Lagerorte</w:t>
            </w:r>
            <w:r>
              <w:t xml:space="preserve"> und </w:t>
            </w:r>
            <w:r>
              <w:rPr>
                <w:rStyle w:val="SAPScreenElement"/>
              </w:rPr>
              <w:t>Bestandsarten</w:t>
            </w:r>
            <w:r>
              <w:t xml:space="preserve"> werden gemäß Ihren Eingaben in den vorigen Schritten ausgewählt.</w:t>
            </w:r>
          </w:p>
        </w:tc>
        <w:tc>
          <w:tcPr>
            <w:tcW w:w="0" w:type="auto"/>
          </w:tcPr>
          <w:p w:rsidR="005928CB" w:rsidRDefault="005928CB"/>
        </w:tc>
      </w:tr>
      <w:tr w:rsidR="005928CB" w:rsidTr="00CA41FB">
        <w:tc>
          <w:tcPr>
            <w:tcW w:w="0" w:type="auto"/>
          </w:tcPr>
          <w:p w:rsidR="005928CB" w:rsidRDefault="00CA41FB">
            <w:r>
              <w:t>6</w:t>
            </w:r>
          </w:p>
        </w:tc>
        <w:tc>
          <w:tcPr>
            <w:tcW w:w="0" w:type="auto"/>
          </w:tcPr>
          <w:p w:rsidR="005928CB" w:rsidRDefault="00CA41FB">
            <w:r>
              <w:rPr>
                <w:rStyle w:val="SAPEmphasis"/>
              </w:rPr>
              <w:t>Bestand umbuchen</w:t>
            </w:r>
          </w:p>
        </w:tc>
        <w:tc>
          <w:tcPr>
            <w:tcW w:w="0" w:type="auto"/>
          </w:tcPr>
          <w:p w:rsidR="005928CB" w:rsidRDefault="00CA41FB">
            <w:r>
              <w:t>Geben Sie die Menge ein, die Sie umbuchen möchten.</w:t>
            </w:r>
          </w:p>
          <w:p w:rsidR="005928CB" w:rsidRDefault="00CA41FB">
            <w:r>
              <w:rPr>
                <w:rStyle w:val="SAPScreenElement"/>
              </w:rPr>
              <w:t>Menge</w:t>
            </w:r>
            <w:r>
              <w:t xml:space="preserve">: </w:t>
            </w:r>
            <w:r>
              <w:rPr>
                <w:rStyle w:val="SAPUserEntry"/>
              </w:rPr>
              <w:t>x ST</w:t>
            </w:r>
          </w:p>
        </w:tc>
        <w:tc>
          <w:tcPr>
            <w:tcW w:w="0" w:type="auto"/>
          </w:tcPr>
          <w:p w:rsidR="005928CB" w:rsidRDefault="005928CB"/>
        </w:tc>
        <w:tc>
          <w:tcPr>
            <w:tcW w:w="0" w:type="auto"/>
          </w:tcPr>
          <w:p w:rsidR="005928CB" w:rsidRDefault="005928CB"/>
        </w:tc>
      </w:tr>
      <w:tr w:rsidR="005928CB" w:rsidTr="00CA41FB">
        <w:tc>
          <w:tcPr>
            <w:tcW w:w="0" w:type="auto"/>
          </w:tcPr>
          <w:p w:rsidR="005928CB" w:rsidRDefault="00CA41FB">
            <w:r>
              <w:t>7</w:t>
            </w:r>
          </w:p>
        </w:tc>
        <w:tc>
          <w:tcPr>
            <w:tcW w:w="0" w:type="auto"/>
          </w:tcPr>
          <w:p w:rsidR="005928CB" w:rsidRDefault="00CA41FB">
            <w:r>
              <w:rPr>
                <w:rStyle w:val="SAPEmphasis"/>
              </w:rPr>
              <w:t>Buc</w:t>
            </w:r>
            <w:r>
              <w:rPr>
                <w:rStyle w:val="SAPEmphasis"/>
              </w:rPr>
              <w:t>hen</w:t>
            </w:r>
          </w:p>
        </w:tc>
        <w:tc>
          <w:tcPr>
            <w:tcW w:w="0" w:type="auto"/>
          </w:tcPr>
          <w:p w:rsidR="005928CB" w:rsidRDefault="00CA41FB">
            <w:r>
              <w:t xml:space="preserve">Wählen Sie </w:t>
            </w:r>
            <w:r>
              <w:rPr>
                <w:rStyle w:val="SAPScreenElement"/>
              </w:rPr>
              <w:t>Buchen</w:t>
            </w:r>
            <w:r>
              <w:t>.</w:t>
            </w:r>
          </w:p>
        </w:tc>
        <w:tc>
          <w:tcPr>
            <w:tcW w:w="0" w:type="auto"/>
          </w:tcPr>
          <w:p w:rsidR="005928CB" w:rsidRDefault="00CA41FB">
            <w:r>
              <w:t xml:space="preserve">Das System zeigt folgende Meldung an: </w:t>
            </w:r>
            <w:r>
              <w:rPr>
                <w:rStyle w:val="SAPMonospace"/>
              </w:rPr>
              <w:t>Materialbeleg xxx wurde angelegt</w:t>
            </w:r>
            <w:r>
              <w:t>.</w:t>
            </w:r>
          </w:p>
          <w:p w:rsidR="005928CB" w:rsidRDefault="00CA41FB">
            <w:r>
              <w:t>Der Bestand wird aus dem freien Bestand zur</w:t>
            </w:r>
          </w:p>
          <w:p w:rsidR="005928CB" w:rsidRDefault="00CA41FB">
            <w:r>
              <w:rPr>
                <w:rStyle w:val="SAPUserEntry"/>
              </w:rPr>
              <w:t>101A</w:t>
            </w:r>
          </w:p>
          <w:p w:rsidR="005928CB" w:rsidRDefault="00CA41FB">
            <w:r>
              <w:t xml:space="preserve">Umlagerung (Umlagerungsort) zu </w:t>
            </w:r>
            <w:r>
              <w:rPr>
                <w:rStyle w:val="SAPUserEntry"/>
              </w:rPr>
              <w:t>101R</w:t>
            </w:r>
            <w:r>
              <w:t xml:space="preserve"> umgelagert.</w:t>
            </w:r>
          </w:p>
        </w:tc>
        <w:tc>
          <w:tcPr>
            <w:tcW w:w="0" w:type="auto"/>
          </w:tcPr>
          <w:p w:rsidR="005928CB" w:rsidRDefault="005928CB"/>
        </w:tc>
      </w:tr>
    </w:tbl>
    <w:p w:rsidR="005928CB" w:rsidRDefault="00CA41FB">
      <w:pPr>
        <w:pStyle w:val="Heading2"/>
      </w:pPr>
      <w:bookmarkStart w:id="42" w:name="unique_19"/>
      <w:bookmarkStart w:id="43" w:name="_Toc52227233"/>
      <w:r>
        <w:lastRenderedPageBreak/>
        <w:t>Zweistufige Umlagerung (einlagern)</w:t>
      </w:r>
      <w:bookmarkEnd w:id="42"/>
      <w:bookmarkEnd w:id="43"/>
    </w:p>
    <w:p w:rsidR="005928CB" w:rsidRDefault="00CA41FB">
      <w:pPr>
        <w:pStyle w:val="SAPKeyblockTitle"/>
      </w:pPr>
      <w:r>
        <w:t>Testverwaltung</w:t>
      </w:r>
    </w:p>
    <w:p w:rsidR="005928CB" w:rsidRDefault="00CA41FB">
      <w:r>
        <w:t>Kundenprojekt: Füllen Sie die projektbezogenen Teile aus.</w:t>
      </w:r>
    </w:p>
    <w:p w:rsidR="005928CB" w:rsidRDefault="00592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Testfall-ID</w:t>
            </w:r>
          </w:p>
        </w:tc>
        <w:tc>
          <w:tcPr>
            <w:tcW w:w="0" w:type="auto"/>
            <w:shd w:val="clear" w:color="auto" w:fill="auto"/>
            <w:tcMar>
              <w:top w:w="29" w:type="dxa"/>
              <w:left w:w="29" w:type="dxa"/>
              <w:bottom w:w="29" w:type="dxa"/>
              <w:right w:w="29" w:type="dxa"/>
            </w:tcMar>
          </w:tcPr>
          <w:p w:rsidR="005928CB" w:rsidRDefault="00CA41FB">
            <w:r>
              <w:t>&lt;X.XX&gt;</w:t>
            </w:r>
          </w:p>
        </w:tc>
        <w:tc>
          <w:tcPr>
            <w:tcW w:w="0" w:type="auto"/>
            <w:shd w:val="clear" w:color="auto" w:fill="auto"/>
            <w:tcMar>
              <w:top w:w="29" w:type="dxa"/>
              <w:left w:w="29" w:type="dxa"/>
              <w:bottom w:w="29" w:type="dxa"/>
              <w:right w:w="29" w:type="dxa"/>
            </w:tcMar>
          </w:tcPr>
          <w:p w:rsidR="005928CB" w:rsidRDefault="00CA41FB">
            <w:r>
              <w:rPr>
                <w:rStyle w:val="SAPEmphasis"/>
              </w:rPr>
              <w:t>Testername</w:t>
            </w:r>
          </w:p>
        </w:tc>
        <w:tc>
          <w:tcPr>
            <w:tcW w:w="0" w:type="auto"/>
            <w:shd w:val="clear" w:color="auto" w:fill="auto"/>
            <w:tcMar>
              <w:top w:w="29" w:type="dxa"/>
              <w:left w:w="29" w:type="dxa"/>
              <w:bottom w:w="29" w:type="dxa"/>
              <w:right w:w="29" w:type="dxa"/>
            </w:tcMar>
          </w:tcPr>
          <w:p w:rsidR="005928CB" w:rsidRDefault="005928CB"/>
        </w:tc>
        <w:tc>
          <w:tcPr>
            <w:tcW w:w="0" w:type="auto"/>
            <w:shd w:val="clear" w:color="auto" w:fill="auto"/>
            <w:tcMar>
              <w:top w:w="29" w:type="dxa"/>
              <w:left w:w="29" w:type="dxa"/>
              <w:bottom w:w="29" w:type="dxa"/>
              <w:right w:w="29" w:type="dxa"/>
            </w:tcMar>
          </w:tcPr>
          <w:p w:rsidR="005928CB" w:rsidRDefault="00CA41FB">
            <w:r>
              <w:rPr>
                <w:rStyle w:val="SAPEmphasis"/>
              </w:rPr>
              <w:t>Testdatum</w:t>
            </w:r>
          </w:p>
        </w:tc>
        <w:tc>
          <w:tcPr>
            <w:tcW w:w="0" w:type="auto"/>
            <w:shd w:val="clear" w:color="auto" w:fill="auto"/>
            <w:tcMar>
              <w:top w:w="29" w:type="dxa"/>
              <w:left w:w="29" w:type="dxa"/>
              <w:bottom w:w="29" w:type="dxa"/>
              <w:right w:w="29" w:type="dxa"/>
            </w:tcMar>
          </w:tcPr>
          <w:p w:rsidR="005928CB" w:rsidRDefault="00CA41FB">
            <w:r>
              <w:rPr>
                <w:rStyle w:val="SAPUserEntry"/>
              </w:rPr>
              <w:t>Geben Sie ein Testdatum ein.</w:t>
            </w:r>
          </w:p>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t>Benutzerrolle(n)</w:t>
            </w:r>
          </w:p>
        </w:tc>
        <w:tc>
          <w:tcPr>
            <w:tcW w:w="0" w:type="auto"/>
            <w:gridSpan w:val="5"/>
            <w:shd w:val="clear" w:color="auto" w:fill="auto"/>
            <w:tcMar>
              <w:top w:w="29" w:type="dxa"/>
              <w:left w:w="29" w:type="dxa"/>
              <w:bottom w:w="29" w:type="dxa"/>
              <w:right w:w="29" w:type="dxa"/>
            </w:tcMar>
          </w:tcPr>
          <w:p w:rsidR="005928CB" w:rsidRDefault="005928CB"/>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Verantwortungsbereich</w:t>
            </w:r>
          </w:p>
        </w:tc>
        <w:tc>
          <w:tcPr>
            <w:tcW w:w="0" w:type="auto"/>
            <w:gridSpan w:val="3"/>
            <w:shd w:val="clear" w:color="auto" w:fill="auto"/>
            <w:tcMar>
              <w:top w:w="29" w:type="dxa"/>
              <w:left w:w="29" w:type="dxa"/>
              <w:bottom w:w="29" w:type="dxa"/>
              <w:right w:w="29" w:type="dxa"/>
            </w:tcMar>
          </w:tcPr>
          <w:p w:rsidR="005928CB" w:rsidRDefault="00CA41FB">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5928CB" w:rsidRDefault="00CA41FB">
            <w:r>
              <w:rPr>
                <w:rStyle w:val="SAPEmphasis"/>
              </w:rPr>
              <w:t>Dauer</w:t>
            </w:r>
          </w:p>
        </w:tc>
        <w:tc>
          <w:tcPr>
            <w:tcW w:w="0" w:type="auto"/>
            <w:shd w:val="clear" w:color="auto" w:fill="auto"/>
            <w:tcMar>
              <w:top w:w="29" w:type="dxa"/>
              <w:left w:w="29" w:type="dxa"/>
              <w:bottom w:w="29" w:type="dxa"/>
              <w:right w:w="29" w:type="dxa"/>
            </w:tcMar>
          </w:tcPr>
          <w:p w:rsidR="005928CB" w:rsidRDefault="00CA41FB">
            <w:r>
              <w:rPr>
                <w:rStyle w:val="SAPUserEntry"/>
              </w:rPr>
              <w:t>Geben Sie eine Dauer ein.</w:t>
            </w:r>
          </w:p>
        </w:tc>
      </w:tr>
    </w:tbl>
    <w:p w:rsidR="005928CB" w:rsidRDefault="00CA41FB">
      <w:pPr>
        <w:pStyle w:val="SAPKeyblockTitle"/>
      </w:pPr>
      <w:r>
        <w:t>Einsatzmöglichkeiten</w:t>
      </w:r>
    </w:p>
    <w:p w:rsidR="005928CB" w:rsidRDefault="00CA41FB">
      <w:r>
        <w:t xml:space="preserve">Dieser Prozessschritt zeigt Ihnen, wie Sie Bestand von </w:t>
      </w:r>
      <w:r>
        <w:rPr>
          <w:rStyle w:val="SAPScreenElement"/>
        </w:rPr>
        <w:t>Umlagerung (Lagerort)</w:t>
      </w:r>
      <w:r>
        <w:t xml:space="preserve"> in den frei verwendbaren Bestand umlagern.</w:t>
      </w:r>
    </w:p>
    <w:p w:rsidR="005928CB" w:rsidRDefault="00CA41FB">
      <w:pPr>
        <w:pStyle w:val="SAPKeyblockTitle"/>
      </w:pPr>
      <w:r>
        <w:t>Vorgehensweise</w:t>
      </w:r>
    </w:p>
    <w:tbl>
      <w:tblPr>
        <w:tblStyle w:val="SAPStandardTable"/>
        <w:tblW w:w="0" w:type="auto"/>
        <w:tblLook w:val="0620" w:firstRow="1" w:lastRow="0" w:firstColumn="0" w:lastColumn="0" w:noHBand="1" w:noVBand="1"/>
      </w:tblPr>
      <w:tblGrid>
        <w:gridCol w:w="1453"/>
        <w:gridCol w:w="2006"/>
        <w:gridCol w:w="4420"/>
        <w:gridCol w:w="3930"/>
        <w:gridCol w:w="2362"/>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t>Testschrittnummer</w:t>
            </w:r>
          </w:p>
        </w:tc>
        <w:tc>
          <w:tcPr>
            <w:tcW w:w="0" w:type="auto"/>
          </w:tcPr>
          <w:p w:rsidR="005928CB" w:rsidRDefault="00CA41FB">
            <w:pPr>
              <w:pStyle w:val="SAPTableHeader"/>
            </w:pPr>
            <w:r>
              <w:t>Bezeichnung des Testschritts</w:t>
            </w:r>
          </w:p>
        </w:tc>
        <w:tc>
          <w:tcPr>
            <w:tcW w:w="0" w:type="auto"/>
          </w:tcPr>
          <w:p w:rsidR="005928CB" w:rsidRDefault="00CA41FB">
            <w:pPr>
              <w:pStyle w:val="SAPTableHeader"/>
            </w:pPr>
            <w:r>
              <w:t>Anweisungen</w:t>
            </w:r>
          </w:p>
        </w:tc>
        <w:tc>
          <w:tcPr>
            <w:tcW w:w="0" w:type="auto"/>
          </w:tcPr>
          <w:p w:rsidR="005928CB" w:rsidRDefault="00CA41FB">
            <w:pPr>
              <w:pStyle w:val="SAPTableHeader"/>
            </w:pPr>
            <w:r>
              <w:t>Erwartetes Ergebnis</w:t>
            </w:r>
          </w:p>
        </w:tc>
        <w:tc>
          <w:tcPr>
            <w:tcW w:w="0" w:type="auto"/>
          </w:tcPr>
          <w:p w:rsidR="005928CB" w:rsidRDefault="00CA41FB">
            <w:pPr>
              <w:pStyle w:val="SAPTableHeader"/>
            </w:pPr>
            <w:r>
              <w:t>Bestanden/Nicht bestanden/Anmerkung</w:t>
            </w:r>
          </w:p>
        </w:tc>
      </w:tr>
      <w:tr w:rsidR="005928CB" w:rsidTr="00CA41FB">
        <w:tc>
          <w:tcPr>
            <w:tcW w:w="0" w:type="auto"/>
          </w:tcPr>
          <w:p w:rsidR="005928CB" w:rsidRDefault="00CA41FB">
            <w:r>
              <w:t>1</w:t>
            </w:r>
          </w:p>
        </w:tc>
        <w:tc>
          <w:tcPr>
            <w:tcW w:w="0" w:type="auto"/>
          </w:tcPr>
          <w:p w:rsidR="005928CB" w:rsidRDefault="00CA41FB">
            <w:r>
              <w:rPr>
                <w:rStyle w:val="SAPEmphasis"/>
              </w:rPr>
              <w:t>Anmelden</w:t>
            </w:r>
          </w:p>
        </w:tc>
        <w:tc>
          <w:tcPr>
            <w:tcW w:w="0" w:type="auto"/>
          </w:tcPr>
          <w:p w:rsidR="005928CB" w:rsidRDefault="00CA41FB">
            <w:r>
              <w:t>Melden Sie sich am SAP Fiori Launchpad als Lagerist an.</w:t>
            </w:r>
          </w:p>
        </w:tc>
        <w:tc>
          <w:tcPr>
            <w:tcW w:w="0" w:type="auto"/>
          </w:tcPr>
          <w:p w:rsidR="005928CB" w:rsidRDefault="00CA41FB">
            <w:r>
              <w:t>Das SAP Fiori Launchpad wird angezeigt.</w:t>
            </w:r>
          </w:p>
        </w:tc>
        <w:tc>
          <w:tcPr>
            <w:tcW w:w="0" w:type="auto"/>
          </w:tcPr>
          <w:p w:rsidR="005928CB" w:rsidRDefault="005928CB"/>
        </w:tc>
      </w:tr>
      <w:tr w:rsidR="005928CB" w:rsidTr="00CA41FB">
        <w:tc>
          <w:tcPr>
            <w:tcW w:w="0" w:type="auto"/>
          </w:tcPr>
          <w:p w:rsidR="005928CB" w:rsidRDefault="00CA41FB">
            <w:r>
              <w:t>2</w:t>
            </w:r>
          </w:p>
        </w:tc>
        <w:tc>
          <w:tcPr>
            <w:tcW w:w="0" w:type="auto"/>
          </w:tcPr>
          <w:p w:rsidR="005928CB" w:rsidRDefault="00CA41FB">
            <w:r>
              <w:rPr>
                <w:rStyle w:val="SAPEmphasis"/>
              </w:rPr>
              <w:t>App aufrufen</w:t>
            </w:r>
          </w:p>
        </w:tc>
        <w:tc>
          <w:tcPr>
            <w:tcW w:w="0" w:type="auto"/>
          </w:tcPr>
          <w:p w:rsidR="005928CB" w:rsidRDefault="00CA41FB">
            <w:r>
              <w:t xml:space="preserve">Öffnen Sie </w:t>
            </w:r>
            <w:r>
              <w:rPr>
                <w:rStyle w:val="SAPScreenElement"/>
              </w:rPr>
              <w:t>Bestand umbuchen</w:t>
            </w:r>
            <w:r>
              <w:t xml:space="preserve"> - </w:t>
            </w:r>
            <w:r>
              <w:rPr>
                <w:rStyle w:val="SAPScreenElement"/>
              </w:rPr>
              <w:t>werksintern</w:t>
            </w:r>
            <w:r>
              <w:rPr>
                <w:rStyle w:val="SAPMonospace"/>
              </w:rPr>
              <w:t>(F1061)</w:t>
            </w:r>
            <w:r>
              <w:t>.</w:t>
            </w:r>
          </w:p>
        </w:tc>
        <w:tc>
          <w:tcPr>
            <w:tcW w:w="0" w:type="auto"/>
          </w:tcPr>
          <w:p w:rsidR="005928CB" w:rsidRDefault="00CA41FB">
            <w:r>
              <w:t xml:space="preserve">Das Bild </w:t>
            </w:r>
            <w:r>
              <w:rPr>
                <w:rStyle w:val="SAPScreenElement"/>
              </w:rPr>
              <w:t>Bestand umlagern</w:t>
            </w:r>
            <w:r>
              <w:t xml:space="preserve"> wird angezeigt.</w:t>
            </w:r>
          </w:p>
        </w:tc>
        <w:tc>
          <w:tcPr>
            <w:tcW w:w="0" w:type="auto"/>
          </w:tcPr>
          <w:p w:rsidR="005928CB" w:rsidRDefault="005928CB"/>
        </w:tc>
      </w:tr>
      <w:tr w:rsidR="005928CB" w:rsidTr="00CA41FB">
        <w:tc>
          <w:tcPr>
            <w:tcW w:w="0" w:type="auto"/>
          </w:tcPr>
          <w:p w:rsidR="005928CB" w:rsidRDefault="00CA41FB">
            <w:r>
              <w:t>3</w:t>
            </w:r>
          </w:p>
        </w:tc>
        <w:tc>
          <w:tcPr>
            <w:tcW w:w="0" w:type="auto"/>
          </w:tcPr>
          <w:p w:rsidR="005928CB" w:rsidRDefault="00CA41FB">
            <w:r>
              <w:rPr>
                <w:rStyle w:val="SAPEmphasis"/>
              </w:rPr>
              <w:t>Bestandsübersicht öffnen</w:t>
            </w:r>
          </w:p>
        </w:tc>
        <w:tc>
          <w:tcPr>
            <w:tcW w:w="0" w:type="auto"/>
          </w:tcPr>
          <w:p w:rsidR="005928CB" w:rsidRDefault="00CA41FB">
            <w:r>
              <w:t>Geben Sie in den entsprechenden Feldern folgende Daten ein:</w:t>
            </w:r>
          </w:p>
          <w:p w:rsidR="005928CB" w:rsidRDefault="00CA41FB">
            <w:r>
              <w:rPr>
                <w:rStyle w:val="SAPScreenElement"/>
              </w:rPr>
              <w:t>Werk</w:t>
            </w:r>
            <w:r>
              <w:t xml:space="preserve">: </w:t>
            </w:r>
            <w:r>
              <w:rPr>
                <w:rStyle w:val="SAPUserEntry"/>
              </w:rPr>
              <w:t>1010</w:t>
            </w:r>
          </w:p>
          <w:p w:rsidR="005928CB" w:rsidRDefault="00CA41FB">
            <w:r>
              <w:rPr>
                <w:rStyle w:val="SAPScreenElement"/>
              </w:rPr>
              <w:lastRenderedPageBreak/>
              <w:t>Material</w:t>
            </w:r>
            <w:r>
              <w:t xml:space="preserve">: </w:t>
            </w:r>
            <w:r>
              <w:rPr>
                <w:rStyle w:val="SAPUserEntry"/>
              </w:rPr>
              <w:t>TG11</w:t>
            </w:r>
          </w:p>
        </w:tc>
        <w:tc>
          <w:tcPr>
            <w:tcW w:w="0" w:type="auto"/>
          </w:tcPr>
          <w:p w:rsidR="005928CB" w:rsidRDefault="00CA41FB">
            <w:r>
              <w:lastRenderedPageBreak/>
              <w:t>Die Einträge werden erfasst.</w:t>
            </w:r>
          </w:p>
        </w:tc>
        <w:tc>
          <w:tcPr>
            <w:tcW w:w="0" w:type="auto"/>
          </w:tcPr>
          <w:p w:rsidR="005928CB" w:rsidRDefault="005928CB"/>
        </w:tc>
      </w:tr>
      <w:tr w:rsidR="005928CB" w:rsidTr="00CA41FB">
        <w:tc>
          <w:tcPr>
            <w:tcW w:w="0" w:type="auto"/>
          </w:tcPr>
          <w:p w:rsidR="005928CB" w:rsidRDefault="00CA41FB">
            <w:r>
              <w:t>4</w:t>
            </w:r>
          </w:p>
        </w:tc>
        <w:tc>
          <w:tcPr>
            <w:tcW w:w="0" w:type="auto"/>
          </w:tcPr>
          <w:p w:rsidR="005928CB" w:rsidRDefault="00CA41FB">
            <w:r>
              <w:rPr>
                <w:rStyle w:val="SAPEmphasis"/>
              </w:rPr>
              <w:t>Umbuchung aus Bestand auswählen</w:t>
            </w:r>
          </w:p>
        </w:tc>
        <w:tc>
          <w:tcPr>
            <w:tcW w:w="0" w:type="auto"/>
          </w:tcPr>
          <w:p w:rsidR="005928CB" w:rsidRDefault="00CA41FB">
            <w:r>
              <w:t>Wählen Sie</w:t>
            </w:r>
            <w:r>
              <w:t xml:space="preserve"> das Symbol rechts von der Spalte </w:t>
            </w:r>
            <w:r>
              <w:rPr>
                <w:rStyle w:val="SAPScreenElement"/>
              </w:rPr>
              <w:t>Umlagerung (Lagerort)</w:t>
            </w:r>
            <w:r>
              <w:t xml:space="preserve"> an dem Lagerort, aus dem Sie umlagern möchten. Zum Beispiel </w:t>
            </w:r>
            <w:r>
              <w:rPr>
                <w:rStyle w:val="SAPUserEntry"/>
              </w:rPr>
              <w:t>101R</w:t>
            </w:r>
            <w:r>
              <w:t>.</w:t>
            </w:r>
          </w:p>
        </w:tc>
        <w:tc>
          <w:tcPr>
            <w:tcW w:w="0" w:type="auto"/>
          </w:tcPr>
          <w:p w:rsidR="005928CB" w:rsidRDefault="00CA41FB">
            <w:r>
              <w:t>Die Symbole ändern sich.</w:t>
            </w:r>
          </w:p>
        </w:tc>
        <w:tc>
          <w:tcPr>
            <w:tcW w:w="0" w:type="auto"/>
          </w:tcPr>
          <w:p w:rsidR="005928CB" w:rsidRDefault="005928CB"/>
        </w:tc>
      </w:tr>
      <w:tr w:rsidR="005928CB" w:rsidTr="00CA41FB">
        <w:tc>
          <w:tcPr>
            <w:tcW w:w="0" w:type="auto"/>
          </w:tcPr>
          <w:p w:rsidR="005928CB" w:rsidRDefault="00CA41FB">
            <w:r>
              <w:t>5</w:t>
            </w:r>
          </w:p>
        </w:tc>
        <w:tc>
          <w:tcPr>
            <w:tcW w:w="0" w:type="auto"/>
          </w:tcPr>
          <w:p w:rsidR="005928CB" w:rsidRDefault="00CA41FB">
            <w:r>
              <w:rPr>
                <w:rStyle w:val="SAPEmphasis"/>
              </w:rPr>
              <w:t>Umbuchung in Bestand auswählen</w:t>
            </w:r>
          </w:p>
        </w:tc>
        <w:tc>
          <w:tcPr>
            <w:tcW w:w="0" w:type="auto"/>
          </w:tcPr>
          <w:p w:rsidR="005928CB" w:rsidRDefault="00CA41FB">
            <w:r>
              <w:t xml:space="preserve">Wählen Sie das Symbol neben dem frei verwendbaren Bestand am Lagerort, an </w:t>
            </w:r>
            <w:r>
              <w:t xml:space="preserve">den Sie umbuchen möchten, z.B. </w:t>
            </w:r>
            <w:r>
              <w:rPr>
                <w:rStyle w:val="SAPUserEntry"/>
              </w:rPr>
              <w:t>101R</w:t>
            </w:r>
            <w:r>
              <w:t>.</w:t>
            </w:r>
          </w:p>
        </w:tc>
        <w:tc>
          <w:tcPr>
            <w:tcW w:w="0" w:type="auto"/>
          </w:tcPr>
          <w:p w:rsidR="005928CB" w:rsidRDefault="00CA41FB">
            <w:r>
              <w:t xml:space="preserve">Ein Dialogfenster wird geöffnet. </w:t>
            </w:r>
            <w:r>
              <w:rPr>
                <w:rStyle w:val="SAPScreenElement"/>
              </w:rPr>
              <w:t>Lagerorte</w:t>
            </w:r>
            <w:r>
              <w:t xml:space="preserve"> und </w:t>
            </w:r>
            <w:r>
              <w:rPr>
                <w:rStyle w:val="SAPScreenElement"/>
              </w:rPr>
              <w:t>Bestandsarten</w:t>
            </w:r>
            <w:r>
              <w:t xml:space="preserve"> werden gemäß Ihren Eingaben in den vorigen Schritten ausgewählt.</w:t>
            </w:r>
          </w:p>
        </w:tc>
        <w:tc>
          <w:tcPr>
            <w:tcW w:w="0" w:type="auto"/>
          </w:tcPr>
          <w:p w:rsidR="005928CB" w:rsidRDefault="005928CB"/>
        </w:tc>
      </w:tr>
      <w:tr w:rsidR="005928CB" w:rsidTr="00CA41FB">
        <w:tc>
          <w:tcPr>
            <w:tcW w:w="0" w:type="auto"/>
          </w:tcPr>
          <w:p w:rsidR="005928CB" w:rsidRDefault="00CA41FB">
            <w:r>
              <w:t>6</w:t>
            </w:r>
          </w:p>
        </w:tc>
        <w:tc>
          <w:tcPr>
            <w:tcW w:w="0" w:type="auto"/>
          </w:tcPr>
          <w:p w:rsidR="005928CB" w:rsidRDefault="00CA41FB">
            <w:r>
              <w:rPr>
                <w:rStyle w:val="SAPEmphasis"/>
              </w:rPr>
              <w:t>Bestand umbuchen</w:t>
            </w:r>
          </w:p>
        </w:tc>
        <w:tc>
          <w:tcPr>
            <w:tcW w:w="0" w:type="auto"/>
          </w:tcPr>
          <w:p w:rsidR="005928CB" w:rsidRDefault="00CA41FB">
            <w:r>
              <w:t>Geben Sie die Menge ein, die Sie umbuchen möchten.</w:t>
            </w:r>
          </w:p>
          <w:p w:rsidR="005928CB" w:rsidRDefault="00CA41FB">
            <w:r>
              <w:rPr>
                <w:rStyle w:val="SAPScreenElement"/>
              </w:rPr>
              <w:t>Menge</w:t>
            </w:r>
            <w:r>
              <w:t xml:space="preserve">: </w:t>
            </w:r>
            <w:r>
              <w:rPr>
                <w:rStyle w:val="SAPUserEntry"/>
              </w:rPr>
              <w:t>x ST</w:t>
            </w:r>
          </w:p>
        </w:tc>
        <w:tc>
          <w:tcPr>
            <w:tcW w:w="0" w:type="auto"/>
          </w:tcPr>
          <w:p w:rsidR="005928CB" w:rsidRDefault="005928CB"/>
        </w:tc>
        <w:tc>
          <w:tcPr>
            <w:tcW w:w="0" w:type="auto"/>
          </w:tcPr>
          <w:p w:rsidR="005928CB" w:rsidRDefault="005928CB"/>
        </w:tc>
      </w:tr>
      <w:tr w:rsidR="005928CB" w:rsidTr="00CA41FB">
        <w:tc>
          <w:tcPr>
            <w:tcW w:w="0" w:type="auto"/>
          </w:tcPr>
          <w:p w:rsidR="005928CB" w:rsidRDefault="00CA41FB">
            <w:r>
              <w:t>7</w:t>
            </w:r>
          </w:p>
        </w:tc>
        <w:tc>
          <w:tcPr>
            <w:tcW w:w="0" w:type="auto"/>
          </w:tcPr>
          <w:p w:rsidR="005928CB" w:rsidRDefault="00CA41FB">
            <w:r>
              <w:rPr>
                <w:rStyle w:val="SAPEmphasis"/>
              </w:rPr>
              <w:t>Buchen</w:t>
            </w:r>
          </w:p>
        </w:tc>
        <w:tc>
          <w:tcPr>
            <w:tcW w:w="0" w:type="auto"/>
          </w:tcPr>
          <w:p w:rsidR="005928CB" w:rsidRDefault="00CA41FB">
            <w:r>
              <w:t xml:space="preserve">Wählen Sie </w:t>
            </w:r>
            <w:r>
              <w:rPr>
                <w:rStyle w:val="SAPScreenElement"/>
              </w:rPr>
              <w:t>Buchen</w:t>
            </w:r>
            <w:r>
              <w:t>.</w:t>
            </w:r>
          </w:p>
        </w:tc>
        <w:tc>
          <w:tcPr>
            <w:tcW w:w="0" w:type="auto"/>
          </w:tcPr>
          <w:p w:rsidR="005928CB" w:rsidRDefault="00CA41FB">
            <w:r>
              <w:t xml:space="preserve">Das System zeigt folgende Meldung an: </w:t>
            </w:r>
            <w:r>
              <w:rPr>
                <w:rStyle w:val="SAPMonospace"/>
              </w:rPr>
              <w:t>Materialbeleg xxx wurde angelegt</w:t>
            </w:r>
            <w:r>
              <w:t>.</w:t>
            </w:r>
          </w:p>
          <w:p w:rsidR="005928CB" w:rsidRDefault="00CA41FB">
            <w:r>
              <w:t xml:space="preserve">Der Bestand wird aus </w:t>
            </w:r>
            <w:r>
              <w:rPr>
                <w:rStyle w:val="SAPScreenElement"/>
              </w:rPr>
              <w:t>Umlagerung (Lagerort)</w:t>
            </w:r>
            <w:r>
              <w:t xml:space="preserve"> in den frei verwendbaren Bestand umgelagert.</w:t>
            </w:r>
          </w:p>
        </w:tc>
        <w:tc>
          <w:tcPr>
            <w:tcW w:w="0" w:type="auto"/>
          </w:tcPr>
          <w:p w:rsidR="005928CB" w:rsidRDefault="005928CB"/>
        </w:tc>
      </w:tr>
    </w:tbl>
    <w:p w:rsidR="005928CB" w:rsidRDefault="00CA41FB">
      <w:pPr>
        <w:pStyle w:val="Heading2"/>
      </w:pPr>
      <w:bookmarkStart w:id="44" w:name="unique_20"/>
      <w:bookmarkStart w:id="45" w:name="_Toc52227234"/>
      <w:r>
        <w:t>Bestandsübersicht – Einzelmaterial</w:t>
      </w:r>
      <w:bookmarkEnd w:id="44"/>
      <w:bookmarkEnd w:id="45"/>
    </w:p>
    <w:p w:rsidR="005928CB" w:rsidRDefault="00CA41FB">
      <w:pPr>
        <w:pStyle w:val="SAPKeyblockTitle"/>
      </w:pPr>
      <w:r>
        <w:t>Testverwaltung</w:t>
      </w:r>
    </w:p>
    <w:p w:rsidR="005928CB" w:rsidRDefault="00CA41FB">
      <w:r>
        <w:t xml:space="preserve">Kundenprojekt: </w:t>
      </w:r>
      <w:r>
        <w:t>Füllen Sie die projektbezogenen Teile aus.</w:t>
      </w:r>
    </w:p>
    <w:p w:rsidR="005928CB" w:rsidRDefault="00592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Testfall-ID</w:t>
            </w:r>
          </w:p>
        </w:tc>
        <w:tc>
          <w:tcPr>
            <w:tcW w:w="0" w:type="auto"/>
            <w:shd w:val="clear" w:color="auto" w:fill="auto"/>
            <w:tcMar>
              <w:top w:w="29" w:type="dxa"/>
              <w:left w:w="29" w:type="dxa"/>
              <w:bottom w:w="29" w:type="dxa"/>
              <w:right w:w="29" w:type="dxa"/>
            </w:tcMar>
          </w:tcPr>
          <w:p w:rsidR="005928CB" w:rsidRDefault="00CA41FB">
            <w:r>
              <w:t>&lt;X.XX&gt;</w:t>
            </w:r>
          </w:p>
        </w:tc>
        <w:tc>
          <w:tcPr>
            <w:tcW w:w="0" w:type="auto"/>
            <w:shd w:val="clear" w:color="auto" w:fill="auto"/>
            <w:tcMar>
              <w:top w:w="29" w:type="dxa"/>
              <w:left w:w="29" w:type="dxa"/>
              <w:bottom w:w="29" w:type="dxa"/>
              <w:right w:w="29" w:type="dxa"/>
            </w:tcMar>
          </w:tcPr>
          <w:p w:rsidR="005928CB" w:rsidRDefault="00CA41FB">
            <w:r>
              <w:rPr>
                <w:rStyle w:val="SAPEmphasis"/>
              </w:rPr>
              <w:t>Testername</w:t>
            </w:r>
          </w:p>
        </w:tc>
        <w:tc>
          <w:tcPr>
            <w:tcW w:w="0" w:type="auto"/>
            <w:shd w:val="clear" w:color="auto" w:fill="auto"/>
            <w:tcMar>
              <w:top w:w="29" w:type="dxa"/>
              <w:left w:w="29" w:type="dxa"/>
              <w:bottom w:w="29" w:type="dxa"/>
              <w:right w:w="29" w:type="dxa"/>
            </w:tcMar>
          </w:tcPr>
          <w:p w:rsidR="005928CB" w:rsidRDefault="005928CB"/>
        </w:tc>
        <w:tc>
          <w:tcPr>
            <w:tcW w:w="0" w:type="auto"/>
            <w:shd w:val="clear" w:color="auto" w:fill="auto"/>
            <w:tcMar>
              <w:top w:w="29" w:type="dxa"/>
              <w:left w:w="29" w:type="dxa"/>
              <w:bottom w:w="29" w:type="dxa"/>
              <w:right w:w="29" w:type="dxa"/>
            </w:tcMar>
          </w:tcPr>
          <w:p w:rsidR="005928CB" w:rsidRDefault="00CA41FB">
            <w:r>
              <w:rPr>
                <w:rStyle w:val="SAPEmphasis"/>
              </w:rPr>
              <w:t>Testdatum</w:t>
            </w:r>
          </w:p>
        </w:tc>
        <w:tc>
          <w:tcPr>
            <w:tcW w:w="0" w:type="auto"/>
            <w:shd w:val="clear" w:color="auto" w:fill="auto"/>
            <w:tcMar>
              <w:top w:w="29" w:type="dxa"/>
              <w:left w:w="29" w:type="dxa"/>
              <w:bottom w:w="29" w:type="dxa"/>
              <w:right w:w="29" w:type="dxa"/>
            </w:tcMar>
          </w:tcPr>
          <w:p w:rsidR="005928CB" w:rsidRDefault="00CA41FB">
            <w:r>
              <w:rPr>
                <w:rStyle w:val="SAPUserEntry"/>
              </w:rPr>
              <w:t>Geben Sie ein Testdatum ein.</w:t>
            </w:r>
          </w:p>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t>Benutzerrolle(n)</w:t>
            </w:r>
          </w:p>
        </w:tc>
        <w:tc>
          <w:tcPr>
            <w:tcW w:w="0" w:type="auto"/>
            <w:gridSpan w:val="5"/>
            <w:shd w:val="clear" w:color="auto" w:fill="auto"/>
            <w:tcMar>
              <w:top w:w="29" w:type="dxa"/>
              <w:left w:w="29" w:type="dxa"/>
              <w:bottom w:w="29" w:type="dxa"/>
              <w:right w:w="29" w:type="dxa"/>
            </w:tcMar>
          </w:tcPr>
          <w:p w:rsidR="005928CB" w:rsidRDefault="005928CB"/>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5928CB" w:rsidRDefault="00CA41FB">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5928CB" w:rsidRDefault="00CA41FB">
            <w:r>
              <w:rPr>
                <w:rStyle w:val="SAPEmphasis"/>
              </w:rPr>
              <w:t>Dauer</w:t>
            </w:r>
          </w:p>
        </w:tc>
        <w:tc>
          <w:tcPr>
            <w:tcW w:w="0" w:type="auto"/>
            <w:shd w:val="clear" w:color="auto" w:fill="auto"/>
            <w:tcMar>
              <w:top w:w="29" w:type="dxa"/>
              <w:left w:w="29" w:type="dxa"/>
              <w:bottom w:w="29" w:type="dxa"/>
              <w:right w:w="29" w:type="dxa"/>
            </w:tcMar>
          </w:tcPr>
          <w:p w:rsidR="005928CB" w:rsidRDefault="00CA41FB">
            <w:r>
              <w:rPr>
                <w:rStyle w:val="SAPUserEntry"/>
              </w:rPr>
              <w:t>Geben Sie eine Dauer ein.</w:t>
            </w:r>
          </w:p>
        </w:tc>
      </w:tr>
    </w:tbl>
    <w:p w:rsidR="005928CB" w:rsidRDefault="00CA41FB">
      <w:pPr>
        <w:pStyle w:val="SAPKeyblockTitle"/>
      </w:pPr>
      <w:r>
        <w:t>Zweck</w:t>
      </w:r>
    </w:p>
    <w:p w:rsidR="005928CB" w:rsidRDefault="00CA41FB">
      <w:r>
        <w:t>In diesem Prozessschritt erfahren Sie, wie Sie den Materialbestand in den Lagerorten eines Werks anzeigen.</w:t>
      </w:r>
    </w:p>
    <w:p w:rsidR="005928CB" w:rsidRDefault="00CA41FB">
      <w:pPr>
        <w:pStyle w:val="SAPKeyblockTitle"/>
      </w:pPr>
      <w:r>
        <w:t>Vorgehensweise</w:t>
      </w:r>
    </w:p>
    <w:tbl>
      <w:tblPr>
        <w:tblStyle w:val="SAPStandardTable"/>
        <w:tblW w:w="0" w:type="auto"/>
        <w:tblLook w:val="0620" w:firstRow="1" w:lastRow="0" w:firstColumn="0" w:lastColumn="0" w:noHBand="1" w:noVBand="1"/>
      </w:tblPr>
      <w:tblGrid>
        <w:gridCol w:w="1691"/>
        <w:gridCol w:w="2204"/>
        <w:gridCol w:w="3692"/>
        <w:gridCol w:w="3476"/>
        <w:gridCol w:w="3108"/>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t>Testschrittnummer</w:t>
            </w:r>
          </w:p>
        </w:tc>
        <w:tc>
          <w:tcPr>
            <w:tcW w:w="0" w:type="auto"/>
          </w:tcPr>
          <w:p w:rsidR="005928CB" w:rsidRDefault="00CA41FB">
            <w:pPr>
              <w:pStyle w:val="SAPTableHeader"/>
            </w:pPr>
            <w:r>
              <w:t>Bezeichnung des Testschritts</w:t>
            </w:r>
          </w:p>
        </w:tc>
        <w:tc>
          <w:tcPr>
            <w:tcW w:w="0" w:type="auto"/>
          </w:tcPr>
          <w:p w:rsidR="005928CB" w:rsidRDefault="00CA41FB">
            <w:pPr>
              <w:pStyle w:val="SAPTableHeader"/>
            </w:pPr>
            <w:r>
              <w:t>Anweisungen</w:t>
            </w:r>
          </w:p>
        </w:tc>
        <w:tc>
          <w:tcPr>
            <w:tcW w:w="0" w:type="auto"/>
          </w:tcPr>
          <w:p w:rsidR="005928CB" w:rsidRDefault="00CA41FB">
            <w:pPr>
              <w:pStyle w:val="SAPTableHeader"/>
            </w:pPr>
            <w:r>
              <w:t>Erwartetes Ergebnis</w:t>
            </w:r>
          </w:p>
        </w:tc>
        <w:tc>
          <w:tcPr>
            <w:tcW w:w="0" w:type="auto"/>
          </w:tcPr>
          <w:p w:rsidR="005928CB" w:rsidRDefault="00CA41FB">
            <w:pPr>
              <w:pStyle w:val="SAPTableHeader"/>
            </w:pPr>
            <w:r>
              <w:t>Bestanden/Nicht bestanden/Anmerkung</w:t>
            </w:r>
          </w:p>
        </w:tc>
      </w:tr>
      <w:tr w:rsidR="005928CB" w:rsidTr="00CA41FB">
        <w:tc>
          <w:tcPr>
            <w:tcW w:w="0" w:type="auto"/>
          </w:tcPr>
          <w:p w:rsidR="005928CB" w:rsidRDefault="00CA41FB">
            <w:r>
              <w:t>1</w:t>
            </w:r>
          </w:p>
        </w:tc>
        <w:tc>
          <w:tcPr>
            <w:tcW w:w="0" w:type="auto"/>
          </w:tcPr>
          <w:p w:rsidR="005928CB" w:rsidRDefault="00CA41FB">
            <w:r>
              <w:rPr>
                <w:rStyle w:val="SAPEmphasis"/>
              </w:rPr>
              <w:t>Anmelden</w:t>
            </w:r>
          </w:p>
        </w:tc>
        <w:tc>
          <w:tcPr>
            <w:tcW w:w="0" w:type="auto"/>
          </w:tcPr>
          <w:p w:rsidR="005928CB" w:rsidRDefault="00CA41FB">
            <w:r>
              <w:t>Melden Sie sich am SAP Fiori Launchpad als Lagerist an.</w:t>
            </w:r>
          </w:p>
        </w:tc>
        <w:tc>
          <w:tcPr>
            <w:tcW w:w="0" w:type="auto"/>
          </w:tcPr>
          <w:p w:rsidR="005928CB" w:rsidRDefault="005928CB"/>
        </w:tc>
        <w:tc>
          <w:tcPr>
            <w:tcW w:w="0" w:type="auto"/>
          </w:tcPr>
          <w:p w:rsidR="005928CB" w:rsidRDefault="005928CB"/>
        </w:tc>
      </w:tr>
      <w:tr w:rsidR="005928CB" w:rsidTr="00CA41FB">
        <w:tc>
          <w:tcPr>
            <w:tcW w:w="0" w:type="auto"/>
          </w:tcPr>
          <w:p w:rsidR="005928CB" w:rsidRDefault="00CA41FB">
            <w:r>
              <w:t>2</w:t>
            </w:r>
          </w:p>
        </w:tc>
        <w:tc>
          <w:tcPr>
            <w:tcW w:w="0" w:type="auto"/>
          </w:tcPr>
          <w:p w:rsidR="005928CB" w:rsidRDefault="00CA41FB">
            <w:r>
              <w:rPr>
                <w:rStyle w:val="SAPEmphasis"/>
              </w:rPr>
              <w:t>App aufrufen</w:t>
            </w:r>
          </w:p>
        </w:tc>
        <w:tc>
          <w:tcPr>
            <w:tcW w:w="0" w:type="auto"/>
          </w:tcPr>
          <w:p w:rsidR="005928CB" w:rsidRDefault="00CA41FB">
            <w:r>
              <w:t xml:space="preserve">Öffnen Sie </w:t>
            </w:r>
            <w:r>
              <w:rPr>
                <w:rStyle w:val="SAPScreenElement"/>
              </w:rPr>
              <w:t>Bestand</w:t>
            </w:r>
            <w:r>
              <w:t xml:space="preserve"> - </w:t>
            </w:r>
            <w:r>
              <w:rPr>
                <w:rStyle w:val="SAPScreenElement"/>
              </w:rPr>
              <w:t>Einzelmaterial</w:t>
            </w:r>
            <w:r>
              <w:rPr>
                <w:rStyle w:val="SAPMonospace"/>
              </w:rPr>
              <w:t>(F1076)</w:t>
            </w:r>
            <w:r>
              <w:t>.</w:t>
            </w:r>
          </w:p>
        </w:tc>
        <w:tc>
          <w:tcPr>
            <w:tcW w:w="0" w:type="auto"/>
          </w:tcPr>
          <w:p w:rsidR="005928CB" w:rsidRDefault="00CA41FB">
            <w:r>
              <w:t xml:space="preserve">Das Bild </w:t>
            </w:r>
            <w:r>
              <w:rPr>
                <w:rStyle w:val="SAPScreenElement"/>
              </w:rPr>
              <w:t>Bestand – Einzelmaterial</w:t>
            </w:r>
            <w:r>
              <w:t xml:space="preserve"> wird angezeigt.</w:t>
            </w:r>
          </w:p>
        </w:tc>
        <w:tc>
          <w:tcPr>
            <w:tcW w:w="0" w:type="auto"/>
          </w:tcPr>
          <w:p w:rsidR="005928CB" w:rsidRDefault="005928CB"/>
        </w:tc>
      </w:tr>
      <w:tr w:rsidR="005928CB" w:rsidTr="00CA41FB">
        <w:tc>
          <w:tcPr>
            <w:tcW w:w="0" w:type="auto"/>
          </w:tcPr>
          <w:p w:rsidR="005928CB" w:rsidRDefault="00CA41FB">
            <w:r>
              <w:t>3</w:t>
            </w:r>
          </w:p>
        </w:tc>
        <w:tc>
          <w:tcPr>
            <w:tcW w:w="0" w:type="auto"/>
          </w:tcPr>
          <w:p w:rsidR="005928CB" w:rsidRDefault="00CA41FB">
            <w:r>
              <w:rPr>
                <w:rStyle w:val="SAPEmphasis"/>
              </w:rPr>
              <w:t>Material eingeben</w:t>
            </w:r>
          </w:p>
        </w:tc>
        <w:tc>
          <w:tcPr>
            <w:tcW w:w="0" w:type="auto"/>
          </w:tcPr>
          <w:p w:rsidR="005928CB" w:rsidRDefault="00CA41FB">
            <w:r>
              <w:t>Nehmen Sie folgende Einträge vor:</w:t>
            </w:r>
          </w:p>
          <w:p w:rsidR="005928CB" w:rsidRDefault="00CA41FB">
            <w:r>
              <w:rPr>
                <w:rStyle w:val="SAPScreenElement"/>
              </w:rPr>
              <w:t>Material</w:t>
            </w:r>
            <w:r>
              <w:t xml:space="preserve">: </w:t>
            </w:r>
            <w:r>
              <w:rPr>
                <w:rStyle w:val="SAPUserEntry"/>
              </w:rPr>
              <w:t>TG11</w:t>
            </w:r>
          </w:p>
          <w:p w:rsidR="005928CB" w:rsidRDefault="00CA41FB">
            <w:r>
              <w:t xml:space="preserve">Wählen Sie </w:t>
            </w:r>
            <w:r>
              <w:rPr>
                <w:rStyle w:val="SAPScreenElement"/>
              </w:rPr>
              <w:t>Enter</w:t>
            </w:r>
            <w:r>
              <w:t>.</w:t>
            </w:r>
          </w:p>
        </w:tc>
        <w:tc>
          <w:tcPr>
            <w:tcW w:w="0" w:type="auto"/>
          </w:tcPr>
          <w:p w:rsidR="005928CB" w:rsidRDefault="00CA41FB">
            <w:r>
              <w:t xml:space="preserve">Die </w:t>
            </w:r>
            <w:r>
              <w:rPr>
                <w:rStyle w:val="SAPScreenElement"/>
              </w:rPr>
              <w:t xml:space="preserve">Bestandsübersicht für das Material </w:t>
            </w:r>
            <w:r>
              <w:t>wird angezeigt.</w:t>
            </w:r>
          </w:p>
        </w:tc>
        <w:tc>
          <w:tcPr>
            <w:tcW w:w="0" w:type="auto"/>
          </w:tcPr>
          <w:p w:rsidR="005928CB" w:rsidRDefault="005928CB"/>
        </w:tc>
      </w:tr>
    </w:tbl>
    <w:p w:rsidR="005928CB" w:rsidRDefault="00CA41FB">
      <w:pPr>
        <w:pStyle w:val="Heading2"/>
      </w:pPr>
      <w:bookmarkStart w:id="46" w:name="unique_21"/>
      <w:bookmarkStart w:id="47" w:name="_Toc52227235"/>
      <w:r>
        <w:t>Materialbelegübersicht</w:t>
      </w:r>
      <w:bookmarkEnd w:id="46"/>
      <w:bookmarkEnd w:id="47"/>
    </w:p>
    <w:p w:rsidR="005928CB" w:rsidRDefault="00CA41FB">
      <w:pPr>
        <w:pStyle w:val="SAPKeyblockTitle"/>
      </w:pPr>
      <w:r>
        <w:t>Testverwaltung</w:t>
      </w:r>
    </w:p>
    <w:p w:rsidR="005928CB" w:rsidRDefault="00CA41FB">
      <w:r>
        <w:t>Kundenprojekt: Füllen Sie die projektbezogenen Teile aus.</w:t>
      </w:r>
    </w:p>
    <w:p w:rsidR="005928CB" w:rsidRDefault="00592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Testfall-ID</w:t>
            </w:r>
          </w:p>
        </w:tc>
        <w:tc>
          <w:tcPr>
            <w:tcW w:w="0" w:type="auto"/>
            <w:shd w:val="clear" w:color="auto" w:fill="auto"/>
            <w:tcMar>
              <w:top w:w="29" w:type="dxa"/>
              <w:left w:w="29" w:type="dxa"/>
              <w:bottom w:w="29" w:type="dxa"/>
              <w:right w:w="29" w:type="dxa"/>
            </w:tcMar>
          </w:tcPr>
          <w:p w:rsidR="005928CB" w:rsidRDefault="00CA41FB">
            <w:r>
              <w:t>&lt;X.XX&gt;</w:t>
            </w:r>
          </w:p>
        </w:tc>
        <w:tc>
          <w:tcPr>
            <w:tcW w:w="0" w:type="auto"/>
            <w:shd w:val="clear" w:color="auto" w:fill="auto"/>
            <w:tcMar>
              <w:top w:w="29" w:type="dxa"/>
              <w:left w:w="29" w:type="dxa"/>
              <w:bottom w:w="29" w:type="dxa"/>
              <w:right w:w="29" w:type="dxa"/>
            </w:tcMar>
          </w:tcPr>
          <w:p w:rsidR="005928CB" w:rsidRDefault="00CA41FB">
            <w:r>
              <w:rPr>
                <w:rStyle w:val="SAPEmphasis"/>
              </w:rPr>
              <w:t>Testername</w:t>
            </w:r>
          </w:p>
        </w:tc>
        <w:tc>
          <w:tcPr>
            <w:tcW w:w="0" w:type="auto"/>
            <w:shd w:val="clear" w:color="auto" w:fill="auto"/>
            <w:tcMar>
              <w:top w:w="29" w:type="dxa"/>
              <w:left w:w="29" w:type="dxa"/>
              <w:bottom w:w="29" w:type="dxa"/>
              <w:right w:w="29" w:type="dxa"/>
            </w:tcMar>
          </w:tcPr>
          <w:p w:rsidR="005928CB" w:rsidRDefault="005928CB"/>
        </w:tc>
        <w:tc>
          <w:tcPr>
            <w:tcW w:w="0" w:type="auto"/>
            <w:shd w:val="clear" w:color="auto" w:fill="auto"/>
            <w:tcMar>
              <w:top w:w="29" w:type="dxa"/>
              <w:left w:w="29" w:type="dxa"/>
              <w:bottom w:w="29" w:type="dxa"/>
              <w:right w:w="29" w:type="dxa"/>
            </w:tcMar>
          </w:tcPr>
          <w:p w:rsidR="005928CB" w:rsidRDefault="00CA41FB">
            <w:r>
              <w:rPr>
                <w:rStyle w:val="SAPEmphasis"/>
              </w:rPr>
              <w:t>Testdatum</w:t>
            </w:r>
          </w:p>
        </w:tc>
        <w:tc>
          <w:tcPr>
            <w:tcW w:w="0" w:type="auto"/>
            <w:shd w:val="clear" w:color="auto" w:fill="auto"/>
            <w:tcMar>
              <w:top w:w="29" w:type="dxa"/>
              <w:left w:w="29" w:type="dxa"/>
              <w:bottom w:w="29" w:type="dxa"/>
              <w:right w:w="29" w:type="dxa"/>
            </w:tcMar>
          </w:tcPr>
          <w:p w:rsidR="005928CB" w:rsidRDefault="00CA41FB">
            <w:r>
              <w:rPr>
                <w:rStyle w:val="SAPUserEntry"/>
              </w:rPr>
              <w:t>Geben Sie ein Testdatum ein.</w:t>
            </w:r>
          </w:p>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lastRenderedPageBreak/>
              <w:t>Benutzerrolle(n)</w:t>
            </w:r>
          </w:p>
        </w:tc>
        <w:tc>
          <w:tcPr>
            <w:tcW w:w="0" w:type="auto"/>
            <w:gridSpan w:val="5"/>
            <w:shd w:val="clear" w:color="auto" w:fill="auto"/>
            <w:tcMar>
              <w:top w:w="29" w:type="dxa"/>
              <w:left w:w="29" w:type="dxa"/>
              <w:bottom w:w="29" w:type="dxa"/>
              <w:right w:w="29" w:type="dxa"/>
            </w:tcMar>
          </w:tcPr>
          <w:p w:rsidR="005928CB" w:rsidRDefault="005928CB"/>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Verantwortungsbereich</w:t>
            </w:r>
          </w:p>
        </w:tc>
        <w:tc>
          <w:tcPr>
            <w:tcW w:w="0" w:type="auto"/>
            <w:gridSpan w:val="3"/>
            <w:shd w:val="clear" w:color="auto" w:fill="auto"/>
            <w:tcMar>
              <w:top w:w="29" w:type="dxa"/>
              <w:left w:w="29" w:type="dxa"/>
              <w:bottom w:w="29" w:type="dxa"/>
              <w:right w:w="29" w:type="dxa"/>
            </w:tcMar>
          </w:tcPr>
          <w:p w:rsidR="005928CB" w:rsidRDefault="00CA41FB">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5928CB" w:rsidRDefault="00CA41FB">
            <w:r>
              <w:rPr>
                <w:rStyle w:val="SAPEmphasis"/>
              </w:rPr>
              <w:t>Dauer</w:t>
            </w:r>
          </w:p>
        </w:tc>
        <w:tc>
          <w:tcPr>
            <w:tcW w:w="0" w:type="auto"/>
            <w:shd w:val="clear" w:color="auto" w:fill="auto"/>
            <w:tcMar>
              <w:top w:w="29" w:type="dxa"/>
              <w:left w:w="29" w:type="dxa"/>
              <w:bottom w:w="29" w:type="dxa"/>
              <w:right w:w="29" w:type="dxa"/>
            </w:tcMar>
          </w:tcPr>
          <w:p w:rsidR="005928CB" w:rsidRDefault="00CA41FB">
            <w:r>
              <w:rPr>
                <w:rStyle w:val="SAPUserEntry"/>
              </w:rPr>
              <w:t>Geben Sie eine Dauer ein.</w:t>
            </w:r>
          </w:p>
        </w:tc>
      </w:tr>
    </w:tbl>
    <w:p w:rsidR="005928CB" w:rsidRDefault="00CA41FB">
      <w:pPr>
        <w:pStyle w:val="SAPKeyblockTitle"/>
      </w:pPr>
      <w:r>
        <w:t>Einsatzmöglichkeiten</w:t>
      </w:r>
    </w:p>
    <w:p w:rsidR="005928CB" w:rsidRDefault="00CA41FB">
      <w:r>
        <w:t>Dieser Prozessschritt zeigt, wie Materialbelege unter Verwendung der Materialbelegübersicht gefunden werden können.</w:t>
      </w:r>
    </w:p>
    <w:p w:rsidR="005928CB" w:rsidRDefault="00CA41FB">
      <w:pPr>
        <w:pStyle w:val="SAPKeyblockTitle"/>
      </w:pPr>
      <w:r>
        <w:t>Vorgehensweise</w:t>
      </w:r>
    </w:p>
    <w:tbl>
      <w:tblPr>
        <w:tblStyle w:val="SAPStandardTable"/>
        <w:tblW w:w="0" w:type="auto"/>
        <w:tblLook w:val="0620" w:firstRow="1" w:lastRow="0" w:firstColumn="0" w:lastColumn="0" w:noHBand="1" w:noVBand="1"/>
      </w:tblPr>
      <w:tblGrid>
        <w:gridCol w:w="1358"/>
        <w:gridCol w:w="1340"/>
        <w:gridCol w:w="3836"/>
        <w:gridCol w:w="5571"/>
        <w:gridCol w:w="2066"/>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t>Testschrittnummer</w:t>
            </w:r>
          </w:p>
        </w:tc>
        <w:tc>
          <w:tcPr>
            <w:tcW w:w="0" w:type="auto"/>
          </w:tcPr>
          <w:p w:rsidR="005928CB" w:rsidRDefault="00CA41FB">
            <w:pPr>
              <w:pStyle w:val="SAPTableHeader"/>
            </w:pPr>
            <w:r>
              <w:t>Bezeichnung des Testschritts</w:t>
            </w:r>
          </w:p>
        </w:tc>
        <w:tc>
          <w:tcPr>
            <w:tcW w:w="0" w:type="auto"/>
          </w:tcPr>
          <w:p w:rsidR="005928CB" w:rsidRDefault="00CA41FB">
            <w:pPr>
              <w:pStyle w:val="SAPTableHeader"/>
            </w:pPr>
            <w:r>
              <w:t>Anweisungen</w:t>
            </w:r>
          </w:p>
        </w:tc>
        <w:tc>
          <w:tcPr>
            <w:tcW w:w="0" w:type="auto"/>
          </w:tcPr>
          <w:p w:rsidR="005928CB" w:rsidRDefault="00CA41FB">
            <w:pPr>
              <w:pStyle w:val="SAPTableHeader"/>
            </w:pPr>
            <w:r>
              <w:t>Erwartetes Ergebnis</w:t>
            </w:r>
          </w:p>
        </w:tc>
        <w:tc>
          <w:tcPr>
            <w:tcW w:w="0" w:type="auto"/>
          </w:tcPr>
          <w:p w:rsidR="005928CB" w:rsidRDefault="00CA41FB">
            <w:pPr>
              <w:pStyle w:val="SAPTableHeader"/>
            </w:pPr>
            <w:r>
              <w:t>Bestanden/Nicht bestanden/Anmerkung</w:t>
            </w:r>
          </w:p>
        </w:tc>
      </w:tr>
      <w:tr w:rsidR="005928CB" w:rsidTr="00CA41FB">
        <w:tc>
          <w:tcPr>
            <w:tcW w:w="0" w:type="auto"/>
          </w:tcPr>
          <w:p w:rsidR="005928CB" w:rsidRDefault="00CA41FB">
            <w:r>
              <w:t>1</w:t>
            </w:r>
          </w:p>
        </w:tc>
        <w:tc>
          <w:tcPr>
            <w:tcW w:w="0" w:type="auto"/>
          </w:tcPr>
          <w:p w:rsidR="005928CB" w:rsidRDefault="00CA41FB">
            <w:r>
              <w:rPr>
                <w:rStyle w:val="SAPEmphasis"/>
              </w:rPr>
              <w:t>Anmelden</w:t>
            </w:r>
          </w:p>
        </w:tc>
        <w:tc>
          <w:tcPr>
            <w:tcW w:w="0" w:type="auto"/>
          </w:tcPr>
          <w:p w:rsidR="005928CB" w:rsidRDefault="00CA41FB">
            <w:r>
              <w:t>Melden Sie sich am SAP Fiori Launchpad als Lagerist</w:t>
            </w:r>
            <w:r>
              <w:t xml:space="preserve"> an.</w:t>
            </w:r>
          </w:p>
        </w:tc>
        <w:tc>
          <w:tcPr>
            <w:tcW w:w="0" w:type="auto"/>
          </w:tcPr>
          <w:p w:rsidR="005928CB" w:rsidRDefault="00CA41FB">
            <w:r>
              <w:t>Das SAP Fiori Launchpad wird angezeigt.</w:t>
            </w:r>
          </w:p>
        </w:tc>
        <w:tc>
          <w:tcPr>
            <w:tcW w:w="0" w:type="auto"/>
          </w:tcPr>
          <w:p w:rsidR="005928CB" w:rsidRDefault="005928CB"/>
        </w:tc>
      </w:tr>
      <w:tr w:rsidR="005928CB" w:rsidTr="00CA41FB">
        <w:tc>
          <w:tcPr>
            <w:tcW w:w="0" w:type="auto"/>
          </w:tcPr>
          <w:p w:rsidR="005928CB" w:rsidRDefault="00CA41FB">
            <w:r>
              <w:t>2</w:t>
            </w:r>
          </w:p>
        </w:tc>
        <w:tc>
          <w:tcPr>
            <w:tcW w:w="0" w:type="auto"/>
          </w:tcPr>
          <w:p w:rsidR="005928CB" w:rsidRDefault="00CA41FB">
            <w:r>
              <w:rPr>
                <w:rStyle w:val="SAPEmphasis"/>
              </w:rPr>
              <w:t>Die App öffnen</w:t>
            </w:r>
          </w:p>
        </w:tc>
        <w:tc>
          <w:tcPr>
            <w:tcW w:w="0" w:type="auto"/>
          </w:tcPr>
          <w:p w:rsidR="005928CB" w:rsidRDefault="00CA41FB">
            <w:r>
              <w:t xml:space="preserve">Öffnen Sie </w:t>
            </w:r>
            <w:r>
              <w:rPr>
                <w:rStyle w:val="SAPScreenElement"/>
              </w:rPr>
              <w:t>Übersicht Materialbelege</w:t>
            </w:r>
            <w:r>
              <w:rPr>
                <w:rStyle w:val="SAPMonospace"/>
              </w:rPr>
              <w:t>(F1077)</w:t>
            </w:r>
            <w:r>
              <w:t>.</w:t>
            </w:r>
          </w:p>
        </w:tc>
        <w:tc>
          <w:tcPr>
            <w:tcW w:w="0" w:type="auto"/>
          </w:tcPr>
          <w:p w:rsidR="005928CB" w:rsidRDefault="00CA41FB">
            <w:r>
              <w:t xml:space="preserve">Die </w:t>
            </w:r>
            <w:r>
              <w:rPr>
                <w:rStyle w:val="SAPScreenElement"/>
              </w:rPr>
              <w:t>Übersicht Materialbelege</w:t>
            </w:r>
            <w:r>
              <w:t xml:space="preserve"> wird angezeigt.</w:t>
            </w:r>
          </w:p>
        </w:tc>
        <w:tc>
          <w:tcPr>
            <w:tcW w:w="0" w:type="auto"/>
          </w:tcPr>
          <w:p w:rsidR="005928CB" w:rsidRDefault="005928CB"/>
        </w:tc>
      </w:tr>
      <w:tr w:rsidR="005928CB" w:rsidTr="00CA41FB">
        <w:tc>
          <w:tcPr>
            <w:tcW w:w="0" w:type="auto"/>
          </w:tcPr>
          <w:p w:rsidR="005928CB" w:rsidRDefault="00CA41FB">
            <w:r>
              <w:t>3</w:t>
            </w:r>
          </w:p>
        </w:tc>
        <w:tc>
          <w:tcPr>
            <w:tcW w:w="0" w:type="auto"/>
          </w:tcPr>
          <w:p w:rsidR="005928CB" w:rsidRDefault="00CA41FB">
            <w:r>
              <w:rPr>
                <w:rStyle w:val="SAPEmphasis"/>
              </w:rPr>
              <w:t>Materialbeleg suchen</w:t>
            </w:r>
          </w:p>
        </w:tc>
        <w:tc>
          <w:tcPr>
            <w:tcW w:w="0" w:type="auto"/>
          </w:tcPr>
          <w:p w:rsidR="005928CB" w:rsidRDefault="00CA41FB">
            <w:r>
              <w:t xml:space="preserve">Suchen Sie mithilfe verschiedener Kriterien nach Materialbelegen. Klicken Sie </w:t>
            </w:r>
            <w:r>
              <w:t xml:space="preserve">auf </w:t>
            </w:r>
            <w:r>
              <w:rPr>
                <w:rStyle w:val="SAPScreenElement"/>
              </w:rPr>
              <w:t>Filter anpassen</w:t>
            </w:r>
            <w:r>
              <w:t xml:space="preserve">, und alle grundlegenden Filter werden angezeigt. Nehmen Sie die o.g. Einträge entsprechend vor, und wählen Sie dann </w:t>
            </w:r>
            <w:r>
              <w:rPr>
                <w:rStyle w:val="SAPScreenElement"/>
              </w:rPr>
              <w:t>Starten</w:t>
            </w:r>
            <w:r>
              <w:t>.</w:t>
            </w:r>
          </w:p>
          <w:p w:rsidR="005928CB" w:rsidRDefault="00CA41FB">
            <w:r>
              <w:t>Beispiel:</w:t>
            </w:r>
          </w:p>
          <w:p w:rsidR="005928CB" w:rsidRDefault="00CA41FB">
            <w:r>
              <w:rPr>
                <w:rStyle w:val="SAPScreenElement"/>
              </w:rPr>
              <w:t>Bestandsänderung</w:t>
            </w:r>
            <w:r>
              <w:t xml:space="preserve">: </w:t>
            </w:r>
            <w:r>
              <w:rPr>
                <w:rStyle w:val="SAPUserEntry"/>
              </w:rPr>
              <w:t>Alle</w:t>
            </w:r>
          </w:p>
          <w:p w:rsidR="005928CB" w:rsidRDefault="00CA41FB">
            <w:r>
              <w:rPr>
                <w:rStyle w:val="SAPScreenElement"/>
              </w:rPr>
              <w:t>Material</w:t>
            </w:r>
            <w:r>
              <w:t xml:space="preserve">: </w:t>
            </w:r>
            <w:r>
              <w:rPr>
                <w:rStyle w:val="SAPUserEntry"/>
              </w:rPr>
              <w:t>TG11</w:t>
            </w:r>
          </w:p>
          <w:p w:rsidR="005928CB" w:rsidRDefault="00CA41FB">
            <w:r>
              <w:t>Wählen Sie die Zeile eines bestimmten Materialbelegs, um die De</w:t>
            </w:r>
            <w:r>
              <w:t>tails anzeigen zu lassen.</w:t>
            </w:r>
          </w:p>
        </w:tc>
        <w:tc>
          <w:tcPr>
            <w:tcW w:w="0" w:type="auto"/>
          </w:tcPr>
          <w:p w:rsidR="005928CB" w:rsidRDefault="00CA41FB">
            <w:r>
              <w:t>Die relevanten Materialbelege/Materialbelegpositionen werden angezeigt.</w:t>
            </w:r>
          </w:p>
          <w:p w:rsidR="005928CB" w:rsidRDefault="00CA41FB">
            <w:r>
              <w:rPr>
                <w:rStyle w:val="SAPEmphasis"/>
              </w:rPr>
              <w:t xml:space="preserve">Hinweis </w:t>
            </w:r>
            <w:r>
              <w:t xml:space="preserve">Wenn Sie die Warenbewegung umkehren möchten, können Sie </w:t>
            </w:r>
            <w:r>
              <w:rPr>
                <w:rStyle w:val="SAPScreenElement"/>
              </w:rPr>
              <w:t>Umkehren</w:t>
            </w:r>
            <w:r>
              <w:t xml:space="preserve"> im Bild wählen. Im Abschnitt </w:t>
            </w:r>
            <w:r>
              <w:rPr>
                <w:rStyle w:val="SAPScreenElement"/>
              </w:rPr>
              <w:t xml:space="preserve">Positionen </w:t>
            </w:r>
            <w:r>
              <w:t xml:space="preserve">können Sie die korrespondierende Bewegungsart und Menge abrufen. Sie können den Materialbeleg und den Buchhaltungsbeleg auch im Abschnitt </w:t>
            </w:r>
            <w:r>
              <w:rPr>
                <w:rStyle w:val="SAPScreenElement"/>
              </w:rPr>
              <w:t>Prozessablauf</w:t>
            </w:r>
            <w:r>
              <w:t xml:space="preserve"> anzeigen lassen. Im Abschnitt </w:t>
            </w:r>
            <w:r>
              <w:rPr>
                <w:rStyle w:val="SAPScreenElement"/>
              </w:rPr>
              <w:t>Prozessablauf</w:t>
            </w:r>
            <w:r>
              <w:t xml:space="preserve"> wird der Prozess de</w:t>
            </w:r>
            <w:r>
              <w:t>r Warenbewegung in einem Ablaufdiagramm dargestellt.</w:t>
            </w:r>
          </w:p>
        </w:tc>
        <w:tc>
          <w:tcPr>
            <w:tcW w:w="0" w:type="auto"/>
          </w:tcPr>
          <w:p w:rsidR="005928CB" w:rsidRDefault="005928CB"/>
        </w:tc>
      </w:tr>
    </w:tbl>
    <w:p w:rsidR="005928CB" w:rsidRDefault="00CA41FB">
      <w:pPr>
        <w:pStyle w:val="Heading2"/>
      </w:pPr>
      <w:bookmarkStart w:id="48" w:name="unique_22"/>
      <w:bookmarkStart w:id="49" w:name="_Toc52227236"/>
      <w:r>
        <w:lastRenderedPageBreak/>
        <w:t>Nicht gängige Materialien</w:t>
      </w:r>
      <w:bookmarkEnd w:id="48"/>
      <w:bookmarkEnd w:id="49"/>
    </w:p>
    <w:p w:rsidR="005928CB" w:rsidRDefault="00CA41FB">
      <w:pPr>
        <w:pStyle w:val="SAPKeyblockTitle"/>
      </w:pPr>
      <w:r>
        <w:t>Testverwaltung</w:t>
      </w:r>
    </w:p>
    <w:p w:rsidR="005928CB" w:rsidRDefault="00CA41FB">
      <w:r>
        <w:t>Kundenprojekt: Füllen Sie die projektbezogenen Teile aus.</w:t>
      </w:r>
    </w:p>
    <w:p w:rsidR="005928CB" w:rsidRDefault="00592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Testfall-ID</w:t>
            </w:r>
          </w:p>
        </w:tc>
        <w:tc>
          <w:tcPr>
            <w:tcW w:w="0" w:type="auto"/>
            <w:shd w:val="clear" w:color="auto" w:fill="auto"/>
            <w:tcMar>
              <w:top w:w="29" w:type="dxa"/>
              <w:left w:w="29" w:type="dxa"/>
              <w:bottom w:w="29" w:type="dxa"/>
              <w:right w:w="29" w:type="dxa"/>
            </w:tcMar>
          </w:tcPr>
          <w:p w:rsidR="005928CB" w:rsidRDefault="00CA41FB">
            <w:r>
              <w:t>&lt;X.XX&gt;</w:t>
            </w:r>
          </w:p>
        </w:tc>
        <w:tc>
          <w:tcPr>
            <w:tcW w:w="0" w:type="auto"/>
            <w:shd w:val="clear" w:color="auto" w:fill="auto"/>
            <w:tcMar>
              <w:top w:w="29" w:type="dxa"/>
              <w:left w:w="29" w:type="dxa"/>
              <w:bottom w:w="29" w:type="dxa"/>
              <w:right w:w="29" w:type="dxa"/>
            </w:tcMar>
          </w:tcPr>
          <w:p w:rsidR="005928CB" w:rsidRDefault="00CA41FB">
            <w:r>
              <w:rPr>
                <w:rStyle w:val="SAPEmphasis"/>
              </w:rPr>
              <w:t>Testername</w:t>
            </w:r>
          </w:p>
        </w:tc>
        <w:tc>
          <w:tcPr>
            <w:tcW w:w="0" w:type="auto"/>
            <w:shd w:val="clear" w:color="auto" w:fill="auto"/>
            <w:tcMar>
              <w:top w:w="29" w:type="dxa"/>
              <w:left w:w="29" w:type="dxa"/>
              <w:bottom w:w="29" w:type="dxa"/>
              <w:right w:w="29" w:type="dxa"/>
            </w:tcMar>
          </w:tcPr>
          <w:p w:rsidR="005928CB" w:rsidRDefault="005928CB"/>
        </w:tc>
        <w:tc>
          <w:tcPr>
            <w:tcW w:w="0" w:type="auto"/>
            <w:shd w:val="clear" w:color="auto" w:fill="auto"/>
            <w:tcMar>
              <w:top w:w="29" w:type="dxa"/>
              <w:left w:w="29" w:type="dxa"/>
              <w:bottom w:w="29" w:type="dxa"/>
              <w:right w:w="29" w:type="dxa"/>
            </w:tcMar>
          </w:tcPr>
          <w:p w:rsidR="005928CB" w:rsidRDefault="00CA41FB">
            <w:r>
              <w:rPr>
                <w:rStyle w:val="SAPEmphasis"/>
              </w:rPr>
              <w:t>Testdatum</w:t>
            </w:r>
          </w:p>
        </w:tc>
        <w:tc>
          <w:tcPr>
            <w:tcW w:w="0" w:type="auto"/>
            <w:shd w:val="clear" w:color="auto" w:fill="auto"/>
            <w:tcMar>
              <w:top w:w="29" w:type="dxa"/>
              <w:left w:w="29" w:type="dxa"/>
              <w:bottom w:w="29" w:type="dxa"/>
              <w:right w:w="29" w:type="dxa"/>
            </w:tcMar>
          </w:tcPr>
          <w:p w:rsidR="005928CB" w:rsidRDefault="00CA41FB">
            <w:r>
              <w:rPr>
                <w:rStyle w:val="SAPUserEntry"/>
              </w:rPr>
              <w:t>Geben Sie ein Testdatum ein.</w:t>
            </w:r>
          </w:p>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t>Benutzerrolle(n)</w:t>
            </w:r>
          </w:p>
        </w:tc>
        <w:tc>
          <w:tcPr>
            <w:tcW w:w="0" w:type="auto"/>
            <w:gridSpan w:val="5"/>
            <w:shd w:val="clear" w:color="auto" w:fill="auto"/>
            <w:tcMar>
              <w:top w:w="29" w:type="dxa"/>
              <w:left w:w="29" w:type="dxa"/>
              <w:bottom w:w="29" w:type="dxa"/>
              <w:right w:w="29" w:type="dxa"/>
            </w:tcMar>
          </w:tcPr>
          <w:p w:rsidR="005928CB" w:rsidRDefault="005928CB"/>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Verantwortungsbereich</w:t>
            </w:r>
          </w:p>
        </w:tc>
        <w:tc>
          <w:tcPr>
            <w:tcW w:w="0" w:type="auto"/>
            <w:gridSpan w:val="3"/>
            <w:shd w:val="clear" w:color="auto" w:fill="auto"/>
            <w:tcMar>
              <w:top w:w="29" w:type="dxa"/>
              <w:left w:w="29" w:type="dxa"/>
              <w:bottom w:w="29" w:type="dxa"/>
              <w:right w:w="29" w:type="dxa"/>
            </w:tcMar>
          </w:tcPr>
          <w:p w:rsidR="005928CB" w:rsidRDefault="00CA41F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928CB" w:rsidRDefault="00CA41FB">
            <w:r>
              <w:rPr>
                <w:rStyle w:val="SAPEmphasis"/>
              </w:rPr>
              <w:t>Dauer</w:t>
            </w:r>
          </w:p>
        </w:tc>
        <w:tc>
          <w:tcPr>
            <w:tcW w:w="0" w:type="auto"/>
            <w:shd w:val="clear" w:color="auto" w:fill="auto"/>
            <w:tcMar>
              <w:top w:w="29" w:type="dxa"/>
              <w:left w:w="29" w:type="dxa"/>
              <w:bottom w:w="29" w:type="dxa"/>
              <w:right w:w="29" w:type="dxa"/>
            </w:tcMar>
          </w:tcPr>
          <w:p w:rsidR="005928CB" w:rsidRDefault="00CA41FB">
            <w:r>
              <w:rPr>
                <w:rStyle w:val="SAPUserEntry"/>
              </w:rPr>
              <w:t>Geben Sie eine Dauer ein.</w:t>
            </w:r>
          </w:p>
        </w:tc>
      </w:tr>
    </w:tbl>
    <w:p w:rsidR="005928CB" w:rsidRDefault="00CA41FB">
      <w:pPr>
        <w:pStyle w:val="SAPKeyblockTitle"/>
      </w:pPr>
      <w:r>
        <w:t>Zweck</w:t>
      </w:r>
    </w:p>
    <w:p w:rsidR="005928CB" w:rsidRDefault="00CA41FB">
      <w:r>
        <w:t xml:space="preserve">In diesem Prozessschritt erfahren Sie, wie Sie einen schnellen Überblick über die </w:t>
      </w:r>
      <w:r>
        <w:t>Materialien anbieten können, für die im angegeben Zeitraum keine Verbrauchsbuchungen festgestellt werden konnten.</w:t>
      </w:r>
    </w:p>
    <w:p w:rsidR="005928CB" w:rsidRDefault="00CA41FB">
      <w:pPr>
        <w:pStyle w:val="SAPKeyblockTitle"/>
      </w:pPr>
      <w:r>
        <w:t>Vorgehensweise</w:t>
      </w:r>
    </w:p>
    <w:tbl>
      <w:tblPr>
        <w:tblStyle w:val="SAPStandardTable"/>
        <w:tblW w:w="0" w:type="auto"/>
        <w:tblLook w:val="0620" w:firstRow="1" w:lastRow="0" w:firstColumn="0" w:lastColumn="0" w:noHBand="1" w:noVBand="1"/>
      </w:tblPr>
      <w:tblGrid>
        <w:gridCol w:w="1370"/>
        <w:gridCol w:w="1502"/>
        <w:gridCol w:w="2767"/>
        <w:gridCol w:w="6428"/>
        <w:gridCol w:w="2104"/>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t>Testschrittnummer</w:t>
            </w:r>
          </w:p>
        </w:tc>
        <w:tc>
          <w:tcPr>
            <w:tcW w:w="0" w:type="auto"/>
          </w:tcPr>
          <w:p w:rsidR="005928CB" w:rsidRDefault="00CA41FB">
            <w:pPr>
              <w:pStyle w:val="SAPTableHeader"/>
            </w:pPr>
            <w:r>
              <w:t>Bezeichnung des Testschritts</w:t>
            </w:r>
          </w:p>
        </w:tc>
        <w:tc>
          <w:tcPr>
            <w:tcW w:w="0" w:type="auto"/>
          </w:tcPr>
          <w:p w:rsidR="005928CB" w:rsidRDefault="00CA41FB">
            <w:pPr>
              <w:pStyle w:val="SAPTableHeader"/>
            </w:pPr>
            <w:r>
              <w:t>Anweisungen</w:t>
            </w:r>
          </w:p>
        </w:tc>
        <w:tc>
          <w:tcPr>
            <w:tcW w:w="0" w:type="auto"/>
          </w:tcPr>
          <w:p w:rsidR="005928CB" w:rsidRDefault="00CA41FB">
            <w:pPr>
              <w:pStyle w:val="SAPTableHeader"/>
            </w:pPr>
            <w:r>
              <w:t>Erwartetes Ergebnis</w:t>
            </w:r>
          </w:p>
        </w:tc>
        <w:tc>
          <w:tcPr>
            <w:tcW w:w="0" w:type="auto"/>
          </w:tcPr>
          <w:p w:rsidR="005928CB" w:rsidRDefault="00CA41FB">
            <w:pPr>
              <w:pStyle w:val="SAPTableHeader"/>
            </w:pPr>
            <w:r>
              <w:t>Bestanden/Nicht bestanden/Anmerkung</w:t>
            </w:r>
          </w:p>
        </w:tc>
      </w:tr>
      <w:tr w:rsidR="005928CB" w:rsidTr="00CA41FB">
        <w:tc>
          <w:tcPr>
            <w:tcW w:w="0" w:type="auto"/>
          </w:tcPr>
          <w:p w:rsidR="005928CB" w:rsidRDefault="00CA41FB">
            <w:r>
              <w:t>1</w:t>
            </w:r>
          </w:p>
        </w:tc>
        <w:tc>
          <w:tcPr>
            <w:tcW w:w="0" w:type="auto"/>
          </w:tcPr>
          <w:p w:rsidR="005928CB" w:rsidRDefault="00CA41FB">
            <w:r>
              <w:rPr>
                <w:rStyle w:val="SAPEmphasis"/>
              </w:rPr>
              <w:t>Anmelden</w:t>
            </w:r>
          </w:p>
        </w:tc>
        <w:tc>
          <w:tcPr>
            <w:tcW w:w="0" w:type="auto"/>
          </w:tcPr>
          <w:p w:rsidR="005928CB" w:rsidRDefault="00CA41FB">
            <w:r>
              <w:t>Melden Sie sich am SAP Fiori Launchpad als Lagerist an.</w:t>
            </w:r>
          </w:p>
        </w:tc>
        <w:tc>
          <w:tcPr>
            <w:tcW w:w="0" w:type="auto"/>
          </w:tcPr>
          <w:p w:rsidR="005928CB" w:rsidRDefault="00CA41FB">
            <w:r>
              <w:t>Das SAP Fiori Launchpad wird angezeigt.</w:t>
            </w:r>
          </w:p>
        </w:tc>
        <w:tc>
          <w:tcPr>
            <w:tcW w:w="0" w:type="auto"/>
          </w:tcPr>
          <w:p w:rsidR="005928CB" w:rsidRDefault="005928CB"/>
        </w:tc>
      </w:tr>
      <w:tr w:rsidR="005928CB" w:rsidTr="00CA41FB">
        <w:tc>
          <w:tcPr>
            <w:tcW w:w="0" w:type="auto"/>
          </w:tcPr>
          <w:p w:rsidR="005928CB" w:rsidRDefault="00CA41FB">
            <w:r>
              <w:t>2</w:t>
            </w:r>
          </w:p>
        </w:tc>
        <w:tc>
          <w:tcPr>
            <w:tcW w:w="0" w:type="auto"/>
          </w:tcPr>
          <w:p w:rsidR="005928CB" w:rsidRDefault="00CA41FB">
            <w:r>
              <w:rPr>
                <w:rStyle w:val="SAPEmphasis"/>
              </w:rPr>
              <w:t>App aufrufen</w:t>
            </w:r>
          </w:p>
        </w:tc>
        <w:tc>
          <w:tcPr>
            <w:tcW w:w="0" w:type="auto"/>
          </w:tcPr>
          <w:p w:rsidR="005928CB" w:rsidRDefault="00CA41FB">
            <w:r>
              <w:t xml:space="preserve">Öffnen Sie </w:t>
            </w:r>
            <w:r>
              <w:rPr>
                <w:rStyle w:val="SAPScreenElement"/>
              </w:rPr>
              <w:t>Nicht gängige Materialien</w:t>
            </w:r>
            <w:r>
              <w:rPr>
                <w:rStyle w:val="SAPMonospace"/>
              </w:rPr>
              <w:t>(F2137)</w:t>
            </w:r>
            <w:r>
              <w:t>.</w:t>
            </w:r>
          </w:p>
        </w:tc>
        <w:tc>
          <w:tcPr>
            <w:tcW w:w="0" w:type="auto"/>
          </w:tcPr>
          <w:p w:rsidR="005928CB" w:rsidRDefault="00CA41FB">
            <w:r>
              <w:t xml:space="preserve">Das Bild </w:t>
            </w:r>
            <w:r>
              <w:rPr>
                <w:rStyle w:val="SAPScreenElement"/>
              </w:rPr>
              <w:t>Nicht gängige Materialien</w:t>
            </w:r>
            <w:r>
              <w:t xml:space="preserve"> wird angezeigt.</w:t>
            </w:r>
          </w:p>
        </w:tc>
        <w:tc>
          <w:tcPr>
            <w:tcW w:w="0" w:type="auto"/>
          </w:tcPr>
          <w:p w:rsidR="005928CB" w:rsidRDefault="005928CB"/>
        </w:tc>
      </w:tr>
      <w:tr w:rsidR="005928CB" w:rsidTr="00CA41FB">
        <w:tc>
          <w:tcPr>
            <w:tcW w:w="0" w:type="auto"/>
          </w:tcPr>
          <w:p w:rsidR="005928CB" w:rsidRDefault="00CA41FB">
            <w:r>
              <w:lastRenderedPageBreak/>
              <w:t>3</w:t>
            </w:r>
          </w:p>
        </w:tc>
        <w:tc>
          <w:tcPr>
            <w:tcW w:w="0" w:type="auto"/>
          </w:tcPr>
          <w:p w:rsidR="005928CB" w:rsidRDefault="00CA41FB">
            <w:r>
              <w:rPr>
                <w:rStyle w:val="SAPEmphasis"/>
              </w:rPr>
              <w:t>Nach nicht gängigen Materialien suchen</w:t>
            </w:r>
          </w:p>
        </w:tc>
        <w:tc>
          <w:tcPr>
            <w:tcW w:w="0" w:type="auto"/>
          </w:tcPr>
          <w:p w:rsidR="005928CB" w:rsidRDefault="00CA41FB">
            <w:r>
              <w:t>Alle</w:t>
            </w:r>
            <w:r>
              <w:t xml:space="preserve"> grundlegenden Filter werden angezeigt.</w:t>
            </w:r>
          </w:p>
          <w:p w:rsidR="005928CB" w:rsidRDefault="00CA41FB">
            <w:r>
              <w:rPr>
                <w:rStyle w:val="SAPScreenElement"/>
              </w:rPr>
              <w:t>Bezugsdatum</w:t>
            </w:r>
            <w:r>
              <w:t xml:space="preserve">, </w:t>
            </w:r>
            <w:r>
              <w:rPr>
                <w:rStyle w:val="SAPScreenElement"/>
              </w:rPr>
              <w:t>Anzahl an Tagen</w:t>
            </w:r>
            <w:r>
              <w:t xml:space="preserve">, </w:t>
            </w:r>
            <w:r>
              <w:rPr>
                <w:rStyle w:val="SAPScreenElement"/>
              </w:rPr>
              <w:t>Werk</w:t>
            </w:r>
            <w:r>
              <w:t xml:space="preserve">, </w:t>
            </w:r>
            <w:r>
              <w:rPr>
                <w:rStyle w:val="SAPScreenElement"/>
              </w:rPr>
              <w:t>Material</w:t>
            </w:r>
            <w:r>
              <w:t xml:space="preserve">, </w:t>
            </w:r>
            <w:r>
              <w:rPr>
                <w:rStyle w:val="SAPScreenElement"/>
              </w:rPr>
              <w:t>Letzte Buchung</w:t>
            </w:r>
            <w:r>
              <w:t xml:space="preserve">, </w:t>
            </w:r>
            <w:r>
              <w:rPr>
                <w:rStyle w:val="SAPScreenElement"/>
              </w:rPr>
              <w:t>Materialgruppe</w:t>
            </w:r>
            <w:r>
              <w:t xml:space="preserve">, </w:t>
            </w:r>
            <w:r>
              <w:rPr>
                <w:rStyle w:val="SAPScreenElement"/>
              </w:rPr>
              <w:t>Materialart</w:t>
            </w:r>
            <w:r>
              <w:t xml:space="preserve">, </w:t>
            </w:r>
            <w:r>
              <w:rPr>
                <w:rStyle w:val="SAPScreenElement"/>
              </w:rPr>
              <w:t>Lagerort</w:t>
            </w:r>
          </w:p>
          <w:p w:rsidR="005928CB" w:rsidRDefault="00CA41FB">
            <w:r>
              <w:t xml:space="preserve">Geben Sie das </w:t>
            </w:r>
            <w:r>
              <w:rPr>
                <w:rStyle w:val="SAPScreenElement"/>
              </w:rPr>
              <w:t>Bezugsdatum</w:t>
            </w:r>
            <w:r>
              <w:t xml:space="preserve"> und die </w:t>
            </w:r>
            <w:r>
              <w:rPr>
                <w:rStyle w:val="SAPScreenElement"/>
              </w:rPr>
              <w:t>Anzahl an Tagen</w:t>
            </w:r>
            <w:r>
              <w:t xml:space="preserve"> sowie weitere benötigte Werte ein, und wählen Sie anschließend </w:t>
            </w:r>
            <w:r>
              <w:rPr>
                <w:rStyle w:val="SAPScreenElement"/>
              </w:rPr>
              <w:t>Starten</w:t>
            </w:r>
            <w:r>
              <w:t>.</w:t>
            </w:r>
          </w:p>
        </w:tc>
        <w:tc>
          <w:tcPr>
            <w:tcW w:w="0" w:type="auto"/>
          </w:tcPr>
          <w:p w:rsidR="005928CB" w:rsidRDefault="00CA41FB">
            <w:r>
              <w:t>In den Suchergebnissen werden die Details mit den entsprechenden Filterkriterien angezeigt. Hier werden die Materialbestände und -werte pro Werk und Lagerort f</w:t>
            </w:r>
            <w:r>
              <w:t>ür das angegebene Bezugsdatum aufgeführt. Außerdem werden das Datum der letzten Buchung sowie das Datum des letzten Verbrauchs vor dem Bezugsdatum mit der Anzahl an Tagen angezeigt, die zwischen der aufgeführten letzten Buchung und dem Bezugsdatum vergange</w:t>
            </w:r>
            <w:r>
              <w:t>n sind.</w:t>
            </w:r>
          </w:p>
          <w:p w:rsidR="005928CB" w:rsidRDefault="00CA41FB">
            <w:r>
              <w:t>Buchungen nach dem Bezugsdatum werden von der App nicht berücksichtigt. Materialien mit Nullbestand (pro Werk/Lagerort) am Bezugsdatum werden nicht aufgeführt.</w:t>
            </w:r>
          </w:p>
          <w:p w:rsidR="005928CB" w:rsidRDefault="00CA41FB">
            <w:r>
              <w:t xml:space="preserve">Wählen Sie anschließend </w:t>
            </w:r>
            <w:r>
              <w:rPr>
                <w:rStyle w:val="SAPScreenElement"/>
              </w:rPr>
              <w:t>Filter anpassen</w:t>
            </w:r>
            <w:r>
              <w:t>, um Filter auszuwählen.</w:t>
            </w:r>
          </w:p>
        </w:tc>
        <w:tc>
          <w:tcPr>
            <w:tcW w:w="0" w:type="auto"/>
          </w:tcPr>
          <w:p w:rsidR="005928CB" w:rsidRDefault="005928CB"/>
        </w:tc>
      </w:tr>
    </w:tbl>
    <w:p w:rsidR="005928CB" w:rsidRDefault="00CA41FB">
      <w:pPr>
        <w:pStyle w:val="Heading2"/>
      </w:pPr>
      <w:bookmarkStart w:id="50" w:name="unique_23"/>
      <w:bookmarkStart w:id="51" w:name="_Toc52227237"/>
      <w:r>
        <w:t>Lagerbodensatz-Analyse</w:t>
      </w:r>
      <w:bookmarkEnd w:id="50"/>
      <w:bookmarkEnd w:id="51"/>
    </w:p>
    <w:p w:rsidR="005928CB" w:rsidRDefault="00CA41FB">
      <w:pPr>
        <w:pStyle w:val="SAPKeyblockTitle"/>
      </w:pPr>
      <w:r>
        <w:t>Testverwaltung</w:t>
      </w:r>
    </w:p>
    <w:p w:rsidR="005928CB" w:rsidRDefault="00CA41FB">
      <w:r>
        <w:t>Kundenprojekt: Füllen Sie die projektbezogenen Teile aus.</w:t>
      </w:r>
    </w:p>
    <w:p w:rsidR="005928CB" w:rsidRDefault="00592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Testfall-ID</w:t>
            </w:r>
          </w:p>
        </w:tc>
        <w:tc>
          <w:tcPr>
            <w:tcW w:w="0" w:type="auto"/>
            <w:shd w:val="clear" w:color="auto" w:fill="auto"/>
            <w:tcMar>
              <w:top w:w="29" w:type="dxa"/>
              <w:left w:w="29" w:type="dxa"/>
              <w:bottom w:w="29" w:type="dxa"/>
              <w:right w:w="29" w:type="dxa"/>
            </w:tcMar>
          </w:tcPr>
          <w:p w:rsidR="005928CB" w:rsidRDefault="00CA41FB">
            <w:r>
              <w:t>&lt;X.XX&gt;</w:t>
            </w:r>
          </w:p>
        </w:tc>
        <w:tc>
          <w:tcPr>
            <w:tcW w:w="0" w:type="auto"/>
            <w:shd w:val="clear" w:color="auto" w:fill="auto"/>
            <w:tcMar>
              <w:top w:w="29" w:type="dxa"/>
              <w:left w:w="29" w:type="dxa"/>
              <w:bottom w:w="29" w:type="dxa"/>
              <w:right w:w="29" w:type="dxa"/>
            </w:tcMar>
          </w:tcPr>
          <w:p w:rsidR="005928CB" w:rsidRDefault="00CA41FB">
            <w:r>
              <w:rPr>
                <w:rStyle w:val="SAPEmphasis"/>
              </w:rPr>
              <w:t>Testername</w:t>
            </w:r>
          </w:p>
        </w:tc>
        <w:tc>
          <w:tcPr>
            <w:tcW w:w="0" w:type="auto"/>
            <w:shd w:val="clear" w:color="auto" w:fill="auto"/>
            <w:tcMar>
              <w:top w:w="29" w:type="dxa"/>
              <w:left w:w="29" w:type="dxa"/>
              <w:bottom w:w="29" w:type="dxa"/>
              <w:right w:w="29" w:type="dxa"/>
            </w:tcMar>
          </w:tcPr>
          <w:p w:rsidR="005928CB" w:rsidRDefault="005928CB"/>
        </w:tc>
        <w:tc>
          <w:tcPr>
            <w:tcW w:w="0" w:type="auto"/>
            <w:shd w:val="clear" w:color="auto" w:fill="auto"/>
            <w:tcMar>
              <w:top w:w="29" w:type="dxa"/>
              <w:left w:w="29" w:type="dxa"/>
              <w:bottom w:w="29" w:type="dxa"/>
              <w:right w:w="29" w:type="dxa"/>
            </w:tcMar>
          </w:tcPr>
          <w:p w:rsidR="005928CB" w:rsidRDefault="00CA41FB">
            <w:r>
              <w:rPr>
                <w:rStyle w:val="SAPEmphasis"/>
              </w:rPr>
              <w:t>Testdatum</w:t>
            </w:r>
          </w:p>
        </w:tc>
        <w:tc>
          <w:tcPr>
            <w:tcW w:w="0" w:type="auto"/>
            <w:shd w:val="clear" w:color="auto" w:fill="auto"/>
            <w:tcMar>
              <w:top w:w="29" w:type="dxa"/>
              <w:left w:w="29" w:type="dxa"/>
              <w:bottom w:w="29" w:type="dxa"/>
              <w:right w:w="29" w:type="dxa"/>
            </w:tcMar>
          </w:tcPr>
          <w:p w:rsidR="005928CB" w:rsidRDefault="00CA41FB">
            <w:r>
              <w:rPr>
                <w:rStyle w:val="SAPUserEntry"/>
              </w:rPr>
              <w:t>Geben Sie ein Testdatum ein.</w:t>
            </w:r>
          </w:p>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t>Benutzerrolle(n)</w:t>
            </w:r>
          </w:p>
        </w:tc>
        <w:tc>
          <w:tcPr>
            <w:tcW w:w="0" w:type="auto"/>
            <w:gridSpan w:val="5"/>
            <w:shd w:val="clear" w:color="auto" w:fill="auto"/>
            <w:tcMar>
              <w:top w:w="29" w:type="dxa"/>
              <w:left w:w="29" w:type="dxa"/>
              <w:bottom w:w="29" w:type="dxa"/>
              <w:right w:w="29" w:type="dxa"/>
            </w:tcMar>
          </w:tcPr>
          <w:p w:rsidR="005928CB" w:rsidRDefault="005928CB"/>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Verantwortungsbereich</w:t>
            </w:r>
          </w:p>
        </w:tc>
        <w:tc>
          <w:tcPr>
            <w:tcW w:w="0" w:type="auto"/>
            <w:gridSpan w:val="3"/>
            <w:shd w:val="clear" w:color="auto" w:fill="auto"/>
            <w:tcMar>
              <w:top w:w="29" w:type="dxa"/>
              <w:left w:w="29" w:type="dxa"/>
              <w:bottom w:w="29" w:type="dxa"/>
              <w:right w:w="29" w:type="dxa"/>
            </w:tcMar>
          </w:tcPr>
          <w:p w:rsidR="005928CB" w:rsidRDefault="00CA41FB">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5928CB" w:rsidRDefault="00CA41FB">
            <w:r>
              <w:rPr>
                <w:rStyle w:val="SAPEmphasis"/>
              </w:rPr>
              <w:t>Dauer</w:t>
            </w:r>
          </w:p>
        </w:tc>
        <w:tc>
          <w:tcPr>
            <w:tcW w:w="0" w:type="auto"/>
            <w:shd w:val="clear" w:color="auto" w:fill="auto"/>
            <w:tcMar>
              <w:top w:w="29" w:type="dxa"/>
              <w:left w:w="29" w:type="dxa"/>
              <w:bottom w:w="29" w:type="dxa"/>
              <w:right w:w="29" w:type="dxa"/>
            </w:tcMar>
          </w:tcPr>
          <w:p w:rsidR="005928CB" w:rsidRDefault="00CA41FB">
            <w:r>
              <w:rPr>
                <w:rStyle w:val="SAPUserEntry"/>
              </w:rPr>
              <w:t>Geben Sie eine Dauer ein.</w:t>
            </w:r>
          </w:p>
        </w:tc>
      </w:tr>
    </w:tbl>
    <w:p w:rsidR="005928CB" w:rsidRDefault="00CA41FB">
      <w:pPr>
        <w:pStyle w:val="SAPKeyblockTitle"/>
      </w:pPr>
      <w:r>
        <w:lastRenderedPageBreak/>
        <w:t>Zweck</w:t>
      </w:r>
    </w:p>
    <w:p w:rsidR="005928CB" w:rsidRDefault="00CA41FB">
      <w:r>
        <w:t xml:space="preserve">In diesem Prozessschritt erfahren Sie, wie Sie einen schnellen Überblick über die Materialien anbieten können, für die im angegeben Zeitraum kein Verbrauch oder keine </w:t>
      </w:r>
      <w:r>
        <w:t>Buchungen festgestellt werden konnten.</w:t>
      </w:r>
    </w:p>
    <w:p w:rsidR="005928CB" w:rsidRDefault="00CA41FB">
      <w:pPr>
        <w:pStyle w:val="SAPKeyblockTitle"/>
      </w:pPr>
      <w:r>
        <w:t>Vorgehensweise</w:t>
      </w:r>
    </w:p>
    <w:tbl>
      <w:tblPr>
        <w:tblStyle w:val="SAPStandardTable"/>
        <w:tblW w:w="0" w:type="auto"/>
        <w:tblLook w:val="0620" w:firstRow="1" w:lastRow="0" w:firstColumn="0" w:lastColumn="0" w:noHBand="1" w:noVBand="1"/>
      </w:tblPr>
      <w:tblGrid>
        <w:gridCol w:w="1366"/>
        <w:gridCol w:w="1466"/>
        <w:gridCol w:w="3023"/>
        <w:gridCol w:w="6227"/>
        <w:gridCol w:w="2089"/>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t>Testschrittnummer</w:t>
            </w:r>
          </w:p>
        </w:tc>
        <w:tc>
          <w:tcPr>
            <w:tcW w:w="0" w:type="auto"/>
          </w:tcPr>
          <w:p w:rsidR="005928CB" w:rsidRDefault="00CA41FB">
            <w:pPr>
              <w:pStyle w:val="SAPTableHeader"/>
            </w:pPr>
            <w:r>
              <w:t>Bezeichnung des Testschritts</w:t>
            </w:r>
          </w:p>
        </w:tc>
        <w:tc>
          <w:tcPr>
            <w:tcW w:w="0" w:type="auto"/>
          </w:tcPr>
          <w:p w:rsidR="005928CB" w:rsidRDefault="00CA41FB">
            <w:pPr>
              <w:pStyle w:val="SAPTableHeader"/>
            </w:pPr>
            <w:r>
              <w:t>Anweisungen</w:t>
            </w:r>
          </w:p>
        </w:tc>
        <w:tc>
          <w:tcPr>
            <w:tcW w:w="0" w:type="auto"/>
          </w:tcPr>
          <w:p w:rsidR="005928CB" w:rsidRDefault="00CA41FB">
            <w:pPr>
              <w:pStyle w:val="SAPTableHeader"/>
            </w:pPr>
            <w:r>
              <w:t>Erwartetes Ergebnis</w:t>
            </w:r>
          </w:p>
        </w:tc>
        <w:tc>
          <w:tcPr>
            <w:tcW w:w="0" w:type="auto"/>
          </w:tcPr>
          <w:p w:rsidR="005928CB" w:rsidRDefault="00CA41FB">
            <w:pPr>
              <w:pStyle w:val="SAPTableHeader"/>
            </w:pPr>
            <w:r>
              <w:t>Bestanden/Nicht bestanden/Anmerkung</w:t>
            </w:r>
          </w:p>
        </w:tc>
      </w:tr>
      <w:tr w:rsidR="005928CB" w:rsidTr="00CA41FB">
        <w:tc>
          <w:tcPr>
            <w:tcW w:w="0" w:type="auto"/>
          </w:tcPr>
          <w:p w:rsidR="005928CB" w:rsidRDefault="00CA41FB">
            <w:r>
              <w:t>1</w:t>
            </w:r>
          </w:p>
        </w:tc>
        <w:tc>
          <w:tcPr>
            <w:tcW w:w="0" w:type="auto"/>
          </w:tcPr>
          <w:p w:rsidR="005928CB" w:rsidRDefault="00CA41FB">
            <w:r>
              <w:rPr>
                <w:rStyle w:val="SAPEmphasis"/>
              </w:rPr>
              <w:t>Anmelden</w:t>
            </w:r>
          </w:p>
        </w:tc>
        <w:tc>
          <w:tcPr>
            <w:tcW w:w="0" w:type="auto"/>
          </w:tcPr>
          <w:p w:rsidR="005928CB" w:rsidRDefault="00CA41FB">
            <w:r>
              <w:t>Melden Sie sich am SAP Fiori Launchpad als Dispositionsverantwortlicher</w:t>
            </w:r>
            <w:r>
              <w:t xml:space="preserve"> an.</w:t>
            </w:r>
          </w:p>
        </w:tc>
        <w:tc>
          <w:tcPr>
            <w:tcW w:w="0" w:type="auto"/>
          </w:tcPr>
          <w:p w:rsidR="005928CB" w:rsidRDefault="00CA41FB">
            <w:r>
              <w:t>Das SAP Fiori Launchpad wird angezeigt.</w:t>
            </w:r>
          </w:p>
        </w:tc>
        <w:tc>
          <w:tcPr>
            <w:tcW w:w="0" w:type="auto"/>
          </w:tcPr>
          <w:p w:rsidR="005928CB" w:rsidRDefault="005928CB"/>
        </w:tc>
      </w:tr>
      <w:tr w:rsidR="005928CB" w:rsidTr="00CA41FB">
        <w:tc>
          <w:tcPr>
            <w:tcW w:w="0" w:type="auto"/>
          </w:tcPr>
          <w:p w:rsidR="005928CB" w:rsidRDefault="00CA41FB">
            <w:r>
              <w:t>2</w:t>
            </w:r>
          </w:p>
        </w:tc>
        <w:tc>
          <w:tcPr>
            <w:tcW w:w="0" w:type="auto"/>
          </w:tcPr>
          <w:p w:rsidR="005928CB" w:rsidRDefault="00CA41FB">
            <w:r>
              <w:rPr>
                <w:rStyle w:val="SAPEmphasis"/>
              </w:rPr>
              <w:t>App aufrufen</w:t>
            </w:r>
          </w:p>
        </w:tc>
        <w:tc>
          <w:tcPr>
            <w:tcW w:w="0" w:type="auto"/>
          </w:tcPr>
          <w:p w:rsidR="005928CB" w:rsidRDefault="00CA41FB">
            <w:r>
              <w:t xml:space="preserve">Öffnen Sie </w:t>
            </w:r>
            <w:r>
              <w:rPr>
                <w:rStyle w:val="SAPScreenElement"/>
              </w:rPr>
              <w:t>Analyse Lagerbodensatz</w:t>
            </w:r>
            <w:r>
              <w:rPr>
                <w:rStyle w:val="SAPMonospace"/>
              </w:rPr>
              <w:t>(F2899)</w:t>
            </w:r>
            <w:r>
              <w:t>.</w:t>
            </w:r>
          </w:p>
        </w:tc>
        <w:tc>
          <w:tcPr>
            <w:tcW w:w="0" w:type="auto"/>
          </w:tcPr>
          <w:p w:rsidR="005928CB" w:rsidRDefault="00CA41FB">
            <w:r>
              <w:t xml:space="preserve">Das Bild </w:t>
            </w:r>
            <w:r>
              <w:rPr>
                <w:rStyle w:val="SAPScreenElement"/>
              </w:rPr>
              <w:t>Lagerbodensatz-Analyse</w:t>
            </w:r>
            <w:r>
              <w:t xml:space="preserve"> wird angezeigt.</w:t>
            </w:r>
          </w:p>
        </w:tc>
        <w:tc>
          <w:tcPr>
            <w:tcW w:w="0" w:type="auto"/>
          </w:tcPr>
          <w:p w:rsidR="005928CB" w:rsidRDefault="005928CB"/>
        </w:tc>
      </w:tr>
      <w:tr w:rsidR="005928CB" w:rsidTr="00CA41FB">
        <w:tc>
          <w:tcPr>
            <w:tcW w:w="0" w:type="auto"/>
          </w:tcPr>
          <w:p w:rsidR="005928CB" w:rsidRDefault="00CA41FB">
            <w:r>
              <w:t>3</w:t>
            </w:r>
          </w:p>
        </w:tc>
        <w:tc>
          <w:tcPr>
            <w:tcW w:w="0" w:type="auto"/>
          </w:tcPr>
          <w:p w:rsidR="005928CB" w:rsidRDefault="00CA41FB">
            <w:r>
              <w:rPr>
                <w:rStyle w:val="SAPEmphasis"/>
              </w:rPr>
              <w:t>Nach Lagerbodensatz-Material suchen</w:t>
            </w:r>
          </w:p>
        </w:tc>
        <w:tc>
          <w:tcPr>
            <w:tcW w:w="0" w:type="auto"/>
          </w:tcPr>
          <w:p w:rsidR="005928CB" w:rsidRDefault="00CA41FB">
            <w:r>
              <w:t>Alle grundlegenden Filter werden angezeigt.</w:t>
            </w:r>
          </w:p>
          <w:p w:rsidR="005928CB" w:rsidRDefault="00CA41FB">
            <w:r>
              <w:rPr>
                <w:rStyle w:val="SAPScreenElement"/>
              </w:rPr>
              <w:t>Beginndatum der Anal</w:t>
            </w:r>
            <w:r>
              <w:rPr>
                <w:rStyle w:val="SAPScreenElement"/>
              </w:rPr>
              <w:t>yse</w:t>
            </w:r>
            <w:r>
              <w:t xml:space="preserve">, </w:t>
            </w:r>
            <w:r>
              <w:rPr>
                <w:rStyle w:val="SAPScreenElement"/>
              </w:rPr>
              <w:t>Enddatum der Analyse</w:t>
            </w:r>
            <w:r>
              <w:t xml:space="preserve"> und </w:t>
            </w:r>
            <w:r>
              <w:rPr>
                <w:rStyle w:val="SAPScreenElement"/>
              </w:rPr>
              <w:t>Anzeigewährung</w:t>
            </w:r>
            <w:r>
              <w:t xml:space="preserve"> sind Pflichtfelder bei der Suche.</w:t>
            </w:r>
          </w:p>
          <w:p w:rsidR="005928CB" w:rsidRDefault="00CA41FB">
            <w:r>
              <w:t xml:space="preserve">Geben Sie das </w:t>
            </w:r>
            <w:r>
              <w:rPr>
                <w:rStyle w:val="SAPScreenElement"/>
              </w:rPr>
              <w:t>Beginndatum der Analyse</w:t>
            </w:r>
            <w:r>
              <w:t xml:space="preserve"> und das </w:t>
            </w:r>
            <w:r>
              <w:rPr>
                <w:rStyle w:val="SAPScreenElement"/>
              </w:rPr>
              <w:t>Enddatum der Analyse</w:t>
            </w:r>
            <w:r>
              <w:t xml:space="preserve"> sowie weitere benötigte Werte ein, und wählen Sie anschließend </w:t>
            </w:r>
            <w:r>
              <w:rPr>
                <w:rStyle w:val="SAPScreenElement"/>
              </w:rPr>
              <w:t>Starten</w:t>
            </w:r>
            <w:r>
              <w:t>.</w:t>
            </w:r>
          </w:p>
        </w:tc>
        <w:tc>
          <w:tcPr>
            <w:tcW w:w="0" w:type="auto"/>
          </w:tcPr>
          <w:p w:rsidR="005928CB" w:rsidRDefault="00CA41FB">
            <w:r>
              <w:t>In den Suchergebnissen werden die Details mit den entsprechenden Filterkriterien angezeigt. Die Materialbestände und Werte pro Werk und Lagerort werden au</w:t>
            </w:r>
            <w:r>
              <w:t>fgelistet sowie auch der Bestandswert und die Menge bei Beginn- und Enddatum der Periode gemäß Suchkriterien. Weiterhin werden Datum der letzten Verbrauchsbuchung sowie auch Tage ohne Verbrauchsbuchung angezeigt.</w:t>
            </w:r>
          </w:p>
          <w:p w:rsidR="005928CB" w:rsidRDefault="00CA41FB">
            <w:r>
              <w:t>Buchungen nach dem Bezugsdatum werden von d</w:t>
            </w:r>
            <w:r>
              <w:t>er App nicht berücksichtigt. Materialien mit Nullbestand (pro Werk/Lagerort) am Bezugsdatum werden nicht aufgeführt.</w:t>
            </w:r>
          </w:p>
          <w:p w:rsidR="005928CB" w:rsidRDefault="00CA41FB">
            <w:r>
              <w:t xml:space="preserve">Wählen Sie anschließend </w:t>
            </w:r>
            <w:r>
              <w:rPr>
                <w:rStyle w:val="SAPScreenElement"/>
              </w:rPr>
              <w:t>Filter anpassen</w:t>
            </w:r>
            <w:r>
              <w:t>, um Filter auszuwählen.</w:t>
            </w:r>
          </w:p>
        </w:tc>
        <w:tc>
          <w:tcPr>
            <w:tcW w:w="0" w:type="auto"/>
          </w:tcPr>
          <w:p w:rsidR="005928CB" w:rsidRDefault="005928CB"/>
        </w:tc>
      </w:tr>
    </w:tbl>
    <w:p w:rsidR="005928CB" w:rsidRDefault="00CA41FB">
      <w:pPr>
        <w:pStyle w:val="Heading2"/>
      </w:pPr>
      <w:bookmarkStart w:id="52" w:name="unique_24"/>
      <w:bookmarkStart w:id="53" w:name="_Toc52227238"/>
      <w:r>
        <w:lastRenderedPageBreak/>
        <w:t>Warenbewegungsanalyse (optional)</w:t>
      </w:r>
      <w:bookmarkEnd w:id="52"/>
      <w:bookmarkEnd w:id="53"/>
    </w:p>
    <w:p w:rsidR="005928CB" w:rsidRDefault="00CA41FB">
      <w:pPr>
        <w:pStyle w:val="SAPKeyblockTitle"/>
      </w:pPr>
      <w:r>
        <w:t>Testverwaltung</w:t>
      </w:r>
    </w:p>
    <w:p w:rsidR="005928CB" w:rsidRDefault="00CA41FB">
      <w:r>
        <w:t>Kundenprojekt: Füllen Sie</w:t>
      </w:r>
      <w:r>
        <w:t xml:space="preserve"> die projektbezogenen Teile aus.</w:t>
      </w:r>
    </w:p>
    <w:p w:rsidR="005928CB" w:rsidRDefault="005928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Testfall-ID</w:t>
            </w:r>
          </w:p>
        </w:tc>
        <w:tc>
          <w:tcPr>
            <w:tcW w:w="0" w:type="auto"/>
            <w:shd w:val="clear" w:color="auto" w:fill="auto"/>
            <w:tcMar>
              <w:top w:w="29" w:type="dxa"/>
              <w:left w:w="29" w:type="dxa"/>
              <w:bottom w:w="29" w:type="dxa"/>
              <w:right w:w="29" w:type="dxa"/>
            </w:tcMar>
          </w:tcPr>
          <w:p w:rsidR="005928CB" w:rsidRDefault="00CA41FB">
            <w:r>
              <w:t>&lt;X.XX&gt;</w:t>
            </w:r>
          </w:p>
        </w:tc>
        <w:tc>
          <w:tcPr>
            <w:tcW w:w="0" w:type="auto"/>
            <w:shd w:val="clear" w:color="auto" w:fill="auto"/>
            <w:tcMar>
              <w:top w:w="29" w:type="dxa"/>
              <w:left w:w="29" w:type="dxa"/>
              <w:bottom w:w="29" w:type="dxa"/>
              <w:right w:w="29" w:type="dxa"/>
            </w:tcMar>
          </w:tcPr>
          <w:p w:rsidR="005928CB" w:rsidRDefault="00CA41FB">
            <w:r>
              <w:rPr>
                <w:rStyle w:val="SAPEmphasis"/>
              </w:rPr>
              <w:t>Testername</w:t>
            </w:r>
          </w:p>
        </w:tc>
        <w:tc>
          <w:tcPr>
            <w:tcW w:w="0" w:type="auto"/>
            <w:shd w:val="clear" w:color="auto" w:fill="auto"/>
            <w:tcMar>
              <w:top w:w="29" w:type="dxa"/>
              <w:left w:w="29" w:type="dxa"/>
              <w:bottom w:w="29" w:type="dxa"/>
              <w:right w:w="29" w:type="dxa"/>
            </w:tcMar>
          </w:tcPr>
          <w:p w:rsidR="005928CB" w:rsidRDefault="005928CB"/>
        </w:tc>
        <w:tc>
          <w:tcPr>
            <w:tcW w:w="0" w:type="auto"/>
            <w:shd w:val="clear" w:color="auto" w:fill="auto"/>
            <w:tcMar>
              <w:top w:w="29" w:type="dxa"/>
              <w:left w:w="29" w:type="dxa"/>
              <w:bottom w:w="29" w:type="dxa"/>
              <w:right w:w="29" w:type="dxa"/>
            </w:tcMar>
          </w:tcPr>
          <w:p w:rsidR="005928CB" w:rsidRDefault="00CA41FB">
            <w:r>
              <w:rPr>
                <w:rStyle w:val="SAPEmphasis"/>
              </w:rPr>
              <w:t>Testdatum</w:t>
            </w:r>
          </w:p>
        </w:tc>
        <w:tc>
          <w:tcPr>
            <w:tcW w:w="0" w:type="auto"/>
            <w:shd w:val="clear" w:color="auto" w:fill="auto"/>
            <w:tcMar>
              <w:top w:w="29" w:type="dxa"/>
              <w:left w:w="29" w:type="dxa"/>
              <w:bottom w:w="29" w:type="dxa"/>
              <w:right w:w="29" w:type="dxa"/>
            </w:tcMar>
          </w:tcPr>
          <w:p w:rsidR="005928CB" w:rsidRDefault="00CA41FB">
            <w:r>
              <w:rPr>
                <w:rStyle w:val="SAPUserEntry"/>
              </w:rPr>
              <w:t>Geben Sie ein Testdatum ein.</w:t>
            </w:r>
          </w:p>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t>Benutzerrolle(n)</w:t>
            </w:r>
          </w:p>
        </w:tc>
        <w:tc>
          <w:tcPr>
            <w:tcW w:w="0" w:type="auto"/>
            <w:gridSpan w:val="5"/>
            <w:shd w:val="clear" w:color="auto" w:fill="auto"/>
            <w:tcMar>
              <w:top w:w="29" w:type="dxa"/>
              <w:left w:w="29" w:type="dxa"/>
              <w:bottom w:w="29" w:type="dxa"/>
              <w:right w:w="29" w:type="dxa"/>
            </w:tcMar>
          </w:tcPr>
          <w:p w:rsidR="005928CB" w:rsidRDefault="005928CB"/>
        </w:tc>
      </w:tr>
      <w:tr w:rsidR="005928CB" w:rsidTr="00CA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28CB" w:rsidRDefault="00CA41FB">
            <w:r>
              <w:rPr>
                <w:rStyle w:val="SAPEmphasis"/>
              </w:rPr>
              <w:t>Verantwortungsbereich</w:t>
            </w:r>
          </w:p>
        </w:tc>
        <w:tc>
          <w:tcPr>
            <w:tcW w:w="0" w:type="auto"/>
            <w:gridSpan w:val="3"/>
            <w:shd w:val="clear" w:color="auto" w:fill="auto"/>
            <w:tcMar>
              <w:top w:w="29" w:type="dxa"/>
              <w:left w:w="29" w:type="dxa"/>
              <w:bottom w:w="29" w:type="dxa"/>
              <w:right w:w="29" w:type="dxa"/>
            </w:tcMar>
          </w:tcPr>
          <w:p w:rsidR="005928CB" w:rsidRDefault="00CA41F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928CB" w:rsidRDefault="00CA41FB">
            <w:r>
              <w:rPr>
                <w:rStyle w:val="SAPEmphasis"/>
              </w:rPr>
              <w:t>Dauer</w:t>
            </w:r>
          </w:p>
        </w:tc>
        <w:tc>
          <w:tcPr>
            <w:tcW w:w="0" w:type="auto"/>
            <w:shd w:val="clear" w:color="auto" w:fill="auto"/>
            <w:tcMar>
              <w:top w:w="29" w:type="dxa"/>
              <w:left w:w="29" w:type="dxa"/>
              <w:bottom w:w="29" w:type="dxa"/>
              <w:right w:w="29" w:type="dxa"/>
            </w:tcMar>
          </w:tcPr>
          <w:p w:rsidR="005928CB" w:rsidRDefault="00CA41FB">
            <w:r>
              <w:rPr>
                <w:rStyle w:val="SAPUserEntry"/>
              </w:rPr>
              <w:t>Geben Sie eine Dauer ein.</w:t>
            </w:r>
          </w:p>
        </w:tc>
      </w:tr>
    </w:tbl>
    <w:p w:rsidR="005928CB" w:rsidRDefault="00CA41FB">
      <w:pPr>
        <w:pStyle w:val="SAPKeyblockTitle"/>
      </w:pPr>
      <w:r>
        <w:t>Zweck</w:t>
      </w:r>
    </w:p>
    <w:p w:rsidR="005928CB" w:rsidRDefault="00CA41FB">
      <w:r>
        <w:t>In diesem Prozessschritt erfahren Sie, wie Sie Warenbewegung in Ihrem Unternehmen auswerten, um Möglichkeiten zur Verbesserung von Prozessen zu erkennen.</w:t>
      </w:r>
    </w:p>
    <w:p w:rsidR="005928CB" w:rsidRDefault="00CA41FB">
      <w:pPr>
        <w:pStyle w:val="SAPKeyblockTitle"/>
      </w:pPr>
      <w:r>
        <w:t>Vorgehensweise</w:t>
      </w:r>
    </w:p>
    <w:tbl>
      <w:tblPr>
        <w:tblStyle w:val="SAPStandardTable"/>
        <w:tblW w:w="0" w:type="auto"/>
        <w:tblLook w:val="0620" w:firstRow="1" w:lastRow="0" w:firstColumn="0" w:lastColumn="0" w:noHBand="1" w:noVBand="1"/>
      </w:tblPr>
      <w:tblGrid>
        <w:gridCol w:w="1419"/>
        <w:gridCol w:w="1845"/>
        <w:gridCol w:w="5243"/>
        <w:gridCol w:w="3404"/>
        <w:gridCol w:w="2260"/>
      </w:tblGrid>
      <w:tr w:rsidR="005928CB" w:rsidTr="00CA41FB">
        <w:trPr>
          <w:cnfStyle w:val="100000000000" w:firstRow="1" w:lastRow="0" w:firstColumn="0" w:lastColumn="0" w:oddVBand="0" w:evenVBand="0" w:oddHBand="0" w:evenHBand="0" w:firstRowFirstColumn="0" w:firstRowLastColumn="0" w:lastRowFirstColumn="0" w:lastRowLastColumn="0"/>
        </w:trPr>
        <w:tc>
          <w:tcPr>
            <w:tcW w:w="0" w:type="auto"/>
          </w:tcPr>
          <w:p w:rsidR="005928CB" w:rsidRDefault="00CA41FB">
            <w:pPr>
              <w:pStyle w:val="SAPTableHeader"/>
            </w:pPr>
            <w:r>
              <w:t>Testschrittnummer</w:t>
            </w:r>
          </w:p>
        </w:tc>
        <w:tc>
          <w:tcPr>
            <w:tcW w:w="0" w:type="auto"/>
          </w:tcPr>
          <w:p w:rsidR="005928CB" w:rsidRDefault="00CA41FB">
            <w:pPr>
              <w:pStyle w:val="SAPTableHeader"/>
            </w:pPr>
            <w:r>
              <w:t>Bezeichnung des Testschritts</w:t>
            </w:r>
          </w:p>
        </w:tc>
        <w:tc>
          <w:tcPr>
            <w:tcW w:w="0" w:type="auto"/>
          </w:tcPr>
          <w:p w:rsidR="005928CB" w:rsidRDefault="00CA41FB">
            <w:pPr>
              <w:pStyle w:val="SAPTableHeader"/>
            </w:pPr>
            <w:r>
              <w:t>Anweisungen</w:t>
            </w:r>
          </w:p>
        </w:tc>
        <w:tc>
          <w:tcPr>
            <w:tcW w:w="0" w:type="auto"/>
          </w:tcPr>
          <w:p w:rsidR="005928CB" w:rsidRDefault="00CA41FB">
            <w:pPr>
              <w:pStyle w:val="SAPTableHeader"/>
            </w:pPr>
            <w:r>
              <w:t>Erwartetes Ergebnis</w:t>
            </w:r>
          </w:p>
        </w:tc>
        <w:tc>
          <w:tcPr>
            <w:tcW w:w="0" w:type="auto"/>
          </w:tcPr>
          <w:p w:rsidR="005928CB" w:rsidRDefault="00CA41FB">
            <w:pPr>
              <w:pStyle w:val="SAPTableHeader"/>
            </w:pPr>
            <w:r>
              <w:t>Bestanden/Nicht bestanden/Anmerkung</w:t>
            </w:r>
          </w:p>
        </w:tc>
      </w:tr>
      <w:tr w:rsidR="005928CB" w:rsidTr="00CA41FB">
        <w:tc>
          <w:tcPr>
            <w:tcW w:w="0" w:type="auto"/>
          </w:tcPr>
          <w:p w:rsidR="005928CB" w:rsidRDefault="00CA41FB">
            <w:r>
              <w:t>1</w:t>
            </w:r>
          </w:p>
        </w:tc>
        <w:tc>
          <w:tcPr>
            <w:tcW w:w="0" w:type="auto"/>
          </w:tcPr>
          <w:p w:rsidR="005928CB" w:rsidRDefault="00CA41FB">
            <w:r>
              <w:rPr>
                <w:rStyle w:val="SAPEmphasis"/>
              </w:rPr>
              <w:t>Anmelden</w:t>
            </w:r>
          </w:p>
        </w:tc>
        <w:tc>
          <w:tcPr>
            <w:tcW w:w="0" w:type="auto"/>
          </w:tcPr>
          <w:p w:rsidR="005928CB" w:rsidRDefault="00CA41FB">
            <w:r>
              <w:t>Melden Sie sich am SAP Fiori Launchpad als Dispositionsverantwortlicher</w:t>
            </w:r>
            <w:r>
              <w:t xml:space="preserve"> an.</w:t>
            </w:r>
          </w:p>
        </w:tc>
        <w:tc>
          <w:tcPr>
            <w:tcW w:w="0" w:type="auto"/>
          </w:tcPr>
          <w:p w:rsidR="005928CB" w:rsidRDefault="00CA41FB">
            <w:r>
              <w:t>Das SAP Fiori Launchpad wird angezeigt.</w:t>
            </w:r>
          </w:p>
        </w:tc>
        <w:tc>
          <w:tcPr>
            <w:tcW w:w="0" w:type="auto"/>
          </w:tcPr>
          <w:p w:rsidR="005928CB" w:rsidRDefault="005928CB"/>
        </w:tc>
      </w:tr>
      <w:tr w:rsidR="005928CB" w:rsidTr="00CA41FB">
        <w:tc>
          <w:tcPr>
            <w:tcW w:w="0" w:type="auto"/>
          </w:tcPr>
          <w:p w:rsidR="005928CB" w:rsidRDefault="00CA41FB">
            <w:r>
              <w:t>2</w:t>
            </w:r>
          </w:p>
        </w:tc>
        <w:tc>
          <w:tcPr>
            <w:tcW w:w="0" w:type="auto"/>
          </w:tcPr>
          <w:p w:rsidR="005928CB" w:rsidRDefault="00CA41FB">
            <w:r>
              <w:rPr>
                <w:rStyle w:val="SAPEmphasis"/>
              </w:rPr>
              <w:t>App aufrufen</w:t>
            </w:r>
          </w:p>
        </w:tc>
        <w:tc>
          <w:tcPr>
            <w:tcW w:w="0" w:type="auto"/>
          </w:tcPr>
          <w:p w:rsidR="005928CB" w:rsidRDefault="00CA41FB">
            <w:r>
              <w:t xml:space="preserve">Öffnen Sie </w:t>
            </w:r>
            <w:r>
              <w:rPr>
                <w:rStyle w:val="SAPScreenElement"/>
              </w:rPr>
              <w:t>Warenbewegungsanalyse</w:t>
            </w:r>
            <w:r>
              <w:rPr>
                <w:rStyle w:val="SAPMonospace"/>
              </w:rPr>
              <w:t>(F2912)</w:t>
            </w:r>
          </w:p>
        </w:tc>
        <w:tc>
          <w:tcPr>
            <w:tcW w:w="0" w:type="auto"/>
          </w:tcPr>
          <w:p w:rsidR="005928CB" w:rsidRDefault="00CA41FB">
            <w:r>
              <w:t xml:space="preserve">Das Bild </w:t>
            </w:r>
            <w:r>
              <w:rPr>
                <w:rStyle w:val="SAPScreenElement"/>
              </w:rPr>
              <w:t>Abfragen</w:t>
            </w:r>
            <w:r>
              <w:t xml:space="preserve"> wird angezeigt.</w:t>
            </w:r>
          </w:p>
        </w:tc>
        <w:tc>
          <w:tcPr>
            <w:tcW w:w="0" w:type="auto"/>
          </w:tcPr>
          <w:p w:rsidR="005928CB" w:rsidRDefault="005928CB"/>
        </w:tc>
      </w:tr>
      <w:tr w:rsidR="005928CB" w:rsidTr="00CA41FB">
        <w:tc>
          <w:tcPr>
            <w:tcW w:w="0" w:type="auto"/>
          </w:tcPr>
          <w:p w:rsidR="005928CB" w:rsidRDefault="00CA41FB">
            <w:r>
              <w:t>3</w:t>
            </w:r>
          </w:p>
        </w:tc>
        <w:tc>
          <w:tcPr>
            <w:tcW w:w="0" w:type="auto"/>
          </w:tcPr>
          <w:p w:rsidR="005928CB" w:rsidRDefault="00CA41FB">
            <w:r>
              <w:rPr>
                <w:rStyle w:val="SAPEmphasis"/>
              </w:rPr>
              <w:t>Suchparameter festlegen</w:t>
            </w:r>
          </w:p>
        </w:tc>
        <w:tc>
          <w:tcPr>
            <w:tcW w:w="0" w:type="auto"/>
          </w:tcPr>
          <w:p w:rsidR="005928CB" w:rsidRDefault="00CA41FB">
            <w:r>
              <w:t xml:space="preserve">Nehmen Sie die folgenden Einstellungen vor, und wählen Sie </w:t>
            </w:r>
            <w:r>
              <w:rPr>
                <w:rStyle w:val="SAPScreenElement"/>
              </w:rPr>
              <w:t>Starten</w:t>
            </w:r>
            <w:r>
              <w:t>.</w:t>
            </w:r>
          </w:p>
          <w:p w:rsidR="005928CB" w:rsidRDefault="00CA41FB">
            <w:r>
              <w:rPr>
                <w:rStyle w:val="SAPScreenElement"/>
              </w:rPr>
              <w:t xml:space="preserve">Buchungsdatum: </w:t>
            </w:r>
            <w:r>
              <w:t>Geben Sie</w:t>
            </w:r>
            <w:r>
              <w:t xml:space="preserve"> ein </w:t>
            </w:r>
            <w:r>
              <w:rPr>
                <w:rStyle w:val="SAPScreenElement"/>
              </w:rPr>
              <w:t>Buchungsdatum</w:t>
            </w:r>
            <w:r>
              <w:t xml:space="preserve"> ein oder übernehmen Sie den Vorschlagswert.</w:t>
            </w:r>
          </w:p>
          <w:p w:rsidR="005928CB" w:rsidRDefault="00CA41FB">
            <w:r>
              <w:rPr>
                <w:rStyle w:val="SAPEmphasis"/>
              </w:rPr>
              <w:lastRenderedPageBreak/>
              <w:t xml:space="preserve">Hinweis </w:t>
            </w:r>
            <w:r>
              <w:t>Wählen Sie das Geschäftsjahr aus den Materialbelegen, die Sie in den vorherigen Schritten angelegt haben.</w:t>
            </w:r>
          </w:p>
        </w:tc>
        <w:tc>
          <w:tcPr>
            <w:tcW w:w="0" w:type="auto"/>
          </w:tcPr>
          <w:p w:rsidR="005928CB" w:rsidRDefault="005928CB"/>
        </w:tc>
        <w:tc>
          <w:tcPr>
            <w:tcW w:w="0" w:type="auto"/>
          </w:tcPr>
          <w:p w:rsidR="005928CB" w:rsidRDefault="005928CB"/>
        </w:tc>
      </w:tr>
      <w:tr w:rsidR="005928CB" w:rsidTr="00CA41FB">
        <w:tc>
          <w:tcPr>
            <w:tcW w:w="0" w:type="auto"/>
          </w:tcPr>
          <w:p w:rsidR="005928CB" w:rsidRDefault="00CA41FB">
            <w:r>
              <w:t>4</w:t>
            </w:r>
          </w:p>
        </w:tc>
        <w:tc>
          <w:tcPr>
            <w:tcW w:w="0" w:type="auto"/>
          </w:tcPr>
          <w:p w:rsidR="005928CB" w:rsidRDefault="00CA41FB">
            <w:r>
              <w:rPr>
                <w:rStyle w:val="SAPEmphasis"/>
              </w:rPr>
              <w:t>Kennzahlen auswählen</w:t>
            </w:r>
          </w:p>
        </w:tc>
        <w:tc>
          <w:tcPr>
            <w:tcW w:w="0" w:type="auto"/>
          </w:tcPr>
          <w:p w:rsidR="005928CB" w:rsidRDefault="00CA41FB">
            <w:r>
              <w:t xml:space="preserve">Wählen Sie im linken Teil des Bildschirms </w:t>
            </w:r>
            <w:r>
              <w:rPr>
                <w:rStyle w:val="SAPScreenElement"/>
              </w:rPr>
              <w:t>Dimensionen</w:t>
            </w:r>
            <w:r>
              <w:t xml:space="preserve"> den Pfeil neben dem Punkt </w:t>
            </w:r>
            <w:r>
              <w:rPr>
                <w:rStyle w:val="SAPScreenElement"/>
              </w:rPr>
              <w:t>Kennzahlen</w:t>
            </w:r>
            <w:r>
              <w:t>, um die Optionen zu erweitern.</w:t>
            </w:r>
          </w:p>
          <w:p w:rsidR="005928CB" w:rsidRDefault="00CA41FB">
            <w:r>
              <w:t xml:space="preserve">Wählen Sie mit der rechten Maustaste das Feld, das zur Spalte hinzugefügt werden soll, und wählen Sie </w:t>
            </w:r>
            <w:r>
              <w:rPr>
                <w:rStyle w:val="SAPScreenElement"/>
              </w:rPr>
              <w:t>Kennzahl in Anzeige einfügen</w:t>
            </w:r>
            <w:r>
              <w:t>.</w:t>
            </w:r>
          </w:p>
          <w:p w:rsidR="005928CB" w:rsidRDefault="00CA41FB">
            <w:r>
              <w:t xml:space="preserve">Beispiel: </w:t>
            </w:r>
            <w:r>
              <w:rPr>
                <w:rStyle w:val="SAPScreenElement"/>
              </w:rPr>
              <w:t>Anz. Warenbewegungen</w:t>
            </w:r>
          </w:p>
          <w:p w:rsidR="005928CB" w:rsidRDefault="00CA41FB">
            <w:r>
              <w:rPr>
                <w:rStyle w:val="SAPEmphasis"/>
              </w:rPr>
              <w:t xml:space="preserve">Hinweis </w:t>
            </w:r>
            <w:r>
              <w:t xml:space="preserve">Verwenden Sie </w:t>
            </w:r>
            <w:r>
              <w:rPr>
                <w:rStyle w:val="SAPScreenElement"/>
              </w:rPr>
              <w:t>An</w:t>
            </w:r>
            <w:r>
              <w:rPr>
                <w:rStyle w:val="SAPScreenElement"/>
              </w:rPr>
              <w:t>halten</w:t>
            </w:r>
            <w:r>
              <w:t xml:space="preserve"> oben links im Bild, um zu vermeiden, dass die Analyseergebnisse in Echtzeit aktualisiert werden. Dies ist dann sinnvoll, wenn große Datenmengen verarbeitet werden.</w:t>
            </w:r>
          </w:p>
        </w:tc>
        <w:tc>
          <w:tcPr>
            <w:tcW w:w="0" w:type="auto"/>
          </w:tcPr>
          <w:p w:rsidR="005928CB" w:rsidRDefault="00CA41FB">
            <w:r>
              <w:t xml:space="preserve">Die Spalte </w:t>
            </w:r>
            <w:r>
              <w:rPr>
                <w:rStyle w:val="SAPScreenElement"/>
              </w:rPr>
              <w:t>Anz. Warenbewegungen Menge</w:t>
            </w:r>
            <w:r>
              <w:t xml:space="preserve"> wird in den Analyseergebnissen auf der rechten </w:t>
            </w:r>
            <w:r>
              <w:t>Seite hinzugefügt.</w:t>
            </w:r>
          </w:p>
        </w:tc>
        <w:tc>
          <w:tcPr>
            <w:tcW w:w="0" w:type="auto"/>
          </w:tcPr>
          <w:p w:rsidR="005928CB" w:rsidRDefault="005928CB"/>
        </w:tc>
      </w:tr>
      <w:tr w:rsidR="005928CB" w:rsidTr="00CA41FB">
        <w:tc>
          <w:tcPr>
            <w:tcW w:w="0" w:type="auto"/>
          </w:tcPr>
          <w:p w:rsidR="005928CB" w:rsidRDefault="00CA41FB">
            <w:r>
              <w:t>5</w:t>
            </w:r>
          </w:p>
        </w:tc>
        <w:tc>
          <w:tcPr>
            <w:tcW w:w="0" w:type="auto"/>
          </w:tcPr>
          <w:p w:rsidR="005928CB" w:rsidRDefault="00CA41FB">
            <w:r>
              <w:rPr>
                <w:rStyle w:val="SAPEmphasis"/>
              </w:rPr>
              <w:t>Kennzahlen entfernen</w:t>
            </w:r>
          </w:p>
        </w:tc>
        <w:tc>
          <w:tcPr>
            <w:tcW w:w="0" w:type="auto"/>
          </w:tcPr>
          <w:p w:rsidR="005928CB" w:rsidRDefault="00CA41FB">
            <w:r>
              <w:t>Klicken Sie mit der rechten Maustaste auf das Feld, das als Kennzahl bereits ausgewählt wurde und entfernt werden soll.</w:t>
            </w:r>
          </w:p>
          <w:p w:rsidR="005928CB" w:rsidRDefault="00CA41FB">
            <w:r>
              <w:t xml:space="preserve">Wählen Sie </w:t>
            </w:r>
            <w:r>
              <w:rPr>
                <w:rStyle w:val="SAPScreenElement"/>
              </w:rPr>
              <w:t>Kennzahl aus Anzeige entfernen</w:t>
            </w:r>
            <w:r>
              <w:t>.</w:t>
            </w:r>
          </w:p>
          <w:p w:rsidR="005928CB" w:rsidRDefault="00CA41FB">
            <w:r>
              <w:t xml:space="preserve">Beispiel: </w:t>
            </w:r>
            <w:r>
              <w:rPr>
                <w:rStyle w:val="SAPScreenElement"/>
              </w:rPr>
              <w:t>Ausgangsbetrag</w:t>
            </w:r>
          </w:p>
        </w:tc>
        <w:tc>
          <w:tcPr>
            <w:tcW w:w="0" w:type="auto"/>
          </w:tcPr>
          <w:p w:rsidR="005928CB" w:rsidRDefault="00CA41FB">
            <w:r>
              <w:t xml:space="preserve">Die Spalte </w:t>
            </w:r>
            <w:r>
              <w:rPr>
                <w:rStyle w:val="SAPScreenElement"/>
              </w:rPr>
              <w:t>Ausgangsbetra</w:t>
            </w:r>
            <w:r>
              <w:rPr>
                <w:rStyle w:val="SAPScreenElement"/>
              </w:rPr>
              <w:t>g</w:t>
            </w:r>
            <w:r>
              <w:t xml:space="preserve"> wird aus den Analyseergebnissen auf der rechten Seite entfernt</w:t>
            </w:r>
          </w:p>
        </w:tc>
        <w:tc>
          <w:tcPr>
            <w:tcW w:w="0" w:type="auto"/>
          </w:tcPr>
          <w:p w:rsidR="005928CB" w:rsidRDefault="005928CB"/>
        </w:tc>
      </w:tr>
      <w:tr w:rsidR="005928CB" w:rsidTr="00CA41FB">
        <w:tc>
          <w:tcPr>
            <w:tcW w:w="0" w:type="auto"/>
          </w:tcPr>
          <w:p w:rsidR="005928CB" w:rsidRDefault="00CA41FB">
            <w:r>
              <w:t>6</w:t>
            </w:r>
          </w:p>
        </w:tc>
        <w:tc>
          <w:tcPr>
            <w:tcW w:w="0" w:type="auto"/>
          </w:tcPr>
          <w:p w:rsidR="005928CB" w:rsidRDefault="00CA41FB">
            <w:r>
              <w:rPr>
                <w:rStyle w:val="SAPEmphasis"/>
              </w:rPr>
              <w:t>Zeilen hinzufügen</w:t>
            </w:r>
          </w:p>
        </w:tc>
        <w:tc>
          <w:tcPr>
            <w:tcW w:w="0" w:type="auto"/>
          </w:tcPr>
          <w:p w:rsidR="005928CB" w:rsidRDefault="00CA41FB">
            <w:r>
              <w:t xml:space="preserve">Ziehen Sie das Dimensionsfeld, das hinzugefügt werden soll, in den Bereich </w:t>
            </w:r>
            <w:r>
              <w:rPr>
                <w:rStyle w:val="SAPScreenElement"/>
              </w:rPr>
              <w:t>Zeilen</w:t>
            </w:r>
            <w:r>
              <w:t>.</w:t>
            </w:r>
          </w:p>
          <w:p w:rsidR="005928CB" w:rsidRDefault="00CA41FB">
            <w:r>
              <w:t xml:space="preserve">Beispiel: Ziehen Sie </w:t>
            </w:r>
            <w:r>
              <w:rPr>
                <w:rStyle w:val="SAPScreenElement"/>
              </w:rPr>
              <w:t>Buchungskreis</w:t>
            </w:r>
            <w:r>
              <w:t xml:space="preserve"> in den Bereich </w:t>
            </w:r>
            <w:r>
              <w:rPr>
                <w:rStyle w:val="SAPScreenElement"/>
              </w:rPr>
              <w:t>Zeilen</w:t>
            </w:r>
            <w:r>
              <w:t>.</w:t>
            </w:r>
          </w:p>
        </w:tc>
        <w:tc>
          <w:tcPr>
            <w:tcW w:w="0" w:type="auto"/>
          </w:tcPr>
          <w:p w:rsidR="005928CB" w:rsidRDefault="00CA41FB">
            <w:r>
              <w:t xml:space="preserve">Die Zeile </w:t>
            </w:r>
            <w:r>
              <w:rPr>
                <w:rStyle w:val="SAPScreenElement"/>
              </w:rPr>
              <w:t>Buchungskreis</w:t>
            </w:r>
            <w:r>
              <w:t xml:space="preserve"> wird in die Analyseansicht auf der rechten Seite übernommen.</w:t>
            </w:r>
          </w:p>
        </w:tc>
        <w:tc>
          <w:tcPr>
            <w:tcW w:w="0" w:type="auto"/>
          </w:tcPr>
          <w:p w:rsidR="005928CB" w:rsidRDefault="005928CB"/>
        </w:tc>
      </w:tr>
      <w:tr w:rsidR="005928CB" w:rsidTr="00CA41FB">
        <w:tc>
          <w:tcPr>
            <w:tcW w:w="0" w:type="auto"/>
          </w:tcPr>
          <w:p w:rsidR="005928CB" w:rsidRDefault="00CA41FB">
            <w:r>
              <w:t>7</w:t>
            </w:r>
          </w:p>
        </w:tc>
        <w:tc>
          <w:tcPr>
            <w:tcW w:w="0" w:type="auto"/>
          </w:tcPr>
          <w:p w:rsidR="005928CB" w:rsidRDefault="00CA41FB">
            <w:r>
              <w:rPr>
                <w:rStyle w:val="SAPEmphasis"/>
              </w:rPr>
              <w:t>Ändern der Reihenfolge der Dimension in Zeilen</w:t>
            </w:r>
          </w:p>
        </w:tc>
        <w:tc>
          <w:tcPr>
            <w:tcW w:w="0" w:type="auto"/>
          </w:tcPr>
          <w:p w:rsidR="005928CB" w:rsidRDefault="00CA41FB">
            <w:r>
              <w:t xml:space="preserve">Ziehen Sie die Dimensionen im Abschnitt </w:t>
            </w:r>
            <w:r>
              <w:rPr>
                <w:rStyle w:val="SAPScreenElement"/>
              </w:rPr>
              <w:t>Zeilen</w:t>
            </w:r>
            <w:r>
              <w:t xml:space="preserve"> per Drag-und-Drop, um die Reihenfolge zu ändern.</w:t>
            </w:r>
          </w:p>
          <w:p w:rsidR="005928CB" w:rsidRDefault="00CA41FB">
            <w:r>
              <w:t xml:space="preserve">Beispiel: Ziehen Sie </w:t>
            </w:r>
            <w:r>
              <w:rPr>
                <w:rStyle w:val="SAPScreenElement"/>
              </w:rPr>
              <w:t>Buchungskreis</w:t>
            </w:r>
            <w:r>
              <w:t xml:space="preserve"> über den Eintrag </w:t>
            </w:r>
            <w:r>
              <w:rPr>
                <w:rStyle w:val="SAPScreenElement"/>
              </w:rPr>
              <w:t>Werk</w:t>
            </w:r>
          </w:p>
        </w:tc>
        <w:tc>
          <w:tcPr>
            <w:tcW w:w="0" w:type="auto"/>
          </w:tcPr>
          <w:p w:rsidR="005928CB" w:rsidRDefault="00CA41FB">
            <w:r>
              <w:t>Die Reihenfolge der Dimensionen wird angepasst.</w:t>
            </w:r>
          </w:p>
        </w:tc>
        <w:tc>
          <w:tcPr>
            <w:tcW w:w="0" w:type="auto"/>
          </w:tcPr>
          <w:p w:rsidR="005928CB" w:rsidRDefault="005928CB"/>
        </w:tc>
      </w:tr>
      <w:tr w:rsidR="005928CB" w:rsidTr="00CA41FB">
        <w:tc>
          <w:tcPr>
            <w:tcW w:w="0" w:type="auto"/>
          </w:tcPr>
          <w:p w:rsidR="005928CB" w:rsidRDefault="00CA41FB">
            <w:r>
              <w:t>8</w:t>
            </w:r>
          </w:p>
        </w:tc>
        <w:tc>
          <w:tcPr>
            <w:tcW w:w="0" w:type="auto"/>
          </w:tcPr>
          <w:p w:rsidR="005928CB" w:rsidRDefault="00CA41FB">
            <w:r>
              <w:rPr>
                <w:rStyle w:val="SAPEmphasis"/>
              </w:rPr>
              <w:t>Zeilen entfernen</w:t>
            </w:r>
          </w:p>
        </w:tc>
        <w:tc>
          <w:tcPr>
            <w:tcW w:w="0" w:type="auto"/>
          </w:tcPr>
          <w:p w:rsidR="005928CB" w:rsidRDefault="00CA41FB">
            <w:r>
              <w:t xml:space="preserve">Ziehen Sie die Dimension aus dem Abschnitt </w:t>
            </w:r>
            <w:r>
              <w:rPr>
                <w:rStyle w:val="SAPScreenElement"/>
              </w:rPr>
              <w:t>Zeilen</w:t>
            </w:r>
            <w:r>
              <w:t xml:space="preserve"> in den Abschnitt "Dimension" zurück.</w:t>
            </w:r>
          </w:p>
          <w:p w:rsidR="005928CB" w:rsidRDefault="00CA41FB">
            <w:r>
              <w:t xml:space="preserve">Beispiel: </w:t>
            </w:r>
            <w:r>
              <w:rPr>
                <w:rStyle w:val="SAPScreenElement"/>
              </w:rPr>
              <w:t>Buchungskreis</w:t>
            </w:r>
          </w:p>
        </w:tc>
        <w:tc>
          <w:tcPr>
            <w:tcW w:w="0" w:type="auto"/>
          </w:tcPr>
          <w:p w:rsidR="005928CB" w:rsidRDefault="00CA41FB">
            <w:r>
              <w:t xml:space="preserve">Die Zeile </w:t>
            </w:r>
            <w:r>
              <w:rPr>
                <w:rStyle w:val="SAPScreenElement"/>
              </w:rPr>
              <w:t>Buchungsk</w:t>
            </w:r>
            <w:r>
              <w:rPr>
                <w:rStyle w:val="SAPScreenElement"/>
              </w:rPr>
              <w:t>reis</w:t>
            </w:r>
            <w:r>
              <w:t xml:space="preserve"> wird aus der Analyseansicht auf der rechten Seite entfernt.</w:t>
            </w:r>
          </w:p>
        </w:tc>
        <w:tc>
          <w:tcPr>
            <w:tcW w:w="0" w:type="auto"/>
          </w:tcPr>
          <w:p w:rsidR="005928CB" w:rsidRDefault="005928CB"/>
        </w:tc>
      </w:tr>
      <w:tr w:rsidR="005928CB" w:rsidTr="00CA41FB">
        <w:tc>
          <w:tcPr>
            <w:tcW w:w="0" w:type="auto"/>
          </w:tcPr>
          <w:p w:rsidR="005928CB" w:rsidRDefault="00CA41FB">
            <w:r>
              <w:t>9</w:t>
            </w:r>
          </w:p>
        </w:tc>
        <w:tc>
          <w:tcPr>
            <w:tcW w:w="0" w:type="auto"/>
          </w:tcPr>
          <w:p w:rsidR="005928CB" w:rsidRDefault="00CA41FB">
            <w:r>
              <w:rPr>
                <w:rStyle w:val="SAPEmphasis"/>
              </w:rPr>
              <w:t>Layout in Balkendiagramm ändern</w:t>
            </w:r>
          </w:p>
        </w:tc>
        <w:tc>
          <w:tcPr>
            <w:tcW w:w="0" w:type="auto"/>
          </w:tcPr>
          <w:p w:rsidR="005928CB" w:rsidRDefault="00CA41FB">
            <w:r>
              <w:t xml:space="preserve">Wählen Sie </w:t>
            </w:r>
            <w:r>
              <w:rPr>
                <w:rStyle w:val="SAPScreenElement"/>
              </w:rPr>
              <w:t>Diagramm</w:t>
            </w:r>
            <w:r>
              <w:t xml:space="preserve"> in der rechten oberen Ecke des Bildes.</w:t>
            </w:r>
          </w:p>
        </w:tc>
        <w:tc>
          <w:tcPr>
            <w:tcW w:w="0" w:type="auto"/>
          </w:tcPr>
          <w:p w:rsidR="005928CB" w:rsidRDefault="00CA41FB">
            <w:r>
              <w:t>Das Layout des Analyseergebnisses wird auf die Balkendiagrammansicht geändert.</w:t>
            </w:r>
          </w:p>
        </w:tc>
        <w:tc>
          <w:tcPr>
            <w:tcW w:w="0" w:type="auto"/>
          </w:tcPr>
          <w:p w:rsidR="005928CB" w:rsidRDefault="005928CB"/>
        </w:tc>
      </w:tr>
      <w:tr w:rsidR="005928CB" w:rsidTr="00CA41FB">
        <w:tc>
          <w:tcPr>
            <w:tcW w:w="0" w:type="auto"/>
          </w:tcPr>
          <w:p w:rsidR="005928CB" w:rsidRDefault="00CA41FB">
            <w:r>
              <w:lastRenderedPageBreak/>
              <w:t>10</w:t>
            </w:r>
          </w:p>
        </w:tc>
        <w:tc>
          <w:tcPr>
            <w:tcW w:w="0" w:type="auto"/>
          </w:tcPr>
          <w:p w:rsidR="005928CB" w:rsidRDefault="00CA41FB">
            <w:r>
              <w:rPr>
                <w:rStyle w:val="SAPEmphasis"/>
              </w:rPr>
              <w:t>Layout in Tabelle und Diagramm ändern</w:t>
            </w:r>
          </w:p>
        </w:tc>
        <w:tc>
          <w:tcPr>
            <w:tcW w:w="0" w:type="auto"/>
          </w:tcPr>
          <w:p w:rsidR="005928CB" w:rsidRDefault="00CA41FB">
            <w:r>
              <w:t xml:space="preserve">Wählen Sie in der rechten oberen Ecke des Bildschirms die Drucktaste </w:t>
            </w:r>
            <w:r>
              <w:rPr>
                <w:rStyle w:val="SAPScreenElement"/>
              </w:rPr>
              <w:t>Diagramm und Tabelle</w:t>
            </w:r>
            <w:r>
              <w:t>.</w:t>
            </w:r>
          </w:p>
        </w:tc>
        <w:tc>
          <w:tcPr>
            <w:tcW w:w="0" w:type="auto"/>
          </w:tcPr>
          <w:p w:rsidR="005928CB" w:rsidRDefault="00CA41FB">
            <w:r>
              <w:t>Das</w:t>
            </w:r>
            <w:r>
              <w:t xml:space="preserve"> Layout des Analyseergebnisses wird auf die Diagramm- und Tabellen-Ansicht geändert.</w:t>
            </w:r>
          </w:p>
        </w:tc>
        <w:tc>
          <w:tcPr>
            <w:tcW w:w="0" w:type="auto"/>
          </w:tcPr>
          <w:p w:rsidR="005928CB" w:rsidRDefault="005928CB"/>
        </w:tc>
      </w:tr>
    </w:tbl>
    <w:p w:rsidR="00000000" w:rsidRDefault="00CA41FB"/>
    <w:p w:rsidR="00CA41FB" w:rsidRDefault="00CA41FB"/>
    <w:p w:rsidR="00CA41FB" w:rsidRDefault="00CA41FB"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A41FB"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CA41FB" w:rsidRDefault="00CA41FB" w:rsidP="002B56D9">
            <w:r>
              <w:t>Type Style</w:t>
            </w:r>
          </w:p>
        </w:tc>
        <w:tc>
          <w:tcPr>
            <w:tcW w:w="11598" w:type="dxa"/>
          </w:tcPr>
          <w:p w:rsidR="00CA41FB" w:rsidRDefault="00CA41FB" w:rsidP="002B56D9">
            <w:r>
              <w:t>Description</w:t>
            </w:r>
          </w:p>
        </w:tc>
      </w:tr>
      <w:tr w:rsidR="00CA41FB" w:rsidRPr="001B5034" w:rsidTr="002B56D9">
        <w:tc>
          <w:tcPr>
            <w:tcW w:w="1554" w:type="dxa"/>
          </w:tcPr>
          <w:p w:rsidR="00CA41FB" w:rsidRPr="001B5034" w:rsidRDefault="00CA41FB" w:rsidP="002B56D9">
            <w:r w:rsidRPr="00601DC2">
              <w:rPr>
                <w:rStyle w:val="SAPScreenElement"/>
              </w:rPr>
              <w:t>Example</w:t>
            </w:r>
          </w:p>
        </w:tc>
        <w:tc>
          <w:tcPr>
            <w:tcW w:w="11598" w:type="dxa"/>
          </w:tcPr>
          <w:p w:rsidR="00CA41FB" w:rsidRDefault="00CA41FB" w:rsidP="002B56D9">
            <w:r w:rsidRPr="001B5034">
              <w:t>Words or characters quoted from the screen. These include field names, screen titles, pushbuttons labels, menu names, menu paths, and menu options.</w:t>
            </w:r>
          </w:p>
          <w:p w:rsidR="00CA41FB" w:rsidRPr="001B5034" w:rsidRDefault="00CA41FB" w:rsidP="002B56D9">
            <w:r>
              <w:t>Textual c</w:t>
            </w:r>
            <w:r w:rsidRPr="001B5034">
              <w:t xml:space="preserve">ross-references to other </w:t>
            </w:r>
            <w:r>
              <w:t>documents</w:t>
            </w:r>
            <w:r w:rsidRPr="001B5034">
              <w:t>.</w:t>
            </w:r>
          </w:p>
        </w:tc>
      </w:tr>
      <w:tr w:rsidR="00CA41F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A41FB" w:rsidRPr="005A5AB7" w:rsidRDefault="00CA41FB" w:rsidP="002B56D9">
            <w:pPr>
              <w:rPr>
                <w:rStyle w:val="SAPEmphasis"/>
              </w:rPr>
            </w:pPr>
            <w:r w:rsidRPr="00D61EBC">
              <w:rPr>
                <w:rStyle w:val="SAPEmphasis"/>
              </w:rPr>
              <w:t>Example</w:t>
            </w:r>
          </w:p>
        </w:tc>
        <w:tc>
          <w:tcPr>
            <w:tcW w:w="11598" w:type="dxa"/>
          </w:tcPr>
          <w:p w:rsidR="00CA41FB" w:rsidRPr="001B5034" w:rsidRDefault="00CA41FB" w:rsidP="002B56D9">
            <w:r w:rsidRPr="001B5034">
              <w:t xml:space="preserve">Emphasized words or </w:t>
            </w:r>
            <w:r>
              <w:t>expressions.</w:t>
            </w:r>
          </w:p>
        </w:tc>
      </w:tr>
      <w:tr w:rsidR="00CA41FB" w:rsidRPr="001B5034" w:rsidTr="002B56D9">
        <w:tc>
          <w:tcPr>
            <w:tcW w:w="1554" w:type="dxa"/>
          </w:tcPr>
          <w:p w:rsidR="00CA41FB" w:rsidRPr="001B5034" w:rsidRDefault="00CA41FB" w:rsidP="002B56D9">
            <w:r w:rsidRPr="009A20CD">
              <w:rPr>
                <w:rStyle w:val="SAPMonospace"/>
              </w:rPr>
              <w:t>EXAMPLE</w:t>
            </w:r>
          </w:p>
        </w:tc>
        <w:tc>
          <w:tcPr>
            <w:tcW w:w="11598" w:type="dxa"/>
          </w:tcPr>
          <w:p w:rsidR="00CA41FB" w:rsidRPr="001B5034" w:rsidRDefault="00CA41FB"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A41F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A41FB" w:rsidRPr="005411A0" w:rsidRDefault="00CA41FB" w:rsidP="002B56D9">
            <w:pPr>
              <w:rPr>
                <w:rStyle w:val="SAPMonospace"/>
              </w:rPr>
            </w:pPr>
            <w:r w:rsidRPr="005411A0">
              <w:rPr>
                <w:rStyle w:val="SAPMonospace"/>
              </w:rPr>
              <w:t>Example</w:t>
            </w:r>
          </w:p>
        </w:tc>
        <w:tc>
          <w:tcPr>
            <w:tcW w:w="11598" w:type="dxa"/>
          </w:tcPr>
          <w:p w:rsidR="00CA41FB" w:rsidRPr="001B5034" w:rsidRDefault="00CA41FB" w:rsidP="002B56D9">
            <w:r w:rsidRPr="001B5034">
              <w:t>Output on the screen. This includes file and directory names and their paths, messages, names of variables and parameters, source text, and names of installation, upgrade and database tools.</w:t>
            </w:r>
          </w:p>
        </w:tc>
      </w:tr>
      <w:tr w:rsidR="00CA41FB" w:rsidRPr="001B5034" w:rsidTr="002B56D9">
        <w:tc>
          <w:tcPr>
            <w:tcW w:w="1554" w:type="dxa"/>
          </w:tcPr>
          <w:p w:rsidR="00CA41FB" w:rsidRPr="005A5AB7" w:rsidRDefault="00CA41FB" w:rsidP="002B56D9">
            <w:pPr>
              <w:rPr>
                <w:rStyle w:val="SAPEmphasis"/>
              </w:rPr>
            </w:pPr>
            <w:r w:rsidRPr="006F3BFA">
              <w:rPr>
                <w:rStyle w:val="SAPUserEntry"/>
              </w:rPr>
              <w:t>Example</w:t>
            </w:r>
          </w:p>
        </w:tc>
        <w:tc>
          <w:tcPr>
            <w:tcW w:w="11598" w:type="dxa"/>
          </w:tcPr>
          <w:p w:rsidR="00CA41FB" w:rsidRPr="001B5034" w:rsidRDefault="00CA41FB" w:rsidP="002B56D9">
            <w:r w:rsidRPr="001B5034">
              <w:t>Exact user entry. These are words or characters that you enter in the system exactly as they appear in the documentation.</w:t>
            </w:r>
          </w:p>
        </w:tc>
      </w:tr>
      <w:tr w:rsidR="00CA41F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A41FB" w:rsidRPr="006F3BFA" w:rsidRDefault="00CA41FB" w:rsidP="002B56D9">
            <w:pPr>
              <w:rPr>
                <w:rStyle w:val="SAPUserEntry"/>
              </w:rPr>
            </w:pPr>
            <w:r w:rsidRPr="006F3BFA">
              <w:rPr>
                <w:rStyle w:val="SAPUserEntry"/>
              </w:rPr>
              <w:t>&lt;Example&gt;</w:t>
            </w:r>
          </w:p>
        </w:tc>
        <w:tc>
          <w:tcPr>
            <w:tcW w:w="11598" w:type="dxa"/>
          </w:tcPr>
          <w:p w:rsidR="00CA41FB" w:rsidRPr="001B5034" w:rsidRDefault="00CA41FB" w:rsidP="002B56D9">
            <w:r w:rsidRPr="001B5034">
              <w:t>Variable user entry. Angle brackets indicate that you replace these words and characters with appropriate entries to make entries in the system.</w:t>
            </w:r>
          </w:p>
        </w:tc>
      </w:tr>
      <w:tr w:rsidR="00CA41FB" w:rsidRPr="001B5034" w:rsidTr="002B56D9">
        <w:tc>
          <w:tcPr>
            <w:tcW w:w="1554" w:type="dxa"/>
          </w:tcPr>
          <w:p w:rsidR="00CA41FB" w:rsidRPr="00601DC2" w:rsidRDefault="00CA41FB" w:rsidP="002B56D9">
            <w:pPr>
              <w:rPr>
                <w:rStyle w:val="SAPKeyboard"/>
              </w:rPr>
            </w:pPr>
            <w:r w:rsidRPr="005E595C">
              <w:rPr>
                <w:rStyle w:val="SAPKeyboard"/>
              </w:rPr>
              <w:t>EXAMPLE</w:t>
            </w:r>
          </w:p>
        </w:tc>
        <w:tc>
          <w:tcPr>
            <w:tcW w:w="11598" w:type="dxa"/>
          </w:tcPr>
          <w:p w:rsidR="00CA41FB" w:rsidRPr="001B5034" w:rsidRDefault="00CA41FB"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A41FB" w:rsidRDefault="00CA41FB" w:rsidP="004D4EB4"/>
    <w:p w:rsidR="00CA41FB" w:rsidRDefault="00CA41FB" w:rsidP="004D4EB4">
      <w:pPr>
        <w:spacing w:after="200" w:line="276" w:lineRule="auto"/>
      </w:pPr>
    </w:p>
    <w:p w:rsidR="00CA41FB" w:rsidRPr="00416A0C" w:rsidRDefault="00CA41FB" w:rsidP="004D4EB4">
      <w:pPr>
        <w:sectPr w:rsidR="00CA41FB" w:rsidRPr="00416A0C" w:rsidSect="00CA41FB">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A41FB" w:rsidTr="002B56D9">
        <w:trPr>
          <w:trHeight w:hRule="exact" w:val="227"/>
        </w:trPr>
        <w:tc>
          <w:tcPr>
            <w:tcW w:w="3969" w:type="dxa"/>
            <w:shd w:val="clear" w:color="auto" w:fill="000000" w:themeFill="text1"/>
            <w:tcMar>
              <w:top w:w="0" w:type="dxa"/>
              <w:bottom w:w="0" w:type="dxa"/>
            </w:tcMar>
          </w:tcPr>
          <w:p w:rsidR="00CA41FB" w:rsidRDefault="00CA41FB" w:rsidP="002B56D9"/>
        </w:tc>
      </w:tr>
      <w:tr w:rsidR="00CA41FB" w:rsidTr="002B56D9">
        <w:trPr>
          <w:trHeight w:hRule="exact" w:val="1134"/>
        </w:trPr>
        <w:tc>
          <w:tcPr>
            <w:tcW w:w="3969" w:type="dxa"/>
            <w:shd w:val="clear" w:color="auto" w:fill="FFFFFF" w:themeFill="background1"/>
          </w:tcPr>
          <w:p w:rsidR="00CA41FB" w:rsidRDefault="00CA41FB" w:rsidP="002B56D9">
            <w:pPr>
              <w:pStyle w:val="SAPLastPageGray"/>
            </w:pPr>
            <w:r>
              <w:t>www.sap.com/contactsap</w:t>
            </w:r>
          </w:p>
        </w:tc>
      </w:tr>
      <w:tr w:rsidR="00CA41FB" w:rsidTr="002B56D9">
        <w:trPr>
          <w:trHeight w:val="8120"/>
        </w:trPr>
        <w:tc>
          <w:tcPr>
            <w:tcW w:w="3969" w:type="dxa"/>
            <w:shd w:val="clear" w:color="auto" w:fill="FFFFFF" w:themeFill="background1"/>
            <w:vAlign w:val="bottom"/>
          </w:tcPr>
          <w:p w:rsidR="00CA41FB" w:rsidRPr="00CD309F" w:rsidRDefault="00CA41FB" w:rsidP="002B56D9">
            <w:pPr>
              <w:pStyle w:val="SAPLastPageNormal"/>
              <w:rPr>
                <w:lang w:val="en-US"/>
              </w:rPr>
            </w:pPr>
            <w:bookmarkStart w:id="5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4"/>
          </w:p>
          <w:p w:rsidR="00CA41FB" w:rsidRDefault="00CA41FB" w:rsidP="002B56D9">
            <w:pPr>
              <w:rPr>
                <w:rFonts w:cs="Arial"/>
                <w:sz w:val="12"/>
                <w:szCs w:val="18"/>
              </w:rPr>
            </w:pPr>
            <w:bookmarkStart w:id="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A41FB" w:rsidRPr="00F42CDC" w:rsidRDefault="00CA41FB"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A41FB" w:rsidRPr="00F42CDC" w:rsidRDefault="00CA41FB"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A41FB" w:rsidRPr="00F42CDC" w:rsidRDefault="00CA41FB"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A41FB" w:rsidRDefault="00CA41FB" w:rsidP="002B56D9">
            <w:pPr>
              <w:pStyle w:val="SAPLastPageNormal"/>
              <w:rPr>
                <w:lang w:val="en-US"/>
              </w:rPr>
            </w:pPr>
            <w:r w:rsidRPr="00F42CDC">
              <w:rPr>
                <w:lang w:val="en-US"/>
              </w:rPr>
              <w:t xml:space="preserve">See </w:t>
            </w:r>
            <w:hyperlink r:id="rId3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5"/>
          </w:p>
          <w:p w:rsidR="00CA41FB" w:rsidRPr="00907380" w:rsidRDefault="00CA41FB" w:rsidP="002B56D9">
            <w:pPr>
              <w:pStyle w:val="SAPMaterialNumber"/>
            </w:pPr>
          </w:p>
        </w:tc>
      </w:tr>
    </w:tbl>
    <w:p w:rsidR="00CA41FB" w:rsidRPr="004D4EB4" w:rsidRDefault="00CA41FB"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A41FB" w:rsidRPr="004D4EB4">
      <w:headerReference w:type="even" r:id="rId32"/>
      <w:headerReference w:type="default" r:id="rId33"/>
      <w:footerReference w:type="even" r:id="rId34"/>
      <w:footerReference w:type="default" r:id="rId35"/>
      <w:headerReference w:type="first" r:id="rId36"/>
      <w:footerReference w:type="first" r:id="rId3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A41FB">
      <w:pPr>
        <w:spacing w:before="0" w:after="0" w:line="240" w:lineRule="auto"/>
      </w:pPr>
      <w:r>
        <w:separator/>
      </w:r>
    </w:p>
  </w:endnote>
  <w:endnote w:type="continuationSeparator" w:id="0">
    <w:p w:rsidR="00000000" w:rsidRDefault="00CA41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FB" w:rsidRDefault="00CA41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A41FB" w:rsidRPr="005D1853" w:rsidTr="00A213DE">
      <w:tc>
        <w:tcPr>
          <w:tcW w:w="5245" w:type="dxa"/>
          <w:vAlign w:val="bottom"/>
        </w:tcPr>
        <w:p w:rsidR="00CA41FB" w:rsidRDefault="00CA41FB" w:rsidP="00A213DE">
          <w:pPr>
            <w:pStyle w:val="SAPFooterleft"/>
          </w:pPr>
          <w:fldSimple w:instr=" REF maintitle \* MERGEFORMAT ">
            <w:r>
              <w:t>Bestandsführung (Core) (BMC_DE)</w:t>
            </w:r>
          </w:fldSimple>
        </w:p>
        <w:p w:rsidR="00CA41FB" w:rsidRPr="001B2C66" w:rsidRDefault="00CA41F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CA41FB" w:rsidRPr="00860C35" w:rsidRDefault="00CA41F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A41FB">
            <w:rPr>
              <w:rStyle w:val="SAPFooterSecurityLevel"/>
            </w:rPr>
            <w:t>public</w:t>
          </w:r>
          <w:r>
            <w:rPr>
              <w:rStyle w:val="SAPFooterSecurityLevel"/>
            </w:rPr>
            <w:fldChar w:fldCharType="end"/>
          </w:r>
          <w:r w:rsidRPr="00860C35">
            <w:rPr>
              <w:rStyle w:val="SAPFooterSecurityLevel"/>
            </w:rPr>
            <w:t xml:space="preserve"> </w:t>
          </w:r>
        </w:p>
        <w:p w:rsidR="00CA41FB" w:rsidRPr="00860C35" w:rsidRDefault="00CA41FB"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A41FB" w:rsidRPr="004319A4" w:rsidRDefault="00CA41F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34</w:t>
          </w:r>
          <w:r w:rsidRPr="004319A4">
            <w:rPr>
              <w:rStyle w:val="SAPFooterPageNumber"/>
            </w:rPr>
            <w:fldChar w:fldCharType="end"/>
          </w:r>
        </w:p>
      </w:tc>
    </w:tr>
  </w:tbl>
  <w:p w:rsidR="00CA41FB" w:rsidRDefault="00CA41FB" w:rsidP="00E11945">
    <w:pPr>
      <w:pStyle w:val="Footer"/>
    </w:pPr>
  </w:p>
  <w:p w:rsidR="00CA41FB" w:rsidRDefault="00CA41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FB" w:rsidRDefault="00CA41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FB" w:rsidRPr="00CA41FB" w:rsidRDefault="00CA41FB" w:rsidP="00CA41FB">
    <w:pPr>
      <w:pStyle w:val="Footer"/>
    </w:pPr>
    <w:bookmarkStart w:id="56" w:name="_GoBack"/>
    <w:bookmarkEnd w:id="5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F4D" w:rsidRPr="00CA41FB" w:rsidRDefault="00CA41FB" w:rsidP="00CA41F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FB" w:rsidRPr="00CA41FB" w:rsidRDefault="00CA41FB" w:rsidP="00CA4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A41FB">
      <w:pPr>
        <w:spacing w:before="0" w:after="0" w:line="240" w:lineRule="auto"/>
      </w:pPr>
      <w:r>
        <w:rPr>
          <w:color w:val="000000"/>
        </w:rPr>
        <w:separator/>
      </w:r>
    </w:p>
  </w:footnote>
  <w:footnote w:type="continuationSeparator" w:id="0">
    <w:p w:rsidR="00000000" w:rsidRDefault="00CA41F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FB" w:rsidRDefault="00CA41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FB" w:rsidRPr="005B6104" w:rsidRDefault="00CA41FB" w:rsidP="00DC6B82">
    <w:pPr>
      <w:pStyle w:val="SAPHeader"/>
      <w:rPr>
        <w:sz w:val="4"/>
        <w:szCs w:val="4"/>
        <w:lang w:val="de-DE"/>
      </w:rPr>
    </w:pPr>
  </w:p>
  <w:p w:rsidR="00CA41FB" w:rsidRPr="00DC6B82" w:rsidRDefault="00CA41FB" w:rsidP="00DC6B82">
    <w:pPr>
      <w:pStyle w:val="Header"/>
      <w:rPr>
        <w:sz w:val="2"/>
        <w:szCs w:val="2"/>
      </w:rPr>
    </w:pPr>
  </w:p>
  <w:p w:rsidR="00CA41FB" w:rsidRDefault="00CA41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A41FB" w:rsidRPr="005D1853" w:rsidTr="00A213DE">
      <w:tc>
        <w:tcPr>
          <w:tcW w:w="5245" w:type="dxa"/>
          <w:vAlign w:val="bottom"/>
        </w:tcPr>
        <w:p w:rsidR="00CA41FB" w:rsidRDefault="00CA41FB" w:rsidP="00A213DE">
          <w:pPr>
            <w:pStyle w:val="SAPFooterleft"/>
          </w:pPr>
          <w:fldSimple w:instr=" REF maintitle \* MERGEFORMAT ">
            <w:sdt>
              <w:sdtPr>
                <w:alias w:val="Scope item name"/>
                <w:tag w:val="Scope item name"/>
                <w:id w:val="-1612121847"/>
                <w:placeholder>
                  <w:docPart w:val="9D79ABA3147D4203A83B3BBB4F9AD1D6"/>
                </w:placeholder>
                <w:showingPlcHdr/>
              </w:sdtPr>
              <w:sdtContent>
                <w:r>
                  <w:t>Enter Scope Item Name</w:t>
                </w:r>
              </w:sdtContent>
            </w:sdt>
          </w:fldSimple>
        </w:p>
        <w:p w:rsidR="00CA41FB" w:rsidRPr="001B2C66" w:rsidRDefault="00CA41F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CA41FB" w:rsidRPr="00860C35" w:rsidRDefault="00CA41F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A41FB" w:rsidRPr="00860C35" w:rsidRDefault="00CA41FB"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A41FB" w:rsidRPr="004319A4" w:rsidRDefault="00CA41F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A41FB" w:rsidRDefault="00CA41FB" w:rsidP="00E11945">
    <w:pPr>
      <w:pStyle w:val="Footer"/>
    </w:pPr>
  </w:p>
  <w:p w:rsidR="00CA41FB" w:rsidRDefault="00CA41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A41FB" w:rsidRPr="005D1853" w:rsidTr="00A213DE">
      <w:tc>
        <w:tcPr>
          <w:tcW w:w="5245" w:type="dxa"/>
          <w:vAlign w:val="bottom"/>
        </w:tcPr>
        <w:p w:rsidR="00CA41FB" w:rsidRDefault="00CA41FB" w:rsidP="00A213DE">
          <w:pPr>
            <w:pStyle w:val="SAPFooterleft"/>
          </w:pPr>
          <w:fldSimple w:instr=" REF maintitle \* MERGEFORMAT ">
            <w:sdt>
              <w:sdtPr>
                <w:alias w:val="Scope item name"/>
                <w:tag w:val="Scope item name"/>
                <w:id w:val="-344243057"/>
                <w:placeholder>
                  <w:docPart w:val="362B6D28050D44AF9D0FC907DDB8A552"/>
                </w:placeholder>
                <w:showingPlcHdr/>
              </w:sdtPr>
              <w:sdtContent>
                <w:r>
                  <w:t>Enter Scope Item Name</w:t>
                </w:r>
              </w:sdtContent>
            </w:sdt>
          </w:fldSimple>
        </w:p>
        <w:p w:rsidR="00CA41FB" w:rsidRPr="001B2C66" w:rsidRDefault="00CA41F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A41FB" w:rsidRPr="00860C35" w:rsidRDefault="00CA41F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A41FB" w:rsidRPr="00860C35" w:rsidRDefault="00CA41FB"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A41FB" w:rsidRPr="004319A4" w:rsidRDefault="00CA41F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CA41FB" w:rsidRDefault="00CA41FB" w:rsidP="00E11945">
    <w:pPr>
      <w:pStyle w:val="Footer"/>
    </w:pPr>
  </w:p>
  <w:p w:rsidR="00CA41FB" w:rsidRPr="00CA41FB" w:rsidRDefault="00CA41FB" w:rsidP="00CA41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FB" w:rsidRPr="00CA41FB" w:rsidRDefault="00CA41FB" w:rsidP="00CA41F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FB" w:rsidRPr="00CA41FB" w:rsidRDefault="00CA41FB" w:rsidP="00CA41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75295C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3E0C8E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DF8ED2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845438C"/>
    <w:multiLevelType w:val="multilevel"/>
    <w:tmpl w:val="BEF8D94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1B26F07"/>
    <w:multiLevelType w:val="multilevel"/>
    <w:tmpl w:val="60AC434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ED65285"/>
    <w:multiLevelType w:val="multilevel"/>
    <w:tmpl w:val="19366C9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3324273"/>
    <w:multiLevelType w:val="multilevel"/>
    <w:tmpl w:val="E6FA918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10"/>
  </w:num>
  <w:num w:numId="4">
    <w:abstractNumId w:val="9"/>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10"/>
    <w:lvlOverride w:ilvl="0"/>
  </w:num>
  <w:num w:numId="17">
    <w:abstractNumId w:val="10"/>
    <w:lvlOverride w:ilvl="0"/>
  </w:num>
  <w:num w:numId="18">
    <w:abstractNumId w:val="10"/>
    <w:lvlOverride w:ilvl="0"/>
  </w:num>
  <w:num w:numId="19">
    <w:abstractNumId w:val="10"/>
    <w:lvlOverride w:ilvl="0"/>
  </w:num>
  <w:num w:numId="20">
    <w:abstractNumId w:val="10"/>
    <w:lvlOverride w:ilvl="0"/>
  </w:num>
  <w:num w:numId="21">
    <w:abstractNumId w:val="10"/>
    <w:lvlOverride w:ilvl="0"/>
  </w:num>
  <w:num w:numId="22">
    <w:abstractNumId w:val="10"/>
    <w:lvlOverride w:ilvl="0"/>
  </w:num>
  <w:num w:numId="23">
    <w:abstractNumId w:val="4"/>
  </w:num>
  <w:num w:numId="24">
    <w:abstractNumId w:val="7"/>
  </w:num>
  <w:num w:numId="25">
    <w:abstractNumId w:val="1"/>
  </w:num>
  <w:num w:numId="26">
    <w:abstractNumId w:val="7"/>
  </w:num>
  <w:num w:numId="27">
    <w:abstractNumId w:val="0"/>
  </w:num>
  <w:num w:numId="28">
    <w:abstractNumId w:val="7"/>
  </w:num>
  <w:num w:numId="29">
    <w:abstractNumId w:val="5"/>
  </w:num>
  <w:num w:numId="30">
    <w:abstractNumId w:val="5"/>
  </w:num>
  <w:num w:numId="31">
    <w:abstractNumId w:val="3"/>
  </w:num>
  <w:num w:numId="32">
    <w:abstractNumId w:val="3"/>
  </w:num>
  <w:num w:numId="33">
    <w:abstractNumId w:val="2"/>
  </w:num>
  <w:num w:numId="34">
    <w:abstractNumId w:val="2"/>
  </w:num>
  <w:num w:numId="35">
    <w:abstractNumId w:val="6"/>
  </w:num>
  <w:num w:numId="36">
    <w:abstractNumId w:val="6"/>
  </w:num>
  <w:num w:numId="37">
    <w:abstractNumId w:val="6"/>
  </w:num>
  <w:num w:numId="38">
    <w:abstractNumId w:val="6"/>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928CB"/>
    <w:rsid w:val="005928CB"/>
    <w:rsid w:val="00CA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1F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CA41FB"/>
    <w:pPr>
      <w:keepNext/>
      <w:keepLines/>
      <w:pageBreakBefore/>
      <w:numPr>
        <w:numId w:val="3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A41F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A41F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A41FB"/>
    <w:pPr>
      <w:numPr>
        <w:ilvl w:val="3"/>
      </w:numPr>
      <w:outlineLvl w:val="3"/>
    </w:pPr>
    <w:rPr>
      <w:bCs/>
      <w:iCs/>
    </w:rPr>
  </w:style>
  <w:style w:type="paragraph" w:styleId="Heading5">
    <w:name w:val="heading 5"/>
    <w:basedOn w:val="Heading2"/>
    <w:next w:val="Normal"/>
    <w:link w:val="Heading5Char"/>
    <w:unhideWhenUsed/>
    <w:qFormat/>
    <w:rsid w:val="00CA41F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A41F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A41FB"/>
    <w:pPr>
      <w:spacing w:before="60" w:after="60"/>
    </w:pPr>
    <w:rPr>
      <w:b/>
      <w:bCs/>
      <w:color w:val="FFFFFF" w:themeColor="background1"/>
      <w:sz w:val="18"/>
    </w:rPr>
  </w:style>
  <w:style w:type="character" w:customStyle="1" w:styleId="SAPEmphasis">
    <w:name w:val="SAP_Emphasis"/>
    <w:basedOn w:val="DefaultParagraphFont"/>
    <w:uiPriority w:val="1"/>
    <w:qFormat/>
    <w:rsid w:val="00CA41F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A41F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A41F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A41F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A41F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A41FB"/>
    <w:pPr>
      <w:keepNext w:val="0"/>
      <w:spacing w:before="0"/>
    </w:pPr>
  </w:style>
  <w:style w:type="paragraph" w:styleId="TOC3">
    <w:name w:val="toc 3"/>
    <w:basedOn w:val="TOC1"/>
    <w:autoRedefine/>
    <w:uiPriority w:val="39"/>
    <w:unhideWhenUsed/>
    <w:rsid w:val="00CA41FB"/>
    <w:pPr>
      <w:keepNext w:val="0"/>
      <w:tabs>
        <w:tab w:val="left" w:pos="1418"/>
      </w:tabs>
      <w:spacing w:before="0"/>
      <w:ind w:left="1418" w:hanging="794"/>
    </w:pPr>
  </w:style>
  <w:style w:type="paragraph" w:styleId="TOC4">
    <w:name w:val="toc 4"/>
    <w:basedOn w:val="TOC3"/>
    <w:next w:val="Normal"/>
    <w:autoRedefine/>
    <w:uiPriority w:val="39"/>
    <w:unhideWhenUsed/>
    <w:rsid w:val="00CA41FB"/>
    <w:pPr>
      <w:tabs>
        <w:tab w:val="left" w:pos="1985"/>
      </w:tabs>
      <w:ind w:right="851"/>
    </w:pPr>
  </w:style>
  <w:style w:type="paragraph" w:styleId="TOC5">
    <w:name w:val="toc 5"/>
    <w:basedOn w:val="TOC4"/>
    <w:next w:val="Normal"/>
    <w:autoRedefine/>
    <w:uiPriority w:val="39"/>
    <w:unhideWhenUsed/>
    <w:rsid w:val="00CA41FB"/>
  </w:style>
  <w:style w:type="character" w:customStyle="1" w:styleId="SAPKeyboard">
    <w:name w:val="SAP_Keyboard"/>
    <w:basedOn w:val="SAPMonospace"/>
    <w:uiPriority w:val="1"/>
    <w:qFormat/>
    <w:rsid w:val="00CA41F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A41F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A41FB"/>
    <w:rPr>
      <w:sz w:val="20"/>
      <w:szCs w:val="24"/>
    </w:rPr>
  </w:style>
  <w:style w:type="character" w:customStyle="1" w:styleId="TitleChar">
    <w:name w:val="Title Char"/>
    <w:basedOn w:val="StandardChar"/>
    <w:link w:val="Title"/>
    <w:rsid w:val="00CA41FB"/>
    <w:rPr>
      <w:rFonts w:cs="Arial"/>
      <w:b/>
      <w:bCs/>
      <w:color w:val="333399"/>
      <w:sz w:val="48"/>
      <w:szCs w:val="32"/>
    </w:rPr>
  </w:style>
  <w:style w:type="character" w:customStyle="1" w:styleId="SAPNoteHeadingChar">
    <w:name w:val="SAP_NoteHeading Char"/>
    <w:basedOn w:val="TitleChar"/>
    <w:link w:val="SAPNoteHeading"/>
    <w:rsid w:val="00CA41F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CA41F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A41F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CA41F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A41F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CA41FB"/>
    <w:pPr>
      <w:numPr>
        <w:numId w:val="0"/>
      </w:numPr>
      <w:outlineLvl w:val="9"/>
    </w:pPr>
    <w:rPr>
      <w:b/>
    </w:rPr>
  </w:style>
  <w:style w:type="character" w:customStyle="1" w:styleId="SAPHeading1NoNumberChar">
    <w:name w:val="SAP_Heading1NoNumber Char"/>
    <w:basedOn w:val="TitleChar"/>
    <w:link w:val="SAPHeading1NoNumber"/>
    <w:rsid w:val="00CA41F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CA41F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A41FB"/>
    <w:pPr>
      <w:numPr>
        <w:numId w:val="28"/>
      </w:numPr>
    </w:pPr>
  </w:style>
  <w:style w:type="paragraph" w:styleId="ListNumber2">
    <w:name w:val="List Number 2"/>
    <w:basedOn w:val="Normal"/>
    <w:uiPriority w:val="99"/>
    <w:unhideWhenUsed/>
    <w:qFormat/>
    <w:rsid w:val="00CA41FB"/>
    <w:pPr>
      <w:numPr>
        <w:ilvl w:val="1"/>
        <w:numId w:val="28"/>
      </w:numPr>
    </w:pPr>
  </w:style>
  <w:style w:type="paragraph" w:styleId="ListNumber3">
    <w:name w:val="List Number 3"/>
    <w:basedOn w:val="Normal"/>
    <w:uiPriority w:val="99"/>
    <w:unhideWhenUsed/>
    <w:qFormat/>
    <w:rsid w:val="00CA41FB"/>
    <w:pPr>
      <w:numPr>
        <w:ilvl w:val="2"/>
        <w:numId w:val="28"/>
      </w:numPr>
    </w:pPr>
  </w:style>
  <w:style w:type="paragraph" w:styleId="ListBullet">
    <w:name w:val="List Bullet"/>
    <w:basedOn w:val="Normal"/>
    <w:uiPriority w:val="99"/>
    <w:unhideWhenUsed/>
    <w:qFormat/>
    <w:rsid w:val="00CA41FB"/>
    <w:pPr>
      <w:numPr>
        <w:numId w:val="30"/>
      </w:numPr>
    </w:pPr>
  </w:style>
  <w:style w:type="paragraph" w:styleId="ListBullet2">
    <w:name w:val="List Bullet 2"/>
    <w:basedOn w:val="Normal"/>
    <w:uiPriority w:val="99"/>
    <w:unhideWhenUsed/>
    <w:qFormat/>
    <w:rsid w:val="00CA41FB"/>
    <w:pPr>
      <w:ind w:left="681" w:hanging="284"/>
    </w:pPr>
  </w:style>
  <w:style w:type="paragraph" w:styleId="ListBullet3">
    <w:name w:val="List Bullet 3"/>
    <w:basedOn w:val="Normal"/>
    <w:uiPriority w:val="99"/>
    <w:unhideWhenUsed/>
    <w:qFormat/>
    <w:rsid w:val="00CA41FB"/>
    <w:pPr>
      <w:numPr>
        <w:numId w:val="34"/>
      </w:numPr>
    </w:pPr>
  </w:style>
  <w:style w:type="paragraph" w:styleId="ListContinue">
    <w:name w:val="List Continue"/>
    <w:basedOn w:val="Normal"/>
    <w:uiPriority w:val="99"/>
    <w:unhideWhenUsed/>
    <w:qFormat/>
    <w:rsid w:val="00CA41FB"/>
    <w:pPr>
      <w:ind w:left="340"/>
    </w:pPr>
  </w:style>
  <w:style w:type="paragraph" w:styleId="ListContinue2">
    <w:name w:val="List Continue 2"/>
    <w:basedOn w:val="Normal"/>
    <w:uiPriority w:val="99"/>
    <w:unhideWhenUsed/>
    <w:qFormat/>
    <w:rsid w:val="00CA41FB"/>
    <w:pPr>
      <w:ind w:left="680"/>
    </w:pPr>
  </w:style>
  <w:style w:type="paragraph" w:styleId="ListContinue3">
    <w:name w:val="List Continue 3"/>
    <w:basedOn w:val="Normal"/>
    <w:uiPriority w:val="99"/>
    <w:unhideWhenUsed/>
    <w:qFormat/>
    <w:rsid w:val="00CA41FB"/>
    <w:pPr>
      <w:ind w:left="1021"/>
    </w:pPr>
  </w:style>
  <w:style w:type="character" w:customStyle="1" w:styleId="Heading1Char">
    <w:name w:val="Heading 1 Char"/>
    <w:basedOn w:val="DefaultParagraphFont"/>
    <w:link w:val="Heading1"/>
    <w:uiPriority w:val="9"/>
    <w:locked/>
    <w:rsid w:val="00CA41F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CA41F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CA41F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CA41F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CA41F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CA4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A41FB"/>
    <w:rPr>
      <w:color w:val="auto"/>
      <w:sz w:val="24"/>
    </w:rPr>
  </w:style>
  <w:style w:type="paragraph" w:customStyle="1" w:styleId="SAPMainTitle">
    <w:name w:val="SAP_MainTitle"/>
    <w:basedOn w:val="Normal"/>
    <w:next w:val="Normal"/>
    <w:rsid w:val="00CA41F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A41FB"/>
    <w:pPr>
      <w:spacing w:line="260" w:lineRule="exact"/>
      <w:jc w:val="right"/>
    </w:pPr>
    <w:rPr>
      <w:caps/>
      <w:color w:val="auto"/>
      <w:spacing w:val="10"/>
      <w:sz w:val="20"/>
    </w:rPr>
  </w:style>
  <w:style w:type="paragraph" w:customStyle="1" w:styleId="SAPDocumentVersion">
    <w:name w:val="SAP_DocumentVersion"/>
    <w:basedOn w:val="SAPSecurityLevel"/>
    <w:rsid w:val="00CA41F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A41FB"/>
    <w:rPr>
      <w:rFonts w:ascii="BentonSans Book" w:hAnsi="BentonSans Book" w:cs="Times New Roman"/>
      <w:color w:val="0076CB"/>
      <w:sz w:val="12"/>
      <w:u w:val="none"/>
    </w:rPr>
  </w:style>
  <w:style w:type="paragraph" w:customStyle="1" w:styleId="SAPMaterialNumber">
    <w:name w:val="SAP_MaterialNumber"/>
    <w:basedOn w:val="Normal"/>
    <w:locked/>
    <w:rsid w:val="00CA41F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A41FB"/>
  </w:style>
  <w:style w:type="paragraph" w:customStyle="1" w:styleId="SAPFooterleft">
    <w:name w:val="SAP_Footer_left"/>
    <w:basedOn w:val="Footer"/>
    <w:locked/>
    <w:rsid w:val="00CA41F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CA41FB"/>
    <w:rPr>
      <w:rFonts w:ascii="BentonSans Bold" w:hAnsi="BentonSans Bold" w:cs="Times New Roman"/>
    </w:rPr>
  </w:style>
  <w:style w:type="character" w:customStyle="1" w:styleId="SAPFooterSecurityLevel">
    <w:name w:val="SAP_Footer_SecurityLevel"/>
    <w:basedOn w:val="DefaultParagraphFont"/>
    <w:uiPriority w:val="1"/>
    <w:locked/>
    <w:rsid w:val="00CA41FB"/>
    <w:rPr>
      <w:rFonts w:cs="Times New Roman"/>
      <w:caps/>
      <w:spacing w:val="6"/>
    </w:rPr>
  </w:style>
  <w:style w:type="paragraph" w:customStyle="1" w:styleId="SAPLastPageGray">
    <w:name w:val="SAP_LastPage_Gray"/>
    <w:basedOn w:val="Normal"/>
    <w:locked/>
    <w:rsid w:val="00CA41F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A41FB"/>
    <w:pPr>
      <w:spacing w:before="0" w:after="0" w:line="180" w:lineRule="exact"/>
    </w:pPr>
    <w:rPr>
      <w:rFonts w:cs="Arial"/>
      <w:sz w:val="12"/>
      <w:szCs w:val="18"/>
      <w:lang w:val="de-DE"/>
    </w:rPr>
  </w:style>
  <w:style w:type="paragraph" w:customStyle="1" w:styleId="SAPFooterright">
    <w:name w:val="SAP_Footer_right"/>
    <w:basedOn w:val="SAPFooterleft"/>
    <w:locked/>
    <w:rsid w:val="00CA41FB"/>
    <w:pPr>
      <w:jc w:val="right"/>
    </w:pPr>
    <w:rPr>
      <w:noProof/>
    </w:rPr>
  </w:style>
  <w:style w:type="paragraph" w:customStyle="1" w:styleId="SAPFooterCurrentTopicRight">
    <w:name w:val="SAP_Footer_CurrentTopicRight"/>
    <w:basedOn w:val="SAPFooterright"/>
    <w:qFormat/>
    <w:locked/>
    <w:rsid w:val="00CA41FB"/>
    <w:rPr>
      <w:rFonts w:ascii="BentonSans Bold" w:hAnsi="BentonSans Bold"/>
    </w:rPr>
  </w:style>
  <w:style w:type="paragraph" w:customStyle="1" w:styleId="SAPFooterCurrentTopicLeft">
    <w:name w:val="SAP_Footer_CurrentTopicLeft"/>
    <w:basedOn w:val="SAPFooterleft"/>
    <w:qFormat/>
    <w:locked/>
    <w:rsid w:val="00CA41FB"/>
    <w:rPr>
      <w:rFonts w:ascii="BentonSans Bold" w:hAnsi="BentonSans Bold"/>
    </w:rPr>
  </w:style>
  <w:style w:type="paragraph" w:styleId="Header">
    <w:name w:val="header"/>
    <w:basedOn w:val="Normal"/>
    <w:link w:val="HeaderChar"/>
    <w:uiPriority w:val="99"/>
    <w:unhideWhenUsed/>
    <w:rsid w:val="00CA41F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A41FB"/>
    <w:rPr>
      <w:rFonts w:ascii="BentonSans Book" w:eastAsia="MS Mincho" w:hAnsi="BentonSans Book" w:cs="Times New Roman"/>
      <w:kern w:val="0"/>
      <w:sz w:val="18"/>
      <w:szCs w:val="24"/>
    </w:rPr>
  </w:style>
  <w:style w:type="paragraph" w:customStyle="1" w:styleId="SAPHeader">
    <w:name w:val="SAP_Header"/>
    <w:basedOn w:val="Normal"/>
    <w:locked/>
    <w:rsid w:val="00CA41F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footer" Target="footer1.xml"/><Relationship Id="rId39" Type="http://schemas.openxmlformats.org/officeDocument/2006/relationships/glossaryDocument" Target="glossary/document.xml"/><Relationship Id="rId21" Type="http://schemas.openxmlformats.org/officeDocument/2006/relationships/hyperlink" Target="#unique_22" TargetMode="External"/><Relationship Id="rId34" Type="http://schemas.openxmlformats.org/officeDocument/2006/relationships/footer" Target="footer4.xml"/><Relationship Id="rId42"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7" TargetMode="External"/><Relationship Id="rId20" Type="http://schemas.openxmlformats.org/officeDocument/2006/relationships/hyperlink" Target="#unique_21" TargetMode="External"/><Relationship Id="rId29" Type="http://schemas.openxmlformats.org/officeDocument/2006/relationships/footer" Target="footer3.xm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yperlink" Target="#unique_24"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hyperlink" Target="#unique_11" TargetMode="External"/><Relationship Id="rId19" Type="http://schemas.openxmlformats.org/officeDocument/2006/relationships/hyperlink" Target="#unique_20"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apid.sap.com/bp" TargetMode="External"/><Relationship Id="rId14" Type="http://schemas.openxmlformats.org/officeDocument/2006/relationships/hyperlink" Target="#unique_15" TargetMode="External"/><Relationship Id="rId22" Type="http://schemas.openxmlformats.org/officeDocument/2006/relationships/hyperlink" Target="#unique_23" TargetMode="External"/><Relationship Id="rId27" Type="http://schemas.openxmlformats.org/officeDocument/2006/relationships/footer" Target="footer2.xml"/><Relationship Id="rId30" Type="http://schemas.openxmlformats.org/officeDocument/2006/relationships/hyperlink" Target="http://www.sap.com/copyright" TargetMode="External"/><Relationship Id="rId35" Type="http://schemas.openxmlformats.org/officeDocument/2006/relationships/footer" Target="footer5.xml"/><Relationship Id="rId43"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79ABA3147D4203A83B3BBB4F9AD1D6"/>
        <w:category>
          <w:name w:val="General"/>
          <w:gallery w:val="placeholder"/>
        </w:category>
        <w:types>
          <w:type w:val="bbPlcHdr"/>
        </w:types>
        <w:behaviors>
          <w:behavior w:val="content"/>
        </w:behaviors>
        <w:guid w:val="{C0905FCE-719E-4C87-A910-122C7183362F}"/>
      </w:docPartPr>
      <w:docPartBody>
        <w:p w:rsidR="00000000" w:rsidRDefault="00C2010C" w:rsidP="00C2010C">
          <w:pPr>
            <w:pStyle w:val="9D79ABA3147D4203A83B3BBB4F9AD1D6"/>
          </w:pPr>
          <w:r>
            <w:t>Enter Scope Item Name</w:t>
          </w:r>
        </w:p>
      </w:docPartBody>
    </w:docPart>
    <w:docPart>
      <w:docPartPr>
        <w:name w:val="362B6D28050D44AF9D0FC907DDB8A552"/>
        <w:category>
          <w:name w:val="General"/>
          <w:gallery w:val="placeholder"/>
        </w:category>
        <w:types>
          <w:type w:val="bbPlcHdr"/>
        </w:types>
        <w:behaviors>
          <w:behavior w:val="content"/>
        </w:behaviors>
        <w:guid w:val="{E528CF54-BB67-4BD4-80A9-5ED6DBD3D22E}"/>
      </w:docPartPr>
      <w:docPartBody>
        <w:p w:rsidR="00000000" w:rsidRDefault="00C2010C" w:rsidP="00C2010C">
          <w:pPr>
            <w:pStyle w:val="362B6D28050D44AF9D0FC907DDB8A55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0C"/>
    <w:rsid w:val="00C20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2AA65BC2654674A83713E370F62AE9">
    <w:name w:val="122AA65BC2654674A83713E370F62AE9"/>
    <w:rsid w:val="00C2010C"/>
  </w:style>
  <w:style w:type="paragraph" w:customStyle="1" w:styleId="9D79ABA3147D4203A83B3BBB4F9AD1D6">
    <w:name w:val="9D79ABA3147D4203A83B3BBB4F9AD1D6"/>
    <w:rsid w:val="00C2010C"/>
  </w:style>
  <w:style w:type="paragraph" w:customStyle="1" w:styleId="362B6D28050D44AF9D0FC907DDB8A552">
    <w:name w:val="362B6D28050D44AF9D0FC907DDB8A552"/>
    <w:rsid w:val="00C2010C"/>
  </w:style>
  <w:style w:type="paragraph" w:customStyle="1" w:styleId="B0B7980CB78D41C4B2D3638396E75BE7">
    <w:name w:val="B0B7980CB78D41C4B2D3638396E75BE7"/>
    <w:rsid w:val="00C20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579B3F9-E3DD-4D6D-92A9-E79894C52E0C}"/>
</file>

<file path=customXml/itemProps2.xml><?xml version="1.0" encoding="utf-8"?>
<ds:datastoreItem xmlns:ds="http://schemas.openxmlformats.org/officeDocument/2006/customXml" ds:itemID="{CE4A2D0B-E2E1-49C9-8562-C5135FF4082C}"/>
</file>

<file path=customXml/itemProps3.xml><?xml version="1.0" encoding="utf-8"?>
<ds:datastoreItem xmlns:ds="http://schemas.openxmlformats.org/officeDocument/2006/customXml" ds:itemID="{AAD9193B-1782-46F2-9752-E085682638D0}"/>
</file>

<file path=docProps/app.xml><?xml version="1.0" encoding="utf-8"?>
<Properties xmlns="http://schemas.openxmlformats.org/officeDocument/2006/extended-properties" xmlns:vt="http://schemas.openxmlformats.org/officeDocument/2006/docPropsVTypes">
  <Template>Normal.dotm</Template>
  <TotalTime>0</TotalTime>
  <Pages>30</Pages>
  <Words>6228</Words>
  <Characters>35505</Characters>
  <Application>Microsoft Office Word</Application>
  <DocSecurity>4</DocSecurity>
  <Lines>295</Lines>
  <Paragraphs>83</Paragraphs>
  <ScaleCrop>false</ScaleCrop>
  <Company/>
  <LinksUpToDate>false</LinksUpToDate>
  <CharactersWithSpaces>41650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2020-09-28T21:13:00Z</dcterms:created>
  <dcterms:modified xsi:type="dcterms:W3CDTF">2020-09-28T21:13:00Z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