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12385" w:rsidRPr="00FC413A" w:rsidTr="00494E68">
        <w:trPr>
          <w:trHeight w:hRule="exact" w:val="227"/>
        </w:trPr>
        <w:tc>
          <w:tcPr>
            <w:tcW w:w="4962" w:type="dxa"/>
            <w:tcBorders>
              <w:bottom w:val="single" w:sz="4" w:space="0" w:color="auto"/>
            </w:tcBorders>
            <w:shd w:val="clear" w:color="auto" w:fill="000000" w:themeFill="text1"/>
          </w:tcPr>
          <w:p w:rsidR="00712385" w:rsidRPr="00FC413A" w:rsidRDefault="00712385"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12385" w:rsidRPr="00FC413A" w:rsidRDefault="00712385" w:rsidP="00494E68"/>
        </w:tc>
      </w:tr>
      <w:tr w:rsidR="00712385"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12385" w:rsidRPr="00E540A2" w:rsidRDefault="00712385" w:rsidP="00712385">
            <w:pPr>
              <w:pStyle w:val="SAPCollateralType"/>
            </w:pPr>
            <w:r>
              <w:t>Testskript</w:t>
            </w:r>
          </w:p>
          <w:p w:rsidR="00712385" w:rsidRPr="00E540A2" w:rsidRDefault="00712385" w:rsidP="0071238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712385" w:rsidRPr="00CF3F1C" w:rsidRDefault="00712385" w:rsidP="00494E68">
            <w:pPr>
              <w:pStyle w:val="SAPSecurityLevel"/>
            </w:pPr>
            <w:bookmarkStart w:id="1" w:name="securitylevel"/>
            <w:r w:rsidRPr="00CF3F1C">
              <w:t>public</w:t>
            </w:r>
            <w:bookmarkEnd w:id="1"/>
          </w:p>
        </w:tc>
      </w:tr>
      <w:tr w:rsidR="00712385" w:rsidTr="00494E68">
        <w:trPr>
          <w:trHeight w:hRule="exact" w:val="2402"/>
        </w:trPr>
        <w:tc>
          <w:tcPr>
            <w:tcW w:w="4962" w:type="dxa"/>
            <w:vMerge/>
            <w:tcBorders>
              <w:top w:val="nil"/>
              <w:bottom w:val="nil"/>
              <w:right w:val="nil"/>
            </w:tcBorders>
            <w:shd w:val="clear" w:color="auto" w:fill="F0AB00"/>
            <w:tcMar>
              <w:top w:w="113" w:type="dxa"/>
            </w:tcMar>
          </w:tcPr>
          <w:p w:rsidR="00712385" w:rsidRDefault="00712385" w:rsidP="00494E68">
            <w:pPr>
              <w:pStyle w:val="SAPCollateralType"/>
            </w:pPr>
          </w:p>
        </w:tc>
        <w:tc>
          <w:tcPr>
            <w:tcW w:w="9383" w:type="dxa"/>
            <w:tcBorders>
              <w:top w:val="nil"/>
              <w:left w:val="nil"/>
              <w:bottom w:val="nil"/>
            </w:tcBorders>
            <w:shd w:val="clear" w:color="auto" w:fill="F0AB00"/>
            <w:tcMar>
              <w:top w:w="113" w:type="dxa"/>
            </w:tcMar>
          </w:tcPr>
          <w:p w:rsidR="00712385" w:rsidRDefault="00712385" w:rsidP="00494E68">
            <w:pPr>
              <w:pStyle w:val="SAPMainTitle"/>
            </w:pPr>
            <w:bookmarkStart w:id="2" w:name="maintitle"/>
            <w:r>
              <w:t>Rechnungskorrekturprozess mit Gutschrift (BKL_DE)</w:t>
            </w:r>
            <w:bookmarkEnd w:id="2"/>
          </w:p>
          <w:p w:rsidR="00712385" w:rsidRDefault="00712385" w:rsidP="00494E68">
            <w:pPr>
              <w:pStyle w:val="SAPMainTitle"/>
            </w:pPr>
          </w:p>
        </w:tc>
      </w:tr>
    </w:tbl>
    <w:p w:rsidR="00712385" w:rsidRDefault="00712385"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12385" w:rsidRDefault="00712385">
      <w:pPr>
        <w:pStyle w:val="TOC1"/>
        <w:rPr>
          <w:rFonts w:asciiTheme="minorHAnsi" w:eastAsiaTheme="minorEastAsia" w:hAnsiTheme="minorHAnsi" w:cstheme="minorBidi"/>
          <w:noProof/>
          <w:sz w:val="22"/>
          <w:szCs w:val="22"/>
        </w:rPr>
      </w:pPr>
      <w:hyperlink w:anchor="_Toc52226785" w:history="1">
        <w:r w:rsidRPr="00E15655">
          <w:rPr>
            <w:rStyle w:val="Hyperlink"/>
            <w:noProof/>
          </w:rPr>
          <w:t>1</w:t>
        </w:r>
        <w:r>
          <w:rPr>
            <w:rFonts w:asciiTheme="minorHAnsi" w:eastAsiaTheme="minorEastAsia" w:hAnsiTheme="minorHAnsi" w:cstheme="minorBidi"/>
            <w:noProof/>
            <w:sz w:val="22"/>
            <w:szCs w:val="22"/>
          </w:rPr>
          <w:tab/>
        </w:r>
        <w:r w:rsidRPr="00E15655">
          <w:rPr>
            <w:rStyle w:val="Hyperlink"/>
            <w:noProof/>
          </w:rPr>
          <w:t>Einsatzmöglichkeiten</w:t>
        </w:r>
        <w:r>
          <w:rPr>
            <w:noProof/>
            <w:webHidden/>
          </w:rPr>
          <w:tab/>
        </w:r>
        <w:r>
          <w:rPr>
            <w:noProof/>
            <w:webHidden/>
          </w:rPr>
          <w:fldChar w:fldCharType="begin"/>
        </w:r>
        <w:r>
          <w:rPr>
            <w:noProof/>
            <w:webHidden/>
          </w:rPr>
          <w:instrText xml:space="preserve"> PAGEREF _Toc52226785 \h </w:instrText>
        </w:r>
        <w:r>
          <w:rPr>
            <w:noProof/>
            <w:webHidden/>
          </w:rPr>
        </w:r>
        <w:r>
          <w:rPr>
            <w:noProof/>
            <w:webHidden/>
          </w:rPr>
          <w:fldChar w:fldCharType="separate"/>
        </w:r>
        <w:r>
          <w:rPr>
            <w:noProof/>
            <w:webHidden/>
          </w:rPr>
          <w:t>3</w:t>
        </w:r>
        <w:r>
          <w:rPr>
            <w:noProof/>
            <w:webHidden/>
          </w:rPr>
          <w:fldChar w:fldCharType="end"/>
        </w:r>
      </w:hyperlink>
    </w:p>
    <w:p w:rsidR="00712385" w:rsidRDefault="00712385">
      <w:pPr>
        <w:pStyle w:val="TOC1"/>
        <w:rPr>
          <w:rFonts w:asciiTheme="minorHAnsi" w:eastAsiaTheme="minorEastAsia" w:hAnsiTheme="minorHAnsi" w:cstheme="minorBidi"/>
          <w:noProof/>
          <w:sz w:val="22"/>
          <w:szCs w:val="22"/>
        </w:rPr>
      </w:pPr>
      <w:hyperlink w:anchor="_Toc52226786" w:history="1">
        <w:r w:rsidRPr="00E15655">
          <w:rPr>
            <w:rStyle w:val="Hyperlink"/>
            <w:noProof/>
          </w:rPr>
          <w:t>2</w:t>
        </w:r>
        <w:r>
          <w:rPr>
            <w:rFonts w:asciiTheme="minorHAnsi" w:eastAsiaTheme="minorEastAsia" w:hAnsiTheme="minorHAnsi" w:cstheme="minorBidi"/>
            <w:noProof/>
            <w:sz w:val="22"/>
            <w:szCs w:val="22"/>
          </w:rPr>
          <w:tab/>
        </w:r>
        <w:r w:rsidRPr="00E15655">
          <w:rPr>
            <w:rStyle w:val="Hyperlink"/>
            <w:noProof/>
          </w:rPr>
          <w:t>Voraussetzungen</w:t>
        </w:r>
        <w:r>
          <w:rPr>
            <w:noProof/>
            <w:webHidden/>
          </w:rPr>
          <w:tab/>
        </w:r>
        <w:r>
          <w:rPr>
            <w:noProof/>
            <w:webHidden/>
          </w:rPr>
          <w:fldChar w:fldCharType="begin"/>
        </w:r>
        <w:r>
          <w:rPr>
            <w:noProof/>
            <w:webHidden/>
          </w:rPr>
          <w:instrText xml:space="preserve"> PAGEREF _Toc52226786 \h </w:instrText>
        </w:r>
        <w:r>
          <w:rPr>
            <w:noProof/>
            <w:webHidden/>
          </w:rPr>
        </w:r>
        <w:r>
          <w:rPr>
            <w:noProof/>
            <w:webHidden/>
          </w:rPr>
          <w:fldChar w:fldCharType="separate"/>
        </w:r>
        <w:r>
          <w:rPr>
            <w:noProof/>
            <w:webHidden/>
          </w:rPr>
          <w:t>4</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87" w:history="1">
        <w:r w:rsidRPr="00E15655">
          <w:rPr>
            <w:rStyle w:val="Hyperlink"/>
            <w:noProof/>
          </w:rPr>
          <w:t>2.1</w:t>
        </w:r>
        <w:r>
          <w:rPr>
            <w:rFonts w:asciiTheme="minorHAnsi" w:eastAsiaTheme="minorEastAsia" w:hAnsiTheme="minorHAnsi" w:cstheme="minorBidi"/>
            <w:noProof/>
            <w:sz w:val="22"/>
            <w:szCs w:val="22"/>
          </w:rPr>
          <w:tab/>
        </w:r>
        <w:r w:rsidRPr="00E15655">
          <w:rPr>
            <w:rStyle w:val="Hyperlink"/>
            <w:noProof/>
          </w:rPr>
          <w:t>Systemzugriff</w:t>
        </w:r>
        <w:r>
          <w:rPr>
            <w:noProof/>
            <w:webHidden/>
          </w:rPr>
          <w:tab/>
        </w:r>
        <w:r>
          <w:rPr>
            <w:noProof/>
            <w:webHidden/>
          </w:rPr>
          <w:fldChar w:fldCharType="begin"/>
        </w:r>
        <w:r>
          <w:rPr>
            <w:noProof/>
            <w:webHidden/>
          </w:rPr>
          <w:instrText xml:space="preserve"> PAGEREF _Toc52226787 \h </w:instrText>
        </w:r>
        <w:r>
          <w:rPr>
            <w:noProof/>
            <w:webHidden/>
          </w:rPr>
        </w:r>
        <w:r>
          <w:rPr>
            <w:noProof/>
            <w:webHidden/>
          </w:rPr>
          <w:fldChar w:fldCharType="separate"/>
        </w:r>
        <w:r>
          <w:rPr>
            <w:noProof/>
            <w:webHidden/>
          </w:rPr>
          <w:t>4</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88" w:history="1">
        <w:r w:rsidRPr="00E15655">
          <w:rPr>
            <w:rStyle w:val="Hyperlink"/>
            <w:noProof/>
          </w:rPr>
          <w:t>2.2</w:t>
        </w:r>
        <w:r>
          <w:rPr>
            <w:rFonts w:asciiTheme="minorHAnsi" w:eastAsiaTheme="minorEastAsia" w:hAnsiTheme="minorHAnsi" w:cstheme="minorBidi"/>
            <w:noProof/>
            <w:sz w:val="22"/>
            <w:szCs w:val="22"/>
          </w:rPr>
          <w:tab/>
        </w:r>
        <w:r w:rsidRPr="00E15655">
          <w:rPr>
            <w:rStyle w:val="Hyperlink"/>
            <w:noProof/>
          </w:rPr>
          <w:t>Rollen</w:t>
        </w:r>
        <w:r>
          <w:rPr>
            <w:noProof/>
            <w:webHidden/>
          </w:rPr>
          <w:tab/>
        </w:r>
        <w:r>
          <w:rPr>
            <w:noProof/>
            <w:webHidden/>
          </w:rPr>
          <w:fldChar w:fldCharType="begin"/>
        </w:r>
        <w:r>
          <w:rPr>
            <w:noProof/>
            <w:webHidden/>
          </w:rPr>
          <w:instrText xml:space="preserve"> PAGEREF _Toc52226788 \h </w:instrText>
        </w:r>
        <w:r>
          <w:rPr>
            <w:noProof/>
            <w:webHidden/>
          </w:rPr>
        </w:r>
        <w:r>
          <w:rPr>
            <w:noProof/>
            <w:webHidden/>
          </w:rPr>
          <w:fldChar w:fldCharType="separate"/>
        </w:r>
        <w:r>
          <w:rPr>
            <w:noProof/>
            <w:webHidden/>
          </w:rPr>
          <w:t>4</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89" w:history="1">
        <w:r w:rsidRPr="00E15655">
          <w:rPr>
            <w:rStyle w:val="Hyperlink"/>
            <w:noProof/>
          </w:rPr>
          <w:t>2.3</w:t>
        </w:r>
        <w:r>
          <w:rPr>
            <w:rFonts w:asciiTheme="minorHAnsi" w:eastAsiaTheme="minorEastAsia" w:hAnsiTheme="minorHAnsi" w:cstheme="minorBidi"/>
            <w:noProof/>
            <w:sz w:val="22"/>
            <w:szCs w:val="22"/>
          </w:rPr>
          <w:tab/>
        </w:r>
        <w:r w:rsidRPr="00E15655">
          <w:rPr>
            <w:rStyle w:val="Hyperlink"/>
            <w:noProof/>
          </w:rPr>
          <w:t>Stamm- und Organisationsdaten</w:t>
        </w:r>
        <w:r>
          <w:rPr>
            <w:noProof/>
            <w:webHidden/>
          </w:rPr>
          <w:tab/>
        </w:r>
        <w:r>
          <w:rPr>
            <w:noProof/>
            <w:webHidden/>
          </w:rPr>
          <w:fldChar w:fldCharType="begin"/>
        </w:r>
        <w:r>
          <w:rPr>
            <w:noProof/>
            <w:webHidden/>
          </w:rPr>
          <w:instrText xml:space="preserve"> PAGEREF _Toc52226789 \h </w:instrText>
        </w:r>
        <w:r>
          <w:rPr>
            <w:noProof/>
            <w:webHidden/>
          </w:rPr>
        </w:r>
        <w:r>
          <w:rPr>
            <w:noProof/>
            <w:webHidden/>
          </w:rPr>
          <w:fldChar w:fldCharType="separate"/>
        </w:r>
        <w:r>
          <w:rPr>
            <w:noProof/>
            <w:webHidden/>
          </w:rPr>
          <w:t>5</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90" w:history="1">
        <w:r w:rsidRPr="00E15655">
          <w:rPr>
            <w:rStyle w:val="Hyperlink"/>
            <w:noProof/>
          </w:rPr>
          <w:t>2.4</w:t>
        </w:r>
        <w:r>
          <w:rPr>
            <w:rFonts w:asciiTheme="minorHAnsi" w:eastAsiaTheme="minorEastAsia" w:hAnsiTheme="minorHAnsi" w:cstheme="minorBidi"/>
            <w:noProof/>
            <w:sz w:val="22"/>
            <w:szCs w:val="22"/>
          </w:rPr>
          <w:tab/>
        </w:r>
        <w:r w:rsidRPr="00E15655">
          <w:rPr>
            <w:rStyle w:val="Hyperlink"/>
            <w:noProof/>
          </w:rPr>
          <w:t>Voraussetzungen/Situation</w:t>
        </w:r>
        <w:r>
          <w:rPr>
            <w:noProof/>
            <w:webHidden/>
          </w:rPr>
          <w:tab/>
        </w:r>
        <w:r>
          <w:rPr>
            <w:noProof/>
            <w:webHidden/>
          </w:rPr>
          <w:fldChar w:fldCharType="begin"/>
        </w:r>
        <w:r>
          <w:rPr>
            <w:noProof/>
            <w:webHidden/>
          </w:rPr>
          <w:instrText xml:space="preserve"> PAGEREF _Toc52226790 \h </w:instrText>
        </w:r>
        <w:r>
          <w:rPr>
            <w:noProof/>
            <w:webHidden/>
          </w:rPr>
        </w:r>
        <w:r>
          <w:rPr>
            <w:noProof/>
            <w:webHidden/>
          </w:rPr>
          <w:fldChar w:fldCharType="separate"/>
        </w:r>
        <w:r>
          <w:rPr>
            <w:noProof/>
            <w:webHidden/>
          </w:rPr>
          <w:t>6</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91" w:history="1">
        <w:r w:rsidRPr="00E15655">
          <w:rPr>
            <w:rStyle w:val="Hyperlink"/>
            <w:noProof/>
          </w:rPr>
          <w:t>2.5</w:t>
        </w:r>
        <w:r>
          <w:rPr>
            <w:rFonts w:asciiTheme="minorHAnsi" w:eastAsiaTheme="minorEastAsia" w:hAnsiTheme="minorHAnsi" w:cstheme="minorBidi"/>
            <w:noProof/>
            <w:sz w:val="22"/>
            <w:szCs w:val="22"/>
          </w:rPr>
          <w:tab/>
        </w:r>
        <w:r w:rsidRPr="00E15655">
          <w:rPr>
            <w:rStyle w:val="Hyperlink"/>
            <w:noProof/>
          </w:rPr>
          <w:t>Vorbereitende Schritte</w:t>
        </w:r>
        <w:r>
          <w:rPr>
            <w:noProof/>
            <w:webHidden/>
          </w:rPr>
          <w:tab/>
        </w:r>
        <w:r>
          <w:rPr>
            <w:noProof/>
            <w:webHidden/>
          </w:rPr>
          <w:fldChar w:fldCharType="begin"/>
        </w:r>
        <w:r>
          <w:rPr>
            <w:noProof/>
            <w:webHidden/>
          </w:rPr>
          <w:instrText xml:space="preserve"> PAGEREF _Toc52226791 \h </w:instrText>
        </w:r>
        <w:r>
          <w:rPr>
            <w:noProof/>
            <w:webHidden/>
          </w:rPr>
        </w:r>
        <w:r>
          <w:rPr>
            <w:noProof/>
            <w:webHidden/>
          </w:rPr>
          <w:fldChar w:fldCharType="separate"/>
        </w:r>
        <w:r>
          <w:rPr>
            <w:noProof/>
            <w:webHidden/>
          </w:rPr>
          <w:t>7</w:t>
        </w:r>
        <w:r>
          <w:rPr>
            <w:noProof/>
            <w:webHidden/>
          </w:rPr>
          <w:fldChar w:fldCharType="end"/>
        </w:r>
      </w:hyperlink>
    </w:p>
    <w:p w:rsidR="00712385" w:rsidRDefault="00712385">
      <w:pPr>
        <w:pStyle w:val="TOC3"/>
        <w:rPr>
          <w:rFonts w:asciiTheme="minorHAnsi" w:eastAsiaTheme="minorEastAsia" w:hAnsiTheme="minorHAnsi" w:cstheme="minorBidi"/>
          <w:noProof/>
          <w:sz w:val="22"/>
          <w:szCs w:val="22"/>
        </w:rPr>
      </w:pPr>
      <w:hyperlink w:anchor="_Toc52226792" w:history="1">
        <w:r w:rsidRPr="00E15655">
          <w:rPr>
            <w:rStyle w:val="Hyperlink"/>
            <w:noProof/>
          </w:rPr>
          <w:t>2.5.1</w:t>
        </w:r>
        <w:r>
          <w:rPr>
            <w:rFonts w:asciiTheme="minorHAnsi" w:eastAsiaTheme="minorEastAsia" w:hAnsiTheme="minorHAnsi" w:cstheme="minorBidi"/>
            <w:noProof/>
            <w:sz w:val="22"/>
            <w:szCs w:val="22"/>
          </w:rPr>
          <w:tab/>
        </w:r>
        <w:r w:rsidRPr="00E15655">
          <w:rPr>
            <w:rStyle w:val="Hyperlink"/>
            <w:noProof/>
          </w:rPr>
          <w:t>Konditionssätze anlegen (optional)</w:t>
        </w:r>
        <w:r>
          <w:rPr>
            <w:noProof/>
            <w:webHidden/>
          </w:rPr>
          <w:tab/>
        </w:r>
        <w:r>
          <w:rPr>
            <w:noProof/>
            <w:webHidden/>
          </w:rPr>
          <w:fldChar w:fldCharType="begin"/>
        </w:r>
        <w:r>
          <w:rPr>
            <w:noProof/>
            <w:webHidden/>
          </w:rPr>
          <w:instrText xml:space="preserve"> PAGEREF _Toc52226792 \h </w:instrText>
        </w:r>
        <w:r>
          <w:rPr>
            <w:noProof/>
            <w:webHidden/>
          </w:rPr>
        </w:r>
        <w:r>
          <w:rPr>
            <w:noProof/>
            <w:webHidden/>
          </w:rPr>
          <w:fldChar w:fldCharType="separate"/>
        </w:r>
        <w:r>
          <w:rPr>
            <w:noProof/>
            <w:webHidden/>
          </w:rPr>
          <w:t>7</w:t>
        </w:r>
        <w:r>
          <w:rPr>
            <w:noProof/>
            <w:webHidden/>
          </w:rPr>
          <w:fldChar w:fldCharType="end"/>
        </w:r>
      </w:hyperlink>
    </w:p>
    <w:p w:rsidR="00712385" w:rsidRDefault="00712385">
      <w:pPr>
        <w:pStyle w:val="TOC1"/>
        <w:rPr>
          <w:rFonts w:asciiTheme="minorHAnsi" w:eastAsiaTheme="minorEastAsia" w:hAnsiTheme="minorHAnsi" w:cstheme="minorBidi"/>
          <w:noProof/>
          <w:sz w:val="22"/>
          <w:szCs w:val="22"/>
        </w:rPr>
      </w:pPr>
      <w:hyperlink w:anchor="_Toc52226793" w:history="1">
        <w:r w:rsidRPr="00E15655">
          <w:rPr>
            <w:rStyle w:val="Hyperlink"/>
            <w:noProof/>
          </w:rPr>
          <w:t>3</w:t>
        </w:r>
        <w:r>
          <w:rPr>
            <w:rFonts w:asciiTheme="minorHAnsi" w:eastAsiaTheme="minorEastAsia" w:hAnsiTheme="minorHAnsi" w:cstheme="minorBidi"/>
            <w:noProof/>
            <w:sz w:val="22"/>
            <w:szCs w:val="22"/>
          </w:rPr>
          <w:tab/>
        </w:r>
        <w:r w:rsidRPr="00E15655">
          <w:rPr>
            <w:rStyle w:val="Hyperlink"/>
            <w:noProof/>
          </w:rPr>
          <w:t>Übersichtstabelle</w:t>
        </w:r>
        <w:r>
          <w:rPr>
            <w:noProof/>
            <w:webHidden/>
          </w:rPr>
          <w:tab/>
        </w:r>
        <w:r>
          <w:rPr>
            <w:noProof/>
            <w:webHidden/>
          </w:rPr>
          <w:fldChar w:fldCharType="begin"/>
        </w:r>
        <w:r>
          <w:rPr>
            <w:noProof/>
            <w:webHidden/>
          </w:rPr>
          <w:instrText xml:space="preserve"> PAGEREF _Toc52226793 \h </w:instrText>
        </w:r>
        <w:r>
          <w:rPr>
            <w:noProof/>
            <w:webHidden/>
          </w:rPr>
        </w:r>
        <w:r>
          <w:rPr>
            <w:noProof/>
            <w:webHidden/>
          </w:rPr>
          <w:fldChar w:fldCharType="separate"/>
        </w:r>
        <w:r>
          <w:rPr>
            <w:noProof/>
            <w:webHidden/>
          </w:rPr>
          <w:t>8</w:t>
        </w:r>
        <w:r>
          <w:rPr>
            <w:noProof/>
            <w:webHidden/>
          </w:rPr>
          <w:fldChar w:fldCharType="end"/>
        </w:r>
      </w:hyperlink>
    </w:p>
    <w:p w:rsidR="00712385" w:rsidRDefault="00712385">
      <w:pPr>
        <w:pStyle w:val="TOC1"/>
        <w:rPr>
          <w:rFonts w:asciiTheme="minorHAnsi" w:eastAsiaTheme="minorEastAsia" w:hAnsiTheme="minorHAnsi" w:cstheme="minorBidi"/>
          <w:noProof/>
          <w:sz w:val="22"/>
          <w:szCs w:val="22"/>
        </w:rPr>
      </w:pPr>
      <w:hyperlink w:anchor="_Toc52226794" w:history="1">
        <w:r w:rsidRPr="00E15655">
          <w:rPr>
            <w:rStyle w:val="Hyperlink"/>
            <w:noProof/>
          </w:rPr>
          <w:t>4</w:t>
        </w:r>
        <w:r>
          <w:rPr>
            <w:rFonts w:asciiTheme="minorHAnsi" w:eastAsiaTheme="minorEastAsia" w:hAnsiTheme="minorHAnsi" w:cstheme="minorBidi"/>
            <w:noProof/>
            <w:sz w:val="22"/>
            <w:szCs w:val="22"/>
          </w:rPr>
          <w:tab/>
        </w:r>
        <w:r w:rsidRPr="00E15655">
          <w:rPr>
            <w:rStyle w:val="Hyperlink"/>
            <w:noProof/>
          </w:rPr>
          <w:t>Testverfahren</w:t>
        </w:r>
        <w:r>
          <w:rPr>
            <w:noProof/>
            <w:webHidden/>
          </w:rPr>
          <w:tab/>
        </w:r>
        <w:r>
          <w:rPr>
            <w:noProof/>
            <w:webHidden/>
          </w:rPr>
          <w:fldChar w:fldCharType="begin"/>
        </w:r>
        <w:r>
          <w:rPr>
            <w:noProof/>
            <w:webHidden/>
          </w:rPr>
          <w:instrText xml:space="preserve"> PAGEREF _Toc52226794 \h </w:instrText>
        </w:r>
        <w:r>
          <w:rPr>
            <w:noProof/>
            <w:webHidden/>
          </w:rPr>
        </w:r>
        <w:r>
          <w:rPr>
            <w:noProof/>
            <w:webHidden/>
          </w:rPr>
          <w:fldChar w:fldCharType="separate"/>
        </w:r>
        <w:r>
          <w:rPr>
            <w:noProof/>
            <w:webHidden/>
          </w:rPr>
          <w:t>9</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95" w:history="1">
        <w:r w:rsidRPr="00E15655">
          <w:rPr>
            <w:rStyle w:val="Hyperlink"/>
            <w:noProof/>
          </w:rPr>
          <w:t>4.1</w:t>
        </w:r>
        <w:r>
          <w:rPr>
            <w:rFonts w:asciiTheme="minorHAnsi" w:eastAsiaTheme="minorEastAsia" w:hAnsiTheme="minorHAnsi" w:cstheme="minorBidi"/>
            <w:noProof/>
            <w:sz w:val="22"/>
            <w:szCs w:val="22"/>
          </w:rPr>
          <w:tab/>
        </w:r>
        <w:r w:rsidRPr="00E15655">
          <w:rPr>
            <w:rStyle w:val="Hyperlink"/>
            <w:noProof/>
          </w:rPr>
          <w:t>Gutschriftsanforderung anlegen</w:t>
        </w:r>
        <w:r>
          <w:rPr>
            <w:noProof/>
            <w:webHidden/>
          </w:rPr>
          <w:tab/>
        </w:r>
        <w:r>
          <w:rPr>
            <w:noProof/>
            <w:webHidden/>
          </w:rPr>
          <w:fldChar w:fldCharType="begin"/>
        </w:r>
        <w:r>
          <w:rPr>
            <w:noProof/>
            <w:webHidden/>
          </w:rPr>
          <w:instrText xml:space="preserve"> PAGEREF _Toc52226795 \h </w:instrText>
        </w:r>
        <w:r>
          <w:rPr>
            <w:noProof/>
            <w:webHidden/>
          </w:rPr>
        </w:r>
        <w:r>
          <w:rPr>
            <w:noProof/>
            <w:webHidden/>
          </w:rPr>
          <w:fldChar w:fldCharType="separate"/>
        </w:r>
        <w:r>
          <w:rPr>
            <w:noProof/>
            <w:webHidden/>
          </w:rPr>
          <w:t>9</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96" w:history="1">
        <w:r w:rsidRPr="00E15655">
          <w:rPr>
            <w:rStyle w:val="Hyperlink"/>
            <w:noProof/>
          </w:rPr>
          <w:t>4.2</w:t>
        </w:r>
        <w:r>
          <w:rPr>
            <w:rFonts w:asciiTheme="minorHAnsi" w:eastAsiaTheme="minorEastAsia" w:hAnsiTheme="minorHAnsi" w:cstheme="minorBidi"/>
            <w:noProof/>
            <w:sz w:val="22"/>
            <w:szCs w:val="22"/>
          </w:rPr>
          <w:tab/>
        </w:r>
        <w:r w:rsidRPr="00E15655">
          <w:rPr>
            <w:rStyle w:val="Hyperlink"/>
            <w:noProof/>
          </w:rPr>
          <w:t>Anlage für Kundenaufträge anlegen (optional)</w:t>
        </w:r>
        <w:r>
          <w:rPr>
            <w:noProof/>
            <w:webHidden/>
          </w:rPr>
          <w:tab/>
        </w:r>
        <w:r>
          <w:rPr>
            <w:noProof/>
            <w:webHidden/>
          </w:rPr>
          <w:fldChar w:fldCharType="begin"/>
        </w:r>
        <w:r>
          <w:rPr>
            <w:noProof/>
            <w:webHidden/>
          </w:rPr>
          <w:instrText xml:space="preserve"> PAGEREF _Toc52226796 \h </w:instrText>
        </w:r>
        <w:r>
          <w:rPr>
            <w:noProof/>
            <w:webHidden/>
          </w:rPr>
        </w:r>
        <w:r>
          <w:rPr>
            <w:noProof/>
            <w:webHidden/>
          </w:rPr>
          <w:fldChar w:fldCharType="separate"/>
        </w:r>
        <w:r>
          <w:rPr>
            <w:noProof/>
            <w:webHidden/>
          </w:rPr>
          <w:t>12</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97" w:history="1">
        <w:r w:rsidRPr="00E15655">
          <w:rPr>
            <w:rStyle w:val="Hyperlink"/>
            <w:noProof/>
          </w:rPr>
          <w:t>4.3</w:t>
        </w:r>
        <w:r>
          <w:rPr>
            <w:rFonts w:asciiTheme="minorHAnsi" w:eastAsiaTheme="minorEastAsia" w:hAnsiTheme="minorHAnsi" w:cstheme="minorBidi"/>
            <w:noProof/>
            <w:sz w:val="22"/>
            <w:szCs w:val="22"/>
          </w:rPr>
          <w:tab/>
        </w:r>
        <w:r w:rsidRPr="00E15655">
          <w:rPr>
            <w:rStyle w:val="Hyperlink"/>
            <w:noProof/>
          </w:rPr>
          <w:t>Genehmigung der Gutschriftsanforderung verarbeiten (optional)</w:t>
        </w:r>
        <w:r>
          <w:rPr>
            <w:noProof/>
            <w:webHidden/>
          </w:rPr>
          <w:tab/>
        </w:r>
        <w:r>
          <w:rPr>
            <w:noProof/>
            <w:webHidden/>
          </w:rPr>
          <w:fldChar w:fldCharType="begin"/>
        </w:r>
        <w:r>
          <w:rPr>
            <w:noProof/>
            <w:webHidden/>
          </w:rPr>
          <w:instrText xml:space="preserve"> PAGEREF _Toc52226797 \h </w:instrText>
        </w:r>
        <w:r>
          <w:rPr>
            <w:noProof/>
            <w:webHidden/>
          </w:rPr>
        </w:r>
        <w:r>
          <w:rPr>
            <w:noProof/>
            <w:webHidden/>
          </w:rPr>
          <w:fldChar w:fldCharType="separate"/>
        </w:r>
        <w:r>
          <w:rPr>
            <w:noProof/>
            <w:webHidden/>
          </w:rPr>
          <w:t>14</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98" w:history="1">
        <w:r w:rsidRPr="00E15655">
          <w:rPr>
            <w:rStyle w:val="Hyperlink"/>
            <w:noProof/>
          </w:rPr>
          <w:t>4.4</w:t>
        </w:r>
        <w:r>
          <w:rPr>
            <w:rFonts w:asciiTheme="minorHAnsi" w:eastAsiaTheme="minorEastAsia" w:hAnsiTheme="minorHAnsi" w:cstheme="minorBidi"/>
            <w:noProof/>
            <w:sz w:val="22"/>
            <w:szCs w:val="22"/>
          </w:rPr>
          <w:tab/>
        </w:r>
        <w:r w:rsidRPr="00E15655">
          <w:rPr>
            <w:rStyle w:val="Hyperlink"/>
            <w:noProof/>
          </w:rPr>
          <w:t>Gutschrift anlegen</w:t>
        </w:r>
        <w:r>
          <w:rPr>
            <w:noProof/>
            <w:webHidden/>
          </w:rPr>
          <w:tab/>
        </w:r>
        <w:r>
          <w:rPr>
            <w:noProof/>
            <w:webHidden/>
          </w:rPr>
          <w:fldChar w:fldCharType="begin"/>
        </w:r>
        <w:r>
          <w:rPr>
            <w:noProof/>
            <w:webHidden/>
          </w:rPr>
          <w:instrText xml:space="preserve"> PAGEREF _Toc52226798 \h </w:instrText>
        </w:r>
        <w:r>
          <w:rPr>
            <w:noProof/>
            <w:webHidden/>
          </w:rPr>
        </w:r>
        <w:r>
          <w:rPr>
            <w:noProof/>
            <w:webHidden/>
          </w:rPr>
          <w:fldChar w:fldCharType="separate"/>
        </w:r>
        <w:r>
          <w:rPr>
            <w:noProof/>
            <w:webHidden/>
          </w:rPr>
          <w:t>14</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799" w:history="1">
        <w:r w:rsidRPr="00E15655">
          <w:rPr>
            <w:rStyle w:val="Hyperlink"/>
            <w:noProof/>
          </w:rPr>
          <w:t>4.5</w:t>
        </w:r>
        <w:r>
          <w:rPr>
            <w:rFonts w:asciiTheme="minorHAnsi" w:eastAsiaTheme="minorEastAsia" w:hAnsiTheme="minorHAnsi" w:cstheme="minorBidi"/>
            <w:noProof/>
            <w:sz w:val="22"/>
            <w:szCs w:val="22"/>
          </w:rPr>
          <w:tab/>
        </w:r>
        <w:r w:rsidRPr="00E15655">
          <w:rPr>
            <w:rStyle w:val="Hyperlink"/>
            <w:noProof/>
          </w:rPr>
          <w:t>Anlage zur Fakturierung anlegen (optional)</w:t>
        </w:r>
        <w:r>
          <w:rPr>
            <w:noProof/>
            <w:webHidden/>
          </w:rPr>
          <w:tab/>
        </w:r>
        <w:r>
          <w:rPr>
            <w:noProof/>
            <w:webHidden/>
          </w:rPr>
          <w:fldChar w:fldCharType="begin"/>
        </w:r>
        <w:r>
          <w:rPr>
            <w:noProof/>
            <w:webHidden/>
          </w:rPr>
          <w:instrText xml:space="preserve"> PAGEREF _Toc52226799 \h </w:instrText>
        </w:r>
        <w:r>
          <w:rPr>
            <w:noProof/>
            <w:webHidden/>
          </w:rPr>
        </w:r>
        <w:r>
          <w:rPr>
            <w:noProof/>
            <w:webHidden/>
          </w:rPr>
          <w:fldChar w:fldCharType="separate"/>
        </w:r>
        <w:r>
          <w:rPr>
            <w:noProof/>
            <w:webHidden/>
          </w:rPr>
          <w:t>17</w:t>
        </w:r>
        <w:r>
          <w:rPr>
            <w:noProof/>
            <w:webHidden/>
          </w:rPr>
          <w:fldChar w:fldCharType="end"/>
        </w:r>
      </w:hyperlink>
    </w:p>
    <w:p w:rsidR="00712385" w:rsidRDefault="00712385">
      <w:pPr>
        <w:pStyle w:val="TOC1"/>
        <w:rPr>
          <w:rFonts w:asciiTheme="minorHAnsi" w:eastAsiaTheme="minorEastAsia" w:hAnsiTheme="minorHAnsi" w:cstheme="minorBidi"/>
          <w:noProof/>
          <w:sz w:val="22"/>
          <w:szCs w:val="22"/>
        </w:rPr>
      </w:pPr>
      <w:hyperlink w:anchor="_Toc52226800" w:history="1">
        <w:r w:rsidRPr="00E15655">
          <w:rPr>
            <w:rStyle w:val="Hyperlink"/>
            <w:noProof/>
          </w:rPr>
          <w:t>5</w:t>
        </w:r>
        <w:r>
          <w:rPr>
            <w:rFonts w:asciiTheme="minorHAnsi" w:eastAsiaTheme="minorEastAsia" w:hAnsiTheme="minorHAnsi" w:cstheme="minorBidi"/>
            <w:noProof/>
            <w:sz w:val="22"/>
            <w:szCs w:val="22"/>
          </w:rPr>
          <w:tab/>
        </w:r>
        <w:r w:rsidRPr="00E15655">
          <w:rPr>
            <w:rStyle w:val="Hyperlink"/>
            <w:noProof/>
          </w:rPr>
          <w:t>Anhang</w:t>
        </w:r>
        <w:r>
          <w:rPr>
            <w:noProof/>
            <w:webHidden/>
          </w:rPr>
          <w:tab/>
        </w:r>
        <w:r>
          <w:rPr>
            <w:noProof/>
            <w:webHidden/>
          </w:rPr>
          <w:fldChar w:fldCharType="begin"/>
        </w:r>
        <w:r>
          <w:rPr>
            <w:noProof/>
            <w:webHidden/>
          </w:rPr>
          <w:instrText xml:space="preserve"> PAGEREF _Toc52226800 \h </w:instrText>
        </w:r>
        <w:r>
          <w:rPr>
            <w:noProof/>
            <w:webHidden/>
          </w:rPr>
        </w:r>
        <w:r>
          <w:rPr>
            <w:noProof/>
            <w:webHidden/>
          </w:rPr>
          <w:fldChar w:fldCharType="separate"/>
        </w:r>
        <w:r>
          <w:rPr>
            <w:noProof/>
            <w:webHidden/>
          </w:rPr>
          <w:t>19</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801" w:history="1">
        <w:r w:rsidRPr="00E15655">
          <w:rPr>
            <w:rStyle w:val="Hyperlink"/>
            <w:noProof/>
          </w:rPr>
          <w:t>5.1</w:t>
        </w:r>
        <w:r>
          <w:rPr>
            <w:rFonts w:asciiTheme="minorHAnsi" w:eastAsiaTheme="minorEastAsia" w:hAnsiTheme="minorHAnsi" w:cstheme="minorBidi"/>
            <w:noProof/>
            <w:sz w:val="22"/>
            <w:szCs w:val="22"/>
          </w:rPr>
          <w:tab/>
        </w:r>
        <w:r w:rsidRPr="00E15655">
          <w:rPr>
            <w:rStyle w:val="Hyperlink"/>
            <w:noProof/>
          </w:rPr>
          <w:t>Prozessintegration</w:t>
        </w:r>
        <w:r>
          <w:rPr>
            <w:noProof/>
            <w:webHidden/>
          </w:rPr>
          <w:tab/>
        </w:r>
        <w:r>
          <w:rPr>
            <w:noProof/>
            <w:webHidden/>
          </w:rPr>
          <w:fldChar w:fldCharType="begin"/>
        </w:r>
        <w:r>
          <w:rPr>
            <w:noProof/>
            <w:webHidden/>
          </w:rPr>
          <w:instrText xml:space="preserve"> PAGEREF _Toc52226801 \h </w:instrText>
        </w:r>
        <w:r>
          <w:rPr>
            <w:noProof/>
            <w:webHidden/>
          </w:rPr>
        </w:r>
        <w:r>
          <w:rPr>
            <w:noProof/>
            <w:webHidden/>
          </w:rPr>
          <w:fldChar w:fldCharType="separate"/>
        </w:r>
        <w:r>
          <w:rPr>
            <w:noProof/>
            <w:webHidden/>
          </w:rPr>
          <w:t>19</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802" w:history="1">
        <w:r w:rsidRPr="00E15655">
          <w:rPr>
            <w:rStyle w:val="Hyperlink"/>
            <w:noProof/>
          </w:rPr>
          <w:t>5.2</w:t>
        </w:r>
        <w:r>
          <w:rPr>
            <w:rFonts w:asciiTheme="minorHAnsi" w:eastAsiaTheme="minorEastAsia" w:hAnsiTheme="minorHAnsi" w:cstheme="minorBidi"/>
            <w:noProof/>
            <w:sz w:val="22"/>
            <w:szCs w:val="22"/>
          </w:rPr>
          <w:tab/>
        </w:r>
        <w:r w:rsidRPr="00E15655">
          <w:rPr>
            <w:rStyle w:val="Hyperlink"/>
            <w:noProof/>
          </w:rPr>
          <w:t>Nachfolgende Prozesse</w:t>
        </w:r>
        <w:r>
          <w:rPr>
            <w:noProof/>
            <w:webHidden/>
          </w:rPr>
          <w:tab/>
        </w:r>
        <w:r>
          <w:rPr>
            <w:noProof/>
            <w:webHidden/>
          </w:rPr>
          <w:fldChar w:fldCharType="begin"/>
        </w:r>
        <w:r>
          <w:rPr>
            <w:noProof/>
            <w:webHidden/>
          </w:rPr>
          <w:instrText xml:space="preserve"> PAGEREF _Toc52226802 \h </w:instrText>
        </w:r>
        <w:r>
          <w:rPr>
            <w:noProof/>
            <w:webHidden/>
          </w:rPr>
        </w:r>
        <w:r>
          <w:rPr>
            <w:noProof/>
            <w:webHidden/>
          </w:rPr>
          <w:fldChar w:fldCharType="separate"/>
        </w:r>
        <w:r>
          <w:rPr>
            <w:noProof/>
            <w:webHidden/>
          </w:rPr>
          <w:t>19</w:t>
        </w:r>
        <w:r>
          <w:rPr>
            <w:noProof/>
            <w:webHidden/>
          </w:rPr>
          <w:fldChar w:fldCharType="end"/>
        </w:r>
      </w:hyperlink>
    </w:p>
    <w:p w:rsidR="00712385" w:rsidRDefault="00712385">
      <w:pPr>
        <w:pStyle w:val="TOC2"/>
        <w:rPr>
          <w:rFonts w:asciiTheme="minorHAnsi" w:eastAsiaTheme="minorEastAsia" w:hAnsiTheme="minorHAnsi" w:cstheme="minorBidi"/>
          <w:noProof/>
          <w:sz w:val="22"/>
          <w:szCs w:val="22"/>
        </w:rPr>
      </w:pPr>
      <w:hyperlink w:anchor="_Toc52226803" w:history="1">
        <w:r w:rsidRPr="00E15655">
          <w:rPr>
            <w:rStyle w:val="Hyperlink"/>
            <w:noProof/>
          </w:rPr>
          <w:t>5.3</w:t>
        </w:r>
        <w:r>
          <w:rPr>
            <w:rFonts w:asciiTheme="minorHAnsi" w:eastAsiaTheme="minorEastAsia" w:hAnsiTheme="minorHAnsi" w:cstheme="minorBidi"/>
            <w:noProof/>
            <w:sz w:val="22"/>
            <w:szCs w:val="22"/>
          </w:rPr>
          <w:tab/>
        </w:r>
        <w:r w:rsidRPr="00E15655">
          <w:rPr>
            <w:rStyle w:val="Hyperlink"/>
            <w:noProof/>
          </w:rPr>
          <w:t>Einplanungsjob (alternativ)</w:t>
        </w:r>
        <w:r>
          <w:rPr>
            <w:noProof/>
            <w:webHidden/>
          </w:rPr>
          <w:tab/>
        </w:r>
        <w:r>
          <w:rPr>
            <w:noProof/>
            <w:webHidden/>
          </w:rPr>
          <w:fldChar w:fldCharType="begin"/>
        </w:r>
        <w:r>
          <w:rPr>
            <w:noProof/>
            <w:webHidden/>
          </w:rPr>
          <w:instrText xml:space="preserve"> PAGEREF _Toc52226803 \h </w:instrText>
        </w:r>
        <w:r>
          <w:rPr>
            <w:noProof/>
            <w:webHidden/>
          </w:rPr>
        </w:r>
        <w:r>
          <w:rPr>
            <w:noProof/>
            <w:webHidden/>
          </w:rPr>
          <w:fldChar w:fldCharType="separate"/>
        </w:r>
        <w:r>
          <w:rPr>
            <w:noProof/>
            <w:webHidden/>
          </w:rPr>
          <w:t>20</w:t>
        </w:r>
        <w:r>
          <w:rPr>
            <w:noProof/>
            <w:webHidden/>
          </w:rPr>
          <w:fldChar w:fldCharType="end"/>
        </w:r>
      </w:hyperlink>
    </w:p>
    <w:p w:rsidR="00712385" w:rsidRDefault="00712385">
      <w:pPr>
        <w:pStyle w:val="TOC3"/>
        <w:rPr>
          <w:rFonts w:asciiTheme="minorHAnsi" w:eastAsiaTheme="minorEastAsia" w:hAnsiTheme="minorHAnsi" w:cstheme="minorBidi"/>
          <w:noProof/>
          <w:sz w:val="22"/>
          <w:szCs w:val="22"/>
        </w:rPr>
      </w:pPr>
      <w:hyperlink w:anchor="_Toc52226804" w:history="1">
        <w:r w:rsidRPr="00E15655">
          <w:rPr>
            <w:rStyle w:val="Hyperlink"/>
            <w:noProof/>
          </w:rPr>
          <w:t>5.3.1</w:t>
        </w:r>
        <w:r>
          <w:rPr>
            <w:rFonts w:asciiTheme="minorHAnsi" w:eastAsiaTheme="minorEastAsia" w:hAnsiTheme="minorHAnsi" w:cstheme="minorBidi"/>
            <w:noProof/>
            <w:sz w:val="22"/>
            <w:szCs w:val="22"/>
          </w:rPr>
          <w:tab/>
        </w:r>
        <w:r w:rsidRPr="00E15655">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_Toc52226804 \h </w:instrText>
        </w:r>
        <w:r>
          <w:rPr>
            <w:noProof/>
            <w:webHidden/>
          </w:rPr>
        </w:r>
        <w:r>
          <w:rPr>
            <w:noProof/>
            <w:webHidden/>
          </w:rPr>
          <w:fldChar w:fldCharType="separate"/>
        </w:r>
        <w:r>
          <w:rPr>
            <w:noProof/>
            <w:webHidden/>
          </w:rPr>
          <w:t>20</w:t>
        </w:r>
        <w:r>
          <w:rPr>
            <w:noProof/>
            <w:webHidden/>
          </w:rPr>
          <w:fldChar w:fldCharType="end"/>
        </w:r>
      </w:hyperlink>
    </w:p>
    <w:p w:rsidR="00712385" w:rsidRDefault="00712385">
      <w:pPr>
        <w:pStyle w:val="TOC3"/>
        <w:rPr>
          <w:rFonts w:asciiTheme="minorHAnsi" w:eastAsiaTheme="minorEastAsia" w:hAnsiTheme="minorHAnsi" w:cstheme="minorBidi"/>
          <w:noProof/>
          <w:sz w:val="22"/>
          <w:szCs w:val="22"/>
        </w:rPr>
      </w:pPr>
      <w:hyperlink w:anchor="_Toc52226805" w:history="1">
        <w:r w:rsidRPr="00E15655">
          <w:rPr>
            <w:rStyle w:val="Hyperlink"/>
            <w:noProof/>
          </w:rPr>
          <w:t>5.3.2</w:t>
        </w:r>
        <w:r>
          <w:rPr>
            <w:rFonts w:asciiTheme="minorHAnsi" w:eastAsiaTheme="minorEastAsia" w:hAnsiTheme="minorHAnsi" w:cstheme="minorBidi"/>
            <w:noProof/>
            <w:sz w:val="22"/>
            <w:szCs w:val="22"/>
          </w:rPr>
          <w:tab/>
        </w:r>
        <w:r w:rsidRPr="00E15655">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_Toc52226805 \h </w:instrText>
        </w:r>
        <w:r>
          <w:rPr>
            <w:noProof/>
            <w:webHidden/>
          </w:rPr>
        </w:r>
        <w:r>
          <w:rPr>
            <w:noProof/>
            <w:webHidden/>
          </w:rPr>
          <w:fldChar w:fldCharType="separate"/>
        </w:r>
        <w:r>
          <w:rPr>
            <w:noProof/>
            <w:webHidden/>
          </w:rPr>
          <w:t>21</w:t>
        </w:r>
        <w:r>
          <w:rPr>
            <w:noProof/>
            <w:webHidden/>
          </w:rPr>
          <w:fldChar w:fldCharType="end"/>
        </w:r>
      </w:hyperlink>
    </w:p>
    <w:p w:rsidR="00712385" w:rsidRDefault="00712385">
      <w:pPr>
        <w:pStyle w:val="TOC3"/>
        <w:rPr>
          <w:rFonts w:asciiTheme="minorHAnsi" w:eastAsiaTheme="minorEastAsia" w:hAnsiTheme="minorHAnsi" w:cstheme="minorBidi"/>
          <w:noProof/>
          <w:sz w:val="22"/>
          <w:szCs w:val="22"/>
        </w:rPr>
      </w:pPr>
      <w:hyperlink w:anchor="_Toc52226806" w:history="1">
        <w:r w:rsidRPr="00E15655">
          <w:rPr>
            <w:rStyle w:val="Hyperlink"/>
            <w:noProof/>
          </w:rPr>
          <w:t>5.3.3</w:t>
        </w:r>
        <w:r>
          <w:rPr>
            <w:rFonts w:asciiTheme="minorHAnsi" w:eastAsiaTheme="minorEastAsia" w:hAnsiTheme="minorHAnsi" w:cstheme="minorBidi"/>
            <w:noProof/>
            <w:sz w:val="22"/>
            <w:szCs w:val="22"/>
          </w:rPr>
          <w:tab/>
        </w:r>
        <w:r w:rsidRPr="00E15655">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_Toc52226806 \h </w:instrText>
        </w:r>
        <w:r>
          <w:rPr>
            <w:noProof/>
            <w:webHidden/>
          </w:rPr>
        </w:r>
        <w:r>
          <w:rPr>
            <w:noProof/>
            <w:webHidden/>
          </w:rPr>
          <w:fldChar w:fldCharType="separate"/>
        </w:r>
        <w:r>
          <w:rPr>
            <w:noProof/>
            <w:webHidden/>
          </w:rPr>
          <w:t>23</w:t>
        </w:r>
        <w:r>
          <w:rPr>
            <w:noProof/>
            <w:webHidden/>
          </w:rPr>
          <w:fldChar w:fldCharType="end"/>
        </w:r>
      </w:hyperlink>
    </w:p>
    <w:p w:rsidR="00712385" w:rsidRDefault="00712385" w:rsidP="007D4F79">
      <w:pPr>
        <w:tabs>
          <w:tab w:val="right" w:leader="dot" w:pos="14317"/>
        </w:tabs>
        <w:rPr>
          <w:rFonts w:ascii="BentonSans Bold" w:hAnsi="BentonSans Bold"/>
        </w:rPr>
      </w:pPr>
      <w:r>
        <w:rPr>
          <w:rFonts w:ascii="BentonSans Bold" w:hAnsi="BentonSans Bold"/>
        </w:rPr>
        <w:fldChar w:fldCharType="end"/>
      </w:r>
    </w:p>
    <w:p w:rsidR="00712385" w:rsidRPr="007D4F79" w:rsidRDefault="00712385" w:rsidP="007D4F79">
      <w:pPr>
        <w:spacing w:after="200" w:line="276" w:lineRule="auto"/>
        <w:rPr>
          <w:rFonts w:ascii="BentonSans Bold" w:hAnsi="BentonSans Bold"/>
        </w:rPr>
      </w:pPr>
    </w:p>
    <w:p w:rsidR="001A75E3" w:rsidRDefault="00712385">
      <w:pPr>
        <w:pStyle w:val="Heading1"/>
      </w:pPr>
      <w:bookmarkStart w:id="3" w:name="_Toc52226785"/>
      <w:r>
        <w:lastRenderedPageBreak/>
        <w:t>Einsatzmöglichkeiten</w:t>
      </w:r>
      <w:bookmarkEnd w:id="0"/>
      <w:bookmarkEnd w:id="3"/>
    </w:p>
    <w:p w:rsidR="001A75E3" w:rsidRDefault="00712385">
      <w:r>
        <w:t xml:space="preserve">Über den gutzuschreibenden Betrag wird eine </w:t>
      </w:r>
      <w:r>
        <w:t>Gutschriftanforderung angelegt und zur Prüfung mit einer Fakturasperre versehen. Der gutzuschreibende Betrag entspricht der Differenz zwischen dem ursprünglichen Betrag und dem korrekten Betrag, der manuell in die Gutschriftsanforderung eingegeben wird. Di</w:t>
      </w:r>
      <w:r>
        <w:t>e Anforderung muss anschließend freigegeben werden, damit sie fakturierungsrelevant wird und im Fakturavorrat angezeigt wird. Die Gutschrift kann manuell angelegt werden. Alternativ dazu kann im Rahmen der periodischen Fakturierung automatisch eine Gutschr</w:t>
      </w:r>
      <w:r>
        <w:t>ift für den Debitor angelegt und ein Buchungsbeleg gebucht werden.</w:t>
      </w:r>
    </w:p>
    <w:p w:rsidR="001A75E3" w:rsidRDefault="00712385">
      <w:r>
        <w:t>Dieses Dokument enthält eine detaillierte Ablaufbeschreibung, anhand deren der Umfangsbestandteil nach der Lösungsaktivierung getestet werden kann; außerdem bildet es den vordefinierten Umf</w:t>
      </w:r>
      <w:r>
        <w:t>ang der Lösung ab. Jeder Prozessschritt, Report oder Bestandteil wird in einem eigenen Abschnitt beschrieben, in dem die Interaktionen im System (Testschritte) tabellarisch dargestellt sind. Schritte, die nicht im Prozessumfang enthalten sind, aber zu Test</w:t>
      </w:r>
      <w:r>
        <w:t>zwecken benötigt werden, sind entsprechend gekennzeichnet. Projektspezifische Schritte sind zu ergänzen.</w:t>
      </w:r>
    </w:p>
    <w:p w:rsidR="001A75E3" w:rsidRDefault="00712385">
      <w:pPr>
        <w:pStyle w:val="Heading1"/>
      </w:pPr>
      <w:bookmarkStart w:id="4" w:name="unique_2"/>
      <w:bookmarkStart w:id="5" w:name="_Toc52226786"/>
      <w:r>
        <w:lastRenderedPageBreak/>
        <w:t>Voraussetzungen</w:t>
      </w:r>
      <w:bookmarkEnd w:id="4"/>
      <w:bookmarkEnd w:id="5"/>
    </w:p>
    <w:p w:rsidR="001A75E3" w:rsidRDefault="00712385">
      <w:r>
        <w:t>In diesem Abschnitt sind alle Voraussetzungen für den Test hinsichtlich System, Benutzer, Stammdaten, Organisationsdaten, sonstige Test</w:t>
      </w:r>
      <w:r>
        <w:t>daten und Voraussetzungen zusammengefasst.</w:t>
      </w:r>
    </w:p>
    <w:p w:rsidR="001A75E3" w:rsidRDefault="00712385">
      <w:pPr>
        <w:pStyle w:val="Heading2"/>
      </w:pPr>
      <w:bookmarkStart w:id="6" w:name="unique_3"/>
      <w:bookmarkStart w:id="7" w:name="_Toc5222678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System</w:t>
            </w:r>
          </w:p>
        </w:tc>
        <w:tc>
          <w:tcPr>
            <w:tcW w:w="0" w:type="auto"/>
          </w:tcPr>
          <w:p w:rsidR="001A75E3" w:rsidRDefault="00712385">
            <w:pPr>
              <w:pStyle w:val="SAPTableHeader"/>
            </w:pPr>
            <w:r>
              <w:t>Details</w:t>
            </w:r>
          </w:p>
        </w:tc>
      </w:tr>
      <w:tr w:rsidR="001A75E3" w:rsidTr="00712385">
        <w:tc>
          <w:tcPr>
            <w:tcW w:w="0" w:type="auto"/>
          </w:tcPr>
          <w:p w:rsidR="001A75E3" w:rsidRDefault="00712385">
            <w:r>
              <w:t>System</w:t>
            </w:r>
          </w:p>
        </w:tc>
        <w:tc>
          <w:tcPr>
            <w:tcW w:w="0" w:type="auto"/>
          </w:tcPr>
          <w:p w:rsidR="001A75E3" w:rsidRDefault="00712385">
            <w:r>
              <w:t>Erreichbar über SAP Fiori Launchpad. Ihr Systemadministrator stellt Ihnen die URL für den Zugriff auf die verschiedenen Apps zur Verfügung, die Ihrer Rolle zugeordnet sind.</w:t>
            </w:r>
          </w:p>
        </w:tc>
      </w:tr>
    </w:tbl>
    <w:p w:rsidR="001A75E3" w:rsidRDefault="00712385">
      <w:pPr>
        <w:pStyle w:val="Heading2"/>
      </w:pPr>
      <w:bookmarkStart w:id="8" w:name="unique_4"/>
      <w:bookmarkStart w:id="9" w:name="_Toc52226788"/>
      <w:r>
        <w:t>Rollen</w:t>
      </w:r>
      <w:bookmarkEnd w:id="8"/>
      <w:bookmarkEnd w:id="9"/>
    </w:p>
    <w:p w:rsidR="00712385" w:rsidRDefault="00712385">
      <w:r>
        <w:t>Weisen Sie Ihren einzelnen Testbenutzern folgende Benutzerrollen zu. Alternativ können Sie, falls verfügbar, Benutzerrollen unter Verwendung der folgenden Bereiche mit Seiten und vordefinierten Apps für das SAP Fiori Launchpad anlegen und die Benutz</w:t>
      </w:r>
      <w:r>
        <w:t>errollen zu Ihren individuellen Testbenutzern zuordnen.</w:t>
      </w:r>
    </w:p>
    <w:p w:rsidR="00712385" w:rsidRDefault="00712385">
      <w:r>
        <w:rPr>
          <w:rStyle w:val="SAPEmphasis"/>
        </w:rPr>
        <w:t xml:space="preserve">Hinweis </w:t>
      </w:r>
      <w:r>
        <w:t>Diese Rollen oder Bereiche sind Beispiele, die von SAP bereitgestellt werden. Sie können sie als Vorlagen zum Anlegen Ihrer eigenen Rollen und Bereiche verwenden.</w:t>
      </w:r>
    </w:p>
    <w:p w:rsidR="001A75E3" w:rsidRDefault="00712385">
      <w:r>
        <w:t>Weitere Informationen zu Be</w:t>
      </w:r>
      <w:r>
        <w:t xml:space="preserv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847"/>
        <w:gridCol w:w="2917"/>
        <w:gridCol w:w="2305"/>
        <w:gridCol w:w="2917"/>
        <w:gridCol w:w="1108"/>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Name (Rolle)</w:t>
            </w:r>
          </w:p>
        </w:tc>
        <w:tc>
          <w:tcPr>
            <w:tcW w:w="0" w:type="auto"/>
          </w:tcPr>
          <w:p w:rsidR="001A75E3" w:rsidRDefault="00712385">
            <w:pPr>
              <w:pStyle w:val="SAPTableHeader"/>
            </w:pPr>
            <w:r>
              <w:t>ID (Rolle)</w:t>
            </w:r>
          </w:p>
        </w:tc>
        <w:tc>
          <w:tcPr>
            <w:tcW w:w="0" w:type="auto"/>
          </w:tcPr>
          <w:p w:rsidR="001A75E3" w:rsidRDefault="00712385">
            <w:pPr>
              <w:pStyle w:val="SAPTableHeader"/>
            </w:pPr>
            <w:r>
              <w:t>Beschreib</w:t>
            </w:r>
            <w:r>
              <w:t>ung (Bereich)</w:t>
            </w:r>
          </w:p>
        </w:tc>
        <w:tc>
          <w:tcPr>
            <w:tcW w:w="0" w:type="auto"/>
          </w:tcPr>
          <w:p w:rsidR="001A75E3" w:rsidRDefault="00712385">
            <w:pPr>
              <w:pStyle w:val="SAPTableHeader"/>
            </w:pPr>
            <w:r>
              <w:t>ID (Bereich)</w:t>
            </w:r>
          </w:p>
        </w:tc>
        <w:tc>
          <w:tcPr>
            <w:tcW w:w="0" w:type="auto"/>
          </w:tcPr>
          <w:p w:rsidR="001A75E3" w:rsidRDefault="00712385">
            <w:pPr>
              <w:pStyle w:val="SAPTableHeader"/>
            </w:pPr>
            <w:r>
              <w:t>Anmelden</w:t>
            </w:r>
          </w:p>
        </w:tc>
      </w:tr>
      <w:tr w:rsidR="001A75E3" w:rsidTr="00712385">
        <w:tc>
          <w:tcPr>
            <w:tcW w:w="0" w:type="auto"/>
          </w:tcPr>
          <w:p w:rsidR="001A75E3" w:rsidRDefault="00712385">
            <w:r>
              <w:t>Vertriebsmitarbeiter im Innendienst</w:t>
            </w:r>
          </w:p>
        </w:tc>
        <w:tc>
          <w:tcPr>
            <w:tcW w:w="0" w:type="auto"/>
          </w:tcPr>
          <w:p w:rsidR="001A75E3" w:rsidRDefault="00712385">
            <w:r>
              <w:rPr>
                <w:rStyle w:val="SAPMonospace"/>
              </w:rPr>
              <w:t>SAP_BR_INTERNAL_SALES_REP</w:t>
            </w:r>
          </w:p>
        </w:tc>
        <w:tc>
          <w:tcPr>
            <w:tcW w:w="0" w:type="auto"/>
          </w:tcPr>
          <w:p w:rsidR="001A75E3" w:rsidRDefault="00712385">
            <w:r>
              <w:t>Interner Vertrieb</w:t>
            </w:r>
          </w:p>
        </w:tc>
        <w:tc>
          <w:tcPr>
            <w:tcW w:w="0" w:type="auto"/>
          </w:tcPr>
          <w:p w:rsidR="001A75E3" w:rsidRDefault="00712385">
            <w:r>
              <w:rPr>
                <w:rStyle w:val="SAPMonospace"/>
              </w:rPr>
              <w:t>SAP_BR_INTERNAL_SALES_REP</w:t>
            </w:r>
          </w:p>
        </w:tc>
        <w:tc>
          <w:tcPr>
            <w:tcW w:w="0" w:type="auto"/>
          </w:tcPr>
          <w:p w:rsidR="00000000" w:rsidRDefault="00712385"/>
        </w:tc>
      </w:tr>
      <w:tr w:rsidR="001A75E3" w:rsidTr="00712385">
        <w:tc>
          <w:tcPr>
            <w:tcW w:w="0" w:type="auto"/>
          </w:tcPr>
          <w:p w:rsidR="001A75E3" w:rsidRDefault="00712385">
            <w:r>
              <w:t>Sachbearbeiter Fakturierung</w:t>
            </w:r>
          </w:p>
        </w:tc>
        <w:tc>
          <w:tcPr>
            <w:tcW w:w="0" w:type="auto"/>
          </w:tcPr>
          <w:p w:rsidR="001A75E3" w:rsidRDefault="00712385">
            <w:r>
              <w:rPr>
                <w:rStyle w:val="SAPMonospace"/>
              </w:rPr>
              <w:t>SAP_BR_BILLING_CLERK</w:t>
            </w:r>
          </w:p>
        </w:tc>
        <w:tc>
          <w:tcPr>
            <w:tcW w:w="0" w:type="auto"/>
          </w:tcPr>
          <w:p w:rsidR="001A75E3" w:rsidRDefault="00712385">
            <w:r>
              <w:t>Fakturierung</w:t>
            </w:r>
          </w:p>
        </w:tc>
        <w:tc>
          <w:tcPr>
            <w:tcW w:w="0" w:type="auto"/>
          </w:tcPr>
          <w:p w:rsidR="001A75E3" w:rsidRDefault="00712385">
            <w:r>
              <w:rPr>
                <w:rStyle w:val="SAPMonospace"/>
              </w:rPr>
              <w:t>SAP_BR_BILLING_CLERK</w:t>
            </w:r>
          </w:p>
        </w:tc>
        <w:tc>
          <w:tcPr>
            <w:tcW w:w="0" w:type="auto"/>
          </w:tcPr>
          <w:p w:rsidR="00000000" w:rsidRDefault="00712385"/>
        </w:tc>
      </w:tr>
      <w:tr w:rsidR="001A75E3" w:rsidTr="00712385">
        <w:tc>
          <w:tcPr>
            <w:tcW w:w="0" w:type="auto"/>
          </w:tcPr>
          <w:p w:rsidR="001A75E3" w:rsidRDefault="00712385">
            <w:r>
              <w:t xml:space="preserve">Konfigurationsexperte – </w:t>
            </w:r>
            <w:r>
              <w:t>Geschäftsprozesskonfiguration</w:t>
            </w:r>
          </w:p>
        </w:tc>
        <w:tc>
          <w:tcPr>
            <w:tcW w:w="0" w:type="auto"/>
          </w:tcPr>
          <w:p w:rsidR="001A75E3" w:rsidRDefault="00712385">
            <w:r>
              <w:rPr>
                <w:rStyle w:val="SAPMonospace"/>
              </w:rPr>
              <w:t>SAP_BR_BPC_EXPERT</w:t>
            </w:r>
          </w:p>
        </w:tc>
        <w:tc>
          <w:tcPr>
            <w:tcW w:w="0" w:type="auto"/>
          </w:tcPr>
          <w:p w:rsidR="001A75E3" w:rsidRDefault="001A75E3"/>
        </w:tc>
        <w:tc>
          <w:tcPr>
            <w:tcW w:w="0" w:type="auto"/>
          </w:tcPr>
          <w:p w:rsidR="001A75E3" w:rsidRDefault="001A75E3"/>
        </w:tc>
        <w:tc>
          <w:tcPr>
            <w:tcW w:w="0" w:type="auto"/>
          </w:tcPr>
          <w:p w:rsidR="00000000" w:rsidRDefault="00712385"/>
        </w:tc>
      </w:tr>
    </w:tbl>
    <w:p w:rsidR="001A75E3" w:rsidRDefault="00712385">
      <w:pPr>
        <w:pStyle w:val="Heading2"/>
      </w:pPr>
      <w:bookmarkStart w:id="10" w:name="unique_5"/>
      <w:bookmarkStart w:id="11" w:name="_Toc52226789"/>
      <w:r>
        <w:lastRenderedPageBreak/>
        <w:t>Stamm- und Organisationsdaten</w:t>
      </w:r>
      <w:bookmarkEnd w:id="10"/>
      <w:bookmarkEnd w:id="11"/>
    </w:p>
    <w:p w:rsidR="001A75E3" w:rsidRDefault="00712385">
      <w:r>
        <w:t>Die Organisationsstruktur und die Stammdaten Ihres Unternehmens wurden bei der Aktivierung in Ihrem System angelegt. Die Organisationsstruktur gibt den Aufbau Ihres Unternehm</w:t>
      </w:r>
      <w:r>
        <w:t>ens wieder. Die Stammdaten stehen beispielsweise für Materialien, Kunden und Lieferanten, je nach betrieblichem Schwerpunkt Ihres Unternehmens.</w:t>
      </w:r>
    </w:p>
    <w:p w:rsidR="001A75E3" w:rsidRDefault="00712385">
      <w:r>
        <w:t>Verwenden Sie beim Durchführen des Tests eigene Stammdaten oder folgende Beispieldaten:</w:t>
      </w:r>
    </w:p>
    <w:p w:rsidR="001A75E3" w:rsidRDefault="00712385">
      <w:r>
        <w:rPr>
          <w:rStyle w:val="SAPEmphasis"/>
        </w:rPr>
        <w:t>Hinweis Zusätzliche Stam</w:t>
      </w:r>
      <w:r>
        <w:rPr>
          <w:rStyle w:val="SAPEmphasis"/>
        </w:rPr>
        <w:t>mdaten (Vorschlagswerte)</w:t>
      </w:r>
    </w:p>
    <w:p w:rsidR="00712385" w:rsidRDefault="00712385">
      <w:r>
        <w:t>Sie können das Testskript mit anderen Vorschlagswerten von SAP Best Practices testen, die die gleichen Merkmale besitzen.</w:t>
      </w:r>
    </w:p>
    <w:p w:rsidR="001A75E3" w:rsidRDefault="00712385">
      <w:r>
        <w:t>Sehen Sie in Ihrem SAP-ECC-System nach, welche anderen Materialstammdaten hierfür zur Verfügung stehen.</w:t>
      </w:r>
    </w:p>
    <w:p w:rsidR="001A75E3" w:rsidRDefault="00712385">
      <w:r>
        <w:rPr>
          <w:rStyle w:val="SAPEmphasis"/>
        </w:rPr>
        <w:t>Hinw</w:t>
      </w:r>
      <w:r>
        <w:rPr>
          <w:rStyle w:val="SAPEmphasis"/>
        </w:rPr>
        <w:t>eis Eigene Stammdaten verwenden</w:t>
      </w:r>
    </w:p>
    <w:p w:rsidR="001A75E3" w:rsidRDefault="00712385">
      <w:r>
        <w:t xml:space="preserve">Sie können auch benutzerdefinierte Werte für Material- oder Organisationsdaten verwenden, für die Sie Stammdaten angelegt haben. Weitere Informationen zum Anlegen von Stammdaten finden Sie in der Dokumentation </w:t>
      </w:r>
      <w:r>
        <w:t>"Stammdatenverfahren".</w:t>
      </w:r>
    </w:p>
    <w:p w:rsidR="001A75E3" w:rsidRDefault="00712385">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1799"/>
        <w:gridCol w:w="1183"/>
        <w:gridCol w:w="5560"/>
        <w:gridCol w:w="5629"/>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Daten</w:t>
            </w:r>
          </w:p>
        </w:tc>
        <w:tc>
          <w:tcPr>
            <w:tcW w:w="0" w:type="auto"/>
          </w:tcPr>
          <w:p w:rsidR="001A75E3" w:rsidRDefault="00712385">
            <w:pPr>
              <w:pStyle w:val="SAPTableHeader"/>
            </w:pPr>
            <w:r>
              <w:t>Beispielwert</w:t>
            </w:r>
          </w:p>
        </w:tc>
        <w:tc>
          <w:tcPr>
            <w:tcW w:w="0" w:type="auto"/>
          </w:tcPr>
          <w:p w:rsidR="001A75E3" w:rsidRDefault="00712385">
            <w:pPr>
              <w:pStyle w:val="SAPTableHeader"/>
            </w:pPr>
            <w:r>
              <w:t>Details</w:t>
            </w:r>
          </w:p>
        </w:tc>
        <w:tc>
          <w:tcPr>
            <w:tcW w:w="0" w:type="auto"/>
          </w:tcPr>
          <w:p w:rsidR="001A75E3" w:rsidRDefault="00712385">
            <w:pPr>
              <w:pStyle w:val="SAPTableHeader"/>
            </w:pPr>
            <w:r>
              <w:t>Kommentare</w:t>
            </w:r>
          </w:p>
        </w:tc>
      </w:tr>
      <w:tr w:rsidR="001A75E3" w:rsidTr="00712385">
        <w:tc>
          <w:tcPr>
            <w:tcW w:w="0" w:type="auto"/>
          </w:tcPr>
          <w:p w:rsidR="001A75E3" w:rsidRDefault="00712385">
            <w:r>
              <w:t>Material</w:t>
            </w:r>
          </w:p>
        </w:tc>
        <w:tc>
          <w:tcPr>
            <w:tcW w:w="0" w:type="auto"/>
          </w:tcPr>
          <w:p w:rsidR="001A75E3" w:rsidRDefault="00712385">
            <w:r>
              <w:rPr>
                <w:rStyle w:val="SAPUserEntry"/>
              </w:rPr>
              <w:t>TG11</w:t>
            </w:r>
          </w:p>
        </w:tc>
        <w:tc>
          <w:tcPr>
            <w:tcW w:w="0" w:type="auto"/>
          </w:tcPr>
          <w:p w:rsidR="001A75E3" w:rsidRDefault="00712385">
            <w:r>
              <w:rPr>
                <w:rStyle w:val="SAPUserEntry"/>
              </w:rPr>
              <w:t>Handelsware für norm. Trading (MRP-Planung)</w:t>
            </w:r>
            <w:r>
              <w:rPr>
                <w:rStyle w:val="SAPEmphasis"/>
              </w:rPr>
              <w:t xml:space="preserve">Keine Seriennummer, nicht </w:t>
            </w:r>
            <w:r>
              <w:rPr>
                <w:rStyle w:val="SAPEmphasis"/>
              </w:rPr>
              <w:t>chargenpflichtig</w:t>
            </w:r>
          </w:p>
        </w:tc>
        <w:tc>
          <w:tcPr>
            <w:tcW w:w="0" w:type="auto"/>
          </w:tcPr>
          <w:p w:rsidR="001A75E3" w:rsidRDefault="00712385">
            <w:r>
              <w:t xml:space="preserve">Siehe Abschnitt </w:t>
            </w:r>
            <w:r>
              <w:rPr>
                <w:rStyle w:val="SAPScreenElement"/>
              </w:rPr>
              <w:t>Voraussetzungen/Situation</w:t>
            </w:r>
            <w:r>
              <w:t>.</w:t>
            </w:r>
          </w:p>
        </w:tc>
      </w:tr>
      <w:tr w:rsidR="001A75E3" w:rsidTr="00712385">
        <w:tc>
          <w:tcPr>
            <w:tcW w:w="0" w:type="auto"/>
          </w:tcPr>
          <w:p w:rsidR="001A75E3" w:rsidRDefault="00712385">
            <w:r>
              <w:t>Material</w:t>
            </w:r>
          </w:p>
        </w:tc>
        <w:tc>
          <w:tcPr>
            <w:tcW w:w="0" w:type="auto"/>
          </w:tcPr>
          <w:p w:rsidR="001A75E3" w:rsidRDefault="00712385">
            <w:r>
              <w:rPr>
                <w:rStyle w:val="SAPUserEntry"/>
              </w:rPr>
              <w:t>TG12</w:t>
            </w:r>
          </w:p>
        </w:tc>
        <w:tc>
          <w:tcPr>
            <w:tcW w:w="0" w:type="auto"/>
          </w:tcPr>
          <w:p w:rsidR="001A75E3" w:rsidRDefault="00712385">
            <w:r>
              <w:rPr>
                <w:rStyle w:val="SAPUserEntry"/>
              </w:rPr>
              <w:t>Handelsware für norm. Handel (Bestellpunktdisposition)</w:t>
            </w:r>
            <w:r>
              <w:rPr>
                <w:rStyle w:val="SAPEmphasis"/>
              </w:rPr>
              <w:t>Keine Seriennummer, nicht chargenpflichtig</w:t>
            </w:r>
          </w:p>
        </w:tc>
        <w:tc>
          <w:tcPr>
            <w:tcW w:w="0" w:type="auto"/>
          </w:tcPr>
          <w:p w:rsidR="001A75E3" w:rsidRDefault="00712385">
            <w:r>
              <w:t xml:space="preserve">Siehe Abschnitt </w:t>
            </w:r>
            <w:r>
              <w:rPr>
                <w:rStyle w:val="SAPScreenElement"/>
              </w:rPr>
              <w:t>Voraussetzungen/Situation</w:t>
            </w:r>
            <w:r>
              <w:t>.</w:t>
            </w:r>
          </w:p>
        </w:tc>
      </w:tr>
      <w:tr w:rsidR="001A75E3" w:rsidTr="00712385">
        <w:tc>
          <w:tcPr>
            <w:tcW w:w="0" w:type="auto"/>
          </w:tcPr>
          <w:p w:rsidR="001A75E3" w:rsidRDefault="00712385">
            <w:r>
              <w:t>Material</w:t>
            </w:r>
          </w:p>
        </w:tc>
        <w:tc>
          <w:tcPr>
            <w:tcW w:w="0" w:type="auto"/>
          </w:tcPr>
          <w:p w:rsidR="001A75E3" w:rsidRDefault="00712385">
            <w:r>
              <w:rPr>
                <w:rStyle w:val="SAPUserEntry"/>
              </w:rPr>
              <w:t>TG21</w:t>
            </w:r>
          </w:p>
        </w:tc>
        <w:tc>
          <w:tcPr>
            <w:tcW w:w="0" w:type="auto"/>
          </w:tcPr>
          <w:p w:rsidR="001A75E3" w:rsidRDefault="00712385">
            <w:r>
              <w:rPr>
                <w:rStyle w:val="SAPUserEntry"/>
              </w:rPr>
              <w:t xml:space="preserve">HAWA 21, Bestellpunkt, </w:t>
            </w:r>
            <w:r>
              <w:rPr>
                <w:rStyle w:val="SAPUserEntry"/>
              </w:rPr>
              <w:t>FIFO Charge</w:t>
            </w:r>
            <w:r>
              <w:rPr>
                <w:rStyle w:val="SAPEmphasis"/>
              </w:rPr>
              <w:t>chargenpflichtig (FIFO-Strategie)</w:t>
            </w:r>
          </w:p>
        </w:tc>
        <w:tc>
          <w:tcPr>
            <w:tcW w:w="0" w:type="auto"/>
          </w:tcPr>
          <w:p w:rsidR="001A75E3" w:rsidRDefault="00712385">
            <w:r>
              <w:t xml:space="preserve">Nur verwenden, wenn Sie den Building Block </w:t>
            </w:r>
            <w:r>
              <w:rPr>
                <w:rStyle w:val="italic"/>
              </w:rPr>
              <w:t>Chargenverwaltung (BLG) (BLH) (BLJ) (BLP)</w:t>
            </w:r>
            <w:r>
              <w:t xml:space="preserve"> aktiviert haben.</w:t>
            </w:r>
          </w:p>
          <w:p w:rsidR="001A75E3" w:rsidRDefault="00712385">
            <w:r>
              <w:t xml:space="preserve">Siehe Abschnitte </w:t>
            </w:r>
            <w:r>
              <w:rPr>
                <w:rStyle w:val="SAPScreenElement"/>
              </w:rPr>
              <w:t>Voraussetzungen/Situation</w:t>
            </w:r>
            <w:r>
              <w:t xml:space="preserve"> und </w:t>
            </w:r>
            <w:r>
              <w:rPr>
                <w:rStyle w:val="SAPScreenElement"/>
              </w:rPr>
              <w:t>Vorbereitende Schritte</w:t>
            </w:r>
            <w:r>
              <w:t>.</w:t>
            </w:r>
          </w:p>
        </w:tc>
      </w:tr>
      <w:tr w:rsidR="001A75E3" w:rsidTr="00712385">
        <w:tc>
          <w:tcPr>
            <w:tcW w:w="0" w:type="auto"/>
          </w:tcPr>
          <w:p w:rsidR="001A75E3" w:rsidRDefault="00712385">
            <w:r>
              <w:t>Material</w:t>
            </w:r>
          </w:p>
        </w:tc>
        <w:tc>
          <w:tcPr>
            <w:tcW w:w="0" w:type="auto"/>
          </w:tcPr>
          <w:p w:rsidR="001A75E3" w:rsidRDefault="00712385">
            <w:r>
              <w:rPr>
                <w:rStyle w:val="SAPUserEntry"/>
              </w:rPr>
              <w:t>TG22</w:t>
            </w:r>
          </w:p>
        </w:tc>
        <w:tc>
          <w:tcPr>
            <w:tcW w:w="0" w:type="auto"/>
          </w:tcPr>
          <w:p w:rsidR="001A75E3" w:rsidRDefault="00712385">
            <w:r>
              <w:rPr>
                <w:rStyle w:val="SAPUserEntry"/>
              </w:rPr>
              <w:t>HAWA 22, Bestellpkt, Ve</w:t>
            </w:r>
            <w:r>
              <w:rPr>
                <w:rStyle w:val="SAPUserEntry"/>
              </w:rPr>
              <w:t>rfalldatum Charge</w:t>
            </w:r>
            <w:r>
              <w:rPr>
                <w:rStyle w:val="SAPEmphasis"/>
              </w:rPr>
              <w:t>chargenpflichtig (Ablaufdatum)</w:t>
            </w:r>
          </w:p>
        </w:tc>
        <w:tc>
          <w:tcPr>
            <w:tcW w:w="0" w:type="auto"/>
          </w:tcPr>
          <w:p w:rsidR="001A75E3" w:rsidRDefault="00712385">
            <w:r>
              <w:t xml:space="preserve">Nur verwenden, wenn Sie den Building Block </w:t>
            </w:r>
            <w:r>
              <w:rPr>
                <w:rStyle w:val="italic"/>
              </w:rPr>
              <w:t>Chargenverwaltung (BLG/BLH)</w:t>
            </w:r>
            <w:r>
              <w:t xml:space="preserve"> aktiviert haben.</w:t>
            </w:r>
          </w:p>
          <w:p w:rsidR="001A75E3" w:rsidRDefault="00712385">
            <w:r>
              <w:t xml:space="preserve">Siehe Abschnitte </w:t>
            </w:r>
            <w:r>
              <w:rPr>
                <w:rStyle w:val="SAPScreenElement"/>
              </w:rPr>
              <w:t>Voraussetzungen/Situation</w:t>
            </w:r>
            <w:r>
              <w:t xml:space="preserve"> und </w:t>
            </w:r>
            <w:r>
              <w:rPr>
                <w:rStyle w:val="SAPScreenElement"/>
              </w:rPr>
              <w:t>Vorbereitende Schritte</w:t>
            </w:r>
            <w:r>
              <w:t>.</w:t>
            </w:r>
          </w:p>
        </w:tc>
      </w:tr>
      <w:tr w:rsidR="001A75E3" w:rsidTr="00712385">
        <w:tc>
          <w:tcPr>
            <w:tcW w:w="0" w:type="auto"/>
          </w:tcPr>
          <w:p w:rsidR="001A75E3" w:rsidRDefault="00712385">
            <w:r>
              <w:t>Material</w:t>
            </w:r>
          </w:p>
        </w:tc>
        <w:tc>
          <w:tcPr>
            <w:tcW w:w="0" w:type="auto"/>
          </w:tcPr>
          <w:p w:rsidR="001A75E3" w:rsidRDefault="00712385">
            <w:r>
              <w:rPr>
                <w:rStyle w:val="SAPUserEntry"/>
              </w:rPr>
              <w:t>SM0001</w:t>
            </w:r>
          </w:p>
        </w:tc>
        <w:tc>
          <w:tcPr>
            <w:tcW w:w="0" w:type="auto"/>
          </w:tcPr>
          <w:p w:rsidR="001A75E3" w:rsidRDefault="00712385">
            <w:r>
              <w:rPr>
                <w:rStyle w:val="SAPUserEntry"/>
              </w:rPr>
              <w:t>Servicematerial 01</w:t>
            </w:r>
          </w:p>
        </w:tc>
        <w:tc>
          <w:tcPr>
            <w:tcW w:w="0" w:type="auto"/>
          </w:tcPr>
          <w:p w:rsidR="00000000" w:rsidRDefault="00712385"/>
        </w:tc>
      </w:tr>
      <w:tr w:rsidR="001A75E3" w:rsidTr="00712385">
        <w:tc>
          <w:tcPr>
            <w:tcW w:w="0" w:type="auto"/>
          </w:tcPr>
          <w:p w:rsidR="001A75E3" w:rsidRDefault="00712385">
            <w:r>
              <w:t>Material</w:t>
            </w:r>
          </w:p>
        </w:tc>
        <w:tc>
          <w:tcPr>
            <w:tcW w:w="0" w:type="auto"/>
          </w:tcPr>
          <w:p w:rsidR="001A75E3" w:rsidRDefault="00712385">
            <w:r>
              <w:rPr>
                <w:rStyle w:val="SAPUserEntry"/>
              </w:rPr>
              <w:t>NS</w:t>
            </w:r>
            <w:r>
              <w:rPr>
                <w:rStyle w:val="SAPUserEntry"/>
              </w:rPr>
              <w:t>0002</w:t>
            </w:r>
          </w:p>
        </w:tc>
        <w:tc>
          <w:tcPr>
            <w:tcW w:w="0" w:type="auto"/>
          </w:tcPr>
          <w:p w:rsidR="001A75E3" w:rsidRDefault="00712385">
            <w:r>
              <w:rPr>
                <w:rStyle w:val="SAPUserEntry"/>
              </w:rPr>
              <w:t>Nichtlagermaterial 02</w:t>
            </w:r>
          </w:p>
        </w:tc>
        <w:tc>
          <w:tcPr>
            <w:tcW w:w="0" w:type="auto"/>
          </w:tcPr>
          <w:p w:rsidR="00000000" w:rsidRDefault="00712385"/>
        </w:tc>
      </w:tr>
      <w:tr w:rsidR="001A75E3" w:rsidTr="00712385">
        <w:tc>
          <w:tcPr>
            <w:tcW w:w="0" w:type="auto"/>
          </w:tcPr>
          <w:p w:rsidR="001A75E3" w:rsidRDefault="00712385">
            <w:r>
              <w:t>Material</w:t>
            </w:r>
          </w:p>
        </w:tc>
        <w:tc>
          <w:tcPr>
            <w:tcW w:w="0" w:type="auto"/>
          </w:tcPr>
          <w:p w:rsidR="001A75E3" w:rsidRDefault="00712385">
            <w:r>
              <w:rPr>
                <w:rStyle w:val="SAPUserEntry"/>
              </w:rPr>
              <w:t>CM-FL-V00</w:t>
            </w:r>
          </w:p>
        </w:tc>
        <w:tc>
          <w:tcPr>
            <w:tcW w:w="0" w:type="auto"/>
          </w:tcPr>
          <w:p w:rsidR="001A75E3" w:rsidRDefault="00712385">
            <w:r>
              <w:t>Gabelstapler</w:t>
            </w:r>
          </w:p>
        </w:tc>
        <w:tc>
          <w:tcPr>
            <w:tcW w:w="0" w:type="auto"/>
          </w:tcPr>
          <w:p w:rsidR="001A75E3" w:rsidRDefault="00712385">
            <w:r>
              <w:t>Nur verwenden, wenn Sie den Umfangsbestandteil Kundeneinzelfertigung mit Variantenkonfiguration</w:t>
            </w:r>
            <w:r>
              <w:t xml:space="preserve"> (1YT) aktiviert haben.</w:t>
            </w:r>
          </w:p>
        </w:tc>
      </w:tr>
      <w:tr w:rsidR="001A75E3" w:rsidTr="00712385">
        <w:tc>
          <w:tcPr>
            <w:tcW w:w="0" w:type="auto"/>
          </w:tcPr>
          <w:p w:rsidR="001A75E3" w:rsidRDefault="00712385">
            <w:r>
              <w:lastRenderedPageBreak/>
              <w:t>Auftraggeber</w:t>
            </w:r>
          </w:p>
        </w:tc>
        <w:tc>
          <w:tcPr>
            <w:tcW w:w="0" w:type="auto"/>
          </w:tcPr>
          <w:p w:rsidR="001A75E3" w:rsidRDefault="00712385">
            <w:r>
              <w:rPr>
                <w:rStyle w:val="SAPUserEntry"/>
              </w:rPr>
              <w:t>10100001</w:t>
            </w:r>
          </w:p>
        </w:tc>
        <w:tc>
          <w:tcPr>
            <w:tcW w:w="0" w:type="auto"/>
          </w:tcPr>
          <w:p w:rsidR="001A75E3" w:rsidRDefault="00712385">
            <w:r>
              <w:rPr>
                <w:rStyle w:val="SAPUserEntry"/>
              </w:rPr>
              <w:t>Kunde Inland 01</w:t>
            </w:r>
          </w:p>
        </w:tc>
        <w:tc>
          <w:tcPr>
            <w:tcW w:w="0" w:type="auto"/>
          </w:tcPr>
          <w:p w:rsidR="001A75E3" w:rsidRDefault="00712385">
            <w:r>
              <w:t>Sie können den Umfangsbestandteil unter Verwendung eines anderen Inlandskunden testen.</w:t>
            </w:r>
          </w:p>
        </w:tc>
      </w:tr>
      <w:tr w:rsidR="001A75E3" w:rsidTr="00712385">
        <w:tc>
          <w:tcPr>
            <w:tcW w:w="0" w:type="auto"/>
          </w:tcPr>
          <w:p w:rsidR="001A75E3" w:rsidRDefault="00712385">
            <w:r>
              <w:t>Warenempfänger</w:t>
            </w:r>
          </w:p>
        </w:tc>
        <w:tc>
          <w:tcPr>
            <w:tcW w:w="0" w:type="auto"/>
          </w:tcPr>
          <w:p w:rsidR="001A75E3" w:rsidRDefault="00712385">
            <w:r>
              <w:rPr>
                <w:rStyle w:val="SAPUserEntry"/>
              </w:rPr>
              <w:t>10100001</w:t>
            </w:r>
          </w:p>
        </w:tc>
        <w:tc>
          <w:tcPr>
            <w:tcW w:w="0" w:type="auto"/>
          </w:tcPr>
          <w:p w:rsidR="001A75E3" w:rsidRDefault="00712385">
            <w:r>
              <w:rPr>
                <w:rStyle w:val="SAPUserEntry"/>
              </w:rPr>
              <w:t>Inlandskunde DE 1</w:t>
            </w:r>
          </w:p>
        </w:tc>
        <w:tc>
          <w:tcPr>
            <w:tcW w:w="0" w:type="auto"/>
          </w:tcPr>
          <w:p w:rsidR="001A75E3" w:rsidRDefault="001A75E3"/>
        </w:tc>
      </w:tr>
      <w:tr w:rsidR="001A75E3" w:rsidTr="00712385">
        <w:tc>
          <w:tcPr>
            <w:tcW w:w="0" w:type="auto"/>
          </w:tcPr>
          <w:p w:rsidR="001A75E3" w:rsidRDefault="00712385">
            <w:r>
              <w:t>Zahlungspflichtiger</w:t>
            </w:r>
          </w:p>
        </w:tc>
        <w:tc>
          <w:tcPr>
            <w:tcW w:w="0" w:type="auto"/>
          </w:tcPr>
          <w:p w:rsidR="001A75E3" w:rsidRDefault="00712385">
            <w:r>
              <w:rPr>
                <w:rStyle w:val="SAPUserEntry"/>
              </w:rPr>
              <w:t>10100001</w:t>
            </w:r>
          </w:p>
        </w:tc>
        <w:tc>
          <w:tcPr>
            <w:tcW w:w="0" w:type="auto"/>
          </w:tcPr>
          <w:p w:rsidR="001A75E3" w:rsidRDefault="00712385">
            <w:r>
              <w:rPr>
                <w:rStyle w:val="SAPUserEntry"/>
              </w:rPr>
              <w:t>Inlandskunde DE 1</w:t>
            </w:r>
          </w:p>
        </w:tc>
        <w:tc>
          <w:tcPr>
            <w:tcW w:w="0" w:type="auto"/>
          </w:tcPr>
          <w:p w:rsidR="001A75E3" w:rsidRDefault="001A75E3"/>
        </w:tc>
      </w:tr>
      <w:tr w:rsidR="001A75E3" w:rsidTr="00712385">
        <w:tc>
          <w:tcPr>
            <w:tcW w:w="0" w:type="auto"/>
          </w:tcPr>
          <w:p w:rsidR="001A75E3" w:rsidRDefault="00712385">
            <w:r>
              <w:t>Werk</w:t>
            </w:r>
          </w:p>
        </w:tc>
        <w:tc>
          <w:tcPr>
            <w:tcW w:w="0" w:type="auto"/>
          </w:tcPr>
          <w:p w:rsidR="001A75E3" w:rsidRDefault="00712385">
            <w:r>
              <w:rPr>
                <w:rStyle w:val="SAPUserEntry"/>
              </w:rPr>
              <w:t>1010</w:t>
            </w:r>
          </w:p>
        </w:tc>
        <w:tc>
          <w:tcPr>
            <w:tcW w:w="0" w:type="auto"/>
          </w:tcPr>
          <w:p w:rsidR="001A75E3" w:rsidRDefault="00712385">
            <w:r>
              <w:rPr>
                <w:rStyle w:val="SAPUserEntry"/>
              </w:rPr>
              <w:t>Werk 1 DE</w:t>
            </w:r>
          </w:p>
        </w:tc>
        <w:tc>
          <w:tcPr>
            <w:tcW w:w="0" w:type="auto"/>
          </w:tcPr>
          <w:p w:rsidR="001A75E3" w:rsidRDefault="001A75E3"/>
        </w:tc>
      </w:tr>
      <w:tr w:rsidR="001A75E3" w:rsidTr="00712385">
        <w:tc>
          <w:tcPr>
            <w:tcW w:w="0" w:type="auto"/>
          </w:tcPr>
          <w:p w:rsidR="001A75E3" w:rsidRDefault="00712385">
            <w:r>
              <w:t>Lagerort</w:t>
            </w:r>
          </w:p>
        </w:tc>
        <w:tc>
          <w:tcPr>
            <w:tcW w:w="0" w:type="auto"/>
          </w:tcPr>
          <w:p w:rsidR="001A75E3" w:rsidRDefault="00712385">
            <w:r>
              <w:rPr>
                <w:rStyle w:val="SAPUserEntry"/>
              </w:rPr>
              <w:t>101A</w:t>
            </w:r>
          </w:p>
        </w:tc>
        <w:tc>
          <w:tcPr>
            <w:tcW w:w="0" w:type="auto"/>
          </w:tcPr>
          <w:p w:rsidR="001A75E3" w:rsidRDefault="00712385">
            <w:r>
              <w:rPr>
                <w:rStyle w:val="SAPUserEntry"/>
              </w:rPr>
              <w:t>Std.-Lager 1</w:t>
            </w:r>
          </w:p>
        </w:tc>
        <w:tc>
          <w:tcPr>
            <w:tcW w:w="0" w:type="auto"/>
          </w:tcPr>
          <w:p w:rsidR="001A75E3" w:rsidRDefault="001A75E3"/>
        </w:tc>
      </w:tr>
      <w:tr w:rsidR="001A75E3" w:rsidTr="00712385">
        <w:tc>
          <w:tcPr>
            <w:tcW w:w="0" w:type="auto"/>
          </w:tcPr>
          <w:p w:rsidR="001A75E3" w:rsidRDefault="00712385">
            <w:r>
              <w:t>Versandstelle</w:t>
            </w:r>
          </w:p>
        </w:tc>
        <w:tc>
          <w:tcPr>
            <w:tcW w:w="0" w:type="auto"/>
          </w:tcPr>
          <w:p w:rsidR="001A75E3" w:rsidRDefault="00712385">
            <w:r>
              <w:rPr>
                <w:rStyle w:val="SAPUserEntry"/>
              </w:rPr>
              <w:t>1010</w:t>
            </w:r>
          </w:p>
        </w:tc>
        <w:tc>
          <w:tcPr>
            <w:tcW w:w="0" w:type="auto"/>
          </w:tcPr>
          <w:p w:rsidR="001A75E3" w:rsidRDefault="00712385">
            <w:r>
              <w:rPr>
                <w:rStyle w:val="SAPUserEntry"/>
              </w:rPr>
              <w:t>Versandstelle 1010</w:t>
            </w:r>
          </w:p>
        </w:tc>
        <w:tc>
          <w:tcPr>
            <w:tcW w:w="0" w:type="auto"/>
          </w:tcPr>
          <w:p w:rsidR="001A75E3" w:rsidRDefault="001A75E3"/>
        </w:tc>
      </w:tr>
      <w:tr w:rsidR="001A75E3" w:rsidTr="00712385">
        <w:tc>
          <w:tcPr>
            <w:tcW w:w="0" w:type="auto"/>
          </w:tcPr>
          <w:p w:rsidR="001A75E3" w:rsidRDefault="00712385">
            <w:r>
              <w:t>Verkaufsorganisation</w:t>
            </w:r>
          </w:p>
        </w:tc>
        <w:tc>
          <w:tcPr>
            <w:tcW w:w="0" w:type="auto"/>
          </w:tcPr>
          <w:p w:rsidR="001A75E3" w:rsidRDefault="00712385">
            <w:r>
              <w:rPr>
                <w:rStyle w:val="SAPUserEntry"/>
              </w:rPr>
              <w:t>1010</w:t>
            </w:r>
          </w:p>
        </w:tc>
        <w:tc>
          <w:tcPr>
            <w:tcW w:w="0" w:type="auto"/>
          </w:tcPr>
          <w:p w:rsidR="001A75E3" w:rsidRDefault="00712385">
            <w:r>
              <w:rPr>
                <w:rStyle w:val="SAPUserEntry"/>
              </w:rPr>
              <w:t>Inländ. Verkaufsorganisation</w:t>
            </w:r>
          </w:p>
        </w:tc>
        <w:tc>
          <w:tcPr>
            <w:tcW w:w="0" w:type="auto"/>
          </w:tcPr>
          <w:p w:rsidR="001A75E3" w:rsidRDefault="001A75E3"/>
        </w:tc>
      </w:tr>
      <w:tr w:rsidR="001A75E3" w:rsidTr="00712385">
        <w:tc>
          <w:tcPr>
            <w:tcW w:w="0" w:type="auto"/>
          </w:tcPr>
          <w:p w:rsidR="001A75E3" w:rsidRDefault="00712385">
            <w:r>
              <w:t>Vertriebsweg</w:t>
            </w:r>
          </w:p>
        </w:tc>
        <w:tc>
          <w:tcPr>
            <w:tcW w:w="0" w:type="auto"/>
          </w:tcPr>
          <w:p w:rsidR="001A75E3" w:rsidRDefault="00712385">
            <w:r>
              <w:rPr>
                <w:rStyle w:val="SAPUserEntry"/>
              </w:rPr>
              <w:t>10</w:t>
            </w:r>
          </w:p>
        </w:tc>
        <w:tc>
          <w:tcPr>
            <w:tcW w:w="0" w:type="auto"/>
          </w:tcPr>
          <w:p w:rsidR="001A75E3" w:rsidRDefault="00712385">
            <w:r>
              <w:rPr>
                <w:rStyle w:val="SAPUserEntry"/>
              </w:rPr>
              <w:t>Direktverkauf</w:t>
            </w:r>
          </w:p>
        </w:tc>
        <w:tc>
          <w:tcPr>
            <w:tcW w:w="0" w:type="auto"/>
          </w:tcPr>
          <w:p w:rsidR="001A75E3" w:rsidRDefault="001A75E3"/>
        </w:tc>
      </w:tr>
      <w:tr w:rsidR="001A75E3" w:rsidTr="00712385">
        <w:tc>
          <w:tcPr>
            <w:tcW w:w="0" w:type="auto"/>
          </w:tcPr>
          <w:p w:rsidR="001A75E3" w:rsidRDefault="00712385">
            <w:r>
              <w:t>Sparte</w:t>
            </w:r>
          </w:p>
        </w:tc>
        <w:tc>
          <w:tcPr>
            <w:tcW w:w="0" w:type="auto"/>
          </w:tcPr>
          <w:p w:rsidR="001A75E3" w:rsidRDefault="00712385">
            <w:r>
              <w:rPr>
                <w:rStyle w:val="SAPUserEntry"/>
              </w:rPr>
              <w:t>00</w:t>
            </w:r>
          </w:p>
        </w:tc>
        <w:tc>
          <w:tcPr>
            <w:tcW w:w="0" w:type="auto"/>
          </w:tcPr>
          <w:p w:rsidR="001A75E3" w:rsidRDefault="00712385">
            <w:r>
              <w:rPr>
                <w:rStyle w:val="SAPUserEntry"/>
              </w:rPr>
              <w:t>Produktsparte 00</w:t>
            </w:r>
          </w:p>
        </w:tc>
        <w:tc>
          <w:tcPr>
            <w:tcW w:w="0" w:type="auto"/>
          </w:tcPr>
          <w:p w:rsidR="001A75E3" w:rsidRDefault="001A75E3"/>
        </w:tc>
      </w:tr>
    </w:tbl>
    <w:p w:rsidR="001A75E3" w:rsidRDefault="00712385">
      <w:r>
        <w:t xml:space="preserve">Weitere Informationen zum Anlegen dieser </w:t>
      </w:r>
      <w:r>
        <w:t xml:space="preserve">Stammdatenobjekte finden Sie in folgenden </w:t>
      </w:r>
      <w:hyperlink r:id="rId8" w:history="1">
        <w:r>
          <w:rPr>
            <w:rStyle w:val="underline"/>
          </w:rPr>
          <w:t>Stammdatenskripte (MDS)</w:t>
        </w:r>
      </w:hyperlink>
      <w:r>
        <w:t>:</w:t>
      </w:r>
    </w:p>
    <w:p w:rsidR="001A75E3" w:rsidRDefault="00712385">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Stammdaten-ID</w:t>
            </w:r>
          </w:p>
        </w:tc>
        <w:tc>
          <w:tcPr>
            <w:tcW w:w="0" w:type="auto"/>
          </w:tcPr>
          <w:p w:rsidR="001A75E3" w:rsidRDefault="00712385">
            <w:pPr>
              <w:pStyle w:val="SAPTableHeader"/>
            </w:pPr>
            <w:r>
              <w:t>Beschrei</w:t>
            </w:r>
            <w:r>
              <w:t>bung</w:t>
            </w:r>
          </w:p>
        </w:tc>
      </w:tr>
      <w:tr w:rsidR="001A75E3" w:rsidTr="00712385">
        <w:tc>
          <w:tcPr>
            <w:tcW w:w="0" w:type="auto"/>
          </w:tcPr>
          <w:p w:rsidR="001A75E3" w:rsidRDefault="00712385">
            <w:r>
              <w:t>BNF</w:t>
            </w:r>
          </w:p>
        </w:tc>
        <w:tc>
          <w:tcPr>
            <w:tcW w:w="0" w:type="auto"/>
          </w:tcPr>
          <w:p w:rsidR="001A75E3" w:rsidRDefault="00712385">
            <w:r>
              <w:t>Produktstamm vom Typ "Handelsware" anlegen</w:t>
            </w:r>
          </w:p>
        </w:tc>
      </w:tr>
      <w:tr w:rsidR="001A75E3" w:rsidTr="00712385">
        <w:tc>
          <w:tcPr>
            <w:tcW w:w="0" w:type="auto"/>
          </w:tcPr>
          <w:p w:rsidR="001A75E3" w:rsidRDefault="00712385">
            <w:r>
              <w:t>BND</w:t>
            </w:r>
          </w:p>
        </w:tc>
        <w:tc>
          <w:tcPr>
            <w:tcW w:w="0" w:type="auto"/>
          </w:tcPr>
          <w:p w:rsidR="001A75E3" w:rsidRDefault="00712385">
            <w:r>
              <w:t>Kundenstamm anlegen</w:t>
            </w:r>
          </w:p>
        </w:tc>
      </w:tr>
    </w:tbl>
    <w:p w:rsidR="001A75E3" w:rsidRDefault="00712385">
      <w:pPr>
        <w:pStyle w:val="Heading2"/>
      </w:pPr>
      <w:bookmarkStart w:id="12" w:name="unique_6"/>
      <w:bookmarkStart w:id="13" w:name="_Toc52226790"/>
      <w:r>
        <w:t>Voraussetzungen/Situation</w:t>
      </w:r>
      <w:bookmarkEnd w:id="12"/>
      <w:bookmarkEnd w:id="13"/>
    </w:p>
    <w:p w:rsidR="001A75E3" w:rsidRDefault="00712385">
      <w:r>
        <w:t>Bevor dieser Umfangsbestandteil getestet werden kann, müssen die folgenden Voraussetzungen erfüllt sein.</w:t>
      </w:r>
    </w:p>
    <w:tbl>
      <w:tblPr>
        <w:tblStyle w:val="SAPStandardTable"/>
        <w:tblW w:w="0" w:type="auto"/>
        <w:tblLook w:val="0620" w:firstRow="1" w:lastRow="0" w:firstColumn="0" w:lastColumn="0" w:noHBand="1" w:noVBand="1"/>
      </w:tblPr>
      <w:tblGrid>
        <w:gridCol w:w="4756"/>
        <w:gridCol w:w="9415"/>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Umfangsbestandteil</w:t>
            </w:r>
          </w:p>
        </w:tc>
        <w:tc>
          <w:tcPr>
            <w:tcW w:w="0" w:type="auto"/>
          </w:tcPr>
          <w:p w:rsidR="001A75E3" w:rsidRDefault="00712385">
            <w:pPr>
              <w:pStyle w:val="SAPTableHeader"/>
            </w:pPr>
            <w:r>
              <w:t>Voraussetzung/Situation</w:t>
            </w:r>
          </w:p>
        </w:tc>
      </w:tr>
      <w:tr w:rsidR="001A75E3" w:rsidTr="00712385">
        <w:tc>
          <w:tcPr>
            <w:tcW w:w="0" w:type="auto"/>
          </w:tcPr>
          <w:p w:rsidR="001A75E3" w:rsidRDefault="00712385">
            <w:r>
              <w:t>BD9 – Verkauf ab Lager und/oder</w:t>
            </w:r>
          </w:p>
          <w:p w:rsidR="001A75E3" w:rsidRDefault="00712385">
            <w:r>
              <w:t>BD3 – Verkaufsabwicklung mit Drittanbieter mit Lieferavis oder</w:t>
            </w:r>
          </w:p>
          <w:p w:rsidR="001A75E3" w:rsidRDefault="00712385">
            <w:r>
              <w:lastRenderedPageBreak/>
              <w:t>BDK – Verkaufsabwicklung mit Drittanbieter ohne Lieferavis oder</w:t>
            </w:r>
          </w:p>
          <w:p w:rsidR="001A75E3" w:rsidRDefault="00712385">
            <w:r>
              <w:t>BDN – Verkauf von Nichtlagerpositionen mit auftragsbezogener Beschaffung</w:t>
            </w:r>
          </w:p>
        </w:tc>
        <w:tc>
          <w:tcPr>
            <w:tcW w:w="0" w:type="auto"/>
          </w:tcPr>
          <w:p w:rsidR="001A75E3" w:rsidRDefault="00712385">
            <w:r>
              <w:lastRenderedPageBreak/>
              <w:t>Zur Ausführung dieses Te</w:t>
            </w:r>
            <w:r>
              <w:t>stskripts müssen bereits einige Waren verkauft worden sein. Das heißt, Sie müssen mindestens eines der Testskripte abgeschlossen haben.</w:t>
            </w:r>
          </w:p>
        </w:tc>
      </w:tr>
    </w:tbl>
    <w:p w:rsidR="001A75E3" w:rsidRDefault="00712385">
      <w:pPr>
        <w:pStyle w:val="Heading2"/>
      </w:pPr>
      <w:bookmarkStart w:id="14" w:name="d2e756"/>
      <w:bookmarkStart w:id="15" w:name="_Toc52226791"/>
      <w:r>
        <w:t>Vorbereitende Schritte</w:t>
      </w:r>
      <w:bookmarkEnd w:id="14"/>
      <w:bookmarkEnd w:id="15"/>
    </w:p>
    <w:p w:rsidR="001A75E3" w:rsidRDefault="00712385">
      <w:pPr>
        <w:pStyle w:val="Heading3"/>
      </w:pPr>
      <w:bookmarkStart w:id="16" w:name="unique_7"/>
      <w:bookmarkStart w:id="17" w:name="_Toc52226792"/>
      <w:r>
        <w:t>Konditionssätze anlegen (optional)</w:t>
      </w:r>
      <w:bookmarkEnd w:id="16"/>
      <w:bookmarkEnd w:id="17"/>
    </w:p>
    <w:p w:rsidR="001A75E3" w:rsidRDefault="00712385">
      <w:pPr>
        <w:pStyle w:val="SAPKeyblockTitle"/>
      </w:pPr>
      <w:r>
        <w:t>Verwendungszweck</w:t>
      </w:r>
    </w:p>
    <w:p w:rsidR="00712385" w:rsidRDefault="00712385">
      <w:r>
        <w:t xml:space="preserve">Falls Sie die Zugriffsfolge der von SAP </w:t>
      </w:r>
      <w:r>
        <w:t>vorab ausgelieferten Konditionsarten feinabgestimmt haben, müssen die relativen Konditionssätze entsprechend angelegt werden.</w:t>
      </w:r>
    </w:p>
    <w:p w:rsidR="001A75E3" w:rsidRDefault="00712385">
      <w:r>
        <w:t xml:space="preserve">Allgemeine Informationen zum Anlegen von Stammdatenobjekten finden Sie in folgenden </w:t>
      </w:r>
      <w:hyperlink r:id="rId9" w:history="1">
        <w:r>
          <w:rPr>
            <w:rStyle w:val="underline"/>
          </w:rPr>
          <w:t>Stammdatenskripte (MDS)</w:t>
        </w:r>
      </w:hyperlink>
      <w:r>
        <w:t>:</w:t>
      </w:r>
    </w:p>
    <w:p w:rsidR="001A75E3" w:rsidRDefault="00712385">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Stammdaten-ID</w:t>
            </w:r>
          </w:p>
        </w:tc>
        <w:tc>
          <w:tcPr>
            <w:tcW w:w="0" w:type="auto"/>
          </w:tcPr>
          <w:p w:rsidR="001A75E3" w:rsidRDefault="00712385">
            <w:pPr>
              <w:pStyle w:val="SAPTableHeader"/>
            </w:pPr>
            <w:r>
              <w:t>Beschreibung</w:t>
            </w:r>
          </w:p>
        </w:tc>
      </w:tr>
      <w:tr w:rsidR="001A75E3" w:rsidTr="00712385">
        <w:tc>
          <w:tcPr>
            <w:tcW w:w="0" w:type="auto"/>
          </w:tcPr>
          <w:p w:rsidR="001A75E3" w:rsidRDefault="00712385">
            <w:r>
              <w:t>BET</w:t>
            </w:r>
          </w:p>
        </w:tc>
        <w:tc>
          <w:tcPr>
            <w:tcW w:w="0" w:type="auto"/>
          </w:tcPr>
          <w:p w:rsidR="001A75E3" w:rsidRDefault="00712385">
            <w:r>
              <w:t>Verkaufspreiskondition anlegen</w:t>
            </w:r>
          </w:p>
        </w:tc>
      </w:tr>
    </w:tbl>
    <w:p w:rsidR="001A75E3" w:rsidRDefault="00712385">
      <w:pPr>
        <w:pStyle w:val="Heading1"/>
      </w:pPr>
      <w:bookmarkStart w:id="18" w:name="unique_8"/>
      <w:bookmarkStart w:id="19" w:name="_Toc52226793"/>
      <w:r>
        <w:lastRenderedPageBreak/>
        <w:t>Üb</w:t>
      </w:r>
      <w:r>
        <w:t>ersichtstabelle</w:t>
      </w:r>
      <w:bookmarkEnd w:id="18"/>
      <w:bookmarkEnd w:id="19"/>
    </w:p>
    <w:p w:rsidR="001A75E3" w:rsidRDefault="00712385">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3515"/>
        <w:gridCol w:w="2558"/>
        <w:gridCol w:w="3129"/>
        <w:gridCol w:w="4969"/>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Prozessschritt</w:t>
            </w:r>
          </w:p>
        </w:tc>
        <w:tc>
          <w:tcPr>
            <w:tcW w:w="0" w:type="auto"/>
          </w:tcPr>
          <w:p w:rsidR="001A75E3" w:rsidRDefault="00712385">
            <w:pPr>
              <w:pStyle w:val="SAPTableHeader"/>
            </w:pPr>
            <w:r>
              <w:t>Benutzerrolle</w:t>
            </w:r>
          </w:p>
        </w:tc>
        <w:tc>
          <w:tcPr>
            <w:tcW w:w="0" w:type="auto"/>
          </w:tcPr>
          <w:p w:rsidR="001A75E3" w:rsidRDefault="00712385">
            <w:pPr>
              <w:pStyle w:val="SAPTableHeader"/>
            </w:pPr>
            <w:r>
              <w:t>Transaktion/App</w:t>
            </w:r>
          </w:p>
        </w:tc>
        <w:tc>
          <w:tcPr>
            <w:tcW w:w="0" w:type="auto"/>
          </w:tcPr>
          <w:p w:rsidR="001A75E3" w:rsidRDefault="00712385">
            <w:pPr>
              <w:pStyle w:val="SAPTableHeader"/>
            </w:pPr>
            <w:r>
              <w:t>Erwartete Ergebnisse</w:t>
            </w:r>
          </w:p>
        </w:tc>
      </w:tr>
      <w:tr w:rsidR="001A75E3" w:rsidTr="00712385">
        <w:tc>
          <w:tcPr>
            <w:tcW w:w="0" w:type="auto"/>
          </w:tcPr>
          <w:p w:rsidR="001A75E3" w:rsidRDefault="00712385">
            <w:hyperlink r:id="rId10" w:history="1">
              <w:r>
                <w:t>Gutschriftsanforderung anlegen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1A75E3" w:rsidRDefault="00712385">
            <w:r>
              <w:t>Vertriebsmitarbeiter im Innendienst</w:t>
            </w:r>
          </w:p>
        </w:tc>
        <w:tc>
          <w:tcPr>
            <w:tcW w:w="0" w:type="auto"/>
          </w:tcPr>
          <w:p w:rsidR="001A75E3" w:rsidRDefault="00712385">
            <w:r>
              <w:rPr>
                <w:rStyle w:val="SAPScreenElement"/>
              </w:rPr>
              <w:t>Gutschriftsanforderungen verwalten</w:t>
            </w:r>
            <w:r>
              <w:rPr>
                <w:rStyle w:val="SAPMonospace"/>
              </w:rPr>
              <w:t>(F1989)</w:t>
            </w:r>
          </w:p>
        </w:tc>
        <w:tc>
          <w:tcPr>
            <w:tcW w:w="0" w:type="auto"/>
          </w:tcPr>
          <w:p w:rsidR="001A75E3" w:rsidRDefault="00712385">
            <w:r>
              <w:t>Auftrag gesichert, Fakturasperre wird dem Kundenauftrag automatisch zugewiesen.</w:t>
            </w:r>
          </w:p>
        </w:tc>
      </w:tr>
      <w:tr w:rsidR="001A75E3" w:rsidTr="00712385">
        <w:tc>
          <w:tcPr>
            <w:tcW w:w="0" w:type="auto"/>
          </w:tcPr>
          <w:p w:rsidR="001A75E3" w:rsidRDefault="00712385">
            <w:hyperlink r:id="rId11" w:history="1">
              <w:r>
                <w:t>Anlage für Kundenaufträge anlegen (op</w:t>
              </w:r>
              <w:r>
                <w:t>tional)</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1A75E3" w:rsidRDefault="00712385">
            <w:r>
              <w:t>Vertriebsmitarbeiter im Innendienst</w:t>
            </w:r>
          </w:p>
        </w:tc>
        <w:tc>
          <w:tcPr>
            <w:tcW w:w="0" w:type="auto"/>
          </w:tcPr>
          <w:p w:rsidR="001A75E3" w:rsidRDefault="00712385">
            <w:r>
              <w:rPr>
                <w:rStyle w:val="SAPScreenElement"/>
              </w:rPr>
              <w:t>Gutschriftsanforderungen verwalten</w:t>
            </w:r>
            <w:r>
              <w:rPr>
                <w:rStyle w:val="SAPMonospace"/>
              </w:rPr>
              <w:t>(F1989)</w:t>
            </w:r>
          </w:p>
        </w:tc>
        <w:tc>
          <w:tcPr>
            <w:tcW w:w="0" w:type="auto"/>
          </w:tcPr>
          <w:p w:rsidR="001A75E3" w:rsidRDefault="00712385">
            <w:r>
              <w:t>Das Bild "Kundenaufträge anzeigen" wird angezeigt.</w:t>
            </w:r>
          </w:p>
        </w:tc>
      </w:tr>
      <w:tr w:rsidR="001A75E3" w:rsidTr="00712385">
        <w:tc>
          <w:tcPr>
            <w:tcW w:w="0" w:type="auto"/>
            <w:gridSpan w:val="4"/>
          </w:tcPr>
          <w:p w:rsidR="001A75E3" w:rsidRDefault="00712385">
            <w:r>
              <w:rPr>
                <w:rStyle w:val="SAPEmphasis"/>
              </w:rPr>
              <w:t>Genehmigung der Gutschriftsanforderung verarbeiten (optional)</w:t>
            </w:r>
          </w:p>
        </w:tc>
      </w:tr>
      <w:tr w:rsidR="001A75E3" w:rsidTr="00712385">
        <w:tc>
          <w:tcPr>
            <w:tcW w:w="0" w:type="auto"/>
          </w:tcPr>
          <w:p w:rsidR="001A75E3" w:rsidRDefault="00712385">
            <w:hyperlink r:id="rId12" w:history="1">
              <w:r>
                <w:t>Gutschrift anlegen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1A75E3" w:rsidRDefault="00712385">
            <w:r>
              <w:t>Sachbearbeiter Fakturierung</w:t>
            </w:r>
          </w:p>
        </w:tc>
        <w:tc>
          <w:tcPr>
            <w:tcW w:w="0" w:type="auto"/>
          </w:tcPr>
          <w:p w:rsidR="001A75E3" w:rsidRDefault="00712385">
            <w:r>
              <w:rPr>
                <w:rStyle w:val="SAPScreenElement"/>
              </w:rPr>
              <w:t>Fakturen anlegen</w:t>
            </w:r>
            <w:r>
              <w:rPr>
                <w:rStyle w:val="SAPMonospace"/>
              </w:rPr>
              <w:t>(F0798)</w:t>
            </w:r>
          </w:p>
        </w:tc>
        <w:tc>
          <w:tcPr>
            <w:tcW w:w="0" w:type="auto"/>
          </w:tcPr>
          <w:p w:rsidR="001A75E3" w:rsidRDefault="001A75E3"/>
        </w:tc>
      </w:tr>
      <w:tr w:rsidR="001A75E3" w:rsidTr="00712385">
        <w:tc>
          <w:tcPr>
            <w:tcW w:w="0" w:type="auto"/>
          </w:tcPr>
          <w:p w:rsidR="001A75E3" w:rsidRDefault="00712385">
            <w:hyperlink r:id="rId13" w:history="1">
              <w:r>
                <w:t>Anlage zur Fakturierung anlegen (optional)</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1A75E3" w:rsidRDefault="00712385">
            <w:r>
              <w:t>Sachbearbeiter Faktu</w:t>
            </w:r>
            <w:r>
              <w:t>rierung</w:t>
            </w:r>
          </w:p>
        </w:tc>
        <w:tc>
          <w:tcPr>
            <w:tcW w:w="0" w:type="auto"/>
          </w:tcPr>
          <w:p w:rsidR="001A75E3" w:rsidRDefault="00712385">
            <w:r>
              <w:rPr>
                <w:rStyle w:val="SAPScreenElement"/>
              </w:rPr>
              <w:t>Fakturen anzeigen</w:t>
            </w:r>
            <w:r>
              <w:rPr>
                <w:rStyle w:val="SAPMonospace"/>
              </w:rPr>
              <w:t>(F2250)</w:t>
            </w:r>
          </w:p>
        </w:tc>
        <w:tc>
          <w:tcPr>
            <w:tcW w:w="0" w:type="auto"/>
          </w:tcPr>
          <w:p w:rsidR="001A75E3" w:rsidRDefault="001A75E3"/>
        </w:tc>
      </w:tr>
    </w:tbl>
    <w:p w:rsidR="001A75E3" w:rsidRDefault="00712385">
      <w:pPr>
        <w:pStyle w:val="Heading1"/>
      </w:pPr>
      <w:bookmarkStart w:id="20" w:name="unique_13"/>
      <w:bookmarkStart w:id="21" w:name="_Toc52226794"/>
      <w:r>
        <w:lastRenderedPageBreak/>
        <w:t>Testverfahren</w:t>
      </w:r>
      <w:bookmarkEnd w:id="20"/>
      <w:bookmarkEnd w:id="21"/>
    </w:p>
    <w:p w:rsidR="001A75E3" w:rsidRDefault="00712385">
      <w:r>
        <w:t>In diesem Abschnitt werden die Abläufe für jeden Prozessschritt beschrieben, der zu diesem Umfangsbestandteil gehört.</w:t>
      </w:r>
    </w:p>
    <w:p w:rsidR="001A75E3" w:rsidRDefault="00712385">
      <w:r>
        <w:t xml:space="preserve">Die Funktion "Enterprise Search" dient als zentraler Einstiegspunkt für die Suche nach </w:t>
      </w:r>
      <w:r>
        <w:t xml:space="preserve">Business-Objekten in Ihrem Unternehmen aus verschiedenen Quellen mithilfe einer einzigen Suchanfrage. Sie können Objekte suchen, zum Beispiel Apps oder Infoblätter für Business-Objekte. Aus den gefundenen Daten können Sie direkt zu den entsprechenden Apps </w:t>
      </w:r>
      <w:r>
        <w:t>und Infoblättern wechseln, um Daten anzuzeigen oder zu bearbeiten oder um zugehörige Objekte zu finden.</w:t>
      </w:r>
    </w:p>
    <w:p w:rsidR="001A75E3" w:rsidRDefault="00712385">
      <w:r>
        <w:t>Um ein Infoblatt aufzurufen und zu prüfen, verfahren Sie wie folgt:</w:t>
      </w:r>
    </w:p>
    <w:p w:rsidR="001A75E3" w:rsidRDefault="00712385">
      <w:pPr>
        <w:pStyle w:val="listpara1"/>
        <w:numPr>
          <w:ilvl w:val="0"/>
          <w:numId w:val="5"/>
        </w:numPr>
      </w:pPr>
      <w:r>
        <w:t>Melden Sie sich am SAP Fiori Launchpad mit der entsprechenden Rolle an, z.B. Vertrie</w:t>
      </w:r>
      <w:r>
        <w:t>bsmitarbeiter im Innendienst.</w:t>
      </w:r>
    </w:p>
    <w:p w:rsidR="001A75E3" w:rsidRDefault="00712385">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1A75E3" w:rsidRDefault="00712385">
      <w:pPr>
        <w:pStyle w:val="listpara1"/>
        <w:numPr>
          <w:ilvl w:val="0"/>
          <w:numId w:val="2"/>
        </w:numPr>
      </w:pPr>
      <w:r>
        <w:t xml:space="preserve">Die Enterprise-Search-Symbolleiste enthält zwei Filterfelder neben dem Suchsymbol: das gesamte Dropdown-Menü und </w:t>
      </w:r>
      <w:r>
        <w:t xml:space="preserve">ein Suchfeld. Geben Sie Ihre Suchkriterien ein, und wählen Sie im Dropdown-Menü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aufgeführt.</w:t>
      </w:r>
    </w:p>
    <w:p w:rsidR="001A75E3" w:rsidRDefault="00712385">
      <w:pPr>
        <w:pStyle w:val="listpara1"/>
        <w:numPr>
          <w:ilvl w:val="0"/>
          <w:numId w:val="2"/>
        </w:numPr>
      </w:pPr>
      <w:r>
        <w:t>Wählen Sie den L</w:t>
      </w:r>
      <w:r>
        <w:t>ink mit der Kundenauftragsnummer aus. Ein Infoblatt-Bild wird geöffnet. Die Informationen zum Kundenauftrag werden auf einer SAP-Fiori-Seite eingefügt und zusammengefasst. Um detaillierte Daten aufzurufen, wählen Sie die entsprechenden Links aus.</w:t>
      </w:r>
    </w:p>
    <w:p w:rsidR="001A75E3" w:rsidRDefault="00712385">
      <w:r>
        <w:t>Einige In</w:t>
      </w:r>
      <w:r>
        <w:t>foblätter sind für die folgenden Objekte verfügbar (sie werden abhängig von der zugeordneten Rolle angezeigt):</w:t>
      </w:r>
    </w:p>
    <w:p w:rsidR="001A75E3" w:rsidRDefault="00712385">
      <w:pPr>
        <w:pStyle w:val="listpara1"/>
        <w:numPr>
          <w:ilvl w:val="0"/>
          <w:numId w:val="6"/>
        </w:numPr>
      </w:pPr>
      <w:r>
        <w:t>Kundenauftrag</w:t>
      </w:r>
    </w:p>
    <w:p w:rsidR="001A75E3" w:rsidRDefault="00712385">
      <w:pPr>
        <w:pStyle w:val="listpara1"/>
        <w:numPr>
          <w:ilvl w:val="0"/>
          <w:numId w:val="3"/>
        </w:numPr>
      </w:pPr>
      <w:r>
        <w:t>Angebot</w:t>
      </w:r>
    </w:p>
    <w:p w:rsidR="001A75E3" w:rsidRDefault="00712385">
      <w:pPr>
        <w:pStyle w:val="listpara1"/>
        <w:numPr>
          <w:ilvl w:val="0"/>
          <w:numId w:val="3"/>
        </w:numPr>
      </w:pPr>
      <w:r>
        <w:t>Faktura</w:t>
      </w:r>
    </w:p>
    <w:p w:rsidR="001A75E3" w:rsidRDefault="00712385">
      <w:pPr>
        <w:pStyle w:val="listpara1"/>
        <w:numPr>
          <w:ilvl w:val="0"/>
          <w:numId w:val="3"/>
        </w:numPr>
      </w:pPr>
      <w:r>
        <w:t>Gutschrift</w:t>
      </w:r>
    </w:p>
    <w:p w:rsidR="001A75E3" w:rsidRDefault="00712385">
      <w:pPr>
        <w:pStyle w:val="listpara1"/>
        <w:numPr>
          <w:ilvl w:val="0"/>
          <w:numId w:val="3"/>
        </w:numPr>
      </w:pPr>
      <w:r>
        <w:t>Lastschrift</w:t>
      </w:r>
    </w:p>
    <w:p w:rsidR="001A75E3" w:rsidRDefault="00712385">
      <w:pPr>
        <w:pStyle w:val="listpara1"/>
        <w:numPr>
          <w:ilvl w:val="0"/>
          <w:numId w:val="3"/>
        </w:numPr>
      </w:pPr>
      <w:r>
        <w:t>Infoblatt Kunde 360.</w:t>
      </w:r>
    </w:p>
    <w:p w:rsidR="001A75E3" w:rsidRDefault="00712385">
      <w:pPr>
        <w:pStyle w:val="Heading2"/>
      </w:pPr>
      <w:bookmarkStart w:id="22" w:name="unique_9"/>
      <w:bookmarkStart w:id="23" w:name="_Toc52226795"/>
      <w:r>
        <w:t>Gutschriftsanforderung anlegen</w:t>
      </w:r>
      <w:bookmarkEnd w:id="22"/>
      <w:bookmarkEnd w:id="23"/>
    </w:p>
    <w:p w:rsidR="001A75E3" w:rsidRDefault="00712385">
      <w:pPr>
        <w:pStyle w:val="SAPKeyblockTitle"/>
      </w:pPr>
      <w:r>
        <w:t>Testverwaltung</w:t>
      </w:r>
    </w:p>
    <w:p w:rsidR="001A75E3" w:rsidRDefault="00712385">
      <w:r>
        <w:t>Kundenprojekt: Füllen Sie</w:t>
      </w:r>
      <w:r>
        <w:t xml:space="preserve"> die projektbezogenen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lastRenderedPageBreak/>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 Dauer ein.</w:t>
            </w:r>
          </w:p>
        </w:tc>
      </w:tr>
    </w:tbl>
    <w:p w:rsidR="001A75E3" w:rsidRDefault="00712385">
      <w:pPr>
        <w:pStyle w:val="SAPKeyblockTitle"/>
      </w:pPr>
      <w:r>
        <w:t>Verwendungszweck</w:t>
      </w:r>
    </w:p>
    <w:p w:rsidR="001A75E3" w:rsidRDefault="00712385">
      <w:r>
        <w:t>In diesem Prozessschritt erfahren Sie, wie Sie eine Gutschriftsanforderung anlegen.</w:t>
      </w:r>
    </w:p>
    <w:p w:rsidR="001A75E3" w:rsidRDefault="00712385">
      <w:pPr>
        <w:pStyle w:val="SAPKeyblockTitle"/>
      </w:pPr>
      <w:r>
        <w:t>Vorgehensweise</w:t>
      </w:r>
    </w:p>
    <w:tbl>
      <w:tblPr>
        <w:tblStyle w:val="SAPStandardTable"/>
        <w:tblW w:w="0" w:type="auto"/>
        <w:tblLook w:val="0620" w:firstRow="1" w:lastRow="0" w:firstColumn="0" w:lastColumn="0" w:noHBand="1" w:noVBand="1"/>
      </w:tblPr>
      <w:tblGrid>
        <w:gridCol w:w="1406"/>
        <w:gridCol w:w="2047"/>
        <w:gridCol w:w="7304"/>
        <w:gridCol w:w="2583"/>
        <w:gridCol w:w="831"/>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Erwartetes Ergebnis</w:t>
            </w:r>
          </w:p>
        </w:tc>
        <w:tc>
          <w:tcPr>
            <w:tcW w:w="0" w:type="auto"/>
          </w:tcPr>
          <w:p w:rsidR="001A75E3" w:rsidRDefault="00712385">
            <w:pPr>
              <w:pStyle w:val="SAPTableHeader"/>
            </w:pPr>
            <w:r>
              <w:t>Kommentare</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 xml:space="preserve">Melden Sie </w:t>
            </w:r>
            <w:r>
              <w:t>sich am SAP Fiori Launchpad als Vertriebsmitarbeiter im Innendienst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t>2</w:t>
            </w:r>
          </w:p>
        </w:tc>
        <w:tc>
          <w:tcPr>
            <w:tcW w:w="0" w:type="auto"/>
          </w:tcPr>
          <w:p w:rsidR="001A75E3" w:rsidRDefault="00712385">
            <w:r>
              <w:rPr>
                <w:rStyle w:val="SAPEmphasis"/>
              </w:rPr>
              <w:t>App aufrufen</w:t>
            </w:r>
          </w:p>
        </w:tc>
        <w:tc>
          <w:tcPr>
            <w:tcW w:w="0" w:type="auto"/>
          </w:tcPr>
          <w:p w:rsidR="001A75E3" w:rsidRDefault="00712385">
            <w:r>
              <w:t xml:space="preserve">Öffnen Sie </w:t>
            </w:r>
            <w:r>
              <w:rPr>
                <w:rStyle w:val="SAPScreenElement"/>
              </w:rPr>
              <w:t>Gutschriftsanforderungen verwalten</w:t>
            </w:r>
            <w:r>
              <w:rPr>
                <w:rStyle w:val="SAPMonospace"/>
              </w:rPr>
              <w:t>(F1989)</w:t>
            </w:r>
            <w:r>
              <w:t>.</w:t>
            </w:r>
          </w:p>
        </w:tc>
        <w:tc>
          <w:tcPr>
            <w:tcW w:w="0" w:type="auto"/>
          </w:tcPr>
          <w:p w:rsidR="001A75E3" w:rsidRDefault="00712385">
            <w:r>
              <w:t xml:space="preserve">Das Bild </w:t>
            </w:r>
            <w:r>
              <w:rPr>
                <w:rStyle w:val="SAPScreenElement"/>
              </w:rPr>
              <w:t>Gutschriftsanforderungen verwalten</w:t>
            </w:r>
            <w:r>
              <w:rPr>
                <w:rStyle w:val="SAPMonospace"/>
              </w:rPr>
              <w:t>(F1989)</w:t>
            </w:r>
            <w:r>
              <w:t xml:space="preserve"> wird angezeigt.</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"Gutschriftsanforderung anlegen" aufrufen</w:t>
            </w:r>
          </w:p>
        </w:tc>
        <w:tc>
          <w:tcPr>
            <w:tcW w:w="0" w:type="auto"/>
          </w:tcPr>
          <w:p w:rsidR="001A75E3" w:rsidRDefault="00712385">
            <w:r>
              <w:t xml:space="preserve">Wählen Sie auf dem Bild </w:t>
            </w:r>
            <w:r>
              <w:rPr>
                <w:rStyle w:val="SAPScreenElement"/>
              </w:rPr>
              <w:t>Gutschriftsanforderungen verwalten</w:t>
            </w:r>
            <w:r>
              <w:rPr>
                <w:rStyle w:val="SAPMonospace"/>
              </w:rPr>
              <w:t>(F1989)</w:t>
            </w:r>
            <w:r>
              <w:t xml:space="preserve"> die Drucktaste </w:t>
            </w:r>
            <w:r>
              <w:rPr>
                <w:rStyle w:val="SAPScreenElement"/>
              </w:rPr>
              <w:t>Gutschriftsanforderungen anlegen</w:t>
            </w:r>
            <w:r>
              <w:t>.</w:t>
            </w:r>
          </w:p>
        </w:tc>
        <w:tc>
          <w:tcPr>
            <w:tcW w:w="0" w:type="auto"/>
          </w:tcPr>
          <w:p w:rsidR="001A75E3" w:rsidRDefault="001A75E3"/>
        </w:tc>
        <w:tc>
          <w:tcPr>
            <w:tcW w:w="0" w:type="auto"/>
          </w:tcPr>
          <w:p w:rsidR="00000000" w:rsidRDefault="00712385"/>
        </w:tc>
      </w:tr>
      <w:tr w:rsidR="001A75E3" w:rsidTr="00712385">
        <w:tc>
          <w:tcPr>
            <w:tcW w:w="0" w:type="auto"/>
          </w:tcPr>
          <w:p w:rsidR="001A75E3" w:rsidRDefault="00712385">
            <w:r>
              <w:t>4</w:t>
            </w:r>
          </w:p>
        </w:tc>
        <w:tc>
          <w:tcPr>
            <w:tcW w:w="0" w:type="auto"/>
          </w:tcPr>
          <w:p w:rsidR="001A75E3" w:rsidRDefault="00712385">
            <w:r>
              <w:rPr>
                <w:rStyle w:val="SAPEmphasis"/>
              </w:rPr>
              <w:t>Verkaufsbelegart eingeben</w:t>
            </w:r>
          </w:p>
        </w:tc>
        <w:tc>
          <w:tcPr>
            <w:tcW w:w="0" w:type="auto"/>
          </w:tcPr>
          <w:p w:rsidR="001A75E3" w:rsidRDefault="00712385">
            <w:r>
              <w:t>Nehmen Sie folgende Einträge vor:</w:t>
            </w:r>
          </w:p>
          <w:p w:rsidR="001A75E3" w:rsidRDefault="00712385">
            <w:pPr>
              <w:pStyle w:val="listpara1"/>
              <w:numPr>
                <w:ilvl w:val="0"/>
                <w:numId w:val="7"/>
              </w:numPr>
            </w:pPr>
            <w:r>
              <w:rPr>
                <w:rStyle w:val="SAPScreenElement"/>
              </w:rPr>
              <w:t>Auftragsart</w:t>
            </w:r>
            <w:r>
              <w:t xml:space="preserve">: </w:t>
            </w:r>
            <w:r>
              <w:rPr>
                <w:rStyle w:val="SAPUserEntry"/>
              </w:rPr>
              <w:t>RK</w:t>
            </w:r>
          </w:p>
        </w:tc>
        <w:tc>
          <w:tcPr>
            <w:tcW w:w="0" w:type="auto"/>
          </w:tcPr>
          <w:p w:rsidR="001A75E3" w:rsidRDefault="001A75E3"/>
        </w:tc>
        <w:tc>
          <w:tcPr>
            <w:tcW w:w="0" w:type="auto"/>
          </w:tcPr>
          <w:p w:rsidR="00000000" w:rsidRDefault="00712385"/>
        </w:tc>
      </w:tr>
      <w:tr w:rsidR="001A75E3" w:rsidTr="00712385">
        <w:tc>
          <w:tcPr>
            <w:tcW w:w="0" w:type="auto"/>
          </w:tcPr>
          <w:p w:rsidR="001A75E3" w:rsidRDefault="00712385">
            <w:r>
              <w:t>5</w:t>
            </w:r>
          </w:p>
        </w:tc>
        <w:tc>
          <w:tcPr>
            <w:tcW w:w="0" w:type="auto"/>
          </w:tcPr>
          <w:p w:rsidR="001A75E3" w:rsidRDefault="00712385">
            <w:r>
              <w:rPr>
                <w:rStyle w:val="SAPEmphasis"/>
              </w:rPr>
              <w:t>Kundenauftrag mit Bezug anlegen</w:t>
            </w:r>
          </w:p>
        </w:tc>
        <w:tc>
          <w:tcPr>
            <w:tcW w:w="0" w:type="auto"/>
          </w:tcPr>
          <w:p w:rsidR="001A75E3" w:rsidRDefault="00712385">
            <w:r>
              <w:t xml:space="preserve">Wählen Sie </w:t>
            </w:r>
            <w:r>
              <w:rPr>
                <w:rStyle w:val="SAPScreenElement"/>
              </w:rPr>
              <w:t>Anlegen mit Vorlage</w:t>
            </w:r>
            <w:r>
              <w:t>.</w:t>
            </w:r>
          </w:p>
        </w:tc>
        <w:tc>
          <w:tcPr>
            <w:tcW w:w="0" w:type="auto"/>
          </w:tcPr>
          <w:p w:rsidR="001A75E3" w:rsidRDefault="001A75E3"/>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Fakturanummer eingeben</w:t>
            </w:r>
          </w:p>
        </w:tc>
        <w:tc>
          <w:tcPr>
            <w:tcW w:w="0" w:type="auto"/>
          </w:tcPr>
          <w:p w:rsidR="001A75E3" w:rsidRDefault="00712385">
            <w:r>
              <w:t xml:space="preserve">Geben Sie die Fakturanummer ein, und wählen Sie </w:t>
            </w:r>
            <w:r>
              <w:rPr>
                <w:rStyle w:val="SAPScreenElement"/>
              </w:rPr>
              <w:t>Kopieren</w:t>
            </w:r>
            <w:r>
              <w:t>.</w:t>
            </w:r>
          </w:p>
          <w:p w:rsidR="001A75E3" w:rsidRDefault="00712385">
            <w:r>
              <w:rPr>
                <w:rStyle w:val="SAPEmphasis"/>
              </w:rPr>
              <w:t xml:space="preserve">Hinweis </w:t>
            </w:r>
            <w:r>
              <w:t>Der Verkaufsbeleg wird automatisch durch die Übernahme der Zeilen aus der Originalrechnung</w:t>
            </w:r>
            <w:r>
              <w:t xml:space="preserve"> erzeugt. Für jede Rechnungszeile werden im Verkaufsbeleg zwei Zeilen angelegt:</w:t>
            </w:r>
          </w:p>
          <w:p w:rsidR="001A75E3" w:rsidRDefault="00712385">
            <w:r>
              <w:lastRenderedPageBreak/>
              <w:t>Die erste Zeile kann nicht bearbeitet werden und gibt den Gesamtbetrag der Zeile aus der Originalrechnung mit derselben Menge und umgekehrtem Vorzeichen an.</w:t>
            </w:r>
          </w:p>
          <w:p w:rsidR="001A75E3" w:rsidRDefault="00712385">
            <w:r>
              <w:t>Die zweite Zeile lä</w:t>
            </w:r>
            <w:r>
              <w:t>sst sich bearbeiten und gibt den Gesamtbetrag der Originalrechnung mit derselben Menge und gleichem Vorzeichen an.</w:t>
            </w:r>
          </w:p>
          <w:p w:rsidR="001A75E3" w:rsidRDefault="00712385">
            <w:r>
              <w:t>Da Sie den Betrag einer Rechnungszeile korrigieren, die in der Originalrechnung fehlerhaft war, geben Sie den korrekten Betrag in der zweiten</w:t>
            </w:r>
            <w:r>
              <w:t xml:space="preserve"> Zeile an. Auf diese Weise wird der Gesamtkorrekturbetrag richtig aus der Differenz der ersten Zeile (mit dem alten </w:t>
            </w:r>
            <w:r>
              <w:rPr>
                <w:rStyle w:val="SAPScreenElement"/>
              </w:rPr>
              <w:t>fehlerhaften</w:t>
            </w:r>
            <w:r>
              <w:t xml:space="preserve"> Wert) und der zweiten Zeile (mit dem neuen </w:t>
            </w:r>
            <w:r>
              <w:rPr>
                <w:rStyle w:val="SAPScreenElement"/>
              </w:rPr>
              <w:t>korrekten</w:t>
            </w:r>
            <w:r>
              <w:t xml:space="preserve"> Wert) errechnet.</w:t>
            </w:r>
          </w:p>
        </w:tc>
        <w:tc>
          <w:tcPr>
            <w:tcW w:w="0" w:type="auto"/>
          </w:tcPr>
          <w:p w:rsidR="001A75E3" w:rsidRDefault="001A75E3"/>
        </w:tc>
        <w:tc>
          <w:tcPr>
            <w:tcW w:w="0" w:type="auto"/>
          </w:tcPr>
          <w:p w:rsidR="001A75E3" w:rsidRDefault="001A75E3"/>
        </w:tc>
      </w:tr>
      <w:tr w:rsidR="001A75E3" w:rsidTr="00712385">
        <w:tc>
          <w:tcPr>
            <w:tcW w:w="0" w:type="auto"/>
          </w:tcPr>
          <w:p w:rsidR="001A75E3" w:rsidRDefault="00712385">
            <w:r>
              <w:t>7</w:t>
            </w:r>
          </w:p>
        </w:tc>
        <w:tc>
          <w:tcPr>
            <w:tcW w:w="0" w:type="auto"/>
          </w:tcPr>
          <w:p w:rsidR="001A75E3" w:rsidRDefault="00712385">
            <w:r>
              <w:rPr>
                <w:rStyle w:val="SAPEmphasis"/>
              </w:rPr>
              <w:t>Auftragsgrund eingeben</w:t>
            </w:r>
          </w:p>
        </w:tc>
        <w:tc>
          <w:tcPr>
            <w:tcW w:w="0" w:type="auto"/>
          </w:tcPr>
          <w:p w:rsidR="001A75E3" w:rsidRDefault="00712385">
            <w:r>
              <w:t xml:space="preserve">Geben Sie auf der </w:t>
            </w:r>
            <w:r>
              <w:t xml:space="preserve">Registerkarte </w:t>
            </w:r>
            <w:r>
              <w:rPr>
                <w:rStyle w:val="SAPScreenElement"/>
              </w:rPr>
              <w:t>Verkauf</w:t>
            </w:r>
            <w:r>
              <w:t xml:space="preserve"> einen Grund für den Auftrag ein, z.B. </w:t>
            </w:r>
            <w:r>
              <w:rPr>
                <w:rStyle w:val="SAPUserEntry"/>
              </w:rPr>
              <w:t>Transportschaden</w:t>
            </w:r>
            <w:r>
              <w:t>.</w:t>
            </w:r>
          </w:p>
        </w:tc>
        <w:tc>
          <w:tcPr>
            <w:tcW w:w="0" w:type="auto"/>
          </w:tcPr>
          <w:p w:rsidR="001A75E3" w:rsidRDefault="001A75E3"/>
        </w:tc>
        <w:tc>
          <w:tcPr>
            <w:tcW w:w="0" w:type="auto"/>
          </w:tcPr>
          <w:p w:rsidR="001A75E3" w:rsidRDefault="001A75E3"/>
        </w:tc>
      </w:tr>
      <w:tr w:rsidR="001A75E3" w:rsidTr="00712385">
        <w:tc>
          <w:tcPr>
            <w:tcW w:w="0" w:type="auto"/>
          </w:tcPr>
          <w:p w:rsidR="001A75E3" w:rsidRDefault="00712385">
            <w:r>
              <w:t>8</w:t>
            </w:r>
          </w:p>
        </w:tc>
        <w:tc>
          <w:tcPr>
            <w:tcW w:w="0" w:type="auto"/>
          </w:tcPr>
          <w:p w:rsidR="001A75E3" w:rsidRDefault="00712385">
            <w:r>
              <w:rPr>
                <w:rStyle w:val="SAPEmphasis"/>
              </w:rPr>
              <w:t>Positionskonditionen wählen</w:t>
            </w:r>
          </w:p>
        </w:tc>
        <w:tc>
          <w:tcPr>
            <w:tcW w:w="0" w:type="auto"/>
          </w:tcPr>
          <w:p w:rsidR="001A75E3" w:rsidRDefault="00712385">
            <w:r>
              <w:t xml:space="preserve">Wählen Sie die zweite Belegposition, und wählen Sie anschließend </w:t>
            </w:r>
            <w:r>
              <w:rPr>
                <w:rStyle w:val="SAPScreenElement"/>
              </w:rPr>
              <w:t>Positionskonditionen</w:t>
            </w:r>
            <w:r>
              <w:t>.</w:t>
            </w:r>
          </w:p>
        </w:tc>
        <w:tc>
          <w:tcPr>
            <w:tcW w:w="0" w:type="auto"/>
          </w:tcPr>
          <w:p w:rsidR="001A75E3" w:rsidRDefault="001A75E3"/>
        </w:tc>
        <w:tc>
          <w:tcPr>
            <w:tcW w:w="0" w:type="auto"/>
          </w:tcPr>
          <w:p w:rsidR="001A75E3" w:rsidRDefault="001A75E3"/>
        </w:tc>
      </w:tr>
      <w:tr w:rsidR="001A75E3" w:rsidTr="00712385">
        <w:tc>
          <w:tcPr>
            <w:tcW w:w="0" w:type="auto"/>
          </w:tcPr>
          <w:p w:rsidR="001A75E3" w:rsidRDefault="00712385">
            <w:r>
              <w:t>9</w:t>
            </w:r>
          </w:p>
        </w:tc>
        <w:tc>
          <w:tcPr>
            <w:tcW w:w="0" w:type="auto"/>
          </w:tcPr>
          <w:p w:rsidR="001A75E3" w:rsidRDefault="00712385">
            <w:r>
              <w:rPr>
                <w:rStyle w:val="SAPEmphasis"/>
              </w:rPr>
              <w:t>Betrag ändern</w:t>
            </w:r>
          </w:p>
        </w:tc>
        <w:tc>
          <w:tcPr>
            <w:tcW w:w="0" w:type="auto"/>
          </w:tcPr>
          <w:p w:rsidR="001A75E3" w:rsidRDefault="00712385">
            <w:r>
              <w:t xml:space="preserve">Ändern Sie den Betrag im Feld </w:t>
            </w:r>
            <w:r>
              <w:rPr>
                <w:rStyle w:val="SAPScreenElement"/>
              </w:rPr>
              <w:t>Betrag</w:t>
            </w:r>
            <w:r>
              <w:t xml:space="preserve"> de</w:t>
            </w:r>
            <w:r>
              <w:t>r Preiskondition PPR0.</w:t>
            </w:r>
          </w:p>
        </w:tc>
        <w:tc>
          <w:tcPr>
            <w:tcW w:w="0" w:type="auto"/>
          </w:tcPr>
          <w:p w:rsidR="001A75E3" w:rsidRDefault="001A75E3"/>
        </w:tc>
        <w:tc>
          <w:tcPr>
            <w:tcW w:w="0" w:type="auto"/>
          </w:tcPr>
          <w:p w:rsidR="001A75E3" w:rsidRDefault="001A75E3"/>
        </w:tc>
      </w:tr>
      <w:tr w:rsidR="001A75E3" w:rsidTr="00712385">
        <w:tc>
          <w:tcPr>
            <w:tcW w:w="0" w:type="auto"/>
          </w:tcPr>
          <w:p w:rsidR="001A75E3" w:rsidRDefault="00712385">
            <w:r>
              <w:t>10</w:t>
            </w:r>
          </w:p>
        </w:tc>
        <w:tc>
          <w:tcPr>
            <w:tcW w:w="0" w:type="auto"/>
          </w:tcPr>
          <w:p w:rsidR="001A75E3" w:rsidRDefault="00712385">
            <w:r>
              <w:rPr>
                <w:rStyle w:val="SAPEmphasis"/>
              </w:rPr>
              <w:t>Eingaben sichern</w:t>
            </w:r>
          </w:p>
        </w:tc>
        <w:tc>
          <w:tcPr>
            <w:tcW w:w="0" w:type="auto"/>
          </w:tcPr>
          <w:p w:rsidR="001A75E3" w:rsidRDefault="00712385">
            <w:r>
              <w:t>Sichern Sie Ihre Eingaben.</w:t>
            </w:r>
          </w:p>
        </w:tc>
        <w:tc>
          <w:tcPr>
            <w:tcW w:w="0" w:type="auto"/>
          </w:tcPr>
          <w:p w:rsidR="001A75E3" w:rsidRDefault="00712385">
            <w:r>
              <w:t>Der Auftrag wird gesichert, und der Gutschrift wird eine Fakturasperre zugewiesen.</w:t>
            </w:r>
          </w:p>
        </w:tc>
        <w:tc>
          <w:tcPr>
            <w:tcW w:w="0" w:type="auto"/>
          </w:tcPr>
          <w:p w:rsidR="001A75E3" w:rsidRDefault="001A75E3"/>
        </w:tc>
      </w:tr>
    </w:tbl>
    <w:p w:rsidR="001A75E3" w:rsidRDefault="00712385">
      <w:pPr>
        <w:pStyle w:val="SAPKeyblockTitle"/>
      </w:pPr>
      <w:r>
        <w:t>Formulardruck</w:t>
      </w:r>
    </w:p>
    <w:p w:rsidR="001A75E3" w:rsidRDefault="00712385">
      <w:r>
        <w:rPr>
          <w:rStyle w:val="SAPEmphasis"/>
        </w:rPr>
        <w:t xml:space="preserve">Hinweis </w:t>
      </w:r>
      <w:r>
        <w:t xml:space="preserve">Führen Sie die Schritte in diesem Abschnitt erst aus, nachdem Sie </w:t>
      </w:r>
      <w:r>
        <w:t>SAP-Hinweis 2298826 (SAP S4/HANA On-Premise: Schalter zur Aktivierung der auf der NAST-Kondition basierenden Ausgabe) zur Aktivierung der Ausgabeverwaltungsfunktion implementiert haben.</w:t>
      </w:r>
    </w:p>
    <w:p w:rsidR="001A75E3" w:rsidRDefault="001A75E3"/>
    <w:tbl>
      <w:tblPr>
        <w:tblStyle w:val="SAPStandardTable"/>
        <w:tblW w:w="0" w:type="auto"/>
        <w:tblLook w:val="0620" w:firstRow="1" w:lastRow="0" w:firstColumn="0" w:lastColumn="0" w:noHBand="1" w:noVBand="1"/>
      </w:tblPr>
      <w:tblGrid>
        <w:gridCol w:w="1531"/>
        <w:gridCol w:w="2501"/>
        <w:gridCol w:w="5981"/>
        <w:gridCol w:w="3201"/>
        <w:gridCol w:w="957"/>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 xml:space="preserve">Erwartetes </w:t>
            </w:r>
            <w:r>
              <w:t>Ergebnis</w:t>
            </w:r>
          </w:p>
        </w:tc>
        <w:tc>
          <w:tcPr>
            <w:tcW w:w="0" w:type="auto"/>
          </w:tcPr>
          <w:p w:rsidR="001A75E3" w:rsidRDefault="00712385">
            <w:pPr>
              <w:pStyle w:val="SAPTableHeader"/>
            </w:pPr>
            <w:r>
              <w:t>Kommentare</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Melden Sie sich am SAP Fiori Launchpad mit der Rolle Vertriebsmitarbeiter im Innendienst</w:t>
            </w:r>
            <w:r>
              <w:t xml:space="preserve">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lastRenderedPageBreak/>
              <w:t>2</w:t>
            </w:r>
          </w:p>
        </w:tc>
        <w:tc>
          <w:tcPr>
            <w:tcW w:w="0" w:type="auto"/>
          </w:tcPr>
          <w:p w:rsidR="001A75E3" w:rsidRDefault="00712385">
            <w:r>
              <w:rPr>
                <w:rStyle w:val="SAPEmphasis"/>
              </w:rPr>
              <w:t>Gutschriftanforderungsliste aufrufen</w:t>
            </w:r>
          </w:p>
        </w:tc>
        <w:tc>
          <w:tcPr>
            <w:tcW w:w="0" w:type="auto"/>
          </w:tcPr>
          <w:p w:rsidR="001A75E3" w:rsidRDefault="00712385">
            <w:r>
              <w:t xml:space="preserve">Öffnen Sie </w:t>
            </w:r>
            <w:r>
              <w:rPr>
                <w:rStyle w:val="SAPScreenElement"/>
              </w:rPr>
              <w:t>Gutschriftsanforderungen verwalten</w:t>
            </w:r>
            <w:r>
              <w:rPr>
                <w:rStyle w:val="SAPMonospace"/>
              </w:rPr>
              <w:t>(F1989)</w:t>
            </w:r>
            <w:r>
              <w:t>.</w:t>
            </w:r>
          </w:p>
        </w:tc>
        <w:tc>
          <w:tcPr>
            <w:tcW w:w="0" w:type="auto"/>
          </w:tcPr>
          <w:p w:rsidR="001A75E3" w:rsidRDefault="00712385">
            <w:r>
              <w:t xml:space="preserve">Das Bild </w:t>
            </w:r>
            <w:r>
              <w:rPr>
                <w:rStyle w:val="SAPScreenElement"/>
              </w:rPr>
              <w:t>Gutschriftsanforderungen verwalten</w:t>
            </w:r>
            <w:r>
              <w:rPr>
                <w:rStyle w:val="SAPMonospace"/>
              </w:rPr>
              <w:t>(F1989)</w:t>
            </w:r>
            <w:r>
              <w:t xml:space="preserve"> wird angezeigt.</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Kundenauftrag suchen</w:t>
            </w:r>
          </w:p>
        </w:tc>
        <w:tc>
          <w:tcPr>
            <w:tcW w:w="0" w:type="auto"/>
          </w:tcPr>
          <w:p w:rsidR="001A75E3" w:rsidRDefault="00712385">
            <w:r>
              <w:t xml:space="preserve">Geben Sie die </w:t>
            </w:r>
            <w:r>
              <w:t xml:space="preserve">Suchbegriffe in die Filterleiste ein, und wählen Sie </w:t>
            </w:r>
            <w:r>
              <w:rPr>
                <w:rStyle w:val="SAPScreenElement"/>
              </w:rPr>
              <w:t>Starten</w:t>
            </w:r>
            <w:r>
              <w:t>.</w:t>
            </w:r>
          </w:p>
          <w:p w:rsidR="001A75E3" w:rsidRDefault="00712385">
            <w:r>
              <w:t xml:space="preserve">Geben Sie beispielsweise die Nummer der Gutschriftsanforderung in das Feld </w:t>
            </w:r>
            <w:r>
              <w:rPr>
                <w:rStyle w:val="SAPScreenElement"/>
              </w:rPr>
              <w:t>Gutschriftsanforderung</w:t>
            </w:r>
            <w:r>
              <w:t xml:space="preserve"> ein.</w:t>
            </w:r>
          </w:p>
        </w:tc>
        <w:tc>
          <w:tcPr>
            <w:tcW w:w="0" w:type="auto"/>
          </w:tcPr>
          <w:p w:rsidR="001A75E3" w:rsidRDefault="00712385">
            <w:r>
              <w:t>Die Gutschriftsanforderungen werden in der Ergebnisliste angezeigt.</w:t>
            </w:r>
          </w:p>
        </w:tc>
        <w:tc>
          <w:tcPr>
            <w:tcW w:w="0" w:type="auto"/>
          </w:tcPr>
          <w:p w:rsidR="00000000" w:rsidRDefault="00712385"/>
        </w:tc>
      </w:tr>
      <w:tr w:rsidR="001A75E3" w:rsidTr="00712385">
        <w:tc>
          <w:tcPr>
            <w:tcW w:w="0" w:type="auto"/>
          </w:tcPr>
          <w:p w:rsidR="001A75E3" w:rsidRDefault="00712385">
            <w:r>
              <w:t>4</w:t>
            </w:r>
          </w:p>
        </w:tc>
        <w:tc>
          <w:tcPr>
            <w:tcW w:w="0" w:type="auto"/>
          </w:tcPr>
          <w:p w:rsidR="001A75E3" w:rsidRDefault="00712385">
            <w:r>
              <w:rPr>
                <w:rStyle w:val="SAPEmphasis"/>
              </w:rPr>
              <w:t>Bild "Kundenauftrag</w:t>
            </w:r>
            <w:r>
              <w:rPr>
                <w:rStyle w:val="SAPEmphasis"/>
              </w:rPr>
              <w:t>" aufrufen</w:t>
            </w:r>
          </w:p>
        </w:tc>
        <w:tc>
          <w:tcPr>
            <w:tcW w:w="0" w:type="auto"/>
          </w:tcPr>
          <w:p w:rsidR="001A75E3" w:rsidRDefault="00712385">
            <w:r>
              <w:t xml:space="preserve">Klicken Sie auf die Kundenauftragsnummer, und wählen Sie </w:t>
            </w:r>
            <w:r>
              <w:rPr>
                <w:rStyle w:val="SAPScreenElement"/>
              </w:rPr>
              <w:t>Gutschriftsanforderung anzeigen</w:t>
            </w:r>
            <w:r>
              <w:t>.</w:t>
            </w:r>
          </w:p>
        </w:tc>
        <w:tc>
          <w:tcPr>
            <w:tcW w:w="0" w:type="auto"/>
          </w:tcPr>
          <w:p w:rsidR="001A75E3" w:rsidRDefault="001A75E3"/>
        </w:tc>
        <w:tc>
          <w:tcPr>
            <w:tcW w:w="0" w:type="auto"/>
          </w:tcPr>
          <w:p w:rsidR="00000000" w:rsidRDefault="00712385"/>
        </w:tc>
      </w:tr>
      <w:tr w:rsidR="001A75E3" w:rsidTr="00712385">
        <w:tc>
          <w:tcPr>
            <w:tcW w:w="0" w:type="auto"/>
          </w:tcPr>
          <w:p w:rsidR="001A75E3" w:rsidRDefault="00712385">
            <w:r>
              <w:t>5</w:t>
            </w:r>
          </w:p>
        </w:tc>
        <w:tc>
          <w:tcPr>
            <w:tcW w:w="0" w:type="auto"/>
          </w:tcPr>
          <w:p w:rsidR="001A75E3" w:rsidRDefault="00712385">
            <w:r>
              <w:rPr>
                <w:rStyle w:val="SAPEmphasis"/>
              </w:rPr>
              <w:t>Nachrichtenkondition prüfen</w:t>
            </w:r>
          </w:p>
        </w:tc>
        <w:tc>
          <w:tcPr>
            <w:tcW w:w="0" w:type="auto"/>
          </w:tcPr>
          <w:p w:rsidR="001A75E3" w:rsidRDefault="00712385">
            <w:r>
              <w:t xml:space="preserve">Wählen Sie auf dem Bild </w:t>
            </w:r>
            <w:r>
              <w:rPr>
                <w:rStyle w:val="SAPScreenElement"/>
              </w:rPr>
              <w:t>RechnungskorrAnford. xxx: Übersicht</w:t>
            </w:r>
            <w:r>
              <w:t xml:space="preserve"> die Option </w:t>
            </w:r>
            <w:r>
              <w:rPr>
                <w:rStyle w:val="SAPScreenElement"/>
              </w:rPr>
              <w:t>Mehr &gt; Zusätze &gt; Nachrichten &gt; Kopf &gt; Bearbeiten</w:t>
            </w:r>
            <w:r>
              <w:t>.</w:t>
            </w:r>
          </w:p>
        </w:tc>
        <w:tc>
          <w:tcPr>
            <w:tcW w:w="0" w:type="auto"/>
          </w:tcPr>
          <w:p w:rsidR="001A75E3" w:rsidRDefault="00712385">
            <w:r>
              <w:t>D</w:t>
            </w:r>
            <w:r>
              <w:t>er Beleg wird gedruckt.</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Druckvorschau anzeigen</w:t>
            </w:r>
          </w:p>
        </w:tc>
        <w:tc>
          <w:tcPr>
            <w:tcW w:w="0" w:type="auto"/>
          </w:tcPr>
          <w:p w:rsidR="001A75E3" w:rsidRDefault="00712385">
            <w:r>
              <w:t xml:space="preserve">Wählen Sie auf dem Bild </w:t>
            </w:r>
            <w:r>
              <w:rPr>
                <w:rStyle w:val="SAPScreenElement"/>
              </w:rPr>
              <w:t>RechnungskorrAnford. xxx: Nachrichten</w:t>
            </w:r>
            <w:r>
              <w:t xml:space="preserve"> die bereits für den Ausdruck angelegte Zeile aus, und wählen Sie </w:t>
            </w:r>
            <w:r>
              <w:rPr>
                <w:rStyle w:val="SAPScreenElement"/>
              </w:rPr>
              <w:t>PDF-Dokument anzeigen</w:t>
            </w:r>
            <w:r>
              <w:t>.</w:t>
            </w:r>
          </w:p>
        </w:tc>
        <w:tc>
          <w:tcPr>
            <w:tcW w:w="0" w:type="auto"/>
          </w:tcPr>
          <w:p w:rsidR="001A75E3" w:rsidRDefault="00712385">
            <w:r>
              <w:t xml:space="preserve">Wählen Sie das lokale Zielverzeichnis aus, und wählen Sie </w:t>
            </w:r>
            <w:r>
              <w:rPr>
                <w:rStyle w:val="SAPScreenElement"/>
              </w:rPr>
              <w:t>Drucken</w:t>
            </w:r>
            <w:r>
              <w:t>.</w:t>
            </w:r>
          </w:p>
        </w:tc>
        <w:tc>
          <w:tcPr>
            <w:tcW w:w="0" w:type="auto"/>
          </w:tcPr>
          <w:p w:rsidR="001A75E3" w:rsidRDefault="001A75E3"/>
        </w:tc>
      </w:tr>
    </w:tbl>
    <w:p w:rsidR="001A75E3" w:rsidRDefault="00712385">
      <w:pPr>
        <w:pStyle w:val="Heading2"/>
      </w:pPr>
      <w:bookmarkStart w:id="24" w:name="unique_10"/>
      <w:bookmarkStart w:id="25" w:name="_Toc52226796"/>
      <w:r>
        <w:t>Anlage für Kundenaufträge anlegen (optional)</w:t>
      </w:r>
      <w:bookmarkEnd w:id="24"/>
      <w:bookmarkEnd w:id="25"/>
    </w:p>
    <w:p w:rsidR="001A75E3" w:rsidRDefault="00712385">
      <w:pPr>
        <w:pStyle w:val="SAPKeyblockTitle"/>
      </w:pPr>
      <w:r>
        <w:t>Testverwaltung</w:t>
      </w:r>
    </w:p>
    <w:p w:rsidR="001A75E3" w:rsidRDefault="00712385">
      <w:r>
        <w:t>Kundenprojekt: Füllen Sie die projektb</w:t>
      </w:r>
      <w:r>
        <w:t>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w:t>
            </w:r>
            <w:r>
              <w:rPr>
                <w:rStyle w:val="SAPUserEntry"/>
              </w:rPr>
              <w:t xml:space="preserve"> Dauer ein.</w:t>
            </w:r>
          </w:p>
        </w:tc>
      </w:tr>
    </w:tbl>
    <w:p w:rsidR="001A75E3" w:rsidRDefault="00712385">
      <w:pPr>
        <w:pStyle w:val="SAPKeyblockTitle"/>
      </w:pPr>
      <w:r>
        <w:lastRenderedPageBreak/>
        <w:t>Einsatzmöglichkeiten</w:t>
      </w:r>
    </w:p>
    <w:p w:rsidR="001A75E3" w:rsidRDefault="00712385">
      <w:r>
        <w:t>In diesem Prozessschritt erfahren Sie, wie Sie eine Anlage an einen Kundenauftrag anhängen.</w:t>
      </w:r>
    </w:p>
    <w:p w:rsidR="001A75E3" w:rsidRDefault="00712385">
      <w:pPr>
        <w:pStyle w:val="SAPKeyblockTitle"/>
      </w:pPr>
      <w:r>
        <w:t>Vorgehensweise</w:t>
      </w:r>
    </w:p>
    <w:p w:rsidR="001A75E3" w:rsidRDefault="00712385">
      <w:r>
        <w:rPr>
          <w:rStyle w:val="SAPEmphasis"/>
        </w:rPr>
        <w:t xml:space="preserve">Hinweis </w:t>
      </w:r>
      <w:r>
        <w:t xml:space="preserve">Um die folgenden Schritten ausführen zu können, muss der Benutzerparameter "SD_SWU_ACTIVE" auf "X" gesetzt </w:t>
      </w:r>
      <w:r>
        <w:t>sein.</w:t>
      </w:r>
    </w:p>
    <w:p w:rsidR="001A75E3" w:rsidRDefault="001A75E3"/>
    <w:tbl>
      <w:tblPr>
        <w:tblStyle w:val="SAPStandardTable"/>
        <w:tblW w:w="0" w:type="auto"/>
        <w:tblLook w:val="0620" w:firstRow="1" w:lastRow="0" w:firstColumn="0" w:lastColumn="0" w:noHBand="1" w:noVBand="1"/>
      </w:tblPr>
      <w:tblGrid>
        <w:gridCol w:w="1489"/>
        <w:gridCol w:w="2499"/>
        <w:gridCol w:w="6667"/>
        <w:gridCol w:w="2601"/>
        <w:gridCol w:w="915"/>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Erwartetes Ergebnis</w:t>
            </w:r>
          </w:p>
        </w:tc>
        <w:tc>
          <w:tcPr>
            <w:tcW w:w="0" w:type="auto"/>
          </w:tcPr>
          <w:p w:rsidR="001A75E3" w:rsidRDefault="00712385">
            <w:pPr>
              <w:pStyle w:val="SAPTableHeader"/>
            </w:pPr>
            <w:r>
              <w:t>Kommentare</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Melden Sie sich am SAP Fiori Launchpad als Vertriebsmitarbeiter im Innendienst</w:t>
            </w:r>
            <w:r>
              <w:t xml:space="preserve">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t>2</w:t>
            </w:r>
          </w:p>
        </w:tc>
        <w:tc>
          <w:tcPr>
            <w:tcW w:w="0" w:type="auto"/>
          </w:tcPr>
          <w:p w:rsidR="001A75E3" w:rsidRDefault="00712385">
            <w:r>
              <w:rPr>
                <w:rStyle w:val="SAPEmphasis"/>
              </w:rPr>
              <w:t>Die App aufrufen</w:t>
            </w:r>
          </w:p>
        </w:tc>
        <w:tc>
          <w:tcPr>
            <w:tcW w:w="0" w:type="auto"/>
          </w:tcPr>
          <w:p w:rsidR="001A75E3" w:rsidRDefault="00712385">
            <w:r>
              <w:t xml:space="preserve">Öffnen Sie </w:t>
            </w:r>
            <w:r>
              <w:rPr>
                <w:rStyle w:val="SAPScreenElement"/>
              </w:rPr>
              <w:t>Gutschriftsanforderungen verwalten</w:t>
            </w:r>
            <w:r>
              <w:rPr>
                <w:rStyle w:val="SAPMonospace"/>
              </w:rPr>
              <w:t>(F1989)</w:t>
            </w:r>
            <w:r>
              <w:t>.</w:t>
            </w:r>
          </w:p>
        </w:tc>
        <w:tc>
          <w:tcPr>
            <w:tcW w:w="0" w:type="auto"/>
          </w:tcPr>
          <w:p w:rsidR="001A75E3" w:rsidRDefault="00712385">
            <w:r>
              <w:t xml:space="preserve">Das Bild </w:t>
            </w:r>
            <w:r>
              <w:rPr>
                <w:rStyle w:val="SAPScreenElement"/>
              </w:rPr>
              <w:t>Gutschriftsanforderung verwalten</w:t>
            </w:r>
            <w:r>
              <w:t xml:space="preserve"> wird angezeigt.</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Bild "Gutschriftsanforderung anzeigen" aufrufen</w:t>
            </w:r>
          </w:p>
        </w:tc>
        <w:tc>
          <w:tcPr>
            <w:tcW w:w="0" w:type="auto"/>
          </w:tcPr>
          <w:p w:rsidR="001A75E3" w:rsidRDefault="00712385">
            <w:r>
              <w:t xml:space="preserve">Geben Sie auf dem Bild </w:t>
            </w:r>
            <w:r>
              <w:rPr>
                <w:rStyle w:val="SAPScreenElement"/>
              </w:rPr>
              <w:t>Gut</w:t>
            </w:r>
            <w:r>
              <w:rPr>
                <w:rStyle w:val="SAPScreenElement"/>
              </w:rPr>
              <w:t>schriftsanforderungen verwalten</w:t>
            </w:r>
            <w:r>
              <w:t xml:space="preserve"> im Feld </w:t>
            </w:r>
            <w:r>
              <w:rPr>
                <w:rStyle w:val="SAPScreenElement"/>
              </w:rPr>
              <w:t>Gutschriftsanforderungen</w:t>
            </w:r>
            <w:r>
              <w:t xml:space="preserve"> die entsprechende Auftragsnummer ein, die Sie im vorherigen Schritt angelegt haben, und wählen Sie </w:t>
            </w:r>
            <w:r>
              <w:rPr>
                <w:rStyle w:val="SAPScreenElement"/>
              </w:rPr>
              <w:t>Starten</w:t>
            </w:r>
            <w:r>
              <w:t>.</w:t>
            </w:r>
          </w:p>
          <w:p w:rsidR="001A75E3" w:rsidRDefault="00712385">
            <w:r>
              <w:t>Wählen Sie die Gutschriftsanforderungszeile, die angezeigt wird.</w:t>
            </w:r>
          </w:p>
        </w:tc>
        <w:tc>
          <w:tcPr>
            <w:tcW w:w="0" w:type="auto"/>
          </w:tcPr>
          <w:p w:rsidR="00000000" w:rsidRDefault="00712385"/>
        </w:tc>
        <w:tc>
          <w:tcPr>
            <w:tcW w:w="0" w:type="auto"/>
          </w:tcPr>
          <w:p w:rsidR="001A75E3" w:rsidRDefault="001A75E3"/>
        </w:tc>
      </w:tr>
      <w:tr w:rsidR="001A75E3" w:rsidTr="00712385">
        <w:tc>
          <w:tcPr>
            <w:tcW w:w="0" w:type="auto"/>
          </w:tcPr>
          <w:p w:rsidR="001A75E3" w:rsidRDefault="00712385">
            <w:r>
              <w:t>4</w:t>
            </w:r>
          </w:p>
        </w:tc>
        <w:tc>
          <w:tcPr>
            <w:tcW w:w="0" w:type="auto"/>
          </w:tcPr>
          <w:p w:rsidR="001A75E3" w:rsidRDefault="00712385">
            <w:r>
              <w:rPr>
                <w:rStyle w:val="SAPEmphasis"/>
              </w:rPr>
              <w:t xml:space="preserve">Anlage für </w:t>
            </w:r>
            <w:r>
              <w:rPr>
                <w:rStyle w:val="SAPEmphasis"/>
              </w:rPr>
              <w:t>Kundenauftrag anlegen</w:t>
            </w:r>
          </w:p>
        </w:tc>
        <w:tc>
          <w:tcPr>
            <w:tcW w:w="0" w:type="auto"/>
          </w:tcPr>
          <w:p w:rsidR="001A75E3" w:rsidRDefault="00712385">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1A75E3" w:rsidRDefault="00712385">
            <w:r>
              <w:t xml:space="preserve">Das Bild </w:t>
            </w:r>
            <w:r>
              <w:rPr>
                <w:rStyle w:val="SAPScreenElement"/>
              </w:rPr>
              <w:t>Datei importieren</w:t>
            </w:r>
            <w:r>
              <w:t xml:space="preserve"> wird angezeigt.</w:t>
            </w:r>
          </w:p>
        </w:tc>
        <w:tc>
          <w:tcPr>
            <w:tcW w:w="0" w:type="auto"/>
          </w:tcPr>
          <w:p w:rsidR="001A75E3" w:rsidRDefault="001A75E3"/>
        </w:tc>
      </w:tr>
      <w:tr w:rsidR="001A75E3" w:rsidTr="00712385">
        <w:tc>
          <w:tcPr>
            <w:tcW w:w="0" w:type="auto"/>
          </w:tcPr>
          <w:p w:rsidR="001A75E3" w:rsidRDefault="00712385">
            <w:r>
              <w:t>5</w:t>
            </w:r>
          </w:p>
        </w:tc>
        <w:tc>
          <w:tcPr>
            <w:tcW w:w="0" w:type="auto"/>
          </w:tcPr>
          <w:p w:rsidR="001A75E3" w:rsidRDefault="00712385">
            <w:r>
              <w:rPr>
                <w:rStyle w:val="SAPEmphasis"/>
              </w:rPr>
              <w:t>Datei importieren</w:t>
            </w:r>
          </w:p>
        </w:tc>
        <w:tc>
          <w:tcPr>
            <w:tcW w:w="0" w:type="auto"/>
          </w:tcPr>
          <w:p w:rsidR="001A75E3" w:rsidRDefault="00712385">
            <w:r>
              <w:t xml:space="preserve">Wählen Sie im Dialogfenster </w:t>
            </w:r>
            <w:r>
              <w:rPr>
                <w:rStyle w:val="SAPScreenElement"/>
              </w:rPr>
              <w:t>Datei hochladen</w:t>
            </w:r>
            <w:r>
              <w:t xml:space="preserve"> </w:t>
            </w:r>
            <w:r>
              <w:rPr>
                <w:rStyle w:val="SAPScreenElement"/>
              </w:rPr>
              <w:t>OK</w:t>
            </w:r>
            <w:r>
              <w:t>.</w:t>
            </w:r>
          </w:p>
          <w:p w:rsidR="001A75E3" w:rsidRDefault="00712385">
            <w:r>
              <w:t>Wählen Sie in d</w:t>
            </w:r>
            <w:r>
              <w:t xml:space="preserve">er Sicht </w:t>
            </w:r>
            <w:r>
              <w:rPr>
                <w:rStyle w:val="SAPScreenElement"/>
              </w:rPr>
              <w:t>Öffnen</w:t>
            </w:r>
            <w:r>
              <w:t xml:space="preserve"> das lokale Verzeichnis und die Datei aus, und wählen Sie </w:t>
            </w:r>
            <w:r>
              <w:rPr>
                <w:rStyle w:val="SAPScreenElement"/>
              </w:rPr>
              <w:t>Öffnen</w:t>
            </w:r>
            <w:r>
              <w:t>.</w:t>
            </w:r>
          </w:p>
        </w:tc>
        <w:tc>
          <w:tcPr>
            <w:tcW w:w="0" w:type="auto"/>
          </w:tcPr>
          <w:p w:rsidR="001A75E3" w:rsidRDefault="00712385">
            <w:r>
              <w:t>Die Anlage wurde erfolgreich angelegt.</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Anlage prüfen</w:t>
            </w:r>
          </w:p>
        </w:tc>
        <w:tc>
          <w:tcPr>
            <w:tcW w:w="0" w:type="auto"/>
          </w:tcPr>
          <w:p w:rsidR="001A75E3" w:rsidRDefault="00712385">
            <w:r>
              <w:t xml:space="preserve">Wählen Sie im oberen rechten Bildbereich </w:t>
            </w:r>
            <w:r>
              <w:rPr>
                <w:rStyle w:val="SAPScreenElement"/>
              </w:rPr>
              <w:t>Dienste zum Objekt</w:t>
            </w:r>
            <w:r>
              <w:t xml:space="preserve">, und wählen Sie anschließend </w:t>
            </w:r>
            <w:r>
              <w:rPr>
                <w:rStyle w:val="SAPScreenElement"/>
              </w:rPr>
              <w:t>Anlagenliste</w:t>
            </w:r>
            <w:r>
              <w:t>.</w:t>
            </w:r>
          </w:p>
        </w:tc>
        <w:tc>
          <w:tcPr>
            <w:tcW w:w="0" w:type="auto"/>
          </w:tcPr>
          <w:p w:rsidR="001A75E3" w:rsidRDefault="00712385">
            <w:r>
              <w:t>Die Anlage wird</w:t>
            </w:r>
            <w:r>
              <w:t xml:space="preserve"> in der Sicht </w:t>
            </w:r>
            <w:r>
              <w:rPr>
                <w:rStyle w:val="SAPScreenElement"/>
              </w:rPr>
              <w:t>Dienst: Anlagenliste</w:t>
            </w:r>
            <w:r>
              <w:t xml:space="preserve"> angezeigt.</w:t>
            </w:r>
          </w:p>
        </w:tc>
        <w:tc>
          <w:tcPr>
            <w:tcW w:w="0" w:type="auto"/>
          </w:tcPr>
          <w:p w:rsidR="001A75E3" w:rsidRDefault="001A75E3"/>
        </w:tc>
      </w:tr>
    </w:tbl>
    <w:p w:rsidR="001A75E3" w:rsidRDefault="00712385">
      <w:pPr>
        <w:pStyle w:val="Heading2"/>
      </w:pPr>
      <w:bookmarkStart w:id="26" w:name="unique_14"/>
      <w:bookmarkStart w:id="27" w:name="_Toc52226797"/>
      <w:r>
        <w:lastRenderedPageBreak/>
        <w:t>Genehmigung der Gutschriftsanforderung verarbeiten (optional)</w:t>
      </w:r>
      <w:bookmarkEnd w:id="26"/>
      <w:bookmarkEnd w:id="27"/>
    </w:p>
    <w:p w:rsidR="001A75E3" w:rsidRDefault="00712385">
      <w:pPr>
        <w:pStyle w:val="SAPKeyblockTitle"/>
      </w:pPr>
      <w:r>
        <w:t>Testverwaltung</w:t>
      </w:r>
    </w:p>
    <w:p w:rsidR="001A75E3" w:rsidRDefault="00712385">
      <w:r>
        <w:t>Kundenprojekt: Füllen Sie die projektbezogenen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 Dauer ein.</w:t>
            </w:r>
          </w:p>
        </w:tc>
      </w:tr>
    </w:tbl>
    <w:p w:rsidR="001A75E3" w:rsidRDefault="00712385">
      <w:r>
        <w:t xml:space="preserve">Befolgen Sie die Prozessschritte zum </w:t>
      </w:r>
      <w:r>
        <w:rPr>
          <w:rStyle w:val="italic"/>
        </w:rPr>
        <w:t xml:space="preserve">Verarbeiten der Genehmigung der </w:t>
      </w:r>
      <w:r>
        <w:rPr>
          <w:rStyle w:val="italic"/>
        </w:rPr>
        <w:t>Gutschriftsanforderung</w:t>
      </w:r>
      <w:r>
        <w:t xml:space="preserve"> im Umfangsbestandteil Gutschriftsabwicklung (1EZ).</w:t>
      </w:r>
    </w:p>
    <w:p w:rsidR="001A75E3" w:rsidRDefault="00712385">
      <w:pPr>
        <w:pStyle w:val="SAPKeyblockTitle"/>
      </w:pPr>
      <w:r>
        <w:t>Verwendungszweck</w:t>
      </w:r>
    </w:p>
    <w:p w:rsidR="001A75E3" w:rsidRDefault="00712385">
      <w:r>
        <w:t>In diesem optionalen Prozessschritt erfahren Sie, wie Sie die Kundenaufträge überprüfen, die möglicherweise genehmigt werden müssen.</w:t>
      </w:r>
    </w:p>
    <w:p w:rsidR="001A75E3" w:rsidRDefault="00712385">
      <w:pPr>
        <w:pStyle w:val="SAPKeyblockTitle"/>
      </w:pPr>
      <w:r>
        <w:t>Vorgehensweise</w:t>
      </w:r>
    </w:p>
    <w:p w:rsidR="001A75E3" w:rsidRDefault="00712385">
      <w:r>
        <w:t>Führen Sie die Ak</w:t>
      </w:r>
      <w:r>
        <w:t xml:space="preserve">tivitäten zum </w:t>
      </w:r>
      <w:r>
        <w:rPr>
          <w:rStyle w:val="italic"/>
        </w:rPr>
        <w:t>Verarbeiten der Genehmigung der Gutschriftsanforderung</w:t>
      </w:r>
      <w:r>
        <w:t xml:space="preserve"> im Umfangsbestandteil Gutschriftsabwicklung (1EZ) aus.</w:t>
      </w:r>
    </w:p>
    <w:p w:rsidR="001A75E3" w:rsidRDefault="00712385">
      <w:pPr>
        <w:pStyle w:val="Heading2"/>
      </w:pPr>
      <w:bookmarkStart w:id="28" w:name="unique_11"/>
      <w:bookmarkStart w:id="29" w:name="_Toc52226798"/>
      <w:r>
        <w:t>Gutschrift anlegen</w:t>
      </w:r>
      <w:bookmarkEnd w:id="28"/>
      <w:bookmarkEnd w:id="29"/>
    </w:p>
    <w:p w:rsidR="001A75E3" w:rsidRDefault="00712385">
      <w:pPr>
        <w:pStyle w:val="SAPKeyblockTitle"/>
      </w:pPr>
      <w:r>
        <w:t>Testverwaltung</w:t>
      </w:r>
    </w:p>
    <w:p w:rsidR="001A75E3" w:rsidRDefault="00712385">
      <w:r>
        <w:t>Kundenprojekt: Füllen Sie die projektbezogenen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lastRenderedPageBreak/>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w:t>
            </w:r>
            <w:r>
              <w:rPr>
                <w:rStyle w:val="SAPEmphasis"/>
              </w:rPr>
              <w:t>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 Dauer ein.</w:t>
            </w:r>
          </w:p>
        </w:tc>
      </w:tr>
    </w:tbl>
    <w:p w:rsidR="001A75E3" w:rsidRDefault="00712385">
      <w:pPr>
        <w:pStyle w:val="SAPKeyblockTitle"/>
      </w:pPr>
      <w:r>
        <w:t>Einsatzmöglichkeiten</w:t>
      </w:r>
    </w:p>
    <w:p w:rsidR="00712385" w:rsidRDefault="00712385">
      <w:r>
        <w:t xml:space="preserve">Dieser Prozessschritt </w:t>
      </w:r>
      <w:r>
        <w:t>zeigt Ihnen, wie Sie eine Faktura generieren und das Konto des Kunden entlasten.</w:t>
      </w:r>
    </w:p>
    <w:p w:rsidR="001A75E3" w:rsidRDefault="00712385">
      <w:pPr>
        <w:pStyle w:val="SAPKeyblockTitle"/>
      </w:pPr>
      <w:r>
        <w:t>Vorgehensweise</w:t>
      </w:r>
    </w:p>
    <w:tbl>
      <w:tblPr>
        <w:tblStyle w:val="SAPStandardTable"/>
        <w:tblW w:w="0" w:type="auto"/>
        <w:tblLook w:val="0620" w:firstRow="1" w:lastRow="0" w:firstColumn="0" w:lastColumn="0" w:noHBand="1" w:noVBand="1"/>
      </w:tblPr>
      <w:tblGrid>
        <w:gridCol w:w="1518"/>
        <w:gridCol w:w="2111"/>
        <w:gridCol w:w="5096"/>
        <w:gridCol w:w="2883"/>
        <w:gridCol w:w="2563"/>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Erwartetes Ergebnis</w:t>
            </w:r>
          </w:p>
        </w:tc>
        <w:tc>
          <w:tcPr>
            <w:tcW w:w="0" w:type="auto"/>
          </w:tcPr>
          <w:p w:rsidR="001A75E3" w:rsidRDefault="00712385">
            <w:pPr>
              <w:pStyle w:val="SAPTableHeader"/>
            </w:pPr>
            <w:r>
              <w:t>Bestanden/Nicht bestanden/Anmerkung</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 xml:space="preserve">Melden Sie sich am SAP Fiori </w:t>
            </w:r>
            <w:r>
              <w:t>Launchpad als Sachbearbeiter Fakturierung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t>2</w:t>
            </w:r>
          </w:p>
        </w:tc>
        <w:tc>
          <w:tcPr>
            <w:tcW w:w="0" w:type="auto"/>
          </w:tcPr>
          <w:p w:rsidR="001A75E3" w:rsidRDefault="00712385">
            <w:r>
              <w:rPr>
                <w:rStyle w:val="SAPEmphasis"/>
              </w:rPr>
              <w:t>App aufrufen</w:t>
            </w:r>
          </w:p>
        </w:tc>
        <w:tc>
          <w:tcPr>
            <w:tcW w:w="0" w:type="auto"/>
          </w:tcPr>
          <w:p w:rsidR="001A75E3" w:rsidRDefault="00712385">
            <w:r>
              <w:t xml:space="preserve">Öffnen Sie </w:t>
            </w:r>
            <w:r>
              <w:rPr>
                <w:rStyle w:val="SAPScreenElement"/>
              </w:rPr>
              <w:t>Fakturen anlegen</w:t>
            </w:r>
            <w:r>
              <w:rPr>
                <w:rStyle w:val="SAPMonospace"/>
              </w:rPr>
              <w:t>(F0798)</w:t>
            </w:r>
            <w:r>
              <w:t>.</w:t>
            </w:r>
          </w:p>
        </w:tc>
        <w:tc>
          <w:tcPr>
            <w:tcW w:w="0" w:type="auto"/>
          </w:tcPr>
          <w:p w:rsidR="001A75E3" w:rsidRDefault="00712385">
            <w:r>
              <w:t xml:space="preserve">Das Bild </w:t>
            </w:r>
            <w:r>
              <w:rPr>
                <w:rStyle w:val="SAPScreenElement"/>
              </w:rPr>
              <w:t>Fakturen anlegen</w:t>
            </w:r>
            <w:r>
              <w:rPr>
                <w:rStyle w:val="SAPMonospace"/>
              </w:rPr>
              <w:t>(F0798)</w:t>
            </w:r>
            <w:r>
              <w:t xml:space="preserve"> wird angezeigt.</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Fakturierungseinstellungen definieren</w:t>
            </w:r>
          </w:p>
        </w:tc>
        <w:tc>
          <w:tcPr>
            <w:tcW w:w="0" w:type="auto"/>
          </w:tcPr>
          <w:p w:rsidR="001A75E3" w:rsidRDefault="00712385">
            <w:r>
              <w:t xml:space="preserve">Wählen Sie </w:t>
            </w:r>
            <w:r>
              <w:rPr>
                <w:rStyle w:val="SAPScreenElement"/>
              </w:rPr>
              <w:t>Fakturierungsei</w:t>
            </w:r>
            <w:r>
              <w:rPr>
                <w:rStyle w:val="SAPScreenElement"/>
              </w:rPr>
              <w:t>nstellungen</w:t>
            </w:r>
            <w:r>
              <w:t xml:space="preserve"> in der unteren Leiste.</w:t>
            </w:r>
          </w:p>
          <w:p w:rsidR="001A75E3" w:rsidRDefault="00712385">
            <w:r>
              <w:t>Sie können die im Folgenden genannten Einstellungen vornehmen:</w:t>
            </w:r>
          </w:p>
          <w:p w:rsidR="001A75E3" w:rsidRDefault="00712385">
            <w:pPr>
              <w:pStyle w:val="listpara1"/>
              <w:numPr>
                <w:ilvl w:val="0"/>
                <w:numId w:val="8"/>
              </w:numPr>
            </w:pPr>
            <w:r>
              <w:t xml:space="preserve">Fakturadatum und -art vor Fakturierung eingeben: </w:t>
            </w:r>
            <w:r>
              <w:rPr>
                <w:rStyle w:val="SAPScreenElement"/>
              </w:rPr>
              <w:t>EIN</w:t>
            </w:r>
          </w:p>
          <w:p w:rsidR="001A75E3" w:rsidRDefault="00712385">
            <w:pPr>
              <w:pStyle w:val="listpara1"/>
              <w:numPr>
                <w:ilvl w:val="0"/>
                <w:numId w:val="3"/>
              </w:numPr>
            </w:pPr>
            <w:r>
              <w:t xml:space="preserve">Getrennte Faktura für jede Position der Fakturavorratsliste anlegen: </w:t>
            </w:r>
            <w:r>
              <w:rPr>
                <w:rStyle w:val="SAPScreenElement"/>
              </w:rPr>
              <w:t>AUS</w:t>
            </w:r>
          </w:p>
          <w:p w:rsidR="001A75E3" w:rsidRDefault="00712385">
            <w:pPr>
              <w:pStyle w:val="listpara1"/>
              <w:numPr>
                <w:ilvl w:val="0"/>
                <w:numId w:val="3"/>
              </w:numPr>
            </w:pPr>
            <w:r>
              <w:t xml:space="preserve">Fakturen automatisch buchen: </w:t>
            </w:r>
            <w:r>
              <w:rPr>
                <w:rStyle w:val="SAPScreenElement"/>
              </w:rPr>
              <w:t>EIN</w:t>
            </w:r>
          </w:p>
          <w:p w:rsidR="001A75E3" w:rsidRDefault="00712385">
            <w:pPr>
              <w:pStyle w:val="listpara1"/>
              <w:numPr>
                <w:ilvl w:val="0"/>
                <w:numId w:val="3"/>
              </w:numPr>
            </w:pPr>
            <w:r>
              <w:t xml:space="preserve">Fakturabeleg nach dem Anlegen anzeigen: </w:t>
            </w:r>
            <w:r>
              <w:rPr>
                <w:rStyle w:val="SAPScreenElement"/>
              </w:rPr>
              <w:t>EIN</w:t>
            </w:r>
          </w:p>
        </w:tc>
        <w:tc>
          <w:tcPr>
            <w:tcW w:w="0" w:type="auto"/>
          </w:tcPr>
          <w:p w:rsidR="001A75E3" w:rsidRDefault="001A75E3"/>
        </w:tc>
        <w:tc>
          <w:tcPr>
            <w:tcW w:w="0" w:type="auto"/>
          </w:tcPr>
          <w:p w:rsidR="001A75E3" w:rsidRDefault="001A75E3"/>
        </w:tc>
      </w:tr>
      <w:tr w:rsidR="001A75E3" w:rsidTr="00712385">
        <w:tc>
          <w:tcPr>
            <w:tcW w:w="0" w:type="auto"/>
          </w:tcPr>
          <w:p w:rsidR="001A75E3" w:rsidRDefault="00712385">
            <w:r>
              <w:lastRenderedPageBreak/>
              <w:t>4</w:t>
            </w:r>
          </w:p>
        </w:tc>
        <w:tc>
          <w:tcPr>
            <w:tcW w:w="0" w:type="auto"/>
          </w:tcPr>
          <w:p w:rsidR="001A75E3" w:rsidRDefault="00712385">
            <w:r>
              <w:rPr>
                <w:rStyle w:val="SAPEmphasis"/>
              </w:rPr>
              <w:t>Fakturavorrat suchen</w:t>
            </w:r>
          </w:p>
        </w:tc>
        <w:tc>
          <w:tcPr>
            <w:tcW w:w="0" w:type="auto"/>
          </w:tcPr>
          <w:p w:rsidR="001A75E3" w:rsidRDefault="00712385">
            <w:r>
              <w:t>Geben Sie in den Suchbedingungen ggf. ein Kriterium ein.</w:t>
            </w:r>
          </w:p>
        </w:tc>
        <w:tc>
          <w:tcPr>
            <w:tcW w:w="0" w:type="auto"/>
          </w:tcPr>
          <w:p w:rsidR="001A75E3" w:rsidRDefault="00712385">
            <w:r>
              <w:t>Verkaufsbelege werden angezeigt.</w:t>
            </w:r>
          </w:p>
        </w:tc>
        <w:tc>
          <w:tcPr>
            <w:tcW w:w="0" w:type="auto"/>
          </w:tcPr>
          <w:p w:rsidR="001A75E3" w:rsidRDefault="001A75E3"/>
        </w:tc>
      </w:tr>
      <w:tr w:rsidR="001A75E3" w:rsidTr="00712385">
        <w:tc>
          <w:tcPr>
            <w:tcW w:w="0" w:type="auto"/>
          </w:tcPr>
          <w:p w:rsidR="001A75E3" w:rsidRDefault="00712385">
            <w:r>
              <w:t>5</w:t>
            </w:r>
          </w:p>
        </w:tc>
        <w:tc>
          <w:tcPr>
            <w:tcW w:w="0" w:type="auto"/>
          </w:tcPr>
          <w:p w:rsidR="001A75E3" w:rsidRDefault="00712385">
            <w:r>
              <w:rPr>
                <w:rStyle w:val="SAPEmphasis"/>
              </w:rPr>
              <w:t>Einzelfaktura wählen</w:t>
            </w:r>
          </w:p>
        </w:tc>
        <w:tc>
          <w:tcPr>
            <w:tcW w:w="0" w:type="auto"/>
          </w:tcPr>
          <w:p w:rsidR="001A75E3" w:rsidRDefault="00712385">
            <w:r>
              <w:t>Markieren Sie eine Zeile mit einem zuvor angelegten Verkaufsbeleg.</w:t>
            </w:r>
          </w:p>
          <w:p w:rsidR="001A75E3" w:rsidRDefault="00712385">
            <w:r>
              <w:t>Wäh</w:t>
            </w:r>
            <w:r>
              <w:t xml:space="preserve">len Sie </w:t>
            </w:r>
            <w:r>
              <w:rPr>
                <w:rStyle w:val="SAPScreenElement"/>
              </w:rPr>
              <w:t>Anlegen</w:t>
            </w:r>
            <w:r>
              <w:t>.</w:t>
            </w:r>
          </w:p>
        </w:tc>
        <w:tc>
          <w:tcPr>
            <w:tcW w:w="0" w:type="auto"/>
          </w:tcPr>
          <w:p w:rsidR="001A75E3" w:rsidRDefault="00712385">
            <w:r>
              <w:t xml:space="preserve">Das Bild </w:t>
            </w:r>
            <w:r>
              <w:rPr>
                <w:rStyle w:val="SAPScreenElement"/>
              </w:rPr>
              <w:t>Fakturen anlegen</w:t>
            </w:r>
            <w:r>
              <w:rPr>
                <w:rStyle w:val="SAPMonospace"/>
              </w:rPr>
              <w:t>(F0798)</w:t>
            </w:r>
            <w:r>
              <w:t xml:space="preserve"> wird angezeigt.</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Fakturadatum eingeben</w:t>
            </w:r>
          </w:p>
        </w:tc>
        <w:tc>
          <w:tcPr>
            <w:tcW w:w="0" w:type="auto"/>
          </w:tcPr>
          <w:p w:rsidR="001A75E3" w:rsidRDefault="00712385">
            <w:r>
              <w:t xml:space="preserve">Wählen Sie die Fakturaart </w:t>
            </w:r>
            <w:r>
              <w:rPr>
                <w:rStyle w:val="SAPScreenElement"/>
              </w:rPr>
              <w:t>Gutschrift (G2)</w:t>
            </w:r>
            <w:r>
              <w:t xml:space="preserve">, und geben Sie ein Fakturadatum ein, z.B. das </w:t>
            </w:r>
            <w:r>
              <w:rPr>
                <w:rStyle w:val="SAPUserEntry"/>
              </w:rPr>
              <w:t>&lt;aktuelle Datum&gt;</w:t>
            </w:r>
            <w:r>
              <w:t>.</w:t>
            </w:r>
          </w:p>
          <w:p w:rsidR="001A75E3" w:rsidRDefault="00712385">
            <w:r>
              <w:t xml:space="preserve">Wählen Sie </w:t>
            </w:r>
            <w:r>
              <w:rPr>
                <w:rStyle w:val="SAPScreenElement"/>
              </w:rPr>
              <w:t>OK</w:t>
            </w:r>
            <w:r>
              <w:t>.</w:t>
            </w:r>
          </w:p>
        </w:tc>
        <w:tc>
          <w:tcPr>
            <w:tcW w:w="0" w:type="auto"/>
          </w:tcPr>
          <w:p w:rsidR="001A75E3" w:rsidRDefault="00712385">
            <w:r>
              <w:t>Der neue Fakturabeleg wird angelegt.</w:t>
            </w:r>
          </w:p>
        </w:tc>
        <w:tc>
          <w:tcPr>
            <w:tcW w:w="0" w:type="auto"/>
          </w:tcPr>
          <w:p w:rsidR="001A75E3" w:rsidRDefault="001A75E3"/>
        </w:tc>
      </w:tr>
      <w:tr w:rsidR="001A75E3" w:rsidTr="00712385">
        <w:tc>
          <w:tcPr>
            <w:tcW w:w="0" w:type="auto"/>
          </w:tcPr>
          <w:p w:rsidR="001A75E3" w:rsidRDefault="00712385">
            <w:r>
              <w:t>7</w:t>
            </w:r>
          </w:p>
        </w:tc>
        <w:tc>
          <w:tcPr>
            <w:tcW w:w="0" w:type="auto"/>
          </w:tcPr>
          <w:p w:rsidR="001A75E3" w:rsidRDefault="00712385">
            <w:r>
              <w:rPr>
                <w:rStyle w:val="SAPEmphasis"/>
              </w:rPr>
              <w:t>Fakturabeleg nach dem Anlegen anzeigen</w:t>
            </w:r>
          </w:p>
        </w:tc>
        <w:tc>
          <w:tcPr>
            <w:tcW w:w="0" w:type="auto"/>
          </w:tcPr>
          <w:p w:rsidR="001A75E3" w:rsidRDefault="00712385">
            <w:r>
              <w:t xml:space="preserve">Auf dem Bild </w:t>
            </w:r>
            <w:r>
              <w:rPr>
                <w:rStyle w:val="SAPScreenElement"/>
              </w:rPr>
              <w:t>Faktura</w:t>
            </w:r>
            <w:r>
              <w:rPr>
                <w:rStyle w:val="SAPMonospace"/>
              </w:rPr>
              <w:t>(F1901)</w:t>
            </w:r>
            <w:r>
              <w:t xml:space="preserve"> wählen Sie </w:t>
            </w:r>
            <w:r>
              <w:rPr>
                <w:rStyle w:val="SAPScreenElement"/>
              </w:rPr>
              <w:t>Sichern</w:t>
            </w:r>
            <w:r>
              <w:t>.</w:t>
            </w:r>
          </w:p>
          <w:p w:rsidR="001A75E3" w:rsidRDefault="00712385">
            <w:r>
              <w:t>Der Entwurf für den Fakturabeleg mit der ID Sxxxxxxxx wird in einen gesicherten Fakturabeleg mit der ID xxxxxxxx umgewandelt.</w:t>
            </w:r>
          </w:p>
          <w:p w:rsidR="001A75E3" w:rsidRDefault="00712385">
            <w:r>
              <w:t>Notieren Sie die Fakturanummer: __________.</w:t>
            </w:r>
          </w:p>
        </w:tc>
        <w:tc>
          <w:tcPr>
            <w:tcW w:w="0" w:type="auto"/>
          </w:tcPr>
          <w:p w:rsidR="001A75E3" w:rsidRDefault="00712385">
            <w:r>
              <w:t>Das System generiert für die Fakturierung eine Rechnung.</w:t>
            </w:r>
          </w:p>
        </w:tc>
        <w:tc>
          <w:tcPr>
            <w:tcW w:w="0" w:type="auto"/>
          </w:tcPr>
          <w:p w:rsidR="001A75E3" w:rsidRDefault="001A75E3"/>
        </w:tc>
      </w:tr>
    </w:tbl>
    <w:p w:rsidR="001A75E3" w:rsidRDefault="00712385">
      <w:pPr>
        <w:pStyle w:val="SAPKeyblockTitle"/>
      </w:pPr>
      <w:r>
        <w:t>Buchungen im Finanzwesen</w:t>
      </w:r>
    </w:p>
    <w:tbl>
      <w:tblPr>
        <w:tblStyle w:val="SAPStandardTable"/>
        <w:tblW w:w="0" w:type="auto"/>
        <w:tblLook w:val="0620" w:firstRow="1" w:lastRow="0" w:firstColumn="0" w:lastColumn="0" w:noHBand="1" w:noVBand="1"/>
      </w:tblPr>
      <w:tblGrid>
        <w:gridCol w:w="2121"/>
        <w:gridCol w:w="2582"/>
        <w:gridCol w:w="3140"/>
        <w:gridCol w:w="2143"/>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Material</w:t>
            </w:r>
          </w:p>
        </w:tc>
        <w:tc>
          <w:tcPr>
            <w:tcW w:w="0" w:type="auto"/>
          </w:tcPr>
          <w:p w:rsidR="001A75E3" w:rsidRDefault="00712385">
            <w:pPr>
              <w:pStyle w:val="SAPTableHeader"/>
            </w:pPr>
            <w:r>
              <w:t>Sollkonten</w:t>
            </w:r>
          </w:p>
        </w:tc>
        <w:tc>
          <w:tcPr>
            <w:tcW w:w="0" w:type="auto"/>
          </w:tcPr>
          <w:p w:rsidR="001A75E3" w:rsidRDefault="00712385">
            <w:pPr>
              <w:pStyle w:val="SAPTableHeader"/>
            </w:pPr>
            <w:r>
              <w:t>Habenkonten</w:t>
            </w:r>
          </w:p>
        </w:tc>
        <w:tc>
          <w:tcPr>
            <w:tcW w:w="0" w:type="auto"/>
          </w:tcPr>
          <w:p w:rsidR="001A75E3" w:rsidRDefault="00712385">
            <w:pPr>
              <w:pStyle w:val="SAPTableHeader"/>
            </w:pPr>
            <w:r>
              <w:t>Kostenart/CO-Objekt</w:t>
            </w:r>
          </w:p>
        </w:tc>
      </w:tr>
      <w:tr w:rsidR="001A75E3" w:rsidTr="00712385">
        <w:tc>
          <w:tcPr>
            <w:tcW w:w="0" w:type="auto"/>
          </w:tcPr>
          <w:p w:rsidR="001A75E3" w:rsidRDefault="00712385">
            <w:r>
              <w:t>Handelswaren (HAWA)</w:t>
            </w:r>
          </w:p>
        </w:tc>
        <w:tc>
          <w:tcPr>
            <w:tcW w:w="0" w:type="auto"/>
          </w:tcPr>
          <w:p w:rsidR="001A75E3" w:rsidRDefault="00712385">
            <w:r>
              <w:t>41000000 Erl. Inland - Erz.</w:t>
            </w:r>
          </w:p>
          <w:p w:rsidR="001A75E3" w:rsidRDefault="00712385">
            <w:r>
              <w:t>10100001 Inlandskunde DE 1</w:t>
            </w:r>
          </w:p>
        </w:tc>
        <w:tc>
          <w:tcPr>
            <w:tcW w:w="0" w:type="auto"/>
          </w:tcPr>
          <w:p w:rsidR="001A75E3" w:rsidRDefault="00712385">
            <w:r>
              <w:t>41000000 Erl. Inland - Erz.</w:t>
            </w:r>
          </w:p>
          <w:p w:rsidR="001A75E3" w:rsidRDefault="00712385">
            <w:r>
              <w:t xml:space="preserve">22000000 </w:t>
            </w:r>
            <w:r>
              <w:t>Ausgangssteuer (MWS)</w:t>
            </w:r>
          </w:p>
        </w:tc>
        <w:tc>
          <w:tcPr>
            <w:tcW w:w="0" w:type="auto"/>
          </w:tcPr>
          <w:p w:rsidR="001A75E3" w:rsidRDefault="00712385">
            <w:r>
              <w:t>Keine</w:t>
            </w:r>
          </w:p>
        </w:tc>
      </w:tr>
    </w:tbl>
    <w:p w:rsidR="001A75E3" w:rsidRDefault="00712385">
      <w:pPr>
        <w:pStyle w:val="SAPKeyblockTitle"/>
      </w:pPr>
      <w:r>
        <w:t>Fakturen verwalten</w:t>
      </w:r>
    </w:p>
    <w:tbl>
      <w:tblPr>
        <w:tblStyle w:val="SAPStandardTable"/>
        <w:tblW w:w="0" w:type="auto"/>
        <w:tblLook w:val="0620" w:firstRow="1" w:lastRow="0" w:firstColumn="0" w:lastColumn="0" w:noHBand="1" w:noVBand="1"/>
      </w:tblPr>
      <w:tblGrid>
        <w:gridCol w:w="1639"/>
        <w:gridCol w:w="2550"/>
        <w:gridCol w:w="5009"/>
        <w:gridCol w:w="3906"/>
        <w:gridCol w:w="1067"/>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Erwartetes Ergebnis</w:t>
            </w:r>
          </w:p>
        </w:tc>
        <w:tc>
          <w:tcPr>
            <w:tcW w:w="0" w:type="auto"/>
          </w:tcPr>
          <w:p w:rsidR="001A75E3" w:rsidRDefault="00712385">
            <w:pPr>
              <w:pStyle w:val="SAPTableHeader"/>
            </w:pPr>
            <w:r>
              <w:t>Kommentare</w:t>
            </w:r>
          </w:p>
        </w:tc>
      </w:tr>
      <w:tr w:rsidR="001A75E3" w:rsidTr="00712385">
        <w:tc>
          <w:tcPr>
            <w:tcW w:w="0" w:type="auto"/>
          </w:tcPr>
          <w:p w:rsidR="001A75E3" w:rsidRDefault="00712385">
            <w:r>
              <w:t>1</w:t>
            </w:r>
          </w:p>
        </w:tc>
        <w:tc>
          <w:tcPr>
            <w:tcW w:w="0" w:type="auto"/>
          </w:tcPr>
          <w:p w:rsidR="001A75E3" w:rsidRDefault="00712385">
            <w:r>
              <w:rPr>
                <w:rStyle w:val="SAPEmphasis"/>
              </w:rPr>
              <w:t>App aufrufen</w:t>
            </w:r>
          </w:p>
        </w:tc>
        <w:tc>
          <w:tcPr>
            <w:tcW w:w="0" w:type="auto"/>
          </w:tcPr>
          <w:p w:rsidR="001A75E3" w:rsidRDefault="00712385">
            <w:r>
              <w:t xml:space="preserve">Öffnen Sie </w:t>
            </w:r>
            <w:r>
              <w:rPr>
                <w:rStyle w:val="SAPScreenElement"/>
              </w:rPr>
              <w:t>Fakturen verwalten</w:t>
            </w:r>
            <w:r>
              <w:rPr>
                <w:rStyle w:val="SAPMonospace"/>
              </w:rPr>
              <w:t>(F0797)</w:t>
            </w:r>
            <w:r>
              <w:t>.</w:t>
            </w:r>
          </w:p>
        </w:tc>
        <w:tc>
          <w:tcPr>
            <w:tcW w:w="0" w:type="auto"/>
          </w:tcPr>
          <w:p w:rsidR="001A75E3" w:rsidRDefault="00712385">
            <w:r>
              <w:t xml:space="preserve">Das Bild </w:t>
            </w:r>
            <w:r>
              <w:rPr>
                <w:rStyle w:val="SAPScreenElement"/>
              </w:rPr>
              <w:t>Faktura verwalten</w:t>
            </w:r>
            <w:r>
              <w:t xml:space="preserve"> wird angezeigt.</w:t>
            </w:r>
          </w:p>
        </w:tc>
        <w:tc>
          <w:tcPr>
            <w:tcW w:w="0" w:type="auto"/>
          </w:tcPr>
          <w:p w:rsidR="001A75E3" w:rsidRDefault="001A75E3"/>
        </w:tc>
      </w:tr>
      <w:tr w:rsidR="001A75E3" w:rsidTr="00712385">
        <w:tc>
          <w:tcPr>
            <w:tcW w:w="0" w:type="auto"/>
          </w:tcPr>
          <w:p w:rsidR="001A75E3" w:rsidRDefault="00712385">
            <w:r>
              <w:lastRenderedPageBreak/>
              <w:t>2</w:t>
            </w:r>
          </w:p>
        </w:tc>
        <w:tc>
          <w:tcPr>
            <w:tcW w:w="0" w:type="auto"/>
          </w:tcPr>
          <w:p w:rsidR="001A75E3" w:rsidRDefault="00712385">
            <w:r>
              <w:rPr>
                <w:rStyle w:val="SAPEmphasis"/>
              </w:rPr>
              <w:t>Nach zuvor angelegtem Beleg suchen</w:t>
            </w:r>
          </w:p>
        </w:tc>
        <w:tc>
          <w:tcPr>
            <w:tcW w:w="0" w:type="auto"/>
          </w:tcPr>
          <w:p w:rsidR="001A75E3" w:rsidRDefault="00712385">
            <w:r>
              <w:t>Die automatisch eingetragene Fakturanummer wird im vorherien Schritt erfasst.</w:t>
            </w:r>
          </w:p>
        </w:tc>
        <w:tc>
          <w:tcPr>
            <w:tcW w:w="0" w:type="auto"/>
          </w:tcPr>
          <w:p w:rsidR="001A75E3" w:rsidRDefault="00712385">
            <w:r>
              <w:t>Der Fakturabeleg wird angezeigt.</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Abrechnungsbeleg anzeigen</w:t>
            </w:r>
          </w:p>
        </w:tc>
        <w:tc>
          <w:tcPr>
            <w:tcW w:w="0" w:type="auto"/>
          </w:tcPr>
          <w:p w:rsidR="001A75E3" w:rsidRDefault="00712385">
            <w:r>
              <w:t>Wählen Sie die Fakturaposition aus.</w:t>
            </w:r>
          </w:p>
          <w:p w:rsidR="001A75E3" w:rsidRDefault="00712385">
            <w:r>
              <w:t xml:space="preserve">Wählen Sie </w:t>
            </w:r>
            <w:r>
              <w:rPr>
                <w:rStyle w:val="SAPScreenElement"/>
              </w:rPr>
              <w:t>Anzeigen</w:t>
            </w:r>
            <w:r>
              <w:t>.</w:t>
            </w:r>
          </w:p>
        </w:tc>
        <w:tc>
          <w:tcPr>
            <w:tcW w:w="0" w:type="auto"/>
          </w:tcPr>
          <w:p w:rsidR="001A75E3" w:rsidRDefault="00712385">
            <w:r>
              <w:t>Der Fakturabeleg wird angezeigt.</w:t>
            </w:r>
          </w:p>
        </w:tc>
        <w:tc>
          <w:tcPr>
            <w:tcW w:w="0" w:type="auto"/>
          </w:tcPr>
          <w:p w:rsidR="001A75E3" w:rsidRDefault="001A75E3"/>
        </w:tc>
      </w:tr>
      <w:tr w:rsidR="001A75E3" w:rsidTr="00712385">
        <w:tc>
          <w:tcPr>
            <w:tcW w:w="0" w:type="auto"/>
          </w:tcPr>
          <w:p w:rsidR="001A75E3" w:rsidRDefault="00712385">
            <w:r>
              <w:t>4</w:t>
            </w:r>
          </w:p>
        </w:tc>
        <w:tc>
          <w:tcPr>
            <w:tcW w:w="0" w:type="auto"/>
          </w:tcPr>
          <w:p w:rsidR="001A75E3" w:rsidRDefault="00712385">
            <w:r>
              <w:rPr>
                <w:rStyle w:val="SAPEmphasis"/>
              </w:rPr>
              <w:t>Nachrichtenkondition prüfen</w:t>
            </w:r>
          </w:p>
        </w:tc>
        <w:tc>
          <w:tcPr>
            <w:tcW w:w="0" w:type="auto"/>
          </w:tcPr>
          <w:p w:rsidR="001A75E3" w:rsidRDefault="00712385">
            <w:r>
              <w:t xml:space="preserve">Wählen Sie auf dem Bild </w:t>
            </w:r>
            <w:r>
              <w:rPr>
                <w:rStyle w:val="SAPScreenElement"/>
              </w:rPr>
              <w:t>Faktura</w:t>
            </w:r>
            <w:r>
              <w:rPr>
                <w:rStyle w:val="SAPMonospace"/>
              </w:rPr>
              <w:t>(F1901)</w:t>
            </w:r>
            <w:r>
              <w:t xml:space="preserve"> den letzten Zuordnungsblock – </w:t>
            </w:r>
            <w:r>
              <w:rPr>
                <w:rStyle w:val="SAPScreenElement"/>
              </w:rPr>
              <w:t>Ausgabe Positionen</w:t>
            </w:r>
            <w:r>
              <w:t>.</w:t>
            </w:r>
          </w:p>
        </w:tc>
        <w:tc>
          <w:tcPr>
            <w:tcW w:w="0" w:type="auto"/>
          </w:tcPr>
          <w:p w:rsidR="001A75E3" w:rsidRDefault="00712385">
            <w:r>
              <w:t xml:space="preserve">Für die Position ist ein Eintrag mit der Ausgabeart </w:t>
            </w:r>
            <w:r>
              <w:rPr>
                <w:rStyle w:val="SAPMonospace"/>
              </w:rPr>
              <w:t>FAKTURA</w:t>
            </w:r>
            <w:r>
              <w:t xml:space="preserve"> vorhanden.</w:t>
            </w:r>
          </w:p>
        </w:tc>
        <w:tc>
          <w:tcPr>
            <w:tcW w:w="0" w:type="auto"/>
          </w:tcPr>
          <w:p w:rsidR="001A75E3" w:rsidRDefault="001A75E3"/>
        </w:tc>
      </w:tr>
      <w:tr w:rsidR="001A75E3" w:rsidTr="00712385">
        <w:tc>
          <w:tcPr>
            <w:tcW w:w="0" w:type="auto"/>
          </w:tcPr>
          <w:p w:rsidR="001A75E3" w:rsidRDefault="00712385">
            <w:r>
              <w:t>5</w:t>
            </w:r>
          </w:p>
        </w:tc>
        <w:tc>
          <w:tcPr>
            <w:tcW w:w="0" w:type="auto"/>
          </w:tcPr>
          <w:p w:rsidR="001A75E3" w:rsidRDefault="00712385">
            <w:r>
              <w:rPr>
                <w:rStyle w:val="SAPEmphasis"/>
              </w:rPr>
              <w:t>Druckvorschau anzeigen</w:t>
            </w:r>
          </w:p>
        </w:tc>
        <w:tc>
          <w:tcPr>
            <w:tcW w:w="0" w:type="auto"/>
          </w:tcPr>
          <w:p w:rsidR="001A75E3" w:rsidRDefault="00712385">
            <w:r>
              <w:t xml:space="preserve">Wählen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1A75E3" w:rsidRDefault="00712385">
            <w:r>
              <w:t>Die Vorschau für das PDF-Dokument wird angezeigt.</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Neue Anlage aktualisieren (optional)</w:t>
            </w:r>
          </w:p>
        </w:tc>
        <w:tc>
          <w:tcPr>
            <w:tcW w:w="0" w:type="auto"/>
          </w:tcPr>
          <w:p w:rsidR="001A75E3" w:rsidRDefault="00712385">
            <w:r>
              <w:t xml:space="preserve">Im </w:t>
            </w:r>
            <w:r>
              <w:rPr>
                <w:rStyle w:val="SAPScreenElement"/>
              </w:rPr>
              <w:t>Bearbeitungsmodus</w:t>
            </w:r>
            <w:r>
              <w:t xml:space="preserve"> können Sie Anlagen hinzufügen, entfernen und aktualisieren.</w:t>
            </w:r>
          </w:p>
          <w:p w:rsidR="001A75E3" w:rsidRDefault="00712385">
            <w:r>
              <w:t xml:space="preserve">Sichern Sie die Änderungen mit </w:t>
            </w:r>
            <w:r>
              <w:t xml:space="preserve">der Drucktaste </w:t>
            </w:r>
            <w:r>
              <w:rPr>
                <w:rStyle w:val="SAPScreenElement"/>
              </w:rPr>
              <w:t>Sichern</w:t>
            </w:r>
            <w:r>
              <w:t xml:space="preserve"> in der Fußzeile.</w:t>
            </w:r>
          </w:p>
        </w:tc>
        <w:tc>
          <w:tcPr>
            <w:tcW w:w="0" w:type="auto"/>
          </w:tcPr>
          <w:p w:rsidR="001A75E3" w:rsidRDefault="001A75E3"/>
        </w:tc>
        <w:tc>
          <w:tcPr>
            <w:tcW w:w="0" w:type="auto"/>
          </w:tcPr>
          <w:p w:rsidR="001A75E3" w:rsidRDefault="001A75E3"/>
        </w:tc>
      </w:tr>
      <w:tr w:rsidR="001A75E3" w:rsidTr="00712385">
        <w:tc>
          <w:tcPr>
            <w:tcW w:w="0" w:type="auto"/>
          </w:tcPr>
          <w:p w:rsidR="001A75E3" w:rsidRDefault="00712385">
            <w:r>
              <w:t>7</w:t>
            </w:r>
          </w:p>
        </w:tc>
        <w:tc>
          <w:tcPr>
            <w:tcW w:w="0" w:type="auto"/>
          </w:tcPr>
          <w:p w:rsidR="001A75E3" w:rsidRDefault="00712385">
            <w:r>
              <w:rPr>
                <w:rStyle w:val="SAPEmphasis"/>
              </w:rPr>
              <w:t>Neuen Text aktualisieren (optional)</w:t>
            </w:r>
          </w:p>
        </w:tc>
        <w:tc>
          <w:tcPr>
            <w:tcW w:w="0" w:type="auto"/>
          </w:tcPr>
          <w:p w:rsidR="001A75E3" w:rsidRDefault="00712385">
            <w:r>
              <w:t xml:space="preserve">Im </w:t>
            </w:r>
            <w:r>
              <w:rPr>
                <w:rStyle w:val="SAPScreenElement"/>
              </w:rPr>
              <w:t>Bearbeitungsmodus</w:t>
            </w:r>
            <w:r>
              <w:t xml:space="preserve"> können Sie Texte hinzufügen, entfernen und aktualisieren.</w:t>
            </w:r>
          </w:p>
          <w:p w:rsidR="001A75E3" w:rsidRDefault="00712385">
            <w:r>
              <w:t xml:space="preserve">Sichern Sie die Änderungen mit der Drucktaste </w:t>
            </w:r>
            <w:r>
              <w:rPr>
                <w:rStyle w:val="SAPScreenElement"/>
              </w:rPr>
              <w:t>Sichern</w:t>
            </w:r>
            <w:r>
              <w:t xml:space="preserve"> in der Fußzeile.</w:t>
            </w:r>
          </w:p>
        </w:tc>
        <w:tc>
          <w:tcPr>
            <w:tcW w:w="0" w:type="auto"/>
          </w:tcPr>
          <w:p w:rsidR="001A75E3" w:rsidRDefault="001A75E3"/>
        </w:tc>
        <w:tc>
          <w:tcPr>
            <w:tcW w:w="0" w:type="auto"/>
          </w:tcPr>
          <w:p w:rsidR="001A75E3" w:rsidRDefault="001A75E3"/>
        </w:tc>
      </w:tr>
    </w:tbl>
    <w:p w:rsidR="001A75E3" w:rsidRDefault="00712385">
      <w:pPr>
        <w:pStyle w:val="Heading2"/>
      </w:pPr>
      <w:bookmarkStart w:id="30" w:name="unique_12"/>
      <w:bookmarkStart w:id="31" w:name="_Toc52226799"/>
      <w:r>
        <w:t>Anlage zur Fakturierun</w:t>
      </w:r>
      <w:r>
        <w:t>g anlegen (optional)</w:t>
      </w:r>
      <w:bookmarkEnd w:id="30"/>
      <w:bookmarkEnd w:id="31"/>
    </w:p>
    <w:p w:rsidR="001A75E3" w:rsidRDefault="00712385">
      <w:pPr>
        <w:pStyle w:val="SAPKeyblockTitle"/>
      </w:pPr>
      <w:r>
        <w:t>Testverwaltung</w:t>
      </w:r>
    </w:p>
    <w:p w:rsidR="001A75E3" w:rsidRDefault="00712385">
      <w:r>
        <w:t>Kundenprojekt: Füllen Sie die projektbezogenen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&lt;Geben Sie den Serviceanbieter, einen Kunden oder</w:t>
            </w:r>
            <w:r>
              <w:rPr>
                <w:rStyle w:val="SAPUserEntry"/>
              </w:rPr>
              <w:t xml:space="preserve"> 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 Dauer ein.</w:t>
            </w:r>
          </w:p>
        </w:tc>
      </w:tr>
    </w:tbl>
    <w:p w:rsidR="001A75E3" w:rsidRDefault="00712385">
      <w:r>
        <w:t>In diesem optionalen Prozessschritt erfahren Sie, wie Sie Anlagen zur Fakturierung anlegen.</w:t>
      </w:r>
    </w:p>
    <w:p w:rsidR="001A75E3" w:rsidRDefault="00712385">
      <w:pPr>
        <w:pStyle w:val="SAPKeyblockTitle"/>
      </w:pPr>
      <w:r>
        <w:t>Vorgehensweise</w:t>
      </w:r>
    </w:p>
    <w:tbl>
      <w:tblPr>
        <w:tblStyle w:val="SAPStandardTable"/>
        <w:tblW w:w="0" w:type="auto"/>
        <w:tblLook w:val="0620" w:firstRow="1" w:lastRow="0" w:firstColumn="0" w:lastColumn="0" w:noHBand="1" w:noVBand="1"/>
      </w:tblPr>
      <w:tblGrid>
        <w:gridCol w:w="1570"/>
        <w:gridCol w:w="1890"/>
        <w:gridCol w:w="6039"/>
        <w:gridCol w:w="3675"/>
        <w:gridCol w:w="997"/>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w:t>
            </w:r>
            <w:r>
              <w:t>tetes Ergebnis</w:t>
            </w:r>
          </w:p>
        </w:tc>
        <w:tc>
          <w:tcPr>
            <w:tcW w:w="0" w:type="auto"/>
          </w:tcPr>
          <w:p w:rsidR="001A75E3" w:rsidRDefault="00712385">
            <w:pPr>
              <w:pStyle w:val="SAPTableHeader"/>
            </w:pPr>
            <w:r>
              <w:t>Kommentare</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Melden Sie sich am SAP Fiori Launchpad als Sachbearbeiter Fakturierung</w:t>
            </w:r>
            <w:r>
              <w:t xml:space="preserve">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t>2</w:t>
            </w:r>
          </w:p>
        </w:tc>
        <w:tc>
          <w:tcPr>
            <w:tcW w:w="0" w:type="auto"/>
          </w:tcPr>
          <w:p w:rsidR="001A75E3" w:rsidRDefault="00712385">
            <w:r>
              <w:rPr>
                <w:rStyle w:val="SAPEmphasis"/>
              </w:rPr>
              <w:t>Die App aufrufen</w:t>
            </w:r>
          </w:p>
        </w:tc>
        <w:tc>
          <w:tcPr>
            <w:tcW w:w="0" w:type="auto"/>
          </w:tcPr>
          <w:p w:rsidR="001A75E3" w:rsidRDefault="00712385">
            <w:r>
              <w:t xml:space="preserve">Öffnen Sie </w:t>
            </w:r>
            <w:r>
              <w:rPr>
                <w:rStyle w:val="SAPScreenElement"/>
              </w:rPr>
              <w:t>Fakturen anzeigen</w:t>
            </w:r>
            <w:r>
              <w:rPr>
                <w:rStyle w:val="SAPMonospace"/>
              </w:rPr>
              <w:t>(F2250)</w:t>
            </w:r>
            <w:r>
              <w:t>.</w:t>
            </w:r>
          </w:p>
        </w:tc>
        <w:tc>
          <w:tcPr>
            <w:tcW w:w="0" w:type="auto"/>
          </w:tcPr>
          <w:p w:rsidR="001A75E3" w:rsidRDefault="00712385">
            <w:r>
              <w:t xml:space="preserve">Das Bild </w:t>
            </w:r>
            <w:r>
              <w:rPr>
                <w:rStyle w:val="SAPScreenElement"/>
              </w:rPr>
              <w:t>Fakturen anzeigen</w:t>
            </w:r>
            <w:r>
              <w:t xml:space="preserve"> wird angezeigt.</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Fakturanummer eingeben</w:t>
            </w:r>
          </w:p>
        </w:tc>
        <w:tc>
          <w:tcPr>
            <w:tcW w:w="0" w:type="auto"/>
          </w:tcPr>
          <w:p w:rsidR="001A75E3" w:rsidRDefault="00712385">
            <w:r>
              <w:t xml:space="preserve">Geben Sie auf dem Bild </w:t>
            </w:r>
            <w:r>
              <w:rPr>
                <w:rStyle w:val="SAPScreenElement"/>
              </w:rPr>
              <w:t>Abrechnungsbelege anzeigen</w:t>
            </w:r>
            <w:r>
              <w:t xml:space="preserve"> die im vorherigen Schritt angelegte Rechnungsnummer ein, und wählen Sie </w:t>
            </w:r>
            <w:r>
              <w:rPr>
                <w:rStyle w:val="SAPScreenElement"/>
              </w:rPr>
              <w:t>Weiter</w:t>
            </w:r>
            <w:r>
              <w:t>.</w:t>
            </w:r>
          </w:p>
        </w:tc>
        <w:tc>
          <w:tcPr>
            <w:tcW w:w="0" w:type="auto"/>
          </w:tcPr>
          <w:p w:rsidR="001A75E3" w:rsidRDefault="00712385">
            <w:r>
              <w:t xml:space="preserve">Das Bild </w:t>
            </w:r>
            <w:r>
              <w:rPr>
                <w:rStyle w:val="SAPScreenElement"/>
              </w:rPr>
              <w:t>Anzeige Lastschrift xxx: Übersicht – Fakturapositionen</w:t>
            </w:r>
            <w:r>
              <w:t xml:space="preserve"> wird angezeigt.</w:t>
            </w:r>
          </w:p>
        </w:tc>
        <w:tc>
          <w:tcPr>
            <w:tcW w:w="0" w:type="auto"/>
          </w:tcPr>
          <w:p w:rsidR="001A75E3" w:rsidRDefault="001A75E3"/>
        </w:tc>
      </w:tr>
      <w:tr w:rsidR="001A75E3" w:rsidTr="00712385">
        <w:tc>
          <w:tcPr>
            <w:tcW w:w="0" w:type="auto"/>
          </w:tcPr>
          <w:p w:rsidR="001A75E3" w:rsidRDefault="00712385">
            <w:r>
              <w:t>4</w:t>
            </w:r>
          </w:p>
        </w:tc>
        <w:tc>
          <w:tcPr>
            <w:tcW w:w="0" w:type="auto"/>
          </w:tcPr>
          <w:p w:rsidR="001A75E3" w:rsidRDefault="00712385">
            <w:r>
              <w:rPr>
                <w:rStyle w:val="SAPEmphasis"/>
              </w:rPr>
              <w:t>Anlage anlegen</w:t>
            </w:r>
          </w:p>
        </w:tc>
        <w:tc>
          <w:tcPr>
            <w:tcW w:w="0" w:type="auto"/>
          </w:tcPr>
          <w:p w:rsidR="001A75E3" w:rsidRDefault="00712385">
            <w:r>
              <w:t xml:space="preserve">Wählen Sie im oberen rechten Bildbereich </w:t>
            </w:r>
            <w:r>
              <w:rPr>
                <w:rStyle w:val="SAPScreenElement"/>
              </w:rPr>
              <w:t>Dienste zum Objekt</w:t>
            </w:r>
            <w:r>
              <w:t xml:space="preserve">, und wählen Sie </w:t>
            </w:r>
            <w:r>
              <w:t xml:space="preserve">anschließend </w:t>
            </w:r>
            <w:r>
              <w:rPr>
                <w:rStyle w:val="SAPScreenElement"/>
              </w:rPr>
              <w:t>Anlage anlegen</w:t>
            </w:r>
            <w:r>
              <w:t>.</w:t>
            </w:r>
          </w:p>
        </w:tc>
        <w:tc>
          <w:tcPr>
            <w:tcW w:w="0" w:type="auto"/>
          </w:tcPr>
          <w:p w:rsidR="001A75E3" w:rsidRDefault="00712385">
            <w:r>
              <w:t xml:space="preserve">Das Bild </w:t>
            </w:r>
            <w:r>
              <w:rPr>
                <w:rStyle w:val="SAPScreenElement"/>
              </w:rPr>
              <w:t>Datei importieren</w:t>
            </w:r>
            <w:r>
              <w:t xml:space="preserve"> wird angezeigt.</w:t>
            </w:r>
          </w:p>
        </w:tc>
        <w:tc>
          <w:tcPr>
            <w:tcW w:w="0" w:type="auto"/>
          </w:tcPr>
          <w:p w:rsidR="001A75E3" w:rsidRDefault="001A75E3"/>
        </w:tc>
      </w:tr>
      <w:tr w:rsidR="001A75E3" w:rsidTr="00712385">
        <w:tc>
          <w:tcPr>
            <w:tcW w:w="0" w:type="auto"/>
          </w:tcPr>
          <w:p w:rsidR="001A75E3" w:rsidRDefault="00712385">
            <w:r>
              <w:t>5</w:t>
            </w:r>
          </w:p>
        </w:tc>
        <w:tc>
          <w:tcPr>
            <w:tcW w:w="0" w:type="auto"/>
          </w:tcPr>
          <w:p w:rsidR="001A75E3" w:rsidRDefault="00712385">
            <w:r>
              <w:rPr>
                <w:rStyle w:val="SAPEmphasis"/>
              </w:rPr>
              <w:t>Datei importieren</w:t>
            </w:r>
          </w:p>
        </w:tc>
        <w:tc>
          <w:tcPr>
            <w:tcW w:w="0" w:type="auto"/>
          </w:tcPr>
          <w:p w:rsidR="001A75E3" w:rsidRDefault="00712385">
            <w:r>
              <w:t xml:space="preserve">Wählen Sie im Dialogfenster </w:t>
            </w:r>
            <w:r>
              <w:rPr>
                <w:rStyle w:val="SAPScreenElement"/>
              </w:rPr>
              <w:t>Datei hochladen</w:t>
            </w:r>
            <w:r>
              <w:t xml:space="preserve"> die Option </w:t>
            </w:r>
            <w:r>
              <w:rPr>
                <w:rStyle w:val="SAPScreenElement"/>
              </w:rPr>
              <w:t>OK</w:t>
            </w:r>
            <w:r>
              <w:t>.</w:t>
            </w:r>
          </w:p>
          <w:p w:rsidR="001A75E3" w:rsidRDefault="00712385">
            <w:r>
              <w:t xml:space="preserve">Wählen Sie auf dem Bild </w:t>
            </w:r>
            <w:r>
              <w:rPr>
                <w:rStyle w:val="SAPScreenElement"/>
              </w:rPr>
              <w:t>Öffnen</w:t>
            </w:r>
            <w:r>
              <w:t xml:space="preserve"> das lokale Verzeichnis und die Datei, und wählen Sie dann </w:t>
            </w:r>
            <w:r>
              <w:rPr>
                <w:rStyle w:val="SAPScreenElement"/>
              </w:rPr>
              <w:t>Öffnen</w:t>
            </w:r>
            <w:r>
              <w:t>.</w:t>
            </w:r>
          </w:p>
        </w:tc>
        <w:tc>
          <w:tcPr>
            <w:tcW w:w="0" w:type="auto"/>
          </w:tcPr>
          <w:p w:rsidR="001A75E3" w:rsidRDefault="00712385">
            <w:r>
              <w:t>Die An</w:t>
            </w:r>
            <w:r>
              <w:t>lage wurde erfolgreich angelegt.</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Anlage prüfen</w:t>
            </w:r>
          </w:p>
        </w:tc>
        <w:tc>
          <w:tcPr>
            <w:tcW w:w="0" w:type="auto"/>
          </w:tcPr>
          <w:p w:rsidR="001A75E3" w:rsidRDefault="00712385">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1A75E3" w:rsidRDefault="00712385">
            <w:r>
              <w:t xml:space="preserve">Die Anlage wird im Bild </w:t>
            </w:r>
            <w:r>
              <w:rPr>
                <w:rStyle w:val="SAPScreenElement"/>
              </w:rPr>
              <w:t>Dienst: Anlagenliste</w:t>
            </w:r>
            <w:r>
              <w:t xml:space="preserve"> angezeigt.</w:t>
            </w:r>
          </w:p>
        </w:tc>
        <w:tc>
          <w:tcPr>
            <w:tcW w:w="0" w:type="auto"/>
          </w:tcPr>
          <w:p w:rsidR="001A75E3" w:rsidRDefault="001A75E3"/>
        </w:tc>
      </w:tr>
    </w:tbl>
    <w:p w:rsidR="001A75E3" w:rsidRDefault="00712385">
      <w:pPr>
        <w:pStyle w:val="Heading1"/>
      </w:pPr>
      <w:bookmarkStart w:id="32" w:name="d2e1512"/>
      <w:bookmarkStart w:id="33" w:name="_Toc52226800"/>
      <w:r>
        <w:lastRenderedPageBreak/>
        <w:t>Anhang</w:t>
      </w:r>
      <w:bookmarkEnd w:id="32"/>
      <w:bookmarkEnd w:id="33"/>
    </w:p>
    <w:p w:rsidR="001A75E3" w:rsidRDefault="00712385">
      <w:pPr>
        <w:pStyle w:val="Heading2"/>
      </w:pPr>
      <w:bookmarkStart w:id="34" w:name="unique_15"/>
      <w:bookmarkStart w:id="35" w:name="_Toc52226801"/>
      <w:r>
        <w:t>Prozessintegration</w:t>
      </w:r>
      <w:bookmarkEnd w:id="34"/>
      <w:bookmarkEnd w:id="35"/>
    </w:p>
    <w:p w:rsidR="001A75E3" w:rsidRDefault="00712385">
      <w:r>
        <w:t>Der im vorliegenden Testskript zu testende Prozess gehört zu einer Kette integrierter Prozess</w:t>
      </w:r>
      <w:r>
        <w:t>e.</w:t>
      </w:r>
    </w:p>
    <w:p w:rsidR="001A75E3" w:rsidRDefault="00712385">
      <w:pPr>
        <w:pStyle w:val="Heading2"/>
      </w:pPr>
      <w:bookmarkStart w:id="36" w:name="unique_16"/>
      <w:bookmarkStart w:id="37" w:name="_Toc52226802"/>
      <w:r>
        <w:t>Nachfolgende Prozesse</w:t>
      </w:r>
      <w:bookmarkEnd w:id="36"/>
      <w:bookmarkEnd w:id="37"/>
    </w:p>
    <w:p w:rsidR="001A75E3" w:rsidRDefault="00712385">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797"/>
        <w:gridCol w:w="11374"/>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Prozess</w:t>
            </w:r>
          </w:p>
        </w:tc>
        <w:tc>
          <w:tcPr>
            <w:tcW w:w="0" w:type="auto"/>
          </w:tcPr>
          <w:p w:rsidR="001A75E3" w:rsidRDefault="00712385">
            <w:pPr>
              <w:pStyle w:val="SAPTableHeader"/>
            </w:pPr>
            <w:r>
              <w:t>Voraussetzungen/Situation</w:t>
            </w:r>
          </w:p>
        </w:tc>
      </w:tr>
      <w:tr w:rsidR="001A75E3" w:rsidTr="00712385">
        <w:tc>
          <w:tcPr>
            <w:tcW w:w="0" w:type="auto"/>
          </w:tcPr>
          <w:p w:rsidR="001A75E3" w:rsidRDefault="00712385">
            <w:r>
              <w:t>Debitorenbuchhaltung</w:t>
            </w:r>
            <w:r>
              <w:t xml:space="preserve"> (J59)</w:t>
            </w:r>
          </w:p>
        </w:tc>
        <w:tc>
          <w:tcPr>
            <w:tcW w:w="0" w:type="auto"/>
          </w:tcPr>
          <w:p w:rsidR="001A75E3" w:rsidRDefault="00712385">
            <w:r>
              <w:t>Debitorenrechnung im Rechnungswesen buchen usw.</w:t>
            </w:r>
          </w:p>
          <w:p w:rsidR="001A75E3" w:rsidRDefault="00712385">
            <w:r>
              <w:t>Schließen Sie unter Verwendung der Stammdaten aus diesem Dokument die folgenden im Testskript erläuterten Aktivitäten ab:</w:t>
            </w:r>
          </w:p>
          <w:p w:rsidR="001A75E3" w:rsidRDefault="00712385">
            <w:pPr>
              <w:pStyle w:val="listpara1"/>
              <w:numPr>
                <w:ilvl w:val="0"/>
                <w:numId w:val="9"/>
              </w:numPr>
            </w:pPr>
            <w:r>
              <w:t>Debitorenrechnung im Rechnungswesen buchen</w:t>
            </w:r>
          </w:p>
          <w:p w:rsidR="001A75E3" w:rsidRDefault="00712385">
            <w:pPr>
              <w:pStyle w:val="listpara1"/>
              <w:numPr>
                <w:ilvl w:val="0"/>
                <w:numId w:val="3"/>
              </w:numPr>
            </w:pPr>
            <w:r>
              <w:t>Überfällige Forderungen, Debitorensa</w:t>
            </w:r>
            <w:r>
              <w:t>lden anzeigen</w:t>
            </w:r>
          </w:p>
          <w:p w:rsidR="001A75E3" w:rsidRDefault="00712385">
            <w:pPr>
              <w:pStyle w:val="listpara1"/>
              <w:numPr>
                <w:ilvl w:val="0"/>
                <w:numId w:val="3"/>
              </w:numPr>
            </w:pPr>
            <w:r>
              <w:t>Debitorenposten bearbeiten</w:t>
            </w:r>
          </w:p>
        </w:tc>
      </w:tr>
      <w:tr w:rsidR="001A75E3" w:rsidTr="00712385">
        <w:tc>
          <w:tcPr>
            <w:tcW w:w="0" w:type="auto"/>
          </w:tcPr>
          <w:p w:rsidR="001A75E3" w:rsidRDefault="00712385">
            <w:r>
              <w:t>Monitoring der Kundenauftragserfüllung (BKK) (optional)</w:t>
            </w:r>
          </w:p>
        </w:tc>
        <w:tc>
          <w:tcPr>
            <w:tcW w:w="0" w:type="auto"/>
          </w:tcPr>
          <w:p w:rsidR="001A75E3" w:rsidRDefault="00712385">
            <w:r>
              <w:t>Dieses Testskript beschreibt alle periodischen Aktivitäten, wie z. B. die Tagesabschlussaktivitäten.</w:t>
            </w:r>
          </w:p>
          <w:p w:rsidR="001A75E3" w:rsidRDefault="00712385">
            <w:r>
              <w:t xml:space="preserve">Führen Sie mithilfe der Stammdaten aus diesem Dokument </w:t>
            </w:r>
            <w:r>
              <w:t>alle Aktivitäten aus, die in der Ablaufbeschreibung des folgenden Umfangsbestandteils beschrieben sind:</w:t>
            </w:r>
          </w:p>
          <w:p w:rsidR="001A75E3" w:rsidRDefault="00712385">
            <w:pPr>
              <w:pStyle w:val="listpara1"/>
              <w:numPr>
                <w:ilvl w:val="0"/>
                <w:numId w:val="10"/>
              </w:numPr>
            </w:pPr>
            <w:r>
              <w:t xml:space="preserve">Monitoring der Kundenauftragserfüllung (BKK) (Abschnitte </w:t>
            </w:r>
            <w:r>
              <w:rPr>
                <w:rStyle w:val="italic"/>
              </w:rPr>
              <w:t>Für Fakturierung gesperrte Verkaufsbelege prüfen", "Fakturavorrat prüfen", "Protokoll der Samme</w:t>
            </w:r>
            <w:r>
              <w:rPr>
                <w:rStyle w:val="italic"/>
              </w:rPr>
              <w:t>lrechnungserstellung prüfen" und "Liste der gesperrten Fakturen (für Rechnungswesen</w:t>
            </w:r>
            <w:r>
              <w:t>) prüfen).</w:t>
            </w:r>
          </w:p>
        </w:tc>
      </w:tr>
    </w:tbl>
    <w:p w:rsidR="001A75E3" w:rsidRDefault="00712385">
      <w:pPr>
        <w:pStyle w:val="Heading2"/>
      </w:pPr>
      <w:bookmarkStart w:id="38" w:name="d2e1701"/>
      <w:bookmarkStart w:id="39" w:name="_Toc52226803"/>
      <w:r>
        <w:lastRenderedPageBreak/>
        <w:t>Einplanungsjob (alternativ)</w:t>
      </w:r>
      <w:bookmarkEnd w:id="38"/>
      <w:bookmarkEnd w:id="39"/>
    </w:p>
    <w:p w:rsidR="001A75E3" w:rsidRDefault="00712385">
      <w:pPr>
        <w:pStyle w:val="Heading3"/>
      </w:pPr>
      <w:bookmarkStart w:id="40" w:name="unique_17"/>
      <w:bookmarkStart w:id="41" w:name="_Toc52226804"/>
      <w:r>
        <w:t>Jobeinplanung für die Fakturaerstellung (Alternative)</w:t>
      </w:r>
      <w:bookmarkEnd w:id="40"/>
      <w:bookmarkEnd w:id="41"/>
    </w:p>
    <w:p w:rsidR="001A75E3" w:rsidRDefault="00712385">
      <w:pPr>
        <w:pStyle w:val="SAPKeyblockTitle"/>
      </w:pPr>
      <w:r>
        <w:t>Testverwaltung</w:t>
      </w:r>
    </w:p>
    <w:p w:rsidR="001A75E3" w:rsidRDefault="00712385">
      <w:r>
        <w:t>Kundenprojekt: Füllen Sie die projektbezogenen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 Dauer ein.</w:t>
            </w:r>
          </w:p>
        </w:tc>
      </w:tr>
    </w:tbl>
    <w:p w:rsidR="001A75E3" w:rsidRDefault="00712385">
      <w:pPr>
        <w:pStyle w:val="SAPKeyblockTitle"/>
      </w:pPr>
      <w:r>
        <w:t>Einsatzmöglichkeiten</w:t>
      </w:r>
    </w:p>
    <w:p w:rsidR="00712385" w:rsidRDefault="00712385">
      <w:r>
        <w:t>In diesem Prozessschritt erfahren Sie, wie Sie einen Hintergrundjob für die Erstellung von Fakturabelegen einplanen.</w:t>
      </w:r>
    </w:p>
    <w:p w:rsidR="001A75E3" w:rsidRDefault="00712385">
      <w:r>
        <w:t>Diese App kann alternativ zur manuellen Anlage von Fakturabelegen verwendet werden.</w:t>
      </w:r>
    </w:p>
    <w:p w:rsidR="001A75E3" w:rsidRDefault="00712385">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Erwartetes Ergebnis</w:t>
            </w:r>
          </w:p>
        </w:tc>
        <w:tc>
          <w:tcPr>
            <w:tcW w:w="0" w:type="auto"/>
          </w:tcPr>
          <w:p w:rsidR="001A75E3" w:rsidRDefault="00712385">
            <w:pPr>
              <w:pStyle w:val="SAPTableHeader"/>
            </w:pPr>
            <w:r>
              <w:t>Bestanden/Nicht bestanden/Anmerkung</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Melden Sie sich am SAP Fiori Launchpad als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lastRenderedPageBreak/>
              <w:t>2</w:t>
            </w:r>
          </w:p>
        </w:tc>
        <w:tc>
          <w:tcPr>
            <w:tcW w:w="0" w:type="auto"/>
          </w:tcPr>
          <w:p w:rsidR="001A75E3" w:rsidRDefault="00712385">
            <w:r>
              <w:rPr>
                <w:rStyle w:val="SAPEmphasis"/>
              </w:rPr>
              <w:t>App aufrufen</w:t>
            </w:r>
          </w:p>
        </w:tc>
        <w:tc>
          <w:tcPr>
            <w:tcW w:w="0" w:type="auto"/>
          </w:tcPr>
          <w:p w:rsidR="001A75E3" w:rsidRDefault="00712385">
            <w:r>
              <w:t xml:space="preserve">Öffnen Sie </w:t>
            </w:r>
            <w:r>
              <w:rPr>
                <w:rStyle w:val="SAPScreenElement"/>
              </w:rPr>
              <w:t>Fakturaerstellung einplanen</w:t>
            </w:r>
            <w:r>
              <w:rPr>
                <w:rStyle w:val="SAPMonospace"/>
              </w:rPr>
              <w:t>(F1519)</w:t>
            </w:r>
            <w:r>
              <w:t>.</w:t>
            </w:r>
          </w:p>
        </w:tc>
        <w:tc>
          <w:tcPr>
            <w:tcW w:w="0" w:type="auto"/>
          </w:tcPr>
          <w:p w:rsidR="001A75E3" w:rsidRDefault="00712385">
            <w:r>
              <w:t xml:space="preserve">Das Bild </w:t>
            </w:r>
            <w:r>
              <w:rPr>
                <w:rStyle w:val="SAPScreenElement"/>
              </w:rPr>
              <w:t>Anwendungsjobs</w:t>
            </w:r>
            <w:r>
              <w:t xml:space="preserve"> wird angezeigt. Die App zeigt automatisch den Verlauf der Anwendungsjobs an.</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Terminplan für die Rechnungserstellung anlegen</w:t>
            </w:r>
          </w:p>
        </w:tc>
        <w:tc>
          <w:tcPr>
            <w:tcW w:w="0" w:type="auto"/>
          </w:tcPr>
          <w:p w:rsidR="001A75E3" w:rsidRDefault="00712385">
            <w:r>
              <w:t xml:space="preserve">Wählen Sie </w:t>
            </w:r>
            <w:r>
              <w:rPr>
                <w:rStyle w:val="SAPScreenElement"/>
              </w:rPr>
              <w:t>Neu</w:t>
            </w:r>
            <w:r>
              <w:t>, um einen neuen Job für die Fakturaerstellung zu definieren.</w:t>
            </w:r>
          </w:p>
        </w:tc>
        <w:tc>
          <w:tcPr>
            <w:tcW w:w="0" w:type="auto"/>
          </w:tcPr>
          <w:p w:rsidR="001A75E3" w:rsidRDefault="00712385">
            <w:r>
              <w:t xml:space="preserve">Das Bild </w:t>
            </w:r>
            <w:r>
              <w:rPr>
                <w:rStyle w:val="SAPScreenElement"/>
              </w:rPr>
              <w:t>Neuer Job</w:t>
            </w:r>
            <w:r>
              <w:t xml:space="preserve"> wird an</w:t>
            </w:r>
            <w:r>
              <w:t xml:space="preserve">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1A75E3" w:rsidRDefault="001A75E3"/>
        </w:tc>
      </w:tr>
      <w:tr w:rsidR="001A75E3" w:rsidTr="00712385">
        <w:tc>
          <w:tcPr>
            <w:tcW w:w="0" w:type="auto"/>
          </w:tcPr>
          <w:p w:rsidR="001A75E3" w:rsidRDefault="00712385">
            <w:r>
              <w:t>4</w:t>
            </w:r>
          </w:p>
        </w:tc>
        <w:tc>
          <w:tcPr>
            <w:tcW w:w="0" w:type="auto"/>
          </w:tcPr>
          <w:p w:rsidR="001A75E3" w:rsidRDefault="00712385">
            <w:r>
              <w:rPr>
                <w:rStyle w:val="SAPEmphasis"/>
              </w:rPr>
              <w:t>Jobparameter</w:t>
            </w:r>
          </w:p>
        </w:tc>
        <w:tc>
          <w:tcPr>
            <w:tcW w:w="0" w:type="auto"/>
          </w:tcPr>
          <w:p w:rsidR="001A75E3" w:rsidRDefault="00712385">
            <w:r>
              <w:t>Definieren Sie bei Bedarf Einplanungsoptionen und Parameter für den Hintergrundjob.</w:t>
            </w:r>
          </w:p>
          <w:p w:rsidR="001A75E3" w:rsidRDefault="00712385">
            <w:r>
              <w:t xml:space="preserve">Wählen Sie </w:t>
            </w:r>
            <w:r>
              <w:rPr>
                <w:rStyle w:val="SAPScreenElement"/>
              </w:rPr>
              <w:t>Prüfen</w:t>
            </w:r>
            <w:r>
              <w:t>.</w:t>
            </w:r>
          </w:p>
        </w:tc>
        <w:tc>
          <w:tcPr>
            <w:tcW w:w="0" w:type="auto"/>
          </w:tcPr>
          <w:p w:rsidR="001A75E3" w:rsidRDefault="00712385">
            <w:r>
              <w:t xml:space="preserve">Die Meldung </w:t>
            </w:r>
            <w:r>
              <w:rPr>
                <w:rStyle w:val="SAPMonospace"/>
              </w:rPr>
              <w:t>Sie können den Job nun einplanen</w:t>
            </w:r>
            <w:r>
              <w:t xml:space="preserve"> wird angezeigt.</w:t>
            </w:r>
          </w:p>
        </w:tc>
        <w:tc>
          <w:tcPr>
            <w:tcW w:w="0" w:type="auto"/>
          </w:tcPr>
          <w:p w:rsidR="001A75E3" w:rsidRDefault="001A75E3"/>
        </w:tc>
      </w:tr>
      <w:tr w:rsidR="001A75E3" w:rsidTr="00712385">
        <w:tc>
          <w:tcPr>
            <w:tcW w:w="0" w:type="auto"/>
          </w:tcPr>
          <w:p w:rsidR="001A75E3" w:rsidRDefault="00712385">
            <w:r>
              <w:t>5</w:t>
            </w:r>
          </w:p>
        </w:tc>
        <w:tc>
          <w:tcPr>
            <w:tcW w:w="0" w:type="auto"/>
          </w:tcPr>
          <w:p w:rsidR="001A75E3" w:rsidRDefault="00712385">
            <w:r>
              <w:rPr>
                <w:rStyle w:val="SAPEmphasis"/>
              </w:rPr>
              <w:t>Einplanen</w:t>
            </w:r>
          </w:p>
        </w:tc>
        <w:tc>
          <w:tcPr>
            <w:tcW w:w="0" w:type="auto"/>
          </w:tcPr>
          <w:p w:rsidR="001A75E3" w:rsidRDefault="00712385">
            <w:r>
              <w:t xml:space="preserve">Wählen Sie </w:t>
            </w:r>
            <w:r>
              <w:rPr>
                <w:rStyle w:val="SAPScreenElement"/>
              </w:rPr>
              <w:t>Einplanen</w:t>
            </w:r>
            <w:r>
              <w:t>.</w:t>
            </w:r>
          </w:p>
        </w:tc>
        <w:tc>
          <w:tcPr>
            <w:tcW w:w="0" w:type="auto"/>
          </w:tcPr>
          <w:p w:rsidR="001A75E3" w:rsidRDefault="00712385">
            <w:r>
              <w:t xml:space="preserve">Ein Job zur Rechnungserstellung wird eingeplant. Sie kehren zum Bild </w:t>
            </w:r>
            <w:r>
              <w:rPr>
                <w:rStyle w:val="SAPScreenElement"/>
              </w:rPr>
              <w:t>Anwendungsjobs</w:t>
            </w:r>
            <w:r>
              <w:t xml:space="preserve"> zurück.</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Protokoll zum Job für die Rechnungserstellung prüfen</w:t>
            </w:r>
          </w:p>
        </w:tc>
        <w:tc>
          <w:tcPr>
            <w:tcW w:w="0" w:type="auto"/>
          </w:tcPr>
          <w:p w:rsidR="001A75E3" w:rsidRDefault="00712385">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1A75E3" w:rsidRDefault="00712385">
            <w:r>
              <w:rPr>
                <w:rStyle w:val="SAPEmphasis"/>
              </w:rPr>
              <w:t xml:space="preserve">Hinweis </w:t>
            </w:r>
            <w:r>
              <w:t xml:space="preserve">Wählen Sie die </w:t>
            </w:r>
            <w:r>
              <w:rPr>
                <w:rStyle w:val="SAPScreenElement"/>
              </w:rPr>
              <w:t>Lupe</w:t>
            </w:r>
            <w:r>
              <w:t>, und die Jobliste wird aktualisiert.</w:t>
            </w:r>
          </w:p>
        </w:tc>
        <w:tc>
          <w:tcPr>
            <w:tcW w:w="0" w:type="auto"/>
          </w:tcPr>
          <w:p w:rsidR="001A75E3" w:rsidRDefault="00712385">
            <w:r>
              <w:t>Die Protokolldeta</w:t>
            </w:r>
            <w:r>
              <w:t>ils werden angezeigt.</w:t>
            </w:r>
          </w:p>
        </w:tc>
        <w:tc>
          <w:tcPr>
            <w:tcW w:w="0" w:type="auto"/>
          </w:tcPr>
          <w:p w:rsidR="001A75E3" w:rsidRDefault="001A75E3"/>
        </w:tc>
      </w:tr>
    </w:tbl>
    <w:p w:rsidR="001A75E3" w:rsidRDefault="00712385">
      <w:pPr>
        <w:pStyle w:val="Heading3"/>
      </w:pPr>
      <w:bookmarkStart w:id="42" w:name="unique_18"/>
      <w:bookmarkStart w:id="43" w:name="_Toc52226805"/>
      <w:r>
        <w:t>Jobeinplanung für die Fakturafreigabe (Alternative)</w:t>
      </w:r>
      <w:bookmarkEnd w:id="42"/>
      <w:bookmarkEnd w:id="43"/>
    </w:p>
    <w:p w:rsidR="001A75E3" w:rsidRDefault="00712385">
      <w:pPr>
        <w:pStyle w:val="SAPKeyblockTitle"/>
      </w:pPr>
      <w:r>
        <w:t>Testverwaltung</w:t>
      </w:r>
    </w:p>
    <w:p w:rsidR="001A75E3" w:rsidRDefault="00712385">
      <w:r>
        <w:t>Kundenprojekt: Füllen Sie die projektbezogenen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 Dauer ein.</w:t>
            </w:r>
          </w:p>
        </w:tc>
      </w:tr>
    </w:tbl>
    <w:p w:rsidR="001A75E3" w:rsidRDefault="00712385">
      <w:pPr>
        <w:pStyle w:val="SAPKeyblockTitle"/>
      </w:pPr>
      <w:r>
        <w:t>Einsatzmöglichkeiten</w:t>
      </w:r>
    </w:p>
    <w:p w:rsidR="00712385" w:rsidRDefault="00712385">
      <w:r>
        <w:t>In diesem Prozessschritt erfahren Sie, wie Sie einen Hintergrundjob für die F</w:t>
      </w:r>
      <w:r>
        <w:t>reigabe von Fakturabelegen an die Buchhaltung einplanen.</w:t>
      </w:r>
    </w:p>
    <w:p w:rsidR="001A75E3" w:rsidRDefault="00712385">
      <w:r>
        <w:t>Diese App kann alternativ zur manuellen Freigabe von Fakturabelegen an die Buchhaltung verwendet werden.</w:t>
      </w:r>
    </w:p>
    <w:p w:rsidR="001A75E3" w:rsidRDefault="00712385">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Erwartetes Ergebnis</w:t>
            </w:r>
          </w:p>
        </w:tc>
        <w:tc>
          <w:tcPr>
            <w:tcW w:w="0" w:type="auto"/>
          </w:tcPr>
          <w:p w:rsidR="001A75E3" w:rsidRDefault="00712385">
            <w:pPr>
              <w:pStyle w:val="SAPTableHeader"/>
            </w:pPr>
            <w:r>
              <w:t>B</w:t>
            </w:r>
            <w:r>
              <w:t>estanden/Nicht bestanden/Anmerkung</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Melden Sie sich am SAP Fiori Launchpad als Sachbearbeiter Fakturierung</w:t>
            </w:r>
            <w:r>
              <w:t xml:space="preserve">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t>2</w:t>
            </w:r>
          </w:p>
        </w:tc>
        <w:tc>
          <w:tcPr>
            <w:tcW w:w="0" w:type="auto"/>
          </w:tcPr>
          <w:p w:rsidR="001A75E3" w:rsidRDefault="00712385">
            <w:r>
              <w:rPr>
                <w:rStyle w:val="SAPEmphasis"/>
              </w:rPr>
              <w:t>App aufrufen</w:t>
            </w:r>
          </w:p>
        </w:tc>
        <w:tc>
          <w:tcPr>
            <w:tcW w:w="0" w:type="auto"/>
          </w:tcPr>
          <w:p w:rsidR="001A75E3" w:rsidRDefault="00712385">
            <w:r>
              <w:t xml:space="preserve">Öffnen Sie </w:t>
            </w:r>
            <w:r>
              <w:rPr>
                <w:rStyle w:val="SAPScreenElement"/>
              </w:rPr>
              <w:t>Fakturafreigabe einplanen</w:t>
            </w:r>
            <w:r>
              <w:rPr>
                <w:rStyle w:val="SAPMonospace"/>
              </w:rPr>
              <w:t>(F1518)</w:t>
            </w:r>
            <w:r>
              <w:t>.</w:t>
            </w:r>
          </w:p>
        </w:tc>
        <w:tc>
          <w:tcPr>
            <w:tcW w:w="0" w:type="auto"/>
          </w:tcPr>
          <w:p w:rsidR="001A75E3" w:rsidRDefault="00712385">
            <w:r>
              <w:t xml:space="preserve">Das Bild </w:t>
            </w:r>
            <w:r>
              <w:rPr>
                <w:rStyle w:val="SAPScreenElement"/>
              </w:rPr>
              <w:t>Anwendungsjobs</w:t>
            </w:r>
            <w:r>
              <w:t xml:space="preserve"> wird angezeigt. Die App zeigt automatisch den Verlauf der Anwendungsjobs an.</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Zeitplan für die Fakturafreigabe anlegen</w:t>
            </w:r>
          </w:p>
        </w:tc>
        <w:tc>
          <w:tcPr>
            <w:tcW w:w="0" w:type="auto"/>
          </w:tcPr>
          <w:p w:rsidR="001A75E3" w:rsidRDefault="00712385">
            <w:r>
              <w:t xml:space="preserve">Wählen Sie </w:t>
            </w:r>
            <w:r>
              <w:rPr>
                <w:rStyle w:val="SAPScreenElement"/>
              </w:rPr>
              <w:t>Neu</w:t>
            </w:r>
            <w:r>
              <w:t>, um einen neuen Job für die Fakturaerstellung zu definieren.</w:t>
            </w:r>
          </w:p>
        </w:tc>
        <w:tc>
          <w:tcPr>
            <w:tcW w:w="0" w:type="auto"/>
          </w:tcPr>
          <w:p w:rsidR="001A75E3" w:rsidRDefault="00712385">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1A75E3" w:rsidRDefault="001A75E3"/>
        </w:tc>
      </w:tr>
      <w:tr w:rsidR="001A75E3" w:rsidTr="00712385">
        <w:tc>
          <w:tcPr>
            <w:tcW w:w="0" w:type="auto"/>
          </w:tcPr>
          <w:p w:rsidR="001A75E3" w:rsidRDefault="00712385">
            <w:r>
              <w:t>4</w:t>
            </w:r>
          </w:p>
        </w:tc>
        <w:tc>
          <w:tcPr>
            <w:tcW w:w="0" w:type="auto"/>
          </w:tcPr>
          <w:p w:rsidR="001A75E3" w:rsidRDefault="00712385">
            <w:r>
              <w:rPr>
                <w:rStyle w:val="SAPEmphasis"/>
              </w:rPr>
              <w:t>Jobparameter</w:t>
            </w:r>
          </w:p>
        </w:tc>
        <w:tc>
          <w:tcPr>
            <w:tcW w:w="0" w:type="auto"/>
          </w:tcPr>
          <w:p w:rsidR="001A75E3" w:rsidRDefault="00712385">
            <w:r>
              <w:t>Definieren Sie bei Bedarf Einplanungsoptionen und Paramete</w:t>
            </w:r>
            <w:r>
              <w:t>r für den Hintergrundjob.</w:t>
            </w:r>
          </w:p>
          <w:p w:rsidR="001A75E3" w:rsidRDefault="00712385">
            <w:r>
              <w:t xml:space="preserve">Wählen Sie </w:t>
            </w:r>
            <w:r>
              <w:rPr>
                <w:rStyle w:val="SAPScreenElement"/>
              </w:rPr>
              <w:t>Prüfen</w:t>
            </w:r>
            <w:r>
              <w:t>.</w:t>
            </w:r>
          </w:p>
        </w:tc>
        <w:tc>
          <w:tcPr>
            <w:tcW w:w="0" w:type="auto"/>
          </w:tcPr>
          <w:p w:rsidR="001A75E3" w:rsidRDefault="00712385">
            <w:r>
              <w:t xml:space="preserve">Die Meldung </w:t>
            </w:r>
            <w:r>
              <w:rPr>
                <w:rStyle w:val="SAPMonospace"/>
              </w:rPr>
              <w:t>Sie können den Job nun einplanen</w:t>
            </w:r>
            <w:r>
              <w:t xml:space="preserve"> wird angezeigt.</w:t>
            </w:r>
          </w:p>
        </w:tc>
        <w:tc>
          <w:tcPr>
            <w:tcW w:w="0" w:type="auto"/>
          </w:tcPr>
          <w:p w:rsidR="001A75E3" w:rsidRDefault="001A75E3"/>
        </w:tc>
      </w:tr>
      <w:tr w:rsidR="001A75E3" w:rsidTr="00712385">
        <w:tc>
          <w:tcPr>
            <w:tcW w:w="0" w:type="auto"/>
          </w:tcPr>
          <w:p w:rsidR="001A75E3" w:rsidRDefault="00712385">
            <w:r>
              <w:t>5</w:t>
            </w:r>
          </w:p>
        </w:tc>
        <w:tc>
          <w:tcPr>
            <w:tcW w:w="0" w:type="auto"/>
          </w:tcPr>
          <w:p w:rsidR="001A75E3" w:rsidRDefault="00712385">
            <w:r>
              <w:rPr>
                <w:rStyle w:val="SAPEmphasis"/>
              </w:rPr>
              <w:t>Einplanen</w:t>
            </w:r>
          </w:p>
        </w:tc>
        <w:tc>
          <w:tcPr>
            <w:tcW w:w="0" w:type="auto"/>
          </w:tcPr>
          <w:p w:rsidR="001A75E3" w:rsidRDefault="00712385">
            <w:r>
              <w:t xml:space="preserve">Wählen Sie </w:t>
            </w:r>
            <w:r>
              <w:rPr>
                <w:rStyle w:val="SAPScreenElement"/>
              </w:rPr>
              <w:t>Einplanen</w:t>
            </w:r>
            <w:r>
              <w:t>.</w:t>
            </w:r>
          </w:p>
        </w:tc>
        <w:tc>
          <w:tcPr>
            <w:tcW w:w="0" w:type="auto"/>
          </w:tcPr>
          <w:p w:rsidR="001A75E3" w:rsidRDefault="00712385">
            <w:r>
              <w:t xml:space="preserve">Ein Fakturafreigabejob wird eingeplant. Kehren Sie zu </w:t>
            </w:r>
            <w:r>
              <w:rPr>
                <w:rStyle w:val="SAPScreenElement"/>
              </w:rPr>
              <w:t>Anwendungsjobs</w:t>
            </w:r>
            <w:r>
              <w:t xml:space="preserve"> zurück.</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 xml:space="preserve">Protokoll zum Fakturafreigabejob </w:t>
            </w:r>
            <w:r>
              <w:rPr>
                <w:rStyle w:val="SAPEmphasis"/>
              </w:rPr>
              <w:t>prüfen</w:t>
            </w:r>
          </w:p>
        </w:tc>
        <w:tc>
          <w:tcPr>
            <w:tcW w:w="0" w:type="auto"/>
          </w:tcPr>
          <w:p w:rsidR="001A75E3" w:rsidRDefault="00712385">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1A75E3" w:rsidRDefault="00712385">
            <w:r>
              <w:rPr>
                <w:rStyle w:val="SAPEmphasis"/>
              </w:rPr>
              <w:lastRenderedPageBreak/>
              <w:t xml:space="preserve">Hinweis </w:t>
            </w:r>
            <w:r>
              <w:t xml:space="preserve">Wählen Sie die </w:t>
            </w:r>
            <w:r>
              <w:rPr>
                <w:rStyle w:val="SAPScreenElement"/>
              </w:rPr>
              <w:t>Lupe</w:t>
            </w:r>
            <w:r>
              <w:t>, und die Jobliste wird aktualisiert.</w:t>
            </w:r>
          </w:p>
        </w:tc>
        <w:tc>
          <w:tcPr>
            <w:tcW w:w="0" w:type="auto"/>
          </w:tcPr>
          <w:p w:rsidR="001A75E3" w:rsidRDefault="00712385">
            <w:r>
              <w:lastRenderedPageBreak/>
              <w:t>Die Protokolldetails werden angezeigt.</w:t>
            </w:r>
          </w:p>
        </w:tc>
        <w:tc>
          <w:tcPr>
            <w:tcW w:w="0" w:type="auto"/>
          </w:tcPr>
          <w:p w:rsidR="001A75E3" w:rsidRDefault="001A75E3"/>
        </w:tc>
      </w:tr>
    </w:tbl>
    <w:p w:rsidR="001A75E3" w:rsidRDefault="00712385">
      <w:pPr>
        <w:pStyle w:val="Heading3"/>
      </w:pPr>
      <w:bookmarkStart w:id="44" w:name="unique_19"/>
      <w:bookmarkStart w:id="45" w:name="_Toc52226806"/>
      <w:r>
        <w:t>Jobeinplanung für die Fakturaausgab</w:t>
      </w:r>
      <w:r>
        <w:t>e (Alternative)</w:t>
      </w:r>
      <w:bookmarkEnd w:id="44"/>
      <w:bookmarkEnd w:id="45"/>
    </w:p>
    <w:p w:rsidR="001A75E3" w:rsidRDefault="00712385">
      <w:pPr>
        <w:pStyle w:val="SAPKeyblockTitle"/>
      </w:pPr>
      <w:r>
        <w:t>Testverwaltung</w:t>
      </w:r>
    </w:p>
    <w:p w:rsidR="001A75E3" w:rsidRDefault="00712385">
      <w:r>
        <w:t>Kundenprojekt: Füllen Sie die projektbezogenen Teile aus.</w:t>
      </w:r>
    </w:p>
    <w:p w:rsidR="001A75E3" w:rsidRDefault="001A75E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Testfall-ID</w:t>
            </w:r>
          </w:p>
        </w:tc>
        <w:tc>
          <w:tcPr>
            <w:tcW w:w="0" w:type="auto"/>
            <w:shd w:val="clear" w:color="auto" w:fill="auto"/>
            <w:tcMar>
              <w:top w:w="29" w:type="dxa"/>
              <w:left w:w="29" w:type="dxa"/>
              <w:bottom w:w="29" w:type="dxa"/>
              <w:right w:w="29" w:type="dxa"/>
            </w:tcMar>
          </w:tcPr>
          <w:p w:rsidR="001A75E3" w:rsidRDefault="00712385">
            <w:r>
              <w:t>&lt;X.XX&gt;</w:t>
            </w:r>
          </w:p>
        </w:tc>
        <w:tc>
          <w:tcPr>
            <w:tcW w:w="0" w:type="auto"/>
            <w:shd w:val="clear" w:color="auto" w:fill="auto"/>
            <w:tcMar>
              <w:top w:w="29" w:type="dxa"/>
              <w:left w:w="29" w:type="dxa"/>
              <w:bottom w:w="29" w:type="dxa"/>
              <w:right w:w="29" w:type="dxa"/>
            </w:tcMar>
          </w:tcPr>
          <w:p w:rsidR="001A75E3" w:rsidRDefault="00712385">
            <w:r>
              <w:rPr>
                <w:rStyle w:val="SAPEmphasis"/>
              </w:rPr>
              <w:t>Testername</w:t>
            </w:r>
          </w:p>
        </w:tc>
        <w:tc>
          <w:tcPr>
            <w:tcW w:w="0" w:type="auto"/>
            <w:shd w:val="clear" w:color="auto" w:fill="auto"/>
            <w:tcMar>
              <w:top w:w="29" w:type="dxa"/>
              <w:left w:w="29" w:type="dxa"/>
              <w:bottom w:w="29" w:type="dxa"/>
              <w:right w:w="29" w:type="dxa"/>
            </w:tcMar>
          </w:tcPr>
          <w:p w:rsidR="001A75E3" w:rsidRDefault="001A75E3"/>
        </w:tc>
        <w:tc>
          <w:tcPr>
            <w:tcW w:w="0" w:type="auto"/>
            <w:shd w:val="clear" w:color="auto" w:fill="auto"/>
            <w:tcMar>
              <w:top w:w="29" w:type="dxa"/>
              <w:left w:w="29" w:type="dxa"/>
              <w:bottom w:w="29" w:type="dxa"/>
              <w:right w:w="29" w:type="dxa"/>
            </w:tcMar>
          </w:tcPr>
          <w:p w:rsidR="001A75E3" w:rsidRDefault="00712385">
            <w:r>
              <w:rPr>
                <w:rStyle w:val="SAPEmphasis"/>
              </w:rPr>
              <w:t>Testdatum</w:t>
            </w:r>
          </w:p>
        </w:tc>
        <w:tc>
          <w:tcPr>
            <w:tcW w:w="0" w:type="auto"/>
            <w:shd w:val="clear" w:color="auto" w:fill="auto"/>
            <w:tcMar>
              <w:top w:w="29" w:type="dxa"/>
              <w:left w:w="29" w:type="dxa"/>
              <w:bottom w:w="29" w:type="dxa"/>
              <w:right w:w="29" w:type="dxa"/>
            </w:tcMar>
          </w:tcPr>
          <w:p w:rsidR="001A75E3" w:rsidRDefault="00712385">
            <w:r>
              <w:rPr>
                <w:rStyle w:val="SAPUserEntry"/>
              </w:rPr>
              <w:t>Geben Sie ein Testdatum ein.</w:t>
            </w:r>
          </w:p>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t>Benutzerrolle(n)</w:t>
            </w:r>
          </w:p>
        </w:tc>
        <w:tc>
          <w:tcPr>
            <w:tcW w:w="0" w:type="auto"/>
            <w:gridSpan w:val="5"/>
            <w:shd w:val="clear" w:color="auto" w:fill="auto"/>
            <w:tcMar>
              <w:top w:w="29" w:type="dxa"/>
              <w:left w:w="29" w:type="dxa"/>
              <w:bottom w:w="29" w:type="dxa"/>
              <w:right w:w="29" w:type="dxa"/>
            </w:tcMar>
          </w:tcPr>
          <w:p w:rsidR="001A75E3" w:rsidRDefault="001A75E3"/>
        </w:tc>
      </w:tr>
      <w:tr w:rsidR="001A75E3" w:rsidTr="007123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A75E3" w:rsidRDefault="00712385">
            <w:r>
              <w:rPr>
                <w:rStyle w:val="SAPEmphasis"/>
              </w:rPr>
              <w:t>Verantwortungsbereich</w:t>
            </w:r>
          </w:p>
        </w:tc>
        <w:tc>
          <w:tcPr>
            <w:tcW w:w="0" w:type="auto"/>
            <w:gridSpan w:val="3"/>
            <w:shd w:val="clear" w:color="auto" w:fill="auto"/>
            <w:tcMar>
              <w:top w:w="29" w:type="dxa"/>
              <w:left w:w="29" w:type="dxa"/>
              <w:bottom w:w="29" w:type="dxa"/>
              <w:right w:w="29" w:type="dxa"/>
            </w:tcMar>
          </w:tcPr>
          <w:p w:rsidR="001A75E3" w:rsidRDefault="00712385">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1A75E3" w:rsidRDefault="00712385">
            <w:r>
              <w:rPr>
                <w:rStyle w:val="SAPEmphasis"/>
              </w:rPr>
              <w:t>Dauer</w:t>
            </w:r>
          </w:p>
        </w:tc>
        <w:tc>
          <w:tcPr>
            <w:tcW w:w="0" w:type="auto"/>
            <w:shd w:val="clear" w:color="auto" w:fill="auto"/>
            <w:tcMar>
              <w:top w:w="29" w:type="dxa"/>
              <w:left w:w="29" w:type="dxa"/>
              <w:bottom w:w="29" w:type="dxa"/>
              <w:right w:w="29" w:type="dxa"/>
            </w:tcMar>
          </w:tcPr>
          <w:p w:rsidR="001A75E3" w:rsidRDefault="00712385">
            <w:r>
              <w:rPr>
                <w:rStyle w:val="SAPUserEntry"/>
              </w:rPr>
              <w:t>Geben Sie eine Dauer ein.</w:t>
            </w:r>
          </w:p>
        </w:tc>
      </w:tr>
    </w:tbl>
    <w:p w:rsidR="001A75E3" w:rsidRDefault="00712385">
      <w:pPr>
        <w:pStyle w:val="SAPKeyblockTitle"/>
      </w:pPr>
      <w:r>
        <w:t>Einsatzmöglichkeiten</w:t>
      </w:r>
    </w:p>
    <w:p w:rsidR="001A75E3" w:rsidRDefault="00712385">
      <w:r>
        <w:t>In diesem Prozessschritt erfahren Sie, wie Sie einen Hintergrundjob dafür einplanen, wann und wie Fakturen an Kunden gesendet werden sollen.</w:t>
      </w:r>
    </w:p>
    <w:p w:rsidR="001A75E3" w:rsidRDefault="00712385">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1A75E3" w:rsidTr="00712385">
        <w:trPr>
          <w:cnfStyle w:val="100000000000" w:firstRow="1" w:lastRow="0" w:firstColumn="0" w:lastColumn="0" w:oddVBand="0" w:evenVBand="0" w:oddHBand="0" w:evenHBand="0" w:firstRowFirstColumn="0" w:firstRowLastColumn="0" w:lastRowFirstColumn="0" w:lastRowLastColumn="0"/>
        </w:trPr>
        <w:tc>
          <w:tcPr>
            <w:tcW w:w="0" w:type="auto"/>
          </w:tcPr>
          <w:p w:rsidR="001A75E3" w:rsidRDefault="00712385">
            <w:pPr>
              <w:pStyle w:val="SAPTableHeader"/>
            </w:pPr>
            <w:r>
              <w:t>Testschrittnummer</w:t>
            </w:r>
          </w:p>
        </w:tc>
        <w:tc>
          <w:tcPr>
            <w:tcW w:w="0" w:type="auto"/>
          </w:tcPr>
          <w:p w:rsidR="001A75E3" w:rsidRDefault="00712385">
            <w:pPr>
              <w:pStyle w:val="SAPTableHeader"/>
            </w:pPr>
            <w:r>
              <w:t>Bezeichnung des Testschritts</w:t>
            </w:r>
          </w:p>
        </w:tc>
        <w:tc>
          <w:tcPr>
            <w:tcW w:w="0" w:type="auto"/>
          </w:tcPr>
          <w:p w:rsidR="001A75E3" w:rsidRDefault="00712385">
            <w:pPr>
              <w:pStyle w:val="SAPTableHeader"/>
            </w:pPr>
            <w:r>
              <w:t>Anweisung</w:t>
            </w:r>
          </w:p>
        </w:tc>
        <w:tc>
          <w:tcPr>
            <w:tcW w:w="0" w:type="auto"/>
          </w:tcPr>
          <w:p w:rsidR="001A75E3" w:rsidRDefault="00712385">
            <w:pPr>
              <w:pStyle w:val="SAPTableHeader"/>
            </w:pPr>
            <w:r>
              <w:t>Erwartetes Ergebnis</w:t>
            </w:r>
          </w:p>
        </w:tc>
        <w:tc>
          <w:tcPr>
            <w:tcW w:w="0" w:type="auto"/>
          </w:tcPr>
          <w:p w:rsidR="001A75E3" w:rsidRDefault="00712385">
            <w:pPr>
              <w:pStyle w:val="SAPTableHeader"/>
            </w:pPr>
            <w:r>
              <w:t>Bestanden/Nicht bestanden/Anmerkung</w:t>
            </w:r>
          </w:p>
        </w:tc>
      </w:tr>
      <w:tr w:rsidR="001A75E3" w:rsidTr="00712385">
        <w:tc>
          <w:tcPr>
            <w:tcW w:w="0" w:type="auto"/>
          </w:tcPr>
          <w:p w:rsidR="001A75E3" w:rsidRDefault="00712385">
            <w:r>
              <w:t>1</w:t>
            </w:r>
          </w:p>
        </w:tc>
        <w:tc>
          <w:tcPr>
            <w:tcW w:w="0" w:type="auto"/>
          </w:tcPr>
          <w:p w:rsidR="001A75E3" w:rsidRDefault="00712385">
            <w:r>
              <w:rPr>
                <w:rStyle w:val="SAPEmphasis"/>
              </w:rPr>
              <w:t>Anmelden</w:t>
            </w:r>
          </w:p>
        </w:tc>
        <w:tc>
          <w:tcPr>
            <w:tcW w:w="0" w:type="auto"/>
          </w:tcPr>
          <w:p w:rsidR="001A75E3" w:rsidRDefault="00712385">
            <w:r>
              <w:t>Melden Sie sich am SAP Fiori Launchpad als Sachbearbeiter Fakturierung</w:t>
            </w:r>
            <w:r>
              <w:t xml:space="preserve"> an.</w:t>
            </w:r>
          </w:p>
        </w:tc>
        <w:tc>
          <w:tcPr>
            <w:tcW w:w="0" w:type="auto"/>
          </w:tcPr>
          <w:p w:rsidR="001A75E3" w:rsidRDefault="00712385">
            <w:r>
              <w:t>Das SAP Fiori Launchpad wird angezeigt.</w:t>
            </w:r>
          </w:p>
        </w:tc>
        <w:tc>
          <w:tcPr>
            <w:tcW w:w="0" w:type="auto"/>
          </w:tcPr>
          <w:p w:rsidR="001A75E3" w:rsidRDefault="001A75E3"/>
        </w:tc>
      </w:tr>
      <w:tr w:rsidR="001A75E3" w:rsidTr="00712385">
        <w:tc>
          <w:tcPr>
            <w:tcW w:w="0" w:type="auto"/>
          </w:tcPr>
          <w:p w:rsidR="001A75E3" w:rsidRDefault="00712385">
            <w:r>
              <w:t>2</w:t>
            </w:r>
          </w:p>
        </w:tc>
        <w:tc>
          <w:tcPr>
            <w:tcW w:w="0" w:type="auto"/>
          </w:tcPr>
          <w:p w:rsidR="001A75E3" w:rsidRDefault="00712385">
            <w:r>
              <w:rPr>
                <w:rStyle w:val="SAPEmphasis"/>
              </w:rPr>
              <w:t>App aufrufen</w:t>
            </w:r>
          </w:p>
        </w:tc>
        <w:tc>
          <w:tcPr>
            <w:tcW w:w="0" w:type="auto"/>
          </w:tcPr>
          <w:p w:rsidR="001A75E3" w:rsidRDefault="00712385">
            <w:r>
              <w:t xml:space="preserve">Öffnen Sie </w:t>
            </w:r>
            <w:r>
              <w:rPr>
                <w:rStyle w:val="SAPScreenElement"/>
              </w:rPr>
              <w:t>Fakturaausgabe einplanen</w:t>
            </w:r>
            <w:r>
              <w:rPr>
                <w:rStyle w:val="SAPMonospace"/>
              </w:rPr>
              <w:t>(F1510)</w:t>
            </w:r>
            <w:r>
              <w:t>.</w:t>
            </w:r>
          </w:p>
        </w:tc>
        <w:tc>
          <w:tcPr>
            <w:tcW w:w="0" w:type="auto"/>
          </w:tcPr>
          <w:p w:rsidR="001A75E3" w:rsidRDefault="00712385">
            <w:r>
              <w:t xml:space="preserve">Das Bild </w:t>
            </w:r>
            <w:r>
              <w:rPr>
                <w:rStyle w:val="SAPScreenElement"/>
              </w:rPr>
              <w:t>Anwendungsjobs</w:t>
            </w:r>
            <w:r>
              <w:t xml:space="preserve"> wird angezeigt. Die App zeigt automatisch den Verlauf der Anwendungsjobs an.</w:t>
            </w:r>
          </w:p>
        </w:tc>
        <w:tc>
          <w:tcPr>
            <w:tcW w:w="0" w:type="auto"/>
          </w:tcPr>
          <w:p w:rsidR="001A75E3" w:rsidRDefault="001A75E3"/>
        </w:tc>
      </w:tr>
      <w:tr w:rsidR="001A75E3" w:rsidTr="00712385">
        <w:tc>
          <w:tcPr>
            <w:tcW w:w="0" w:type="auto"/>
          </w:tcPr>
          <w:p w:rsidR="001A75E3" w:rsidRDefault="00712385">
            <w:r>
              <w:t>3</w:t>
            </w:r>
          </w:p>
        </w:tc>
        <w:tc>
          <w:tcPr>
            <w:tcW w:w="0" w:type="auto"/>
          </w:tcPr>
          <w:p w:rsidR="001A75E3" w:rsidRDefault="00712385">
            <w:r>
              <w:rPr>
                <w:rStyle w:val="SAPEmphasis"/>
              </w:rPr>
              <w:t>Terminplan für die Fakturaausgabe anlegen</w:t>
            </w:r>
          </w:p>
        </w:tc>
        <w:tc>
          <w:tcPr>
            <w:tcW w:w="0" w:type="auto"/>
          </w:tcPr>
          <w:p w:rsidR="001A75E3" w:rsidRDefault="00712385">
            <w:r>
              <w:t>Wäh</w:t>
            </w:r>
            <w:r>
              <w:t xml:space="preserve">len Sie </w:t>
            </w:r>
            <w:r>
              <w:rPr>
                <w:rStyle w:val="SAPScreenElement"/>
              </w:rPr>
              <w:t>Neu</w:t>
            </w:r>
            <w:r>
              <w:t>, um einen neuen Job für die Fakturaerstellung zu definieren.</w:t>
            </w:r>
          </w:p>
        </w:tc>
        <w:tc>
          <w:tcPr>
            <w:tcW w:w="0" w:type="auto"/>
          </w:tcPr>
          <w:p w:rsidR="001A75E3" w:rsidRDefault="00712385">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1A75E3" w:rsidRDefault="001A75E3"/>
        </w:tc>
      </w:tr>
      <w:tr w:rsidR="001A75E3" w:rsidTr="00712385">
        <w:tc>
          <w:tcPr>
            <w:tcW w:w="0" w:type="auto"/>
          </w:tcPr>
          <w:p w:rsidR="001A75E3" w:rsidRDefault="00712385">
            <w:r>
              <w:t>4</w:t>
            </w:r>
          </w:p>
        </w:tc>
        <w:tc>
          <w:tcPr>
            <w:tcW w:w="0" w:type="auto"/>
          </w:tcPr>
          <w:p w:rsidR="001A75E3" w:rsidRDefault="00712385">
            <w:r>
              <w:rPr>
                <w:rStyle w:val="SAPEmphasis"/>
              </w:rPr>
              <w:t>Jobparameter</w:t>
            </w:r>
          </w:p>
        </w:tc>
        <w:tc>
          <w:tcPr>
            <w:tcW w:w="0" w:type="auto"/>
          </w:tcPr>
          <w:p w:rsidR="001A75E3" w:rsidRDefault="00712385">
            <w:r>
              <w:t xml:space="preserve">Definieren Sie bei Bedarf Einplanungsoptionen und Parameter </w:t>
            </w:r>
            <w:r>
              <w:t>für den Hintergrundjob.</w:t>
            </w:r>
          </w:p>
          <w:p w:rsidR="001A75E3" w:rsidRDefault="00712385">
            <w:r>
              <w:t xml:space="preserve">Wählen Sie </w:t>
            </w:r>
            <w:r>
              <w:rPr>
                <w:rStyle w:val="SAPScreenElement"/>
              </w:rPr>
              <w:t>Prüfen</w:t>
            </w:r>
            <w:r>
              <w:t>.</w:t>
            </w:r>
          </w:p>
        </w:tc>
        <w:tc>
          <w:tcPr>
            <w:tcW w:w="0" w:type="auto"/>
          </w:tcPr>
          <w:p w:rsidR="001A75E3" w:rsidRDefault="00712385">
            <w:r>
              <w:t xml:space="preserve">Die Meldung </w:t>
            </w:r>
            <w:r>
              <w:rPr>
                <w:rStyle w:val="SAPMonospace"/>
              </w:rPr>
              <w:t>Sie können den Job nun einplanen</w:t>
            </w:r>
            <w:r>
              <w:t xml:space="preserve"> wird angezeigt.</w:t>
            </w:r>
          </w:p>
        </w:tc>
        <w:tc>
          <w:tcPr>
            <w:tcW w:w="0" w:type="auto"/>
          </w:tcPr>
          <w:p w:rsidR="001A75E3" w:rsidRDefault="001A75E3"/>
        </w:tc>
      </w:tr>
      <w:tr w:rsidR="001A75E3" w:rsidTr="00712385">
        <w:tc>
          <w:tcPr>
            <w:tcW w:w="0" w:type="auto"/>
          </w:tcPr>
          <w:p w:rsidR="001A75E3" w:rsidRDefault="00712385">
            <w:r>
              <w:t>5</w:t>
            </w:r>
          </w:p>
        </w:tc>
        <w:tc>
          <w:tcPr>
            <w:tcW w:w="0" w:type="auto"/>
          </w:tcPr>
          <w:p w:rsidR="001A75E3" w:rsidRDefault="00712385">
            <w:r>
              <w:rPr>
                <w:rStyle w:val="SAPEmphasis"/>
              </w:rPr>
              <w:t>Einplanen</w:t>
            </w:r>
          </w:p>
        </w:tc>
        <w:tc>
          <w:tcPr>
            <w:tcW w:w="0" w:type="auto"/>
          </w:tcPr>
          <w:p w:rsidR="001A75E3" w:rsidRDefault="00712385">
            <w:r>
              <w:t xml:space="preserve">Wählen Sie </w:t>
            </w:r>
            <w:r>
              <w:rPr>
                <w:rStyle w:val="SAPScreenElement"/>
              </w:rPr>
              <w:t>Einplanen</w:t>
            </w:r>
            <w:r>
              <w:t>.</w:t>
            </w:r>
          </w:p>
        </w:tc>
        <w:tc>
          <w:tcPr>
            <w:tcW w:w="0" w:type="auto"/>
          </w:tcPr>
          <w:p w:rsidR="001A75E3" w:rsidRDefault="00712385">
            <w:r>
              <w:t xml:space="preserve">Ein Fakturafreigabejob wird eingeplant. Kehren Sie zu </w:t>
            </w:r>
            <w:r>
              <w:rPr>
                <w:rStyle w:val="SAPScreenElement"/>
              </w:rPr>
              <w:t>Anwendungsjobs</w:t>
            </w:r>
            <w:r>
              <w:t xml:space="preserve"> zurück.</w:t>
            </w:r>
          </w:p>
        </w:tc>
        <w:tc>
          <w:tcPr>
            <w:tcW w:w="0" w:type="auto"/>
          </w:tcPr>
          <w:p w:rsidR="001A75E3" w:rsidRDefault="001A75E3"/>
        </w:tc>
      </w:tr>
      <w:tr w:rsidR="001A75E3" w:rsidTr="00712385">
        <w:tc>
          <w:tcPr>
            <w:tcW w:w="0" w:type="auto"/>
          </w:tcPr>
          <w:p w:rsidR="001A75E3" w:rsidRDefault="00712385">
            <w:r>
              <w:t>6</w:t>
            </w:r>
          </w:p>
        </w:tc>
        <w:tc>
          <w:tcPr>
            <w:tcW w:w="0" w:type="auto"/>
          </w:tcPr>
          <w:p w:rsidR="001A75E3" w:rsidRDefault="00712385">
            <w:r>
              <w:rPr>
                <w:rStyle w:val="SAPEmphasis"/>
              </w:rPr>
              <w:t>Protokoll zum Job für die Fakturaau</w:t>
            </w:r>
            <w:r>
              <w:rPr>
                <w:rStyle w:val="SAPEmphasis"/>
              </w:rPr>
              <w:t>sgabe prüfen</w:t>
            </w:r>
          </w:p>
        </w:tc>
        <w:tc>
          <w:tcPr>
            <w:tcW w:w="0" w:type="auto"/>
          </w:tcPr>
          <w:p w:rsidR="001A75E3" w:rsidRDefault="00712385">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1A75E3" w:rsidRDefault="00712385">
            <w:r>
              <w:rPr>
                <w:rStyle w:val="SAPEmphasis"/>
              </w:rPr>
              <w:t xml:space="preserve">Hinweis </w:t>
            </w:r>
            <w:r>
              <w:t xml:space="preserve">Wählen Sie die </w:t>
            </w:r>
            <w:r>
              <w:rPr>
                <w:rStyle w:val="SAPScreenElement"/>
              </w:rPr>
              <w:t>Lupe</w:t>
            </w:r>
            <w:r>
              <w:t>, und die Jobliste wird aktualisiert.</w:t>
            </w:r>
          </w:p>
        </w:tc>
        <w:tc>
          <w:tcPr>
            <w:tcW w:w="0" w:type="auto"/>
          </w:tcPr>
          <w:p w:rsidR="001A75E3" w:rsidRDefault="00712385">
            <w:r>
              <w:t>Die Protokolldetails werden angezeigt.</w:t>
            </w:r>
          </w:p>
        </w:tc>
        <w:tc>
          <w:tcPr>
            <w:tcW w:w="0" w:type="auto"/>
          </w:tcPr>
          <w:p w:rsidR="001A75E3" w:rsidRDefault="001A75E3"/>
        </w:tc>
      </w:tr>
    </w:tbl>
    <w:p w:rsidR="00000000" w:rsidRDefault="00712385"/>
    <w:p w:rsidR="00712385" w:rsidRDefault="00712385"/>
    <w:p w:rsidR="00712385" w:rsidRDefault="00712385"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12385"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12385" w:rsidRDefault="00712385" w:rsidP="002B56D9">
            <w:r>
              <w:t>Type Style</w:t>
            </w:r>
          </w:p>
        </w:tc>
        <w:tc>
          <w:tcPr>
            <w:tcW w:w="11598" w:type="dxa"/>
          </w:tcPr>
          <w:p w:rsidR="00712385" w:rsidRDefault="00712385" w:rsidP="002B56D9">
            <w:r>
              <w:t>Description</w:t>
            </w:r>
          </w:p>
        </w:tc>
      </w:tr>
      <w:tr w:rsidR="00712385" w:rsidRPr="001B5034" w:rsidTr="002B56D9">
        <w:tc>
          <w:tcPr>
            <w:tcW w:w="1554" w:type="dxa"/>
          </w:tcPr>
          <w:p w:rsidR="00712385" w:rsidRPr="001B5034" w:rsidRDefault="00712385" w:rsidP="002B56D9">
            <w:r w:rsidRPr="00601DC2">
              <w:rPr>
                <w:rStyle w:val="SAPScreenElement"/>
              </w:rPr>
              <w:t>Example</w:t>
            </w:r>
          </w:p>
        </w:tc>
        <w:tc>
          <w:tcPr>
            <w:tcW w:w="11598" w:type="dxa"/>
          </w:tcPr>
          <w:p w:rsidR="00712385" w:rsidRDefault="00712385" w:rsidP="002B56D9">
            <w:r w:rsidRPr="001B5034">
              <w:t>Words or characters quoted from the screen. These include field names, screen titles, pushbuttons labels, menu names, menu paths, and menu options.</w:t>
            </w:r>
          </w:p>
          <w:p w:rsidR="00712385" w:rsidRPr="001B5034" w:rsidRDefault="00712385" w:rsidP="002B56D9">
            <w:r>
              <w:t>Textual c</w:t>
            </w:r>
            <w:r w:rsidRPr="001B5034">
              <w:t xml:space="preserve">ross-references to other </w:t>
            </w:r>
            <w:r>
              <w:t>documents</w:t>
            </w:r>
            <w:r w:rsidRPr="001B5034">
              <w:t>.</w:t>
            </w:r>
          </w:p>
        </w:tc>
      </w:tr>
      <w:tr w:rsidR="0071238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2385" w:rsidRPr="005A5AB7" w:rsidRDefault="00712385" w:rsidP="002B56D9">
            <w:pPr>
              <w:rPr>
                <w:rStyle w:val="SAPEmphasis"/>
              </w:rPr>
            </w:pPr>
            <w:r w:rsidRPr="00D61EBC">
              <w:rPr>
                <w:rStyle w:val="SAPEmphasis"/>
              </w:rPr>
              <w:t>Example</w:t>
            </w:r>
          </w:p>
        </w:tc>
        <w:tc>
          <w:tcPr>
            <w:tcW w:w="11598" w:type="dxa"/>
          </w:tcPr>
          <w:p w:rsidR="00712385" w:rsidRPr="001B5034" w:rsidRDefault="00712385" w:rsidP="002B56D9">
            <w:r w:rsidRPr="001B5034">
              <w:t xml:space="preserve">Emphasized words or </w:t>
            </w:r>
            <w:r>
              <w:t>expressions.</w:t>
            </w:r>
          </w:p>
        </w:tc>
      </w:tr>
      <w:tr w:rsidR="00712385" w:rsidRPr="001B5034" w:rsidTr="002B56D9">
        <w:tc>
          <w:tcPr>
            <w:tcW w:w="1554" w:type="dxa"/>
          </w:tcPr>
          <w:p w:rsidR="00712385" w:rsidRPr="001B5034" w:rsidRDefault="00712385" w:rsidP="002B56D9">
            <w:r w:rsidRPr="009A20CD">
              <w:rPr>
                <w:rStyle w:val="SAPMonospace"/>
              </w:rPr>
              <w:t>EXAMPLE</w:t>
            </w:r>
          </w:p>
        </w:tc>
        <w:tc>
          <w:tcPr>
            <w:tcW w:w="11598" w:type="dxa"/>
          </w:tcPr>
          <w:p w:rsidR="00712385" w:rsidRPr="001B5034" w:rsidRDefault="00712385"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1238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2385" w:rsidRPr="005411A0" w:rsidRDefault="00712385" w:rsidP="002B56D9">
            <w:pPr>
              <w:rPr>
                <w:rStyle w:val="SAPMonospace"/>
              </w:rPr>
            </w:pPr>
            <w:r w:rsidRPr="005411A0">
              <w:rPr>
                <w:rStyle w:val="SAPMonospace"/>
              </w:rPr>
              <w:t>Example</w:t>
            </w:r>
          </w:p>
        </w:tc>
        <w:tc>
          <w:tcPr>
            <w:tcW w:w="11598" w:type="dxa"/>
          </w:tcPr>
          <w:p w:rsidR="00712385" w:rsidRPr="001B5034" w:rsidRDefault="00712385" w:rsidP="002B56D9">
            <w:r w:rsidRPr="001B5034">
              <w:t>Output on the screen. This includes file and directory names and their paths, messages, names of variables and parameters, source text, and names of installation, upgrade and database tools.</w:t>
            </w:r>
          </w:p>
        </w:tc>
      </w:tr>
      <w:tr w:rsidR="00712385" w:rsidRPr="001B5034" w:rsidTr="002B56D9">
        <w:tc>
          <w:tcPr>
            <w:tcW w:w="1554" w:type="dxa"/>
          </w:tcPr>
          <w:p w:rsidR="00712385" w:rsidRPr="005A5AB7" w:rsidRDefault="00712385" w:rsidP="002B56D9">
            <w:pPr>
              <w:rPr>
                <w:rStyle w:val="SAPEmphasis"/>
              </w:rPr>
            </w:pPr>
            <w:r w:rsidRPr="006F3BFA">
              <w:rPr>
                <w:rStyle w:val="SAPUserEntry"/>
              </w:rPr>
              <w:t>Example</w:t>
            </w:r>
          </w:p>
        </w:tc>
        <w:tc>
          <w:tcPr>
            <w:tcW w:w="11598" w:type="dxa"/>
          </w:tcPr>
          <w:p w:rsidR="00712385" w:rsidRPr="001B5034" w:rsidRDefault="00712385" w:rsidP="002B56D9">
            <w:r w:rsidRPr="001B5034">
              <w:t>Exact user entry. These are words or characters that you enter in the system exactly as they appear in the documentation.</w:t>
            </w:r>
          </w:p>
        </w:tc>
      </w:tr>
      <w:tr w:rsidR="0071238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12385" w:rsidRPr="006F3BFA" w:rsidRDefault="00712385" w:rsidP="002B56D9">
            <w:pPr>
              <w:rPr>
                <w:rStyle w:val="SAPUserEntry"/>
              </w:rPr>
            </w:pPr>
            <w:r w:rsidRPr="006F3BFA">
              <w:rPr>
                <w:rStyle w:val="SAPUserEntry"/>
              </w:rPr>
              <w:t>&lt;Example&gt;</w:t>
            </w:r>
          </w:p>
        </w:tc>
        <w:tc>
          <w:tcPr>
            <w:tcW w:w="11598" w:type="dxa"/>
          </w:tcPr>
          <w:p w:rsidR="00712385" w:rsidRPr="001B5034" w:rsidRDefault="00712385" w:rsidP="002B56D9">
            <w:r w:rsidRPr="001B5034">
              <w:t>Variable user entry. Angle brackets indicate that you replace these words and characters with appropriate entries to make entries in the system.</w:t>
            </w:r>
          </w:p>
        </w:tc>
      </w:tr>
      <w:tr w:rsidR="00712385" w:rsidRPr="001B5034" w:rsidTr="002B56D9">
        <w:tc>
          <w:tcPr>
            <w:tcW w:w="1554" w:type="dxa"/>
          </w:tcPr>
          <w:p w:rsidR="00712385" w:rsidRPr="00601DC2" w:rsidRDefault="00712385" w:rsidP="002B56D9">
            <w:pPr>
              <w:rPr>
                <w:rStyle w:val="SAPKeyboard"/>
              </w:rPr>
            </w:pPr>
            <w:r w:rsidRPr="005E595C">
              <w:rPr>
                <w:rStyle w:val="SAPKeyboard"/>
              </w:rPr>
              <w:t>EXAMPLE</w:t>
            </w:r>
          </w:p>
        </w:tc>
        <w:tc>
          <w:tcPr>
            <w:tcW w:w="11598" w:type="dxa"/>
          </w:tcPr>
          <w:p w:rsidR="00712385" w:rsidRPr="001B5034" w:rsidRDefault="00712385"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12385" w:rsidRDefault="00712385" w:rsidP="004D4EB4"/>
    <w:p w:rsidR="00712385" w:rsidRDefault="00712385" w:rsidP="004D4EB4">
      <w:pPr>
        <w:spacing w:after="200" w:line="276" w:lineRule="auto"/>
      </w:pPr>
    </w:p>
    <w:p w:rsidR="00712385" w:rsidRPr="00416A0C" w:rsidRDefault="00712385" w:rsidP="004D4EB4">
      <w:pPr>
        <w:sectPr w:rsidR="00712385" w:rsidRPr="00416A0C" w:rsidSect="00712385">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12385" w:rsidTr="002B56D9">
        <w:trPr>
          <w:trHeight w:hRule="exact" w:val="227"/>
        </w:trPr>
        <w:tc>
          <w:tcPr>
            <w:tcW w:w="3969" w:type="dxa"/>
            <w:shd w:val="clear" w:color="auto" w:fill="000000" w:themeFill="text1"/>
            <w:tcMar>
              <w:top w:w="0" w:type="dxa"/>
              <w:bottom w:w="0" w:type="dxa"/>
            </w:tcMar>
          </w:tcPr>
          <w:p w:rsidR="00712385" w:rsidRDefault="00712385" w:rsidP="002B56D9"/>
        </w:tc>
      </w:tr>
      <w:tr w:rsidR="00712385" w:rsidTr="002B56D9">
        <w:trPr>
          <w:trHeight w:hRule="exact" w:val="1134"/>
        </w:trPr>
        <w:tc>
          <w:tcPr>
            <w:tcW w:w="3969" w:type="dxa"/>
            <w:shd w:val="clear" w:color="auto" w:fill="FFFFFF" w:themeFill="background1"/>
          </w:tcPr>
          <w:p w:rsidR="00712385" w:rsidRDefault="00712385" w:rsidP="002B56D9">
            <w:pPr>
              <w:pStyle w:val="SAPLastPageGray"/>
            </w:pPr>
            <w:r>
              <w:t>www.sap.com/contactsap</w:t>
            </w:r>
          </w:p>
        </w:tc>
      </w:tr>
      <w:tr w:rsidR="00712385" w:rsidTr="002B56D9">
        <w:trPr>
          <w:trHeight w:val="8120"/>
        </w:trPr>
        <w:tc>
          <w:tcPr>
            <w:tcW w:w="3969" w:type="dxa"/>
            <w:shd w:val="clear" w:color="auto" w:fill="FFFFFF" w:themeFill="background1"/>
            <w:vAlign w:val="bottom"/>
          </w:tcPr>
          <w:p w:rsidR="00712385" w:rsidRPr="00CD309F" w:rsidRDefault="00712385" w:rsidP="002B56D9">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712385" w:rsidRDefault="00712385" w:rsidP="002B56D9">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12385" w:rsidRPr="00F42CDC" w:rsidRDefault="00712385"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12385" w:rsidRPr="00F42CDC" w:rsidRDefault="00712385"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12385" w:rsidRPr="00F42CDC" w:rsidRDefault="00712385"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12385" w:rsidRDefault="00712385"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712385" w:rsidRPr="00907380" w:rsidRDefault="00712385" w:rsidP="002B56D9">
            <w:pPr>
              <w:pStyle w:val="SAPMaterialNumber"/>
            </w:pPr>
          </w:p>
        </w:tc>
      </w:tr>
    </w:tbl>
    <w:p w:rsidR="00712385" w:rsidRPr="004D4EB4" w:rsidRDefault="00712385"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2385"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2385">
      <w:pPr>
        <w:spacing w:before="0" w:after="0" w:line="240" w:lineRule="auto"/>
      </w:pPr>
      <w:r>
        <w:separator/>
      </w:r>
    </w:p>
  </w:endnote>
  <w:endnote w:type="continuationSeparator" w:id="0">
    <w:p w:rsidR="00000000" w:rsidRDefault="007123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Default="00712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2385" w:rsidRPr="005D1853" w:rsidTr="00A213DE">
      <w:tc>
        <w:tcPr>
          <w:tcW w:w="5245" w:type="dxa"/>
          <w:vAlign w:val="bottom"/>
        </w:tcPr>
        <w:p w:rsidR="00712385" w:rsidRDefault="00712385" w:rsidP="00A213DE">
          <w:pPr>
            <w:pStyle w:val="SAPFooterleft"/>
          </w:pPr>
          <w:fldSimple w:instr=" REF maintitle \* MERGEFORMAT ">
            <w:r>
              <w:t>Rechnungskorrekturprozess mit Gutschrift (BKL_DE)</w:t>
            </w:r>
          </w:fldSimple>
        </w:p>
        <w:p w:rsidR="00712385" w:rsidRPr="001B2C66" w:rsidRDefault="0071238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12385" w:rsidRPr="00860C35" w:rsidRDefault="0071238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12385">
            <w:rPr>
              <w:rStyle w:val="SAPFooterSecurityLevel"/>
            </w:rPr>
            <w:t>public</w:t>
          </w:r>
          <w:r>
            <w:rPr>
              <w:rStyle w:val="SAPFooterSecurityLevel"/>
            </w:rPr>
            <w:fldChar w:fldCharType="end"/>
          </w:r>
          <w:r w:rsidRPr="00860C35">
            <w:rPr>
              <w:rStyle w:val="SAPFooterSecurityLevel"/>
            </w:rPr>
            <w:t xml:space="preserve"> </w:t>
          </w:r>
        </w:p>
        <w:p w:rsidR="00712385" w:rsidRPr="00860C35" w:rsidRDefault="00712385"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2385" w:rsidRPr="004319A4" w:rsidRDefault="0071238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712385" w:rsidRDefault="00712385" w:rsidP="00E11945">
    <w:pPr>
      <w:pStyle w:val="Footer"/>
    </w:pPr>
  </w:p>
  <w:p w:rsidR="00712385" w:rsidRDefault="00712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Default="007123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Pr="00712385" w:rsidRDefault="00712385" w:rsidP="00712385">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BC" w:rsidRPr="00712385" w:rsidRDefault="00712385" w:rsidP="007123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Pr="00712385" w:rsidRDefault="00712385" w:rsidP="0071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2385">
      <w:pPr>
        <w:spacing w:before="0" w:after="0" w:line="240" w:lineRule="auto"/>
      </w:pPr>
      <w:r>
        <w:rPr>
          <w:color w:val="000000"/>
        </w:rPr>
        <w:separator/>
      </w:r>
    </w:p>
  </w:footnote>
  <w:footnote w:type="continuationSeparator" w:id="0">
    <w:p w:rsidR="00000000" w:rsidRDefault="007123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Default="00712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Pr="005B6104" w:rsidRDefault="00712385" w:rsidP="00DC6B82">
    <w:pPr>
      <w:pStyle w:val="SAPHeader"/>
      <w:rPr>
        <w:sz w:val="4"/>
        <w:szCs w:val="4"/>
        <w:lang w:val="de-DE"/>
      </w:rPr>
    </w:pPr>
  </w:p>
  <w:p w:rsidR="00712385" w:rsidRPr="00DC6B82" w:rsidRDefault="00712385" w:rsidP="00DC6B82">
    <w:pPr>
      <w:pStyle w:val="Header"/>
      <w:rPr>
        <w:sz w:val="2"/>
        <w:szCs w:val="2"/>
      </w:rPr>
    </w:pPr>
  </w:p>
  <w:p w:rsidR="00712385" w:rsidRDefault="00712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2385" w:rsidRPr="005D1853" w:rsidTr="00A213DE">
      <w:tc>
        <w:tcPr>
          <w:tcW w:w="5245" w:type="dxa"/>
          <w:vAlign w:val="bottom"/>
        </w:tcPr>
        <w:p w:rsidR="00712385" w:rsidRDefault="00712385" w:rsidP="00A213DE">
          <w:pPr>
            <w:pStyle w:val="SAPFooterleft"/>
          </w:pPr>
          <w:fldSimple w:instr=" REF maintitle \* MERGEFORMAT ">
            <w:sdt>
              <w:sdtPr>
                <w:alias w:val="Scope item name"/>
                <w:tag w:val="Scope item name"/>
                <w:id w:val="-1612121847"/>
                <w:placeholder>
                  <w:docPart w:val="A3E584BC07334FDE901F92C71839E6E2"/>
                </w:placeholder>
                <w:showingPlcHdr/>
              </w:sdtPr>
              <w:sdtContent>
                <w:r>
                  <w:t>Enter Scope Item Name</w:t>
                </w:r>
              </w:sdtContent>
            </w:sdt>
          </w:fldSimple>
        </w:p>
        <w:p w:rsidR="00712385" w:rsidRPr="001B2C66" w:rsidRDefault="0071238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12385" w:rsidRPr="00860C35" w:rsidRDefault="0071238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2385" w:rsidRPr="00860C35" w:rsidRDefault="00712385"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2385" w:rsidRPr="004319A4" w:rsidRDefault="0071238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12385" w:rsidRDefault="00712385" w:rsidP="00E11945">
    <w:pPr>
      <w:pStyle w:val="Footer"/>
    </w:pPr>
  </w:p>
  <w:p w:rsidR="00712385" w:rsidRDefault="007123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2385" w:rsidRPr="005D1853" w:rsidTr="00A213DE">
      <w:tc>
        <w:tcPr>
          <w:tcW w:w="5245" w:type="dxa"/>
          <w:vAlign w:val="bottom"/>
        </w:tcPr>
        <w:p w:rsidR="00712385" w:rsidRDefault="00712385" w:rsidP="00A213DE">
          <w:pPr>
            <w:pStyle w:val="SAPFooterleft"/>
          </w:pPr>
          <w:fldSimple w:instr=" REF maintitle \* MERGEFORMAT ">
            <w:sdt>
              <w:sdtPr>
                <w:alias w:val="Scope item name"/>
                <w:tag w:val="Scope item name"/>
                <w:id w:val="1762026114"/>
                <w:placeholder>
                  <w:docPart w:val="C60DB3D3E32242D3B770B755199A088C"/>
                </w:placeholder>
                <w:showingPlcHdr/>
              </w:sdtPr>
              <w:sdtContent>
                <w:r>
                  <w:t>Enter Scope Item Name</w:t>
                </w:r>
              </w:sdtContent>
            </w:sdt>
          </w:fldSimple>
        </w:p>
        <w:p w:rsidR="00712385" w:rsidRPr="001B2C66" w:rsidRDefault="0071238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12385" w:rsidRPr="00860C35" w:rsidRDefault="0071238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2385" w:rsidRPr="00860C35" w:rsidRDefault="00712385"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2385" w:rsidRPr="004319A4" w:rsidRDefault="0071238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12385" w:rsidRDefault="00712385" w:rsidP="00E11945">
    <w:pPr>
      <w:pStyle w:val="Footer"/>
    </w:pPr>
  </w:p>
  <w:p w:rsidR="00712385" w:rsidRPr="00712385" w:rsidRDefault="00712385" w:rsidP="007123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Pr="00712385" w:rsidRDefault="00712385" w:rsidP="007123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85" w:rsidRPr="00712385" w:rsidRDefault="00712385" w:rsidP="00712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194A7F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CEC9EF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F38D13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FD6862"/>
    <w:multiLevelType w:val="multilevel"/>
    <w:tmpl w:val="A11C525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5B5155A"/>
    <w:multiLevelType w:val="multilevel"/>
    <w:tmpl w:val="C54CAE8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9377676"/>
    <w:multiLevelType w:val="multilevel"/>
    <w:tmpl w:val="9C5843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8811F96"/>
    <w:multiLevelType w:val="multilevel"/>
    <w:tmpl w:val="3DBEEF7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10"/>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A75E3"/>
    <w:rsid w:val="001A75E3"/>
    <w:rsid w:val="0071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8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12385"/>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1238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1238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12385"/>
    <w:pPr>
      <w:numPr>
        <w:ilvl w:val="3"/>
      </w:numPr>
      <w:outlineLvl w:val="3"/>
    </w:pPr>
    <w:rPr>
      <w:bCs/>
      <w:iCs/>
    </w:rPr>
  </w:style>
  <w:style w:type="paragraph" w:styleId="Heading5">
    <w:name w:val="heading 5"/>
    <w:basedOn w:val="Heading2"/>
    <w:next w:val="Normal"/>
    <w:link w:val="Heading5Char"/>
    <w:unhideWhenUsed/>
    <w:qFormat/>
    <w:rsid w:val="0071238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1238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12385"/>
    <w:pPr>
      <w:spacing w:before="60" w:after="60"/>
    </w:pPr>
    <w:rPr>
      <w:b/>
      <w:bCs/>
      <w:color w:val="FFFFFF" w:themeColor="background1"/>
      <w:sz w:val="18"/>
    </w:rPr>
  </w:style>
  <w:style w:type="character" w:customStyle="1" w:styleId="SAPEmphasis">
    <w:name w:val="SAP_Emphasis"/>
    <w:basedOn w:val="DefaultParagraphFont"/>
    <w:uiPriority w:val="1"/>
    <w:qFormat/>
    <w:rsid w:val="0071238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1238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1238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1238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1238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12385"/>
    <w:pPr>
      <w:keepNext w:val="0"/>
      <w:spacing w:before="0"/>
    </w:pPr>
  </w:style>
  <w:style w:type="paragraph" w:styleId="TOC3">
    <w:name w:val="toc 3"/>
    <w:basedOn w:val="TOC1"/>
    <w:autoRedefine/>
    <w:uiPriority w:val="39"/>
    <w:unhideWhenUsed/>
    <w:rsid w:val="00712385"/>
    <w:pPr>
      <w:keepNext w:val="0"/>
      <w:tabs>
        <w:tab w:val="left" w:pos="1418"/>
      </w:tabs>
      <w:spacing w:before="0"/>
      <w:ind w:left="1418" w:hanging="794"/>
    </w:pPr>
  </w:style>
  <w:style w:type="paragraph" w:styleId="TOC4">
    <w:name w:val="toc 4"/>
    <w:basedOn w:val="TOC3"/>
    <w:next w:val="Normal"/>
    <w:autoRedefine/>
    <w:uiPriority w:val="39"/>
    <w:unhideWhenUsed/>
    <w:rsid w:val="00712385"/>
    <w:pPr>
      <w:tabs>
        <w:tab w:val="left" w:pos="1985"/>
      </w:tabs>
      <w:ind w:right="851"/>
    </w:pPr>
  </w:style>
  <w:style w:type="paragraph" w:styleId="TOC5">
    <w:name w:val="toc 5"/>
    <w:basedOn w:val="TOC4"/>
    <w:next w:val="Normal"/>
    <w:autoRedefine/>
    <w:uiPriority w:val="39"/>
    <w:unhideWhenUsed/>
    <w:rsid w:val="00712385"/>
  </w:style>
  <w:style w:type="character" w:customStyle="1" w:styleId="SAPKeyboard">
    <w:name w:val="SAP_Keyboard"/>
    <w:basedOn w:val="SAPMonospace"/>
    <w:uiPriority w:val="1"/>
    <w:qFormat/>
    <w:rsid w:val="0071238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1238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12385"/>
    <w:rPr>
      <w:sz w:val="20"/>
      <w:szCs w:val="24"/>
    </w:rPr>
  </w:style>
  <w:style w:type="character" w:customStyle="1" w:styleId="TitleChar">
    <w:name w:val="Title Char"/>
    <w:basedOn w:val="StandardChar"/>
    <w:link w:val="Title"/>
    <w:rsid w:val="00712385"/>
    <w:rPr>
      <w:rFonts w:cs="Arial"/>
      <w:b/>
      <w:bCs/>
      <w:color w:val="333399"/>
      <w:sz w:val="48"/>
      <w:szCs w:val="32"/>
    </w:rPr>
  </w:style>
  <w:style w:type="character" w:customStyle="1" w:styleId="SAPNoteHeadingChar">
    <w:name w:val="SAP_NoteHeading Char"/>
    <w:basedOn w:val="TitleChar"/>
    <w:link w:val="SAPNoteHeading"/>
    <w:rsid w:val="0071238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1238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1238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1238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1238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12385"/>
    <w:pPr>
      <w:numPr>
        <w:numId w:val="0"/>
      </w:numPr>
      <w:outlineLvl w:val="9"/>
    </w:pPr>
    <w:rPr>
      <w:b/>
    </w:rPr>
  </w:style>
  <w:style w:type="character" w:customStyle="1" w:styleId="SAPHeading1NoNumberChar">
    <w:name w:val="SAP_Heading1NoNumber Char"/>
    <w:basedOn w:val="TitleChar"/>
    <w:link w:val="SAPHeading1NoNumber"/>
    <w:rsid w:val="0071238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1238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12385"/>
    <w:pPr>
      <w:numPr>
        <w:numId w:val="16"/>
      </w:numPr>
    </w:pPr>
  </w:style>
  <w:style w:type="paragraph" w:styleId="ListNumber2">
    <w:name w:val="List Number 2"/>
    <w:basedOn w:val="Normal"/>
    <w:uiPriority w:val="99"/>
    <w:unhideWhenUsed/>
    <w:qFormat/>
    <w:rsid w:val="00712385"/>
    <w:pPr>
      <w:numPr>
        <w:ilvl w:val="1"/>
        <w:numId w:val="16"/>
      </w:numPr>
    </w:pPr>
  </w:style>
  <w:style w:type="paragraph" w:styleId="ListNumber3">
    <w:name w:val="List Number 3"/>
    <w:basedOn w:val="Normal"/>
    <w:uiPriority w:val="99"/>
    <w:unhideWhenUsed/>
    <w:qFormat/>
    <w:rsid w:val="00712385"/>
    <w:pPr>
      <w:numPr>
        <w:ilvl w:val="2"/>
        <w:numId w:val="16"/>
      </w:numPr>
    </w:pPr>
  </w:style>
  <w:style w:type="paragraph" w:styleId="ListBullet">
    <w:name w:val="List Bullet"/>
    <w:basedOn w:val="Normal"/>
    <w:uiPriority w:val="99"/>
    <w:unhideWhenUsed/>
    <w:qFormat/>
    <w:rsid w:val="00712385"/>
    <w:pPr>
      <w:numPr>
        <w:numId w:val="18"/>
      </w:numPr>
    </w:pPr>
  </w:style>
  <w:style w:type="paragraph" w:styleId="ListBullet2">
    <w:name w:val="List Bullet 2"/>
    <w:basedOn w:val="Normal"/>
    <w:uiPriority w:val="99"/>
    <w:unhideWhenUsed/>
    <w:qFormat/>
    <w:rsid w:val="00712385"/>
    <w:pPr>
      <w:numPr>
        <w:numId w:val="20"/>
      </w:numPr>
    </w:pPr>
  </w:style>
  <w:style w:type="paragraph" w:styleId="ListBullet3">
    <w:name w:val="List Bullet 3"/>
    <w:basedOn w:val="Normal"/>
    <w:uiPriority w:val="99"/>
    <w:unhideWhenUsed/>
    <w:qFormat/>
    <w:rsid w:val="00712385"/>
    <w:pPr>
      <w:numPr>
        <w:numId w:val="22"/>
      </w:numPr>
    </w:pPr>
  </w:style>
  <w:style w:type="paragraph" w:styleId="ListContinue">
    <w:name w:val="List Continue"/>
    <w:basedOn w:val="Normal"/>
    <w:uiPriority w:val="99"/>
    <w:unhideWhenUsed/>
    <w:qFormat/>
    <w:rsid w:val="00712385"/>
    <w:pPr>
      <w:ind w:left="340"/>
    </w:pPr>
  </w:style>
  <w:style w:type="paragraph" w:styleId="ListContinue2">
    <w:name w:val="List Continue 2"/>
    <w:basedOn w:val="Normal"/>
    <w:uiPriority w:val="99"/>
    <w:unhideWhenUsed/>
    <w:qFormat/>
    <w:rsid w:val="00712385"/>
    <w:pPr>
      <w:ind w:left="680"/>
    </w:pPr>
  </w:style>
  <w:style w:type="paragraph" w:styleId="ListContinue3">
    <w:name w:val="List Continue 3"/>
    <w:basedOn w:val="Normal"/>
    <w:uiPriority w:val="99"/>
    <w:unhideWhenUsed/>
    <w:qFormat/>
    <w:rsid w:val="00712385"/>
    <w:pPr>
      <w:ind w:left="1021"/>
    </w:pPr>
  </w:style>
  <w:style w:type="character" w:customStyle="1" w:styleId="Heading1Char">
    <w:name w:val="Heading 1 Char"/>
    <w:basedOn w:val="DefaultParagraphFont"/>
    <w:link w:val="Heading1"/>
    <w:uiPriority w:val="9"/>
    <w:locked/>
    <w:rsid w:val="0071238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1238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1238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1238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1238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1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12385"/>
    <w:rPr>
      <w:color w:val="auto"/>
      <w:sz w:val="24"/>
    </w:rPr>
  </w:style>
  <w:style w:type="paragraph" w:customStyle="1" w:styleId="SAPMainTitle">
    <w:name w:val="SAP_MainTitle"/>
    <w:basedOn w:val="Normal"/>
    <w:next w:val="Normal"/>
    <w:rsid w:val="0071238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12385"/>
    <w:pPr>
      <w:spacing w:line="260" w:lineRule="exact"/>
      <w:jc w:val="right"/>
    </w:pPr>
    <w:rPr>
      <w:caps/>
      <w:color w:val="auto"/>
      <w:spacing w:val="10"/>
      <w:sz w:val="20"/>
    </w:rPr>
  </w:style>
  <w:style w:type="paragraph" w:customStyle="1" w:styleId="SAPDocumentVersion">
    <w:name w:val="SAP_DocumentVersion"/>
    <w:basedOn w:val="SAPSecurityLevel"/>
    <w:rsid w:val="0071238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12385"/>
    <w:rPr>
      <w:rFonts w:ascii="BentonSans Book" w:hAnsi="BentonSans Book" w:cs="Times New Roman"/>
      <w:color w:val="0076CB"/>
      <w:sz w:val="12"/>
      <w:u w:val="none"/>
    </w:rPr>
  </w:style>
  <w:style w:type="paragraph" w:customStyle="1" w:styleId="SAPMaterialNumber">
    <w:name w:val="SAP_MaterialNumber"/>
    <w:basedOn w:val="Normal"/>
    <w:locked/>
    <w:rsid w:val="0071238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12385"/>
  </w:style>
  <w:style w:type="paragraph" w:customStyle="1" w:styleId="SAPFooterleft">
    <w:name w:val="SAP_Footer_left"/>
    <w:basedOn w:val="Footer"/>
    <w:locked/>
    <w:rsid w:val="0071238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12385"/>
    <w:rPr>
      <w:rFonts w:ascii="BentonSans Bold" w:hAnsi="BentonSans Bold" w:cs="Times New Roman"/>
    </w:rPr>
  </w:style>
  <w:style w:type="character" w:customStyle="1" w:styleId="SAPFooterSecurityLevel">
    <w:name w:val="SAP_Footer_SecurityLevel"/>
    <w:basedOn w:val="DefaultParagraphFont"/>
    <w:uiPriority w:val="1"/>
    <w:locked/>
    <w:rsid w:val="00712385"/>
    <w:rPr>
      <w:rFonts w:cs="Times New Roman"/>
      <w:caps/>
      <w:spacing w:val="6"/>
    </w:rPr>
  </w:style>
  <w:style w:type="paragraph" w:customStyle="1" w:styleId="SAPLastPageGray">
    <w:name w:val="SAP_LastPage_Gray"/>
    <w:basedOn w:val="Normal"/>
    <w:locked/>
    <w:rsid w:val="0071238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12385"/>
    <w:pPr>
      <w:spacing w:before="0" w:after="0" w:line="180" w:lineRule="exact"/>
    </w:pPr>
    <w:rPr>
      <w:rFonts w:cs="Arial"/>
      <w:sz w:val="12"/>
      <w:szCs w:val="18"/>
      <w:lang w:val="de-DE"/>
    </w:rPr>
  </w:style>
  <w:style w:type="paragraph" w:customStyle="1" w:styleId="SAPFooterright">
    <w:name w:val="SAP_Footer_right"/>
    <w:basedOn w:val="SAPFooterleft"/>
    <w:locked/>
    <w:rsid w:val="00712385"/>
    <w:pPr>
      <w:jc w:val="right"/>
    </w:pPr>
    <w:rPr>
      <w:noProof/>
    </w:rPr>
  </w:style>
  <w:style w:type="paragraph" w:customStyle="1" w:styleId="SAPFooterCurrentTopicRight">
    <w:name w:val="SAP_Footer_CurrentTopicRight"/>
    <w:basedOn w:val="SAPFooterright"/>
    <w:qFormat/>
    <w:locked/>
    <w:rsid w:val="00712385"/>
    <w:rPr>
      <w:rFonts w:ascii="BentonSans Bold" w:hAnsi="BentonSans Bold"/>
    </w:rPr>
  </w:style>
  <w:style w:type="paragraph" w:customStyle="1" w:styleId="SAPFooterCurrentTopicLeft">
    <w:name w:val="SAP_Footer_CurrentTopicLeft"/>
    <w:basedOn w:val="SAPFooterleft"/>
    <w:qFormat/>
    <w:locked/>
    <w:rsid w:val="00712385"/>
    <w:rPr>
      <w:rFonts w:ascii="BentonSans Bold" w:hAnsi="BentonSans Bold"/>
    </w:rPr>
  </w:style>
  <w:style w:type="paragraph" w:styleId="Header">
    <w:name w:val="header"/>
    <w:basedOn w:val="Normal"/>
    <w:link w:val="HeaderChar"/>
    <w:uiPriority w:val="99"/>
    <w:unhideWhenUsed/>
    <w:rsid w:val="007123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2385"/>
    <w:rPr>
      <w:rFonts w:ascii="BentonSans Book" w:eastAsia="MS Mincho" w:hAnsi="BentonSans Book" w:cs="Times New Roman"/>
      <w:kern w:val="0"/>
      <w:sz w:val="18"/>
      <w:szCs w:val="24"/>
    </w:rPr>
  </w:style>
  <w:style w:type="paragraph" w:customStyle="1" w:styleId="SAPHeader">
    <w:name w:val="SAP_Header"/>
    <w:basedOn w:val="Normal"/>
    <w:locked/>
    <w:rsid w:val="0071238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584BC07334FDE901F92C71839E6E2"/>
        <w:category>
          <w:name w:val="General"/>
          <w:gallery w:val="placeholder"/>
        </w:category>
        <w:types>
          <w:type w:val="bbPlcHdr"/>
        </w:types>
        <w:behaviors>
          <w:behavior w:val="content"/>
        </w:behaviors>
        <w:guid w:val="{6034B929-018B-4C41-B4AA-52922148E229}"/>
      </w:docPartPr>
      <w:docPartBody>
        <w:p w:rsidR="00000000" w:rsidRDefault="009A1E8D" w:rsidP="009A1E8D">
          <w:pPr>
            <w:pStyle w:val="A3E584BC07334FDE901F92C71839E6E2"/>
          </w:pPr>
          <w:r>
            <w:t>Enter Scope Item Name</w:t>
          </w:r>
        </w:p>
      </w:docPartBody>
    </w:docPart>
    <w:docPart>
      <w:docPartPr>
        <w:name w:val="C60DB3D3E32242D3B770B755199A088C"/>
        <w:category>
          <w:name w:val="General"/>
          <w:gallery w:val="placeholder"/>
        </w:category>
        <w:types>
          <w:type w:val="bbPlcHdr"/>
        </w:types>
        <w:behaviors>
          <w:behavior w:val="content"/>
        </w:behaviors>
        <w:guid w:val="{DF868F37-5DC5-429F-BF4E-D3F9D0A40C19}"/>
      </w:docPartPr>
      <w:docPartBody>
        <w:p w:rsidR="00000000" w:rsidRDefault="009A1E8D" w:rsidP="009A1E8D">
          <w:pPr>
            <w:pStyle w:val="C60DB3D3E32242D3B770B755199A088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8D"/>
    <w:rsid w:val="009A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A3489B197402081D24B41D2B92C6B">
    <w:name w:val="82EA3489B197402081D24B41D2B92C6B"/>
    <w:rsid w:val="009A1E8D"/>
  </w:style>
  <w:style w:type="paragraph" w:customStyle="1" w:styleId="A3E584BC07334FDE901F92C71839E6E2">
    <w:name w:val="A3E584BC07334FDE901F92C71839E6E2"/>
    <w:rsid w:val="009A1E8D"/>
  </w:style>
  <w:style w:type="paragraph" w:customStyle="1" w:styleId="C60DB3D3E32242D3B770B755199A088C">
    <w:name w:val="C60DB3D3E32242D3B770B755199A088C"/>
    <w:rsid w:val="009A1E8D"/>
  </w:style>
  <w:style w:type="paragraph" w:customStyle="1" w:styleId="A1EC4B99129E4DDCB85F50788CA9871B">
    <w:name w:val="A1EC4B99129E4DDCB85F50788CA9871B"/>
    <w:rsid w:val="009A1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7A667A8-7FA7-4108-921A-BB03467E9057}"/>
</file>

<file path=customXml/itemProps2.xml><?xml version="1.0" encoding="utf-8"?>
<ds:datastoreItem xmlns:ds="http://schemas.openxmlformats.org/officeDocument/2006/customXml" ds:itemID="{51F248BB-79E0-43D0-99CD-CCDBE848A7D2}"/>
</file>

<file path=customXml/itemProps3.xml><?xml version="1.0" encoding="utf-8"?>
<ds:datastoreItem xmlns:ds="http://schemas.openxmlformats.org/officeDocument/2006/customXml" ds:itemID="{B35844B1-3AC5-4F5D-8D39-E7B7EB278E08}"/>
</file>

<file path=docProps/app.xml><?xml version="1.0" encoding="utf-8"?>
<Properties xmlns="http://schemas.openxmlformats.org/officeDocument/2006/extended-properties" xmlns:vt="http://schemas.openxmlformats.org/officeDocument/2006/docPropsVTypes">
  <Template>Normal.dotm</Template>
  <TotalTime>0</TotalTime>
  <Pages>22</Pages>
  <Words>4856</Words>
  <Characters>27682</Characters>
  <Application>Microsoft Office Word</Application>
  <DocSecurity>4</DocSecurity>
  <Lines>230</Lines>
  <Paragraphs>64</Paragraphs>
  <ScaleCrop>false</ScaleCrop>
  <Company/>
  <LinksUpToDate>false</LinksUpToDate>
  <CharactersWithSpaces>32474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2020-09-28T21:06:00Z</dcterms:created>
  <dcterms:modified xsi:type="dcterms:W3CDTF">2020-09-28T21:06:00Z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