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64147" w:rsidRPr="00FC413A" w:rsidTr="00494E68">
        <w:trPr>
          <w:trHeight w:hRule="exact" w:val="227"/>
        </w:trPr>
        <w:tc>
          <w:tcPr>
            <w:tcW w:w="4962" w:type="dxa"/>
            <w:tcBorders>
              <w:bottom w:val="single" w:sz="4" w:space="0" w:color="auto"/>
            </w:tcBorders>
            <w:shd w:val="clear" w:color="auto" w:fill="000000" w:themeFill="text1"/>
          </w:tcPr>
          <w:p w:rsidR="00064147" w:rsidRPr="00FC413A" w:rsidRDefault="0006414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64147" w:rsidRPr="00FC413A" w:rsidRDefault="00064147" w:rsidP="00494E68"/>
        </w:tc>
      </w:tr>
      <w:tr w:rsidR="0006414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064147" w:rsidRPr="00E540A2" w:rsidRDefault="00064147" w:rsidP="00064147">
            <w:pPr>
              <w:pStyle w:val="SAPCollateralType"/>
            </w:pPr>
            <w:r>
              <w:t>Testskript</w:t>
            </w:r>
          </w:p>
          <w:p w:rsidR="00064147" w:rsidRPr="00E540A2" w:rsidRDefault="00064147" w:rsidP="00064147">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064147" w:rsidRPr="00CF3F1C" w:rsidRDefault="00064147" w:rsidP="00494E68">
            <w:pPr>
              <w:pStyle w:val="SAPSecurityLevel"/>
            </w:pPr>
            <w:bookmarkStart w:id="1" w:name="securitylevel"/>
            <w:r w:rsidRPr="00CF3F1C">
              <w:t>public</w:t>
            </w:r>
            <w:bookmarkEnd w:id="1"/>
          </w:p>
        </w:tc>
      </w:tr>
      <w:tr w:rsidR="00064147" w:rsidTr="00494E68">
        <w:trPr>
          <w:trHeight w:hRule="exact" w:val="2402"/>
        </w:trPr>
        <w:tc>
          <w:tcPr>
            <w:tcW w:w="4962" w:type="dxa"/>
            <w:vMerge/>
            <w:tcBorders>
              <w:top w:val="nil"/>
              <w:bottom w:val="nil"/>
              <w:right w:val="nil"/>
            </w:tcBorders>
            <w:shd w:val="clear" w:color="auto" w:fill="F0AB00"/>
            <w:tcMar>
              <w:top w:w="113" w:type="dxa"/>
            </w:tcMar>
          </w:tcPr>
          <w:p w:rsidR="00064147" w:rsidRDefault="00064147" w:rsidP="00494E68">
            <w:pPr>
              <w:pStyle w:val="SAPCollateralType"/>
            </w:pPr>
          </w:p>
        </w:tc>
        <w:tc>
          <w:tcPr>
            <w:tcW w:w="9383" w:type="dxa"/>
            <w:tcBorders>
              <w:top w:val="nil"/>
              <w:left w:val="nil"/>
              <w:bottom w:val="nil"/>
            </w:tcBorders>
            <w:shd w:val="clear" w:color="auto" w:fill="F0AB00"/>
            <w:tcMar>
              <w:top w:w="113" w:type="dxa"/>
            </w:tcMar>
          </w:tcPr>
          <w:p w:rsidR="00064147" w:rsidRDefault="00064147" w:rsidP="00494E68">
            <w:pPr>
              <w:pStyle w:val="SAPMainTitle"/>
            </w:pPr>
            <w:bookmarkStart w:id="2" w:name="maintitle"/>
            <w:r>
              <w:t>Periodenabschluss – Instandhaltungsaufträge (BF7_DE)</w:t>
            </w:r>
            <w:bookmarkEnd w:id="2"/>
          </w:p>
          <w:p w:rsidR="00064147" w:rsidRDefault="00064147" w:rsidP="00494E68">
            <w:pPr>
              <w:pStyle w:val="SAPMainTitle"/>
            </w:pPr>
          </w:p>
        </w:tc>
      </w:tr>
    </w:tbl>
    <w:p w:rsidR="00064147" w:rsidRDefault="0006414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64147" w:rsidRDefault="00064147">
      <w:pPr>
        <w:pStyle w:val="TOC1"/>
        <w:rPr>
          <w:rFonts w:asciiTheme="minorHAnsi" w:eastAsiaTheme="minorEastAsia" w:hAnsiTheme="minorHAnsi" w:cstheme="minorBidi"/>
          <w:noProof/>
          <w:sz w:val="22"/>
          <w:szCs w:val="22"/>
        </w:rPr>
      </w:pPr>
      <w:hyperlink w:anchor="_Toc52225802" w:history="1">
        <w:r w:rsidRPr="00D77C51">
          <w:rPr>
            <w:rStyle w:val="Hyperlink"/>
            <w:noProof/>
          </w:rPr>
          <w:t>1</w:t>
        </w:r>
        <w:r>
          <w:rPr>
            <w:rFonts w:asciiTheme="minorHAnsi" w:eastAsiaTheme="minorEastAsia" w:hAnsiTheme="minorHAnsi" w:cstheme="minorBidi"/>
            <w:noProof/>
            <w:sz w:val="22"/>
            <w:szCs w:val="22"/>
          </w:rPr>
          <w:tab/>
        </w:r>
        <w:r w:rsidRPr="00D77C51">
          <w:rPr>
            <w:rStyle w:val="Hyperlink"/>
            <w:noProof/>
          </w:rPr>
          <w:t>Einsatzmöglichkeiten</w:t>
        </w:r>
        <w:r>
          <w:rPr>
            <w:noProof/>
            <w:webHidden/>
          </w:rPr>
          <w:tab/>
        </w:r>
        <w:r>
          <w:rPr>
            <w:noProof/>
            <w:webHidden/>
          </w:rPr>
          <w:fldChar w:fldCharType="begin"/>
        </w:r>
        <w:r>
          <w:rPr>
            <w:noProof/>
            <w:webHidden/>
          </w:rPr>
          <w:instrText xml:space="preserve"> PAGEREF _Toc52225802 \h </w:instrText>
        </w:r>
        <w:r>
          <w:rPr>
            <w:noProof/>
            <w:webHidden/>
          </w:rPr>
        </w:r>
        <w:r>
          <w:rPr>
            <w:noProof/>
            <w:webHidden/>
          </w:rPr>
          <w:fldChar w:fldCharType="separate"/>
        </w:r>
        <w:r>
          <w:rPr>
            <w:noProof/>
            <w:webHidden/>
          </w:rPr>
          <w:t>2</w:t>
        </w:r>
        <w:r>
          <w:rPr>
            <w:noProof/>
            <w:webHidden/>
          </w:rPr>
          <w:fldChar w:fldCharType="end"/>
        </w:r>
      </w:hyperlink>
    </w:p>
    <w:p w:rsidR="00064147" w:rsidRDefault="00064147">
      <w:pPr>
        <w:pStyle w:val="TOC1"/>
        <w:rPr>
          <w:rFonts w:asciiTheme="minorHAnsi" w:eastAsiaTheme="minorEastAsia" w:hAnsiTheme="minorHAnsi" w:cstheme="minorBidi"/>
          <w:noProof/>
          <w:sz w:val="22"/>
          <w:szCs w:val="22"/>
        </w:rPr>
      </w:pPr>
      <w:hyperlink w:anchor="_Toc52225803" w:history="1">
        <w:r w:rsidRPr="00D77C51">
          <w:rPr>
            <w:rStyle w:val="Hyperlink"/>
            <w:noProof/>
          </w:rPr>
          <w:t>2</w:t>
        </w:r>
        <w:r>
          <w:rPr>
            <w:rFonts w:asciiTheme="minorHAnsi" w:eastAsiaTheme="minorEastAsia" w:hAnsiTheme="minorHAnsi" w:cstheme="minorBidi"/>
            <w:noProof/>
            <w:sz w:val="22"/>
            <w:szCs w:val="22"/>
          </w:rPr>
          <w:tab/>
        </w:r>
        <w:r w:rsidRPr="00D77C51">
          <w:rPr>
            <w:rStyle w:val="Hyperlink"/>
            <w:noProof/>
          </w:rPr>
          <w:t>Voraussetzungen</w:t>
        </w:r>
        <w:r>
          <w:rPr>
            <w:noProof/>
            <w:webHidden/>
          </w:rPr>
          <w:tab/>
        </w:r>
        <w:r>
          <w:rPr>
            <w:noProof/>
            <w:webHidden/>
          </w:rPr>
          <w:fldChar w:fldCharType="begin"/>
        </w:r>
        <w:r>
          <w:rPr>
            <w:noProof/>
            <w:webHidden/>
          </w:rPr>
          <w:instrText xml:space="preserve"> PAGEREF _Toc52225803 \h </w:instrText>
        </w:r>
        <w:r>
          <w:rPr>
            <w:noProof/>
            <w:webHidden/>
          </w:rPr>
        </w:r>
        <w:r>
          <w:rPr>
            <w:noProof/>
            <w:webHidden/>
          </w:rPr>
          <w:fldChar w:fldCharType="separate"/>
        </w:r>
        <w:r>
          <w:rPr>
            <w:noProof/>
            <w:webHidden/>
          </w:rPr>
          <w:t>3</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04" w:history="1">
        <w:r w:rsidRPr="00D77C51">
          <w:rPr>
            <w:rStyle w:val="Hyperlink"/>
            <w:noProof/>
          </w:rPr>
          <w:t>2.1</w:t>
        </w:r>
        <w:r>
          <w:rPr>
            <w:rFonts w:asciiTheme="minorHAnsi" w:eastAsiaTheme="minorEastAsia" w:hAnsiTheme="minorHAnsi" w:cstheme="minorBidi"/>
            <w:noProof/>
            <w:sz w:val="22"/>
            <w:szCs w:val="22"/>
          </w:rPr>
          <w:tab/>
        </w:r>
        <w:r w:rsidRPr="00D77C51">
          <w:rPr>
            <w:rStyle w:val="Hyperlink"/>
            <w:noProof/>
          </w:rPr>
          <w:t>Systemzugriff</w:t>
        </w:r>
        <w:r>
          <w:rPr>
            <w:noProof/>
            <w:webHidden/>
          </w:rPr>
          <w:tab/>
        </w:r>
        <w:r>
          <w:rPr>
            <w:noProof/>
            <w:webHidden/>
          </w:rPr>
          <w:fldChar w:fldCharType="begin"/>
        </w:r>
        <w:r>
          <w:rPr>
            <w:noProof/>
            <w:webHidden/>
          </w:rPr>
          <w:instrText xml:space="preserve"> PAGEREF _Toc52225804 \h </w:instrText>
        </w:r>
        <w:r>
          <w:rPr>
            <w:noProof/>
            <w:webHidden/>
          </w:rPr>
        </w:r>
        <w:r>
          <w:rPr>
            <w:noProof/>
            <w:webHidden/>
          </w:rPr>
          <w:fldChar w:fldCharType="separate"/>
        </w:r>
        <w:r>
          <w:rPr>
            <w:noProof/>
            <w:webHidden/>
          </w:rPr>
          <w:t>3</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05" w:history="1">
        <w:r w:rsidRPr="00D77C51">
          <w:rPr>
            <w:rStyle w:val="Hyperlink"/>
            <w:noProof/>
          </w:rPr>
          <w:t>2.2</w:t>
        </w:r>
        <w:r>
          <w:rPr>
            <w:rFonts w:asciiTheme="minorHAnsi" w:eastAsiaTheme="minorEastAsia" w:hAnsiTheme="minorHAnsi" w:cstheme="minorBidi"/>
            <w:noProof/>
            <w:sz w:val="22"/>
            <w:szCs w:val="22"/>
          </w:rPr>
          <w:tab/>
        </w:r>
        <w:r w:rsidRPr="00D77C51">
          <w:rPr>
            <w:rStyle w:val="Hyperlink"/>
            <w:noProof/>
          </w:rPr>
          <w:t>Rollen</w:t>
        </w:r>
        <w:r>
          <w:rPr>
            <w:noProof/>
            <w:webHidden/>
          </w:rPr>
          <w:tab/>
        </w:r>
        <w:r>
          <w:rPr>
            <w:noProof/>
            <w:webHidden/>
          </w:rPr>
          <w:fldChar w:fldCharType="begin"/>
        </w:r>
        <w:r>
          <w:rPr>
            <w:noProof/>
            <w:webHidden/>
          </w:rPr>
          <w:instrText xml:space="preserve"> PAGEREF _Toc52225805 \h </w:instrText>
        </w:r>
        <w:r>
          <w:rPr>
            <w:noProof/>
            <w:webHidden/>
          </w:rPr>
        </w:r>
        <w:r>
          <w:rPr>
            <w:noProof/>
            <w:webHidden/>
          </w:rPr>
          <w:fldChar w:fldCharType="separate"/>
        </w:r>
        <w:r>
          <w:rPr>
            <w:noProof/>
            <w:webHidden/>
          </w:rPr>
          <w:t>3</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06" w:history="1">
        <w:r w:rsidRPr="00D77C51">
          <w:rPr>
            <w:rStyle w:val="Hyperlink"/>
            <w:noProof/>
          </w:rPr>
          <w:t>2.3</w:t>
        </w:r>
        <w:r>
          <w:rPr>
            <w:rFonts w:asciiTheme="minorHAnsi" w:eastAsiaTheme="minorEastAsia" w:hAnsiTheme="minorHAnsi" w:cstheme="minorBidi"/>
            <w:noProof/>
            <w:sz w:val="22"/>
            <w:szCs w:val="22"/>
          </w:rPr>
          <w:tab/>
        </w:r>
        <w:r w:rsidRPr="00D77C5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_Toc52225806 \h </w:instrText>
        </w:r>
        <w:r>
          <w:rPr>
            <w:noProof/>
            <w:webHidden/>
          </w:rPr>
        </w:r>
        <w:r>
          <w:rPr>
            <w:noProof/>
            <w:webHidden/>
          </w:rPr>
          <w:fldChar w:fldCharType="separate"/>
        </w:r>
        <w:r>
          <w:rPr>
            <w:noProof/>
            <w:webHidden/>
          </w:rPr>
          <w:t>4</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07" w:history="1">
        <w:r w:rsidRPr="00D77C51">
          <w:rPr>
            <w:rStyle w:val="Hyperlink"/>
            <w:noProof/>
          </w:rPr>
          <w:t>2.4</w:t>
        </w:r>
        <w:r>
          <w:rPr>
            <w:rFonts w:asciiTheme="minorHAnsi" w:eastAsiaTheme="minorEastAsia" w:hAnsiTheme="minorHAnsi" w:cstheme="minorBidi"/>
            <w:noProof/>
            <w:sz w:val="22"/>
            <w:szCs w:val="22"/>
          </w:rPr>
          <w:tab/>
        </w:r>
        <w:r w:rsidRPr="00D77C51">
          <w:rPr>
            <w:rStyle w:val="Hyperlink"/>
            <w:noProof/>
          </w:rPr>
          <w:t>Voraussetzungen/Situation</w:t>
        </w:r>
        <w:r>
          <w:rPr>
            <w:noProof/>
            <w:webHidden/>
          </w:rPr>
          <w:tab/>
        </w:r>
        <w:r>
          <w:rPr>
            <w:noProof/>
            <w:webHidden/>
          </w:rPr>
          <w:fldChar w:fldCharType="begin"/>
        </w:r>
        <w:r>
          <w:rPr>
            <w:noProof/>
            <w:webHidden/>
          </w:rPr>
          <w:instrText xml:space="preserve"> PAGEREF _Toc52225807 \h </w:instrText>
        </w:r>
        <w:r>
          <w:rPr>
            <w:noProof/>
            <w:webHidden/>
          </w:rPr>
        </w:r>
        <w:r>
          <w:rPr>
            <w:noProof/>
            <w:webHidden/>
          </w:rPr>
          <w:fldChar w:fldCharType="separate"/>
        </w:r>
        <w:r>
          <w:rPr>
            <w:noProof/>
            <w:webHidden/>
          </w:rPr>
          <w:t>4</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08" w:history="1">
        <w:r w:rsidRPr="00D77C51">
          <w:rPr>
            <w:rStyle w:val="Hyperlink"/>
            <w:noProof/>
          </w:rPr>
          <w:t>2.5</w:t>
        </w:r>
        <w:r>
          <w:rPr>
            <w:rFonts w:asciiTheme="minorHAnsi" w:eastAsiaTheme="minorEastAsia" w:hAnsiTheme="minorHAnsi" w:cstheme="minorBidi"/>
            <w:noProof/>
            <w:sz w:val="22"/>
            <w:szCs w:val="22"/>
          </w:rPr>
          <w:tab/>
        </w:r>
        <w:r w:rsidRPr="00D77C51">
          <w:rPr>
            <w:rStyle w:val="Hyperlink"/>
            <w:noProof/>
          </w:rPr>
          <w:t>Vorbereitende Schritte</w:t>
        </w:r>
        <w:r>
          <w:rPr>
            <w:noProof/>
            <w:webHidden/>
          </w:rPr>
          <w:tab/>
        </w:r>
        <w:r>
          <w:rPr>
            <w:noProof/>
            <w:webHidden/>
          </w:rPr>
          <w:fldChar w:fldCharType="begin"/>
        </w:r>
        <w:r>
          <w:rPr>
            <w:noProof/>
            <w:webHidden/>
          </w:rPr>
          <w:instrText xml:space="preserve"> PAGEREF _Toc52225808 \h </w:instrText>
        </w:r>
        <w:r>
          <w:rPr>
            <w:noProof/>
            <w:webHidden/>
          </w:rPr>
        </w:r>
        <w:r>
          <w:rPr>
            <w:noProof/>
            <w:webHidden/>
          </w:rPr>
          <w:fldChar w:fldCharType="separate"/>
        </w:r>
        <w:r>
          <w:rPr>
            <w:noProof/>
            <w:webHidden/>
          </w:rPr>
          <w:t>5</w:t>
        </w:r>
        <w:r>
          <w:rPr>
            <w:noProof/>
            <w:webHidden/>
          </w:rPr>
          <w:fldChar w:fldCharType="end"/>
        </w:r>
      </w:hyperlink>
    </w:p>
    <w:p w:rsidR="00064147" w:rsidRDefault="00064147">
      <w:pPr>
        <w:pStyle w:val="TOC3"/>
        <w:rPr>
          <w:rFonts w:asciiTheme="minorHAnsi" w:eastAsiaTheme="minorEastAsia" w:hAnsiTheme="minorHAnsi" w:cstheme="minorBidi"/>
          <w:noProof/>
          <w:sz w:val="22"/>
          <w:szCs w:val="22"/>
        </w:rPr>
      </w:pPr>
      <w:hyperlink w:anchor="_Toc52225809" w:history="1">
        <w:r w:rsidRPr="00D77C51">
          <w:rPr>
            <w:rStyle w:val="Hyperlink"/>
            <w:noProof/>
          </w:rPr>
          <w:t>2.5.1</w:t>
        </w:r>
        <w:r>
          <w:rPr>
            <w:rFonts w:asciiTheme="minorHAnsi" w:eastAsiaTheme="minorEastAsia" w:hAnsiTheme="minorHAnsi" w:cstheme="minorBidi"/>
            <w:noProof/>
            <w:sz w:val="22"/>
            <w:szCs w:val="22"/>
          </w:rPr>
          <w:tab/>
        </w:r>
        <w:r w:rsidRPr="00D77C51">
          <w:rPr>
            <w:rStyle w:val="Hyperlink"/>
            <w:noProof/>
          </w:rPr>
          <w:t>Benutzereinstellungen – Kostenrechnungskreis setzen</w:t>
        </w:r>
        <w:r>
          <w:rPr>
            <w:noProof/>
            <w:webHidden/>
          </w:rPr>
          <w:tab/>
        </w:r>
        <w:r>
          <w:rPr>
            <w:noProof/>
            <w:webHidden/>
          </w:rPr>
          <w:fldChar w:fldCharType="begin"/>
        </w:r>
        <w:r>
          <w:rPr>
            <w:noProof/>
            <w:webHidden/>
          </w:rPr>
          <w:instrText xml:space="preserve"> PAGEREF _Toc52225809 \h </w:instrText>
        </w:r>
        <w:r>
          <w:rPr>
            <w:noProof/>
            <w:webHidden/>
          </w:rPr>
        </w:r>
        <w:r>
          <w:rPr>
            <w:noProof/>
            <w:webHidden/>
          </w:rPr>
          <w:fldChar w:fldCharType="separate"/>
        </w:r>
        <w:r>
          <w:rPr>
            <w:noProof/>
            <w:webHidden/>
          </w:rPr>
          <w:t>5</w:t>
        </w:r>
        <w:r>
          <w:rPr>
            <w:noProof/>
            <w:webHidden/>
          </w:rPr>
          <w:fldChar w:fldCharType="end"/>
        </w:r>
      </w:hyperlink>
    </w:p>
    <w:p w:rsidR="00064147" w:rsidRDefault="00064147">
      <w:pPr>
        <w:pStyle w:val="TOC3"/>
        <w:rPr>
          <w:rFonts w:asciiTheme="minorHAnsi" w:eastAsiaTheme="minorEastAsia" w:hAnsiTheme="minorHAnsi" w:cstheme="minorBidi"/>
          <w:noProof/>
          <w:sz w:val="22"/>
          <w:szCs w:val="22"/>
        </w:rPr>
      </w:pPr>
      <w:hyperlink w:anchor="_Toc52225810" w:history="1">
        <w:r w:rsidRPr="00D77C51">
          <w:rPr>
            <w:rStyle w:val="Hyperlink"/>
            <w:noProof/>
          </w:rPr>
          <w:t>2.5.2</w:t>
        </w:r>
        <w:r>
          <w:rPr>
            <w:rFonts w:asciiTheme="minorHAnsi" w:eastAsiaTheme="minorEastAsia" w:hAnsiTheme="minorHAnsi" w:cstheme="minorBidi"/>
            <w:noProof/>
            <w:sz w:val="22"/>
            <w:szCs w:val="22"/>
          </w:rPr>
          <w:tab/>
        </w:r>
        <w:r w:rsidRPr="00D77C51">
          <w:rPr>
            <w:rStyle w:val="Hyperlink"/>
            <w:noProof/>
          </w:rPr>
          <w:t>Zuordnung von Auftragsart zu Abrechnungsprofil</w:t>
        </w:r>
        <w:r>
          <w:rPr>
            <w:noProof/>
            <w:webHidden/>
          </w:rPr>
          <w:tab/>
        </w:r>
        <w:r>
          <w:rPr>
            <w:noProof/>
            <w:webHidden/>
          </w:rPr>
          <w:fldChar w:fldCharType="begin"/>
        </w:r>
        <w:r>
          <w:rPr>
            <w:noProof/>
            <w:webHidden/>
          </w:rPr>
          <w:instrText xml:space="preserve"> PAGEREF _Toc52225810 \h </w:instrText>
        </w:r>
        <w:r>
          <w:rPr>
            <w:noProof/>
            <w:webHidden/>
          </w:rPr>
        </w:r>
        <w:r>
          <w:rPr>
            <w:noProof/>
            <w:webHidden/>
          </w:rPr>
          <w:fldChar w:fldCharType="separate"/>
        </w:r>
        <w:r>
          <w:rPr>
            <w:noProof/>
            <w:webHidden/>
          </w:rPr>
          <w:t>5</w:t>
        </w:r>
        <w:r>
          <w:rPr>
            <w:noProof/>
            <w:webHidden/>
          </w:rPr>
          <w:fldChar w:fldCharType="end"/>
        </w:r>
      </w:hyperlink>
    </w:p>
    <w:p w:rsidR="00064147" w:rsidRDefault="00064147">
      <w:pPr>
        <w:pStyle w:val="TOC1"/>
        <w:rPr>
          <w:rFonts w:asciiTheme="minorHAnsi" w:eastAsiaTheme="minorEastAsia" w:hAnsiTheme="minorHAnsi" w:cstheme="minorBidi"/>
          <w:noProof/>
          <w:sz w:val="22"/>
          <w:szCs w:val="22"/>
        </w:rPr>
      </w:pPr>
      <w:hyperlink w:anchor="_Toc52225811" w:history="1">
        <w:r w:rsidRPr="00D77C51">
          <w:rPr>
            <w:rStyle w:val="Hyperlink"/>
            <w:noProof/>
          </w:rPr>
          <w:t>3</w:t>
        </w:r>
        <w:r>
          <w:rPr>
            <w:rFonts w:asciiTheme="minorHAnsi" w:eastAsiaTheme="minorEastAsia" w:hAnsiTheme="minorHAnsi" w:cstheme="minorBidi"/>
            <w:noProof/>
            <w:sz w:val="22"/>
            <w:szCs w:val="22"/>
          </w:rPr>
          <w:tab/>
        </w:r>
        <w:r w:rsidRPr="00D77C51">
          <w:rPr>
            <w:rStyle w:val="Hyperlink"/>
            <w:noProof/>
          </w:rPr>
          <w:t>Übersichtstabelle</w:t>
        </w:r>
        <w:r>
          <w:rPr>
            <w:noProof/>
            <w:webHidden/>
          </w:rPr>
          <w:tab/>
        </w:r>
        <w:r>
          <w:rPr>
            <w:noProof/>
            <w:webHidden/>
          </w:rPr>
          <w:fldChar w:fldCharType="begin"/>
        </w:r>
        <w:r>
          <w:rPr>
            <w:noProof/>
            <w:webHidden/>
          </w:rPr>
          <w:instrText xml:space="preserve"> PAGEREF _Toc52225811 \h </w:instrText>
        </w:r>
        <w:r>
          <w:rPr>
            <w:noProof/>
            <w:webHidden/>
          </w:rPr>
        </w:r>
        <w:r>
          <w:rPr>
            <w:noProof/>
            <w:webHidden/>
          </w:rPr>
          <w:fldChar w:fldCharType="separate"/>
        </w:r>
        <w:r>
          <w:rPr>
            <w:noProof/>
            <w:webHidden/>
          </w:rPr>
          <w:t>7</w:t>
        </w:r>
        <w:r>
          <w:rPr>
            <w:noProof/>
            <w:webHidden/>
          </w:rPr>
          <w:fldChar w:fldCharType="end"/>
        </w:r>
      </w:hyperlink>
    </w:p>
    <w:p w:rsidR="00064147" w:rsidRDefault="00064147">
      <w:pPr>
        <w:pStyle w:val="TOC1"/>
        <w:rPr>
          <w:rFonts w:asciiTheme="minorHAnsi" w:eastAsiaTheme="minorEastAsia" w:hAnsiTheme="minorHAnsi" w:cstheme="minorBidi"/>
          <w:noProof/>
          <w:sz w:val="22"/>
          <w:szCs w:val="22"/>
        </w:rPr>
      </w:pPr>
      <w:hyperlink w:anchor="_Toc52225812" w:history="1">
        <w:r w:rsidRPr="00D77C51">
          <w:rPr>
            <w:rStyle w:val="Hyperlink"/>
            <w:noProof/>
          </w:rPr>
          <w:t>4</w:t>
        </w:r>
        <w:r>
          <w:rPr>
            <w:rFonts w:asciiTheme="minorHAnsi" w:eastAsiaTheme="minorEastAsia" w:hAnsiTheme="minorHAnsi" w:cstheme="minorBidi"/>
            <w:noProof/>
            <w:sz w:val="22"/>
            <w:szCs w:val="22"/>
          </w:rPr>
          <w:tab/>
        </w:r>
        <w:r w:rsidRPr="00D77C51">
          <w:rPr>
            <w:rStyle w:val="Hyperlink"/>
            <w:noProof/>
          </w:rPr>
          <w:t>Testverfahren</w:t>
        </w:r>
        <w:r>
          <w:rPr>
            <w:noProof/>
            <w:webHidden/>
          </w:rPr>
          <w:tab/>
        </w:r>
        <w:r>
          <w:rPr>
            <w:noProof/>
            <w:webHidden/>
          </w:rPr>
          <w:fldChar w:fldCharType="begin"/>
        </w:r>
        <w:r>
          <w:rPr>
            <w:noProof/>
            <w:webHidden/>
          </w:rPr>
          <w:instrText xml:space="preserve"> PAGEREF _Toc52225812 \h </w:instrText>
        </w:r>
        <w:r>
          <w:rPr>
            <w:noProof/>
            <w:webHidden/>
          </w:rPr>
        </w:r>
        <w:r>
          <w:rPr>
            <w:noProof/>
            <w:webHidden/>
          </w:rPr>
          <w:fldChar w:fldCharType="separate"/>
        </w:r>
        <w:r>
          <w:rPr>
            <w:noProof/>
            <w:webHidden/>
          </w:rPr>
          <w:t>8</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13" w:history="1">
        <w:r w:rsidRPr="00D77C51">
          <w:rPr>
            <w:rStyle w:val="Hyperlink"/>
            <w:noProof/>
          </w:rPr>
          <w:t>4.1</w:t>
        </w:r>
        <w:r>
          <w:rPr>
            <w:rFonts w:asciiTheme="minorHAnsi" w:eastAsiaTheme="minorEastAsia" w:hAnsiTheme="minorHAnsi" w:cstheme="minorBidi"/>
            <w:noProof/>
            <w:sz w:val="22"/>
            <w:szCs w:val="22"/>
          </w:rPr>
          <w:tab/>
        </w:r>
        <w:r w:rsidRPr="00D77C51">
          <w:rPr>
            <w:rStyle w:val="Hyperlink"/>
            <w:noProof/>
          </w:rPr>
          <w:t>Abrechnung für Serviceauftrag ausführen</w:t>
        </w:r>
        <w:r>
          <w:rPr>
            <w:noProof/>
            <w:webHidden/>
          </w:rPr>
          <w:tab/>
        </w:r>
        <w:r>
          <w:rPr>
            <w:noProof/>
            <w:webHidden/>
          </w:rPr>
          <w:fldChar w:fldCharType="begin"/>
        </w:r>
        <w:r>
          <w:rPr>
            <w:noProof/>
            <w:webHidden/>
          </w:rPr>
          <w:instrText xml:space="preserve"> PAGEREF _Toc52225813 \h </w:instrText>
        </w:r>
        <w:r>
          <w:rPr>
            <w:noProof/>
            <w:webHidden/>
          </w:rPr>
        </w:r>
        <w:r>
          <w:rPr>
            <w:noProof/>
            <w:webHidden/>
          </w:rPr>
          <w:fldChar w:fldCharType="separate"/>
        </w:r>
        <w:r>
          <w:rPr>
            <w:noProof/>
            <w:webHidden/>
          </w:rPr>
          <w:t>8</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14" w:history="1">
        <w:r w:rsidRPr="00D77C51">
          <w:rPr>
            <w:rStyle w:val="Hyperlink"/>
            <w:noProof/>
          </w:rPr>
          <w:t>4.2</w:t>
        </w:r>
        <w:r>
          <w:rPr>
            <w:rFonts w:asciiTheme="minorHAnsi" w:eastAsiaTheme="minorEastAsia" w:hAnsiTheme="minorHAnsi" w:cstheme="minorBidi"/>
            <w:noProof/>
            <w:sz w:val="22"/>
            <w:szCs w:val="22"/>
          </w:rPr>
          <w:tab/>
        </w:r>
        <w:r w:rsidRPr="00D77C51">
          <w:rPr>
            <w:rStyle w:val="Hyperlink"/>
            <w:noProof/>
          </w:rPr>
          <w:t>Abgeschlossenen Serviceauftrag schließen</w:t>
        </w:r>
        <w:r>
          <w:rPr>
            <w:noProof/>
            <w:webHidden/>
          </w:rPr>
          <w:tab/>
        </w:r>
        <w:r>
          <w:rPr>
            <w:noProof/>
            <w:webHidden/>
          </w:rPr>
          <w:fldChar w:fldCharType="begin"/>
        </w:r>
        <w:r>
          <w:rPr>
            <w:noProof/>
            <w:webHidden/>
          </w:rPr>
          <w:instrText xml:space="preserve"> PAGEREF _Toc52225814 \h </w:instrText>
        </w:r>
        <w:r>
          <w:rPr>
            <w:noProof/>
            <w:webHidden/>
          </w:rPr>
        </w:r>
        <w:r>
          <w:rPr>
            <w:noProof/>
            <w:webHidden/>
          </w:rPr>
          <w:fldChar w:fldCharType="separate"/>
        </w:r>
        <w:r>
          <w:rPr>
            <w:noProof/>
            <w:webHidden/>
          </w:rPr>
          <w:t>10</w:t>
        </w:r>
        <w:r>
          <w:rPr>
            <w:noProof/>
            <w:webHidden/>
          </w:rPr>
          <w:fldChar w:fldCharType="end"/>
        </w:r>
      </w:hyperlink>
    </w:p>
    <w:p w:rsidR="00064147" w:rsidRDefault="00064147">
      <w:pPr>
        <w:pStyle w:val="TOC2"/>
        <w:rPr>
          <w:rFonts w:asciiTheme="minorHAnsi" w:eastAsiaTheme="minorEastAsia" w:hAnsiTheme="minorHAnsi" w:cstheme="minorBidi"/>
          <w:noProof/>
          <w:sz w:val="22"/>
          <w:szCs w:val="22"/>
        </w:rPr>
      </w:pPr>
      <w:hyperlink w:anchor="_Toc52225815" w:history="1">
        <w:r w:rsidRPr="00D77C51">
          <w:rPr>
            <w:rStyle w:val="Hyperlink"/>
            <w:noProof/>
          </w:rPr>
          <w:t>4.3</w:t>
        </w:r>
        <w:r>
          <w:rPr>
            <w:rFonts w:asciiTheme="minorHAnsi" w:eastAsiaTheme="minorEastAsia" w:hAnsiTheme="minorHAnsi" w:cstheme="minorBidi"/>
            <w:noProof/>
            <w:sz w:val="22"/>
            <w:szCs w:val="22"/>
          </w:rPr>
          <w:tab/>
        </w:r>
        <w:r w:rsidRPr="00D77C51">
          <w:rPr>
            <w:rStyle w:val="Hyperlink"/>
            <w:noProof/>
          </w:rPr>
          <w:t>Istdaten zum Auftrag</w:t>
        </w:r>
        <w:r>
          <w:rPr>
            <w:noProof/>
            <w:webHidden/>
          </w:rPr>
          <w:tab/>
        </w:r>
        <w:r>
          <w:rPr>
            <w:noProof/>
            <w:webHidden/>
          </w:rPr>
          <w:fldChar w:fldCharType="begin"/>
        </w:r>
        <w:r>
          <w:rPr>
            <w:noProof/>
            <w:webHidden/>
          </w:rPr>
          <w:instrText xml:space="preserve"> PAGEREF _Toc52225815 \h </w:instrText>
        </w:r>
        <w:r>
          <w:rPr>
            <w:noProof/>
            <w:webHidden/>
          </w:rPr>
        </w:r>
        <w:r>
          <w:rPr>
            <w:noProof/>
            <w:webHidden/>
          </w:rPr>
          <w:fldChar w:fldCharType="separate"/>
        </w:r>
        <w:r>
          <w:rPr>
            <w:noProof/>
            <w:webHidden/>
          </w:rPr>
          <w:t>11</w:t>
        </w:r>
        <w:r>
          <w:rPr>
            <w:noProof/>
            <w:webHidden/>
          </w:rPr>
          <w:fldChar w:fldCharType="end"/>
        </w:r>
      </w:hyperlink>
    </w:p>
    <w:p w:rsidR="00064147" w:rsidRDefault="00064147" w:rsidP="007D4F79">
      <w:pPr>
        <w:tabs>
          <w:tab w:val="right" w:leader="dot" w:pos="14317"/>
        </w:tabs>
        <w:rPr>
          <w:rFonts w:ascii="BentonSans Bold" w:hAnsi="BentonSans Bold"/>
        </w:rPr>
      </w:pPr>
      <w:r>
        <w:rPr>
          <w:rFonts w:ascii="BentonSans Bold" w:hAnsi="BentonSans Bold"/>
        </w:rPr>
        <w:fldChar w:fldCharType="end"/>
      </w:r>
    </w:p>
    <w:p w:rsidR="00064147" w:rsidRPr="007D4F79" w:rsidRDefault="00064147" w:rsidP="007D4F79">
      <w:pPr>
        <w:spacing w:after="200" w:line="276" w:lineRule="auto"/>
        <w:rPr>
          <w:rFonts w:ascii="BentonSans Bold" w:hAnsi="BentonSans Bold"/>
        </w:rPr>
      </w:pPr>
    </w:p>
    <w:p w:rsidR="00480CF0" w:rsidRDefault="00064147">
      <w:pPr>
        <w:pStyle w:val="Heading1"/>
      </w:pPr>
      <w:bookmarkStart w:id="3" w:name="_Toc52225802"/>
      <w:r>
        <w:lastRenderedPageBreak/>
        <w:t>Einsatzmöglichkeiten</w:t>
      </w:r>
      <w:bookmarkEnd w:id="0"/>
      <w:bookmarkEnd w:id="3"/>
    </w:p>
    <w:p w:rsidR="00480CF0" w:rsidRDefault="00064147">
      <w:r>
        <w:t>Dieser Umfangsbestandteil unterstützt Aktivitäten, die für die Umfangsbestandteile Planmäßige Instandhaltung</w:t>
      </w:r>
      <w:r>
        <w:t xml:space="preserve"> (BJ2) und Planbare Instandhaltung (BH1) erforderlich sind. Sobald die Kosten in den Auftragsarten </w:t>
      </w:r>
      <w:r>
        <w:rPr>
          <w:rStyle w:val="italic"/>
        </w:rPr>
        <w:t>YBA1: Instandhaltungsauftrag</w:t>
      </w:r>
      <w:r>
        <w:t xml:space="preserve">, </w:t>
      </w:r>
      <w:r>
        <w:rPr>
          <w:rStyle w:val="italic"/>
        </w:rPr>
        <w:t>YBA2: Planmäßige Instandhaltung</w:t>
      </w:r>
      <w:r>
        <w:t xml:space="preserve"> und </w:t>
      </w:r>
      <w:r>
        <w:rPr>
          <w:rStyle w:val="italic"/>
        </w:rPr>
        <w:t>YBA3: Ungeplante Instandhaltung</w:t>
      </w:r>
      <w:r>
        <w:t xml:space="preserve"> erfasst sind, wird dieser Umfangsbestandteil als Folgeaktio</w:t>
      </w:r>
      <w:r>
        <w:t>n für Abrechnung, Abschluss und Berichterstattung ausgeführt.</w:t>
      </w:r>
    </w:p>
    <w:p w:rsidR="00480CF0" w:rsidRDefault="00064147">
      <w:r>
        <w:t>Dieses Dokument enthält eine detaillierte Ablaufbeschreibung, anhand deren der Umfangsbestandteil nach der Lösungsaktivierung getestet werden kann; außerdem bildet es den vordefinierten Umfang d</w:t>
      </w:r>
      <w:r>
        <w:t>er Lösung ab. Jeder Prozessschritt, Report oder Bestandteil wird in einem eigenen Abschnitt beschrieben, in dem die Interaktionen im System (Testschritte) tabellarisch dargestellt sind. Schritte, die nicht im Prozessumfang enthalten sind, aber zu Testzweck</w:t>
      </w:r>
      <w:r>
        <w:t>en benötigt werden, sind entsprechend gekennzeichnet. Projektspezifische Schritte sind zu ergänzen.</w:t>
      </w:r>
    </w:p>
    <w:p w:rsidR="00480CF0" w:rsidRDefault="00064147">
      <w:pPr>
        <w:pStyle w:val="Heading1"/>
      </w:pPr>
      <w:bookmarkStart w:id="4" w:name="unique_2"/>
      <w:bookmarkStart w:id="5" w:name="_Toc52225803"/>
      <w:r>
        <w:lastRenderedPageBreak/>
        <w:t>Voraussetzungen</w:t>
      </w:r>
      <w:bookmarkEnd w:id="4"/>
      <w:bookmarkEnd w:id="5"/>
    </w:p>
    <w:p w:rsidR="00480CF0" w:rsidRDefault="00064147">
      <w:r>
        <w:t>In diesem Abschnitt sind alle Voraussetzungen für den Test hinsichtlich System, Benutzer, Stammdaten, Organisationsdaten, sonstige Testdaten</w:t>
      </w:r>
      <w:r>
        <w:t xml:space="preserve"> und Voraussetzungen zusammengefasst.</w:t>
      </w:r>
    </w:p>
    <w:p w:rsidR="00480CF0" w:rsidRDefault="00064147">
      <w:pPr>
        <w:pStyle w:val="Heading2"/>
      </w:pPr>
      <w:bookmarkStart w:id="6" w:name="unique_3"/>
      <w:bookmarkStart w:id="7" w:name="_Toc5222580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System</w:t>
            </w:r>
          </w:p>
        </w:tc>
        <w:tc>
          <w:tcPr>
            <w:tcW w:w="0" w:type="auto"/>
          </w:tcPr>
          <w:p w:rsidR="00480CF0" w:rsidRDefault="00064147">
            <w:pPr>
              <w:pStyle w:val="SAPTableHeader"/>
            </w:pPr>
            <w:r>
              <w:t>Details</w:t>
            </w:r>
          </w:p>
        </w:tc>
      </w:tr>
      <w:tr w:rsidR="00480CF0" w:rsidTr="00064147">
        <w:tc>
          <w:tcPr>
            <w:tcW w:w="0" w:type="auto"/>
          </w:tcPr>
          <w:p w:rsidR="00480CF0" w:rsidRDefault="00064147">
            <w:r>
              <w:t>System</w:t>
            </w:r>
          </w:p>
        </w:tc>
        <w:tc>
          <w:tcPr>
            <w:tcW w:w="0" w:type="auto"/>
          </w:tcPr>
          <w:p w:rsidR="00480CF0" w:rsidRDefault="00064147">
            <w:r>
              <w:t>Erreichbar über SAP Fiori Launchpad. Ihr Systemadministrator stellt Ihnen die URL für den Zugriff auf die verschiedenen Apps zur Verfügung, die Ihrer Rolle zugeordnet sind.</w:t>
            </w:r>
          </w:p>
        </w:tc>
      </w:tr>
    </w:tbl>
    <w:p w:rsidR="00480CF0" w:rsidRDefault="00064147">
      <w:pPr>
        <w:pStyle w:val="Heading2"/>
      </w:pPr>
      <w:bookmarkStart w:id="8" w:name="unique_4"/>
      <w:bookmarkStart w:id="9" w:name="_Toc52225805"/>
      <w:r>
        <w:t>Rollen</w:t>
      </w:r>
      <w:bookmarkEnd w:id="8"/>
      <w:bookmarkEnd w:id="9"/>
    </w:p>
    <w:p w:rsidR="00064147" w:rsidRDefault="00064147">
      <w:r>
        <w:t>Weisen Sie Ihren einzelnen Testbenutzern folgende Benutzerrollen zu. Alternativ können Sie, falls verfügbar, Benutzerrollen unter Verwendung der folgenden Bereiche mit Seiten und vordefinierten Apps für das SAP Fiori Launchpad anlegen und die Benutzerrolle</w:t>
      </w:r>
      <w:r>
        <w:t>n zu Ihren individuellen Testbenutzern zuordnen.</w:t>
      </w:r>
    </w:p>
    <w:p w:rsidR="00064147" w:rsidRDefault="00064147">
      <w:r>
        <w:rPr>
          <w:rStyle w:val="SAPEmphasis"/>
        </w:rPr>
        <w:t xml:space="preserve">Hinweis </w:t>
      </w:r>
      <w:r>
        <w:t>Diese Rollen oder Bereiche sind Beispiele, die von SAP bereitgestellt werden. Sie können sie als Vorlagen zum Anlegen Ihrer eigenen Rollen und Bereiche verwenden.</w:t>
      </w:r>
    </w:p>
    <w:p w:rsidR="00480CF0" w:rsidRDefault="00064147">
      <w:r>
        <w:t>Weitere Informationen zu Benutzerr</w:t>
      </w:r>
      <w:r>
        <w:t xml:space="preserve">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Name (Rolle)</w:t>
            </w:r>
          </w:p>
        </w:tc>
        <w:tc>
          <w:tcPr>
            <w:tcW w:w="0" w:type="auto"/>
          </w:tcPr>
          <w:p w:rsidR="00480CF0" w:rsidRDefault="00064147">
            <w:pPr>
              <w:pStyle w:val="SAPTableHeader"/>
            </w:pPr>
            <w:r>
              <w:t>ID (Rolle)</w:t>
            </w:r>
          </w:p>
        </w:tc>
        <w:tc>
          <w:tcPr>
            <w:tcW w:w="0" w:type="auto"/>
          </w:tcPr>
          <w:p w:rsidR="00480CF0" w:rsidRDefault="00064147">
            <w:pPr>
              <w:pStyle w:val="SAPTableHeader"/>
            </w:pPr>
            <w:r>
              <w:t>Beschreibung (Be</w:t>
            </w:r>
            <w:r>
              <w:t>reich)</w:t>
            </w:r>
          </w:p>
        </w:tc>
        <w:tc>
          <w:tcPr>
            <w:tcW w:w="0" w:type="auto"/>
          </w:tcPr>
          <w:p w:rsidR="00480CF0" w:rsidRDefault="00064147">
            <w:pPr>
              <w:pStyle w:val="SAPTableHeader"/>
            </w:pPr>
            <w:r>
              <w:t>ID (Bereich)</w:t>
            </w:r>
          </w:p>
        </w:tc>
        <w:tc>
          <w:tcPr>
            <w:tcW w:w="0" w:type="auto"/>
          </w:tcPr>
          <w:p w:rsidR="00480CF0" w:rsidRDefault="00064147">
            <w:pPr>
              <w:pStyle w:val="SAPTableHeader"/>
            </w:pPr>
            <w:r>
              <w:t>Anmeldung</w:t>
            </w:r>
          </w:p>
        </w:tc>
      </w:tr>
      <w:tr w:rsidR="00480CF0" w:rsidTr="00064147">
        <w:tc>
          <w:tcPr>
            <w:tcW w:w="0" w:type="auto"/>
          </w:tcPr>
          <w:p w:rsidR="00480CF0" w:rsidRDefault="00064147">
            <w:r>
              <w:t>Produktionscontroller</w:t>
            </w:r>
          </w:p>
        </w:tc>
        <w:tc>
          <w:tcPr>
            <w:tcW w:w="0" w:type="auto"/>
          </w:tcPr>
          <w:p w:rsidR="00480CF0" w:rsidRDefault="00064147">
            <w:r>
              <w:rPr>
                <w:rStyle w:val="SAPMonospace"/>
              </w:rPr>
              <w:t>SAP_BR_PRODN_ACCOUNTANT</w:t>
            </w:r>
          </w:p>
        </w:tc>
        <w:tc>
          <w:tcPr>
            <w:tcW w:w="0" w:type="auto"/>
          </w:tcPr>
          <w:p w:rsidR="00480CF0" w:rsidRDefault="00064147">
            <w:r>
              <w:t>Erzeugniskalkulation</w:t>
            </w:r>
          </w:p>
        </w:tc>
        <w:tc>
          <w:tcPr>
            <w:tcW w:w="0" w:type="auto"/>
          </w:tcPr>
          <w:p w:rsidR="00480CF0" w:rsidRDefault="00064147">
            <w:r>
              <w:rPr>
                <w:rStyle w:val="SAPMonospace"/>
              </w:rPr>
              <w:t>SAP_BR_PRODN_ACCOUNTANT</w:t>
            </w:r>
          </w:p>
        </w:tc>
        <w:tc>
          <w:tcPr>
            <w:tcW w:w="0" w:type="auto"/>
          </w:tcPr>
          <w:p w:rsidR="00000000" w:rsidRDefault="00064147"/>
        </w:tc>
      </w:tr>
      <w:tr w:rsidR="00480CF0" w:rsidTr="00064147">
        <w:tc>
          <w:tcPr>
            <w:tcW w:w="0" w:type="auto"/>
          </w:tcPr>
          <w:p w:rsidR="00480CF0" w:rsidRDefault="00064147">
            <w:r>
              <w:t>Gemeinkostencontroller</w:t>
            </w:r>
          </w:p>
        </w:tc>
        <w:tc>
          <w:tcPr>
            <w:tcW w:w="0" w:type="auto"/>
          </w:tcPr>
          <w:p w:rsidR="00480CF0" w:rsidRDefault="00064147">
            <w:r>
              <w:rPr>
                <w:rStyle w:val="SAPMonospace"/>
              </w:rPr>
              <w:t>SAP_BR_OVERHEAD_ACCOUNTANT</w:t>
            </w:r>
          </w:p>
        </w:tc>
        <w:tc>
          <w:tcPr>
            <w:tcW w:w="0" w:type="auto"/>
          </w:tcPr>
          <w:p w:rsidR="00480CF0" w:rsidRDefault="00064147">
            <w:r>
              <w:t>Gemeinkostenrechnung</w:t>
            </w:r>
          </w:p>
        </w:tc>
        <w:tc>
          <w:tcPr>
            <w:tcW w:w="0" w:type="auto"/>
          </w:tcPr>
          <w:p w:rsidR="00480CF0" w:rsidRDefault="00064147">
            <w:r>
              <w:rPr>
                <w:rStyle w:val="SAPMonospace"/>
              </w:rPr>
              <w:t>SAP_BR_OVERHEAD_ACCOUNTANT</w:t>
            </w:r>
          </w:p>
        </w:tc>
        <w:tc>
          <w:tcPr>
            <w:tcW w:w="0" w:type="auto"/>
          </w:tcPr>
          <w:p w:rsidR="00000000" w:rsidRDefault="00064147"/>
        </w:tc>
      </w:tr>
    </w:tbl>
    <w:p w:rsidR="00480CF0" w:rsidRDefault="00064147">
      <w:pPr>
        <w:pStyle w:val="Heading2"/>
      </w:pPr>
      <w:bookmarkStart w:id="10" w:name="unique_5"/>
      <w:bookmarkStart w:id="11" w:name="_Toc52225806"/>
      <w:r>
        <w:lastRenderedPageBreak/>
        <w:t xml:space="preserve">Stammdaten, Organisationsdaten </w:t>
      </w:r>
      <w:r>
        <w:t>und sonstige Daten</w:t>
      </w:r>
      <w:bookmarkEnd w:id="10"/>
      <w:bookmarkEnd w:id="11"/>
    </w:p>
    <w:p w:rsidR="00480CF0" w:rsidRDefault="00064147">
      <w:r>
        <w:t>Die Organisationsstruktur und die Stammdaten Ihres Unternehmens wurden bei der Aktivierung in Ihrem System erzeugt. Die Organisationsstruktur gibt den Aufbau Ihres Unternehmens wieder.</w:t>
      </w:r>
    </w:p>
    <w:p w:rsidR="00480CF0" w:rsidRDefault="00064147">
      <w:r>
        <w:t>Die Stammdaten stehen beispielsweise für Materialien</w:t>
      </w:r>
      <w:r>
        <w:t>, Kunden und Lieferanten, je nach betrieblichem Schwerpunkt Ihres Unternehmens. Verwenden Sie beim Durchführen des Tests eigene Stammdaten. Wenn Sie ein SAP Best Practices Baseline Package installiert haben, können Sie die folgenden Baseline-Package-Beispi</w:t>
      </w:r>
      <w:r>
        <w:t>eldaten verwenden:</w:t>
      </w:r>
    </w:p>
    <w:tbl>
      <w:tblPr>
        <w:tblStyle w:val="SAPStandardTable"/>
        <w:tblW w:w="0" w:type="auto"/>
        <w:tblLook w:val="0620" w:firstRow="1" w:lastRow="0" w:firstColumn="0" w:lastColumn="0" w:noHBand="1" w:noVBand="1"/>
      </w:tblPr>
      <w:tblGrid>
        <w:gridCol w:w="2589"/>
        <w:gridCol w:w="1316"/>
        <w:gridCol w:w="4660"/>
        <w:gridCol w:w="2192"/>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Daten</w:t>
            </w:r>
          </w:p>
        </w:tc>
        <w:tc>
          <w:tcPr>
            <w:tcW w:w="0" w:type="auto"/>
          </w:tcPr>
          <w:p w:rsidR="00480CF0" w:rsidRDefault="00064147">
            <w:pPr>
              <w:pStyle w:val="SAPTableHeader"/>
            </w:pPr>
            <w:r>
              <w:t>Beispielwert</w:t>
            </w:r>
          </w:p>
        </w:tc>
        <w:tc>
          <w:tcPr>
            <w:tcW w:w="0" w:type="auto"/>
          </w:tcPr>
          <w:p w:rsidR="00480CF0" w:rsidRDefault="00064147">
            <w:pPr>
              <w:pStyle w:val="SAPTableHeader"/>
            </w:pPr>
            <w:r>
              <w:t>Details</w:t>
            </w:r>
          </w:p>
        </w:tc>
        <w:tc>
          <w:tcPr>
            <w:tcW w:w="0" w:type="auto"/>
          </w:tcPr>
          <w:p w:rsidR="00480CF0" w:rsidRDefault="00064147">
            <w:pPr>
              <w:pStyle w:val="SAPTableHeader"/>
            </w:pPr>
            <w:r>
              <w:t>Kommentare</w:t>
            </w:r>
          </w:p>
        </w:tc>
      </w:tr>
      <w:tr w:rsidR="00480CF0" w:rsidTr="00064147">
        <w:tc>
          <w:tcPr>
            <w:tcW w:w="0" w:type="auto"/>
          </w:tcPr>
          <w:p w:rsidR="00480CF0" w:rsidRDefault="00064147">
            <w:r>
              <w:t>ERGEBNISBEREICH</w:t>
            </w:r>
          </w:p>
        </w:tc>
        <w:tc>
          <w:tcPr>
            <w:tcW w:w="0" w:type="auto"/>
          </w:tcPr>
          <w:p w:rsidR="00480CF0" w:rsidRDefault="00064147">
            <w:r>
              <w:rPr>
                <w:rStyle w:val="SAPUserEntry"/>
              </w:rPr>
              <w:t>A000</w:t>
            </w:r>
          </w:p>
        </w:tc>
        <w:tc>
          <w:tcPr>
            <w:tcW w:w="0" w:type="auto"/>
          </w:tcPr>
          <w:p w:rsidR="00480CF0" w:rsidRDefault="00480CF0"/>
        </w:tc>
        <w:tc>
          <w:tcPr>
            <w:tcW w:w="0" w:type="auto"/>
          </w:tcPr>
          <w:p w:rsidR="00480CF0" w:rsidRDefault="00480CF0"/>
        </w:tc>
      </w:tr>
      <w:tr w:rsidR="00480CF0" w:rsidTr="00064147">
        <w:tc>
          <w:tcPr>
            <w:tcW w:w="0" w:type="auto"/>
          </w:tcPr>
          <w:p w:rsidR="00480CF0" w:rsidRDefault="00064147">
            <w:r>
              <w:t>KOSTENRECHNUNGSKREIS</w:t>
            </w:r>
          </w:p>
        </w:tc>
        <w:tc>
          <w:tcPr>
            <w:tcW w:w="0" w:type="auto"/>
          </w:tcPr>
          <w:p w:rsidR="00480CF0" w:rsidRDefault="00064147">
            <w:r>
              <w:rPr>
                <w:rStyle w:val="SAPUserEntry"/>
              </w:rPr>
              <w:t>A000</w:t>
            </w:r>
          </w:p>
        </w:tc>
        <w:tc>
          <w:tcPr>
            <w:tcW w:w="0" w:type="auto"/>
          </w:tcPr>
          <w:p w:rsidR="00480CF0" w:rsidRDefault="00480CF0"/>
        </w:tc>
        <w:tc>
          <w:tcPr>
            <w:tcW w:w="0" w:type="auto"/>
          </w:tcPr>
          <w:p w:rsidR="00480CF0" w:rsidRDefault="00480CF0"/>
        </w:tc>
      </w:tr>
      <w:tr w:rsidR="00480CF0" w:rsidTr="00064147">
        <w:tc>
          <w:tcPr>
            <w:tcW w:w="0" w:type="auto"/>
          </w:tcPr>
          <w:p w:rsidR="00480CF0" w:rsidRDefault="00064147">
            <w:r>
              <w:t>BUCHUNGSKREIS</w:t>
            </w:r>
          </w:p>
        </w:tc>
        <w:tc>
          <w:tcPr>
            <w:tcW w:w="0" w:type="auto"/>
          </w:tcPr>
          <w:p w:rsidR="00480CF0" w:rsidRDefault="00064147">
            <w:r>
              <w:rPr>
                <w:rStyle w:val="SAPUserEntry"/>
              </w:rPr>
              <w:t>1010</w:t>
            </w:r>
          </w:p>
        </w:tc>
        <w:tc>
          <w:tcPr>
            <w:tcW w:w="0" w:type="auto"/>
          </w:tcPr>
          <w:p w:rsidR="00480CF0" w:rsidRDefault="00480CF0"/>
        </w:tc>
        <w:tc>
          <w:tcPr>
            <w:tcW w:w="0" w:type="auto"/>
          </w:tcPr>
          <w:p w:rsidR="00480CF0" w:rsidRDefault="00480CF0"/>
        </w:tc>
      </w:tr>
      <w:tr w:rsidR="00480CF0" w:rsidTr="00064147">
        <w:tc>
          <w:tcPr>
            <w:tcW w:w="0" w:type="auto"/>
          </w:tcPr>
          <w:p w:rsidR="00480CF0" w:rsidRDefault="00064147">
            <w:r>
              <w:t>SACHKONTO</w:t>
            </w:r>
          </w:p>
        </w:tc>
        <w:tc>
          <w:tcPr>
            <w:tcW w:w="0" w:type="auto"/>
          </w:tcPr>
          <w:p w:rsidR="00480CF0" w:rsidRDefault="00480CF0"/>
        </w:tc>
        <w:tc>
          <w:tcPr>
            <w:tcW w:w="0" w:type="auto"/>
          </w:tcPr>
          <w:p w:rsidR="00480CF0" w:rsidRDefault="00480CF0"/>
        </w:tc>
        <w:tc>
          <w:tcPr>
            <w:tcW w:w="0" w:type="auto"/>
          </w:tcPr>
          <w:p w:rsidR="00480CF0" w:rsidRDefault="00064147">
            <w:r>
              <w:t>Sachkonto zur Buchung</w:t>
            </w:r>
          </w:p>
        </w:tc>
      </w:tr>
      <w:tr w:rsidR="00480CF0" w:rsidTr="00064147">
        <w:tc>
          <w:tcPr>
            <w:tcW w:w="0" w:type="auto"/>
          </w:tcPr>
          <w:p w:rsidR="00480CF0" w:rsidRDefault="00064147">
            <w:r>
              <w:t>KOSTENSTELLE</w:t>
            </w:r>
          </w:p>
        </w:tc>
        <w:tc>
          <w:tcPr>
            <w:tcW w:w="0" w:type="auto"/>
          </w:tcPr>
          <w:p w:rsidR="00480CF0" w:rsidRDefault="00064147">
            <w:r>
              <w:rPr>
                <w:rStyle w:val="SAPUserEntry"/>
              </w:rPr>
              <w:t>10101301</w:t>
            </w:r>
          </w:p>
        </w:tc>
        <w:tc>
          <w:tcPr>
            <w:tcW w:w="0" w:type="auto"/>
          </w:tcPr>
          <w:p w:rsidR="00480CF0" w:rsidRDefault="00480CF0"/>
        </w:tc>
        <w:tc>
          <w:tcPr>
            <w:tcW w:w="0" w:type="auto"/>
          </w:tcPr>
          <w:p w:rsidR="00480CF0" w:rsidRDefault="00064147">
            <w:r>
              <w:t>Fertigung 1 (</w:t>
            </w:r>
            <w:r>
              <w:rPr>
                <w:rStyle w:val="SAPUserEntry"/>
              </w:rPr>
              <w:t>DE</w:t>
            </w:r>
            <w:r>
              <w:t>)</w:t>
            </w:r>
          </w:p>
        </w:tc>
      </w:tr>
      <w:tr w:rsidR="00480CF0" w:rsidTr="00064147">
        <w:tc>
          <w:tcPr>
            <w:tcW w:w="0" w:type="auto"/>
          </w:tcPr>
          <w:p w:rsidR="00480CF0" w:rsidRDefault="00064147">
            <w:r>
              <w:t>SERVICEAUFTRAGSART</w:t>
            </w:r>
          </w:p>
        </w:tc>
        <w:tc>
          <w:tcPr>
            <w:tcW w:w="0" w:type="auto"/>
          </w:tcPr>
          <w:p w:rsidR="00000000" w:rsidRDefault="00064147"/>
        </w:tc>
        <w:tc>
          <w:tcPr>
            <w:tcW w:w="0" w:type="auto"/>
          </w:tcPr>
          <w:p w:rsidR="00480CF0" w:rsidRDefault="00064147">
            <w:r>
              <w:t xml:space="preserve">Serviceauftragsart: YBA1: </w:t>
            </w:r>
            <w:r>
              <w:t>Instandhaltungsauftrag</w:t>
            </w:r>
          </w:p>
          <w:p w:rsidR="00480CF0" w:rsidRDefault="00064147">
            <w:r>
              <w:t>Serviceauftragsart: YBA2: Planmäßige Instandhaltung</w:t>
            </w:r>
          </w:p>
        </w:tc>
        <w:tc>
          <w:tcPr>
            <w:tcW w:w="0" w:type="auto"/>
          </w:tcPr>
          <w:p w:rsidR="00000000" w:rsidRDefault="00064147"/>
        </w:tc>
      </w:tr>
    </w:tbl>
    <w:p w:rsidR="00480CF0" w:rsidRDefault="00064147">
      <w:r>
        <w:t xml:space="preserve">Weitere Informationen zum Anlegen dieser Stammdatenobjekte finden Sie unter </w:t>
      </w:r>
      <w:hyperlink r:id="rId8" w:history="1">
        <w:r>
          <w:rPr>
            <w:rStyle w:val="underline"/>
          </w:rPr>
          <w:t>Stammdatenskripte (MDS)</w:t>
        </w:r>
      </w:hyperlink>
      <w:r>
        <w:t>.</w:t>
      </w:r>
    </w:p>
    <w:p w:rsidR="00480CF0" w:rsidRDefault="00064147">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044"/>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Stammdaten-ID</w:t>
            </w:r>
          </w:p>
        </w:tc>
        <w:tc>
          <w:tcPr>
            <w:tcW w:w="0" w:type="auto"/>
          </w:tcPr>
          <w:p w:rsidR="00480CF0" w:rsidRDefault="00064147">
            <w:pPr>
              <w:pStyle w:val="SAPTableHeader"/>
            </w:pPr>
            <w:r>
              <w:t>Beschreibung</w:t>
            </w:r>
          </w:p>
        </w:tc>
      </w:tr>
      <w:tr w:rsidR="00480CF0" w:rsidTr="00064147">
        <w:tc>
          <w:tcPr>
            <w:tcW w:w="0" w:type="auto"/>
          </w:tcPr>
          <w:p w:rsidR="00480CF0" w:rsidRDefault="00064147">
            <w:r>
              <w:t>BNM</w:t>
            </w:r>
          </w:p>
        </w:tc>
        <w:tc>
          <w:tcPr>
            <w:tcW w:w="0" w:type="auto"/>
          </w:tcPr>
          <w:p w:rsidR="00480CF0" w:rsidRDefault="00064147">
            <w:r>
              <w:t>Kostenstelle und Kostenstellengruppe anlegen</w:t>
            </w:r>
          </w:p>
        </w:tc>
      </w:tr>
      <w:tr w:rsidR="00480CF0" w:rsidTr="00064147">
        <w:tc>
          <w:tcPr>
            <w:tcW w:w="0" w:type="auto"/>
          </w:tcPr>
          <w:p w:rsidR="00480CF0" w:rsidRDefault="00064147">
            <w:r>
              <w:t>BNG</w:t>
            </w:r>
          </w:p>
        </w:tc>
        <w:tc>
          <w:tcPr>
            <w:tcW w:w="0" w:type="auto"/>
          </w:tcPr>
          <w:p w:rsidR="00480CF0" w:rsidRDefault="00064147">
            <w:r>
              <w:t>Sachkonto und Kostenart anlegen</w:t>
            </w:r>
          </w:p>
        </w:tc>
      </w:tr>
    </w:tbl>
    <w:p w:rsidR="00480CF0" w:rsidRDefault="00064147">
      <w:pPr>
        <w:pStyle w:val="Heading2"/>
      </w:pPr>
      <w:bookmarkStart w:id="12" w:name="unique_6"/>
      <w:bookmarkStart w:id="13" w:name="_Toc52225807"/>
      <w:r>
        <w:t>Voraussetzungen/Situation</w:t>
      </w:r>
      <w:bookmarkEnd w:id="12"/>
      <w:bookmarkEnd w:id="13"/>
    </w:p>
    <w:p w:rsidR="00480CF0" w:rsidRDefault="00064147">
      <w:r>
        <w:t xml:space="preserve">Um diesen </w:t>
      </w:r>
      <w:r>
        <w:t>Umfangsbestandteil testen zu können, müssen die folgenden Voraussetzungen erfüllt sein.</w:t>
      </w:r>
    </w:p>
    <w:tbl>
      <w:tblPr>
        <w:tblStyle w:val="SAPStandardTable"/>
        <w:tblW w:w="0" w:type="auto"/>
        <w:tblLook w:val="0620" w:firstRow="1" w:lastRow="0" w:firstColumn="0" w:lastColumn="0" w:noHBand="1" w:noVBand="1"/>
      </w:tblPr>
      <w:tblGrid>
        <w:gridCol w:w="2716"/>
        <w:gridCol w:w="7726"/>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Umfangsbestandteile</w:t>
            </w:r>
          </w:p>
        </w:tc>
        <w:tc>
          <w:tcPr>
            <w:tcW w:w="0" w:type="auto"/>
          </w:tcPr>
          <w:p w:rsidR="00480CF0" w:rsidRDefault="00064147">
            <w:pPr>
              <w:pStyle w:val="SAPTableHeader"/>
            </w:pPr>
            <w:r>
              <w:t>Voraussetzungen/Situation</w:t>
            </w:r>
          </w:p>
        </w:tc>
      </w:tr>
      <w:tr w:rsidR="00480CF0" w:rsidTr="00064147">
        <w:tc>
          <w:tcPr>
            <w:tcW w:w="0" w:type="auto"/>
          </w:tcPr>
          <w:p w:rsidR="00480CF0" w:rsidRDefault="00064147">
            <w:r>
              <w:t>BH1 - Planbare Instandhaltung</w:t>
            </w:r>
          </w:p>
        </w:tc>
        <w:tc>
          <w:tcPr>
            <w:tcW w:w="0" w:type="auto"/>
          </w:tcPr>
          <w:p w:rsidR="00480CF0" w:rsidRDefault="00064147">
            <w:r>
              <w:t>Bevor Sie dieses Testskript ausführen, müssen Sie die Schritte in Testskript BH1 ausführen.</w:t>
            </w:r>
          </w:p>
        </w:tc>
      </w:tr>
    </w:tbl>
    <w:p w:rsidR="00480CF0" w:rsidRDefault="00064147">
      <w:pPr>
        <w:pStyle w:val="Heading2"/>
      </w:pPr>
      <w:bookmarkStart w:id="14" w:name="unique_7"/>
      <w:bookmarkStart w:id="15" w:name="_Toc52225808"/>
      <w:r>
        <w:lastRenderedPageBreak/>
        <w:t>Vorbereitende Schritte</w:t>
      </w:r>
      <w:bookmarkEnd w:id="14"/>
      <w:bookmarkEnd w:id="15"/>
    </w:p>
    <w:p w:rsidR="00480CF0" w:rsidRDefault="00064147">
      <w:pPr>
        <w:pStyle w:val="Heading3"/>
      </w:pPr>
      <w:bookmarkStart w:id="16" w:name="unique_8"/>
      <w:bookmarkStart w:id="17" w:name="_Toc52225809"/>
      <w:r>
        <w:t>Benutzereinstellungen – Kostenrechnungskreis setzen</w:t>
      </w:r>
      <w:bookmarkEnd w:id="16"/>
      <w:bookmarkEnd w:id="17"/>
    </w:p>
    <w:p w:rsidR="00480CF0" w:rsidRDefault="00064147">
      <w:pPr>
        <w:pStyle w:val="SAPKeyblockTitle"/>
      </w:pPr>
      <w:r>
        <w:t>Einsatzmöglichkeiten</w:t>
      </w:r>
    </w:p>
    <w:p w:rsidR="00480CF0" w:rsidRDefault="00064147">
      <w:r>
        <w:t>Der Kostenrechnungskreis muss vor dem Ausführen der ersten Schritte im Controlling gesetzt werden.</w:t>
      </w:r>
    </w:p>
    <w:p w:rsidR="00480CF0" w:rsidRDefault="00064147">
      <w:pPr>
        <w:pStyle w:val="SAPKeyblockTitle"/>
      </w:pPr>
      <w:r>
        <w:t>Vorgehensweise</w:t>
      </w:r>
    </w:p>
    <w:tbl>
      <w:tblPr>
        <w:tblStyle w:val="SAPStandardTable"/>
        <w:tblW w:w="0" w:type="auto"/>
        <w:tblLook w:val="0620" w:firstRow="1" w:lastRow="0" w:firstColumn="0" w:lastColumn="0" w:noHBand="1" w:noVBand="1"/>
      </w:tblPr>
      <w:tblGrid>
        <w:gridCol w:w="1422"/>
        <w:gridCol w:w="2158"/>
        <w:gridCol w:w="4629"/>
        <w:gridCol w:w="3214"/>
        <w:gridCol w:w="2748"/>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Schrittnummer</w:t>
            </w:r>
          </w:p>
        </w:tc>
        <w:tc>
          <w:tcPr>
            <w:tcW w:w="0" w:type="auto"/>
          </w:tcPr>
          <w:p w:rsidR="00480CF0" w:rsidRDefault="00064147">
            <w:pPr>
              <w:pStyle w:val="SAPTableHeader"/>
            </w:pPr>
            <w:r>
              <w:t>Schrittname</w:t>
            </w:r>
          </w:p>
        </w:tc>
        <w:tc>
          <w:tcPr>
            <w:tcW w:w="0" w:type="auto"/>
          </w:tcPr>
          <w:p w:rsidR="00480CF0" w:rsidRDefault="00064147">
            <w:pPr>
              <w:pStyle w:val="SAPTableHeader"/>
            </w:pPr>
            <w:r>
              <w:t>Anweisung</w:t>
            </w:r>
          </w:p>
        </w:tc>
        <w:tc>
          <w:tcPr>
            <w:tcW w:w="0" w:type="auto"/>
          </w:tcPr>
          <w:p w:rsidR="00480CF0" w:rsidRDefault="00064147">
            <w:pPr>
              <w:pStyle w:val="SAPTableHeader"/>
            </w:pPr>
            <w:r>
              <w:t>Erwartetes Ergebnis</w:t>
            </w:r>
          </w:p>
        </w:tc>
        <w:tc>
          <w:tcPr>
            <w:tcW w:w="0" w:type="auto"/>
          </w:tcPr>
          <w:p w:rsidR="00480CF0" w:rsidRDefault="00064147">
            <w:pPr>
              <w:pStyle w:val="SAPTableHeader"/>
            </w:pPr>
            <w:r>
              <w:t>Bestanden/Nicht bestanden/Anmerkung</w:t>
            </w:r>
          </w:p>
        </w:tc>
      </w:tr>
      <w:tr w:rsidR="00480CF0" w:rsidTr="00064147">
        <w:tc>
          <w:tcPr>
            <w:tcW w:w="0" w:type="auto"/>
          </w:tcPr>
          <w:p w:rsidR="00480CF0" w:rsidRDefault="00064147">
            <w:r>
              <w:t>1</w:t>
            </w:r>
          </w:p>
        </w:tc>
        <w:tc>
          <w:tcPr>
            <w:tcW w:w="0" w:type="auto"/>
          </w:tcPr>
          <w:p w:rsidR="00480CF0" w:rsidRDefault="00064147">
            <w:r>
              <w:rPr>
                <w:rStyle w:val="SAPEmphasis"/>
              </w:rPr>
              <w:t>Anmelden</w:t>
            </w:r>
          </w:p>
        </w:tc>
        <w:tc>
          <w:tcPr>
            <w:tcW w:w="0" w:type="auto"/>
          </w:tcPr>
          <w:p w:rsidR="00480CF0" w:rsidRDefault="00064147">
            <w:r>
              <w:t>Melden Sie sich am SAP Fiori Launchpad als Gemeinkostencontroller an.</w:t>
            </w:r>
          </w:p>
        </w:tc>
        <w:tc>
          <w:tcPr>
            <w:tcW w:w="0" w:type="auto"/>
          </w:tcPr>
          <w:p w:rsidR="00480CF0" w:rsidRDefault="00064147">
            <w:r>
              <w:t>Das SAP Fiori Launchpad wird angezeigt.</w:t>
            </w:r>
          </w:p>
        </w:tc>
        <w:tc>
          <w:tcPr>
            <w:tcW w:w="0" w:type="auto"/>
          </w:tcPr>
          <w:p w:rsidR="00480CF0" w:rsidRDefault="00480CF0"/>
        </w:tc>
      </w:tr>
      <w:tr w:rsidR="00480CF0" w:rsidTr="00064147">
        <w:tc>
          <w:tcPr>
            <w:tcW w:w="0" w:type="auto"/>
          </w:tcPr>
          <w:p w:rsidR="00480CF0" w:rsidRDefault="00064147">
            <w:r>
              <w:t>2</w:t>
            </w:r>
          </w:p>
        </w:tc>
        <w:tc>
          <w:tcPr>
            <w:tcW w:w="0" w:type="auto"/>
          </w:tcPr>
          <w:p w:rsidR="00480CF0" w:rsidRDefault="00064147">
            <w:r>
              <w:rPr>
                <w:rStyle w:val="SAPEmphasis"/>
              </w:rPr>
              <w:t>Benutzereinstellungen auswählen</w:t>
            </w:r>
          </w:p>
        </w:tc>
        <w:tc>
          <w:tcPr>
            <w:tcW w:w="0" w:type="auto"/>
          </w:tcPr>
          <w:p w:rsidR="00480CF0" w:rsidRDefault="00064147">
            <w:r>
              <w:t xml:space="preserve">Wählen Sie das Benutzersymbol in der </w:t>
            </w:r>
            <w:r>
              <w:t xml:space="preserve">oberen rechten Ecke des Bildes, und wählen Sie </w:t>
            </w:r>
            <w:r>
              <w:rPr>
                <w:rStyle w:val="SAPScreenElement"/>
              </w:rPr>
              <w:t>Einstellungen</w:t>
            </w:r>
            <w:r>
              <w:t>.</w:t>
            </w:r>
          </w:p>
          <w:p w:rsidR="00480CF0" w:rsidRDefault="00064147">
            <w:r>
              <w:t xml:space="preserve">Wählen Sie </w:t>
            </w:r>
            <w:r>
              <w:rPr>
                <w:rStyle w:val="SAPScreenElement"/>
              </w:rPr>
              <w:t>Vorschlagswerte</w:t>
            </w:r>
            <w:r>
              <w:t>.</w:t>
            </w:r>
          </w:p>
        </w:tc>
        <w:tc>
          <w:tcPr>
            <w:tcW w:w="0" w:type="auto"/>
          </w:tcPr>
          <w:p w:rsidR="00480CF0" w:rsidRDefault="00064147">
            <w:r>
              <w:t xml:space="preserve">Das Bild </w:t>
            </w:r>
            <w:r>
              <w:rPr>
                <w:rStyle w:val="SAPScreenElement"/>
              </w:rPr>
              <w:t>Vorschlagswerte</w:t>
            </w:r>
            <w:r>
              <w:t xml:space="preserve"> wird geöffnet.</w:t>
            </w:r>
          </w:p>
        </w:tc>
        <w:tc>
          <w:tcPr>
            <w:tcW w:w="0" w:type="auto"/>
          </w:tcPr>
          <w:p w:rsidR="00480CF0" w:rsidRDefault="00480CF0"/>
        </w:tc>
      </w:tr>
      <w:tr w:rsidR="00480CF0" w:rsidTr="00064147">
        <w:tc>
          <w:tcPr>
            <w:tcW w:w="0" w:type="auto"/>
          </w:tcPr>
          <w:p w:rsidR="00480CF0" w:rsidRDefault="00064147">
            <w:r>
              <w:t>3</w:t>
            </w:r>
          </w:p>
        </w:tc>
        <w:tc>
          <w:tcPr>
            <w:tcW w:w="0" w:type="auto"/>
          </w:tcPr>
          <w:p w:rsidR="00480CF0" w:rsidRDefault="00064147">
            <w:r>
              <w:rPr>
                <w:rStyle w:val="SAPEmphasis"/>
              </w:rPr>
              <w:t>Daten eingeben</w:t>
            </w:r>
          </w:p>
        </w:tc>
        <w:tc>
          <w:tcPr>
            <w:tcW w:w="0" w:type="auto"/>
          </w:tcPr>
          <w:p w:rsidR="00480CF0" w:rsidRDefault="00064147">
            <w:r>
              <w:t xml:space="preserve">Geben Sie im Feld </w:t>
            </w:r>
            <w:r>
              <w:rPr>
                <w:rStyle w:val="SAPScreenElement"/>
              </w:rPr>
              <w:t>Kostenrechnungskreis</w:t>
            </w:r>
          </w:p>
          <w:p w:rsidR="00480CF0" w:rsidRDefault="00064147">
            <w:r>
              <w:t xml:space="preserve">folgende Werte ein: </w:t>
            </w:r>
            <w:r>
              <w:rPr>
                <w:rStyle w:val="SAPUserEntry"/>
              </w:rPr>
              <w:t>A000</w:t>
            </w:r>
            <w:r>
              <w:t>.</w:t>
            </w:r>
          </w:p>
          <w:p w:rsidR="00480CF0" w:rsidRDefault="00064147">
            <w:r>
              <w:t xml:space="preserve">Wählen Sie </w:t>
            </w:r>
            <w:r>
              <w:rPr>
                <w:rStyle w:val="SAPScreenElement"/>
              </w:rPr>
              <w:t>Sichern</w:t>
            </w:r>
            <w:r>
              <w:t>.</w:t>
            </w:r>
          </w:p>
        </w:tc>
        <w:tc>
          <w:tcPr>
            <w:tcW w:w="0" w:type="auto"/>
          </w:tcPr>
          <w:p w:rsidR="00480CF0" w:rsidRDefault="00064147">
            <w:r>
              <w:t>Für Ihren Benutzer wi</w:t>
            </w:r>
            <w:r>
              <w:t xml:space="preserve">rd der Kostenrechnungskreis </w:t>
            </w:r>
            <w:r>
              <w:rPr>
                <w:rStyle w:val="SAPUserEntry"/>
              </w:rPr>
              <w:t>A000</w:t>
            </w:r>
            <w:r>
              <w:t xml:space="preserve"> gesetzt.</w:t>
            </w:r>
          </w:p>
        </w:tc>
        <w:tc>
          <w:tcPr>
            <w:tcW w:w="0" w:type="auto"/>
          </w:tcPr>
          <w:p w:rsidR="00480CF0" w:rsidRDefault="00480CF0"/>
        </w:tc>
      </w:tr>
    </w:tbl>
    <w:p w:rsidR="00480CF0" w:rsidRDefault="00064147">
      <w:pPr>
        <w:pStyle w:val="Heading3"/>
      </w:pPr>
      <w:bookmarkStart w:id="18" w:name="unique_9"/>
      <w:bookmarkStart w:id="19" w:name="_Toc52225810"/>
      <w:r>
        <w:t>Zuordnung von Auftragsart zu Abrechnungsprofil</w:t>
      </w:r>
      <w:bookmarkEnd w:id="18"/>
      <w:bookmarkEnd w:id="19"/>
    </w:p>
    <w:p w:rsidR="00480CF0" w:rsidRDefault="00064147">
      <w:r>
        <w:t>Dieser Abschnitt beschreibt den Zuweisungsablauf der einzelnen Auftragsarten zur jeweiligen Abrechnung/Verrechnung.</w:t>
      </w:r>
    </w:p>
    <w:p w:rsidR="00480CF0" w:rsidRDefault="00064147">
      <w:pPr>
        <w:pStyle w:val="tabletitle"/>
      </w:pPr>
      <w:r>
        <w:rPr>
          <w:rStyle w:val="SAPEmphasis"/>
        </w:rPr>
        <w:lastRenderedPageBreak/>
        <w:t>Tabelle 2:</w:t>
      </w:r>
    </w:p>
    <w:tbl>
      <w:tblPr>
        <w:tblStyle w:val="SAPStandardTable"/>
        <w:tblW w:w="0" w:type="auto"/>
        <w:tblLook w:val="0620" w:firstRow="1" w:lastRow="0" w:firstColumn="0" w:lastColumn="0" w:noHBand="1" w:noVBand="1"/>
      </w:tblPr>
      <w:tblGrid>
        <w:gridCol w:w="1606"/>
        <w:gridCol w:w="2010"/>
        <w:gridCol w:w="2392"/>
        <w:gridCol w:w="2652"/>
        <w:gridCol w:w="3154"/>
        <w:gridCol w:w="2357"/>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Auftragsart</w:t>
            </w:r>
          </w:p>
        </w:tc>
        <w:tc>
          <w:tcPr>
            <w:tcW w:w="0" w:type="auto"/>
          </w:tcPr>
          <w:p w:rsidR="00480CF0" w:rsidRDefault="00064147">
            <w:pPr>
              <w:pStyle w:val="SAPTableHeader"/>
            </w:pPr>
            <w:r>
              <w:t>Abrechnungsprofil</w:t>
            </w:r>
          </w:p>
        </w:tc>
        <w:tc>
          <w:tcPr>
            <w:tcW w:w="0" w:type="auto"/>
          </w:tcPr>
          <w:p w:rsidR="00480CF0" w:rsidRDefault="00064147">
            <w:pPr>
              <w:pStyle w:val="SAPTableHeader"/>
            </w:pPr>
            <w:r>
              <w:t>Verrechnungsschema</w:t>
            </w:r>
          </w:p>
        </w:tc>
        <w:tc>
          <w:tcPr>
            <w:tcW w:w="0" w:type="auto"/>
          </w:tcPr>
          <w:p w:rsidR="00480CF0" w:rsidRDefault="00064147">
            <w:pPr>
              <w:pStyle w:val="SAPTableHeader"/>
            </w:pPr>
            <w:r>
              <w:t>Zeilen-ID</w:t>
            </w:r>
          </w:p>
        </w:tc>
        <w:tc>
          <w:tcPr>
            <w:tcW w:w="0" w:type="auto"/>
          </w:tcPr>
          <w:p w:rsidR="00480CF0" w:rsidRDefault="00064147">
            <w:pPr>
              <w:pStyle w:val="SAPTableHeader"/>
            </w:pPr>
            <w:r>
              <w:t>Kostenartengruppe der Zeilen-ID</w:t>
            </w:r>
          </w:p>
        </w:tc>
        <w:tc>
          <w:tcPr>
            <w:tcW w:w="0" w:type="auto"/>
          </w:tcPr>
          <w:p w:rsidR="00480CF0" w:rsidRDefault="00064147">
            <w:pPr>
              <w:pStyle w:val="SAPTableHeader"/>
            </w:pPr>
            <w:r>
              <w:t>Empfänger</w:t>
            </w:r>
          </w:p>
        </w:tc>
      </w:tr>
      <w:tr w:rsidR="00480CF0" w:rsidTr="00064147">
        <w:tc>
          <w:tcPr>
            <w:tcW w:w="0" w:type="auto"/>
            <w:vMerge w:val="restart"/>
          </w:tcPr>
          <w:p w:rsidR="00480CF0" w:rsidRDefault="00064147">
            <w:r>
              <w:t>Auftragsart YBA1, YBA2 und YBA3</w:t>
            </w:r>
          </w:p>
        </w:tc>
        <w:tc>
          <w:tcPr>
            <w:tcW w:w="0" w:type="auto"/>
          </w:tcPr>
          <w:p w:rsidR="00480CF0" w:rsidRDefault="00064147">
            <w:r>
              <w:t>YEAM01 - Instandhaltungsauftrag</w:t>
            </w:r>
          </w:p>
        </w:tc>
        <w:tc>
          <w:tcPr>
            <w:tcW w:w="0" w:type="auto"/>
          </w:tcPr>
          <w:p w:rsidR="00480CF0" w:rsidRDefault="00064147">
            <w:r>
              <w:t>YE</w:t>
            </w:r>
          </w:p>
        </w:tc>
        <w:tc>
          <w:tcPr>
            <w:tcW w:w="0" w:type="auto"/>
          </w:tcPr>
          <w:p w:rsidR="00480CF0" w:rsidRDefault="00064147">
            <w:r>
              <w:t>10 - Personalkosten</w:t>
            </w:r>
          </w:p>
        </w:tc>
        <w:tc>
          <w:tcPr>
            <w:tcW w:w="0" w:type="auto"/>
          </w:tcPr>
          <w:p w:rsidR="00480CF0" w:rsidRDefault="00064147">
            <w:r>
              <w:t>YBMF_001</w:t>
            </w:r>
          </w:p>
        </w:tc>
        <w:tc>
          <w:tcPr>
            <w:tcW w:w="0" w:type="auto"/>
          </w:tcPr>
          <w:p w:rsidR="00480CF0" w:rsidRDefault="00064147">
            <w:r>
              <w:t>CTR und PSP, sekundäres HB 92105100 - Personalkosten</w:t>
            </w:r>
          </w:p>
        </w:tc>
      </w:tr>
      <w:tr w:rsidR="00480CF0" w:rsidTr="00064147">
        <w:trPr>
          <w:gridAfter w:val="1"/>
        </w:trPr>
        <w:tc>
          <w:tcPr>
            <w:tcW w:w="0" w:type="auto"/>
            <w:vMerge/>
          </w:tcPr>
          <w:p w:rsidR="00000000" w:rsidRDefault="00064147"/>
        </w:tc>
        <w:tc>
          <w:tcPr>
            <w:tcW w:w="0" w:type="auto"/>
          </w:tcPr>
          <w:p w:rsidR="00480CF0" w:rsidRDefault="00064147">
            <w:r>
              <w:t>YE</w:t>
            </w:r>
          </w:p>
        </w:tc>
        <w:tc>
          <w:tcPr>
            <w:tcW w:w="0" w:type="auto"/>
          </w:tcPr>
          <w:p w:rsidR="00480CF0" w:rsidRDefault="00064147">
            <w:r>
              <w:t xml:space="preserve">20 - </w:t>
            </w:r>
            <w:r>
              <w:t>Ersatzteile/Leistungen/Fremdmaterial</w:t>
            </w:r>
          </w:p>
        </w:tc>
        <w:tc>
          <w:tcPr>
            <w:tcW w:w="0" w:type="auto"/>
          </w:tcPr>
          <w:p w:rsidR="00480CF0" w:rsidRDefault="00064147">
            <w:r>
              <w:t>YBMF_002</w:t>
            </w:r>
          </w:p>
        </w:tc>
        <w:tc>
          <w:tcPr>
            <w:tcW w:w="0" w:type="auto"/>
          </w:tcPr>
          <w:p w:rsidR="00480CF0" w:rsidRDefault="00064147">
            <w:r>
              <w:t>CTR und PSP, sekundäres HB 92105200 - Verbr. ET/Leist./Frmdmat.</w:t>
            </w:r>
          </w:p>
        </w:tc>
      </w:tr>
      <w:tr w:rsidR="00480CF0" w:rsidTr="00064147">
        <w:trPr>
          <w:gridAfter w:val="1"/>
        </w:trPr>
        <w:tc>
          <w:tcPr>
            <w:tcW w:w="0" w:type="auto"/>
            <w:vMerge/>
          </w:tcPr>
          <w:p w:rsidR="00000000" w:rsidRDefault="00064147"/>
        </w:tc>
        <w:tc>
          <w:tcPr>
            <w:tcW w:w="0" w:type="auto"/>
          </w:tcPr>
          <w:p w:rsidR="00480CF0" w:rsidRDefault="00064147">
            <w:r>
              <w:t>YE</w:t>
            </w:r>
          </w:p>
        </w:tc>
        <w:tc>
          <w:tcPr>
            <w:tcW w:w="0" w:type="auto"/>
          </w:tcPr>
          <w:p w:rsidR="00480CF0" w:rsidRDefault="00064147">
            <w:r>
              <w:t>30 - Sonstige Kosten</w:t>
            </w:r>
          </w:p>
        </w:tc>
        <w:tc>
          <w:tcPr>
            <w:tcW w:w="0" w:type="auto"/>
          </w:tcPr>
          <w:p w:rsidR="00480CF0" w:rsidRDefault="00064147">
            <w:r>
              <w:t>YBMF_003</w:t>
            </w:r>
          </w:p>
        </w:tc>
        <w:tc>
          <w:tcPr>
            <w:tcW w:w="0" w:type="auto"/>
          </w:tcPr>
          <w:p w:rsidR="00480CF0" w:rsidRDefault="00064147">
            <w:r>
              <w:t>CTR und PSP, sekundäres HB 92105300 - Sonstige Kosten</w:t>
            </w:r>
          </w:p>
        </w:tc>
      </w:tr>
      <w:tr w:rsidR="00480CF0" w:rsidTr="00064147">
        <w:trPr>
          <w:gridAfter w:val="2"/>
        </w:trPr>
        <w:tc>
          <w:tcPr>
            <w:tcW w:w="0" w:type="auto"/>
          </w:tcPr>
          <w:p w:rsidR="00480CF0" w:rsidRDefault="00064147">
            <w:r>
              <w:t>YE</w:t>
            </w:r>
          </w:p>
        </w:tc>
        <w:tc>
          <w:tcPr>
            <w:tcW w:w="0" w:type="auto"/>
          </w:tcPr>
          <w:p w:rsidR="00480CF0" w:rsidRDefault="00064147">
            <w:r>
              <w:t>40 - Sekundärkosten</w:t>
            </w:r>
          </w:p>
        </w:tc>
        <w:tc>
          <w:tcPr>
            <w:tcW w:w="0" w:type="auto"/>
          </w:tcPr>
          <w:p w:rsidR="00480CF0" w:rsidRDefault="00064147">
            <w:r>
              <w:t>YBMF_004</w:t>
            </w:r>
          </w:p>
        </w:tc>
        <w:tc>
          <w:tcPr>
            <w:tcW w:w="0" w:type="auto"/>
          </w:tcPr>
          <w:p w:rsidR="00480CF0" w:rsidRDefault="00064147">
            <w:r>
              <w:t xml:space="preserve">CTR und PSP, sekundäres </w:t>
            </w:r>
            <w:r>
              <w:t>HB 92105400 - Sekundärkosten</w:t>
            </w:r>
          </w:p>
        </w:tc>
      </w:tr>
    </w:tbl>
    <w:p w:rsidR="00480CF0" w:rsidRDefault="00064147">
      <w:r>
        <w:rPr>
          <w:rStyle w:val="SAPEmphasis"/>
        </w:rPr>
        <w:t xml:space="preserve">Hinweis </w:t>
      </w:r>
      <w:r>
        <w:t xml:space="preserve">Sie können die Kostenartengruppierung für alle fehlenden Hauptbücher in der App </w:t>
      </w:r>
      <w:r>
        <w:rPr>
          <w:rStyle w:val="SAPScreenElement"/>
        </w:rPr>
        <w:t>Kostenartengruppe verwalten</w:t>
      </w:r>
      <w:r>
        <w:t xml:space="preserve"> aktualisieren, ohne dass das Verrechnungsschema aktualisiert werden muss. Eine Aktualisierung der ausgeliefert</w:t>
      </w:r>
      <w:r>
        <w:t>en Kostenartengruppen sollte ausreichen, um Fehler zu verhindern.</w:t>
      </w:r>
    </w:p>
    <w:p w:rsidR="00480CF0" w:rsidRDefault="00064147">
      <w:pPr>
        <w:pStyle w:val="Heading1"/>
      </w:pPr>
      <w:bookmarkStart w:id="20" w:name="unique_10"/>
      <w:bookmarkStart w:id="21" w:name="_Toc52225811"/>
      <w:r>
        <w:lastRenderedPageBreak/>
        <w:t>Übersichtstabelle</w:t>
      </w:r>
      <w:bookmarkEnd w:id="20"/>
      <w:bookmarkEnd w:id="21"/>
    </w:p>
    <w:p w:rsidR="00480CF0" w:rsidRDefault="00064147">
      <w:r>
        <w:t>Dieser Umfangsbestandteil besteht aus mehreren Prozessschritten, Reports und Positionen, die in der folgenden Tabelle bereitgestellt werden.</w:t>
      </w:r>
    </w:p>
    <w:p w:rsidR="00480CF0" w:rsidRDefault="00064147">
      <w:r>
        <w:rPr>
          <w:rStyle w:val="SAPEmphasis"/>
        </w:rPr>
        <w:t xml:space="preserve">Hinweis </w:t>
      </w:r>
      <w:r>
        <w:t>Wenn Ihr Systemadminis</w:t>
      </w:r>
      <w:r>
        <w:t>trator Bereiche und Seiten auf dem SAP Fiori Launchpad aktiviert hat, enthält die Startseite nur die wesentlichen Apps, mit denen die typischen Aufgaben einer Benutzerrolle ausgeführt werden können.</w:t>
      </w:r>
    </w:p>
    <w:p w:rsidR="00480CF0" w:rsidRDefault="00064147">
      <w:r>
        <w:t>Alle anderen Apps, die nicht auf der Startseite enthalten</w:t>
      </w:r>
      <w:r>
        <w:t xml:space="preserve"> sind, finden Sie über die Suchleiste.</w:t>
      </w:r>
    </w:p>
    <w:p w:rsidR="00480CF0" w:rsidRDefault="0006414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829"/>
        <w:gridCol w:w="1686"/>
        <w:gridCol w:w="3874"/>
        <w:gridCol w:w="5782"/>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Prozessschritt</w:t>
            </w:r>
          </w:p>
        </w:tc>
        <w:tc>
          <w:tcPr>
            <w:tcW w:w="0" w:type="auto"/>
          </w:tcPr>
          <w:p w:rsidR="00480CF0" w:rsidRDefault="00064147">
            <w:pPr>
              <w:pStyle w:val="SAPTableHeader"/>
            </w:pPr>
            <w:r>
              <w:t>Benutzerrolle</w:t>
            </w:r>
          </w:p>
        </w:tc>
        <w:tc>
          <w:tcPr>
            <w:tcW w:w="0" w:type="auto"/>
          </w:tcPr>
          <w:p w:rsidR="00480CF0" w:rsidRDefault="00064147">
            <w:pPr>
              <w:pStyle w:val="SAPTableHeader"/>
            </w:pPr>
            <w:r>
              <w:t>App/Vorgang</w:t>
            </w:r>
          </w:p>
        </w:tc>
        <w:tc>
          <w:tcPr>
            <w:tcW w:w="0" w:type="auto"/>
          </w:tcPr>
          <w:p w:rsidR="00480CF0" w:rsidRDefault="00064147">
            <w:pPr>
              <w:pStyle w:val="SAPTableHeader"/>
            </w:pPr>
            <w:r>
              <w:t xml:space="preserve">Erwartete </w:t>
            </w:r>
            <w:r>
              <w:t>Ergebnisse</w:t>
            </w:r>
          </w:p>
        </w:tc>
      </w:tr>
      <w:tr w:rsidR="00480CF0" w:rsidTr="00064147">
        <w:tc>
          <w:tcPr>
            <w:tcW w:w="0" w:type="auto"/>
          </w:tcPr>
          <w:p w:rsidR="00480CF0" w:rsidRDefault="00064147">
            <w:hyperlink r:id="rId9" w:history="1">
              <w:r>
                <w:t>Abrechnung für Serviceauftrag ausführen</w:t>
              </w:r>
            </w:hyperlink>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480CF0" w:rsidRDefault="00064147">
            <w:r>
              <w:t>Gemeinkostencontroller</w:t>
            </w:r>
          </w:p>
        </w:tc>
        <w:tc>
          <w:tcPr>
            <w:tcW w:w="0" w:type="auto"/>
          </w:tcPr>
          <w:p w:rsidR="00480CF0" w:rsidRDefault="00064147">
            <w:r>
              <w:rPr>
                <w:rStyle w:val="SAPScreenElement"/>
              </w:rPr>
              <w:t>Abrechnung ausführen</w:t>
            </w:r>
            <w:r>
              <w:t xml:space="preserve"> - </w:t>
            </w:r>
            <w:r>
              <w:rPr>
                <w:rStyle w:val="SAPScreenElement"/>
              </w:rPr>
              <w:t>Aufträge - Ist (Sammelbearbeitung)</w:t>
            </w:r>
            <w:r>
              <w:rPr>
                <w:rStyle w:val="SAPMonospace"/>
              </w:rPr>
              <w:t>(KO8GH)</w:t>
            </w:r>
          </w:p>
        </w:tc>
        <w:tc>
          <w:tcPr>
            <w:tcW w:w="0" w:type="auto"/>
          </w:tcPr>
          <w:p w:rsidR="00480CF0" w:rsidRDefault="00064147">
            <w:r>
              <w:t>Kosten werden auf die Kostenstelle abgerechnet (nur Gem</w:t>
            </w:r>
            <w:r>
              <w:t>einkostenaufträge).</w:t>
            </w:r>
          </w:p>
        </w:tc>
      </w:tr>
      <w:tr w:rsidR="00480CF0" w:rsidTr="00064147">
        <w:tc>
          <w:tcPr>
            <w:tcW w:w="0" w:type="auto"/>
          </w:tcPr>
          <w:p w:rsidR="00480CF0" w:rsidRDefault="00064147">
            <w:hyperlink r:id="rId10" w:history="1">
              <w:r>
                <w:t>Abgeschlossenen Serviceauftrag schließen</w:t>
              </w:r>
            </w:hyperlink>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480CF0" w:rsidRDefault="00064147">
            <w:r>
              <w:t>Gemeinkostencontroller</w:t>
            </w:r>
          </w:p>
        </w:tc>
        <w:tc>
          <w:tcPr>
            <w:tcW w:w="0" w:type="auto"/>
          </w:tcPr>
          <w:p w:rsidR="00480CF0" w:rsidRDefault="00064147">
            <w:r>
              <w:rPr>
                <w:rStyle w:val="SAPScreenElement"/>
              </w:rPr>
              <w:t>Status auf "Erledigt" setzen</w:t>
            </w:r>
            <w:r>
              <w:t xml:space="preserve"> - </w:t>
            </w:r>
            <w:r>
              <w:rPr>
                <w:rStyle w:val="SAPScreenElement"/>
              </w:rPr>
              <w:t>Aufträge - Sammelbearbeitung</w:t>
            </w:r>
            <w:r>
              <w:rPr>
                <w:rStyle w:val="SAPMonospace"/>
              </w:rPr>
              <w:t>(CO99)</w:t>
            </w:r>
          </w:p>
        </w:tc>
        <w:tc>
          <w:tcPr>
            <w:tcW w:w="0" w:type="auto"/>
          </w:tcPr>
          <w:p w:rsidR="00480CF0" w:rsidRDefault="00064147">
            <w:r>
              <w:t>Die abgeschlossenen Serviceaufträge werden geschlossen.</w:t>
            </w:r>
          </w:p>
        </w:tc>
      </w:tr>
      <w:tr w:rsidR="00480CF0" w:rsidTr="00064147">
        <w:tc>
          <w:tcPr>
            <w:tcW w:w="0" w:type="auto"/>
          </w:tcPr>
          <w:p w:rsidR="00480CF0" w:rsidRDefault="00064147">
            <w:hyperlink r:id="rId11" w:history="1">
              <w:r>
                <w:t>Istdaten zum Auftrag</w:t>
              </w:r>
            </w:hyperlink>
            <w:r>
              <w:t xml:space="preserve">  [Seite ] </w:t>
            </w:r>
            <w:r>
              <w:fldChar w:fldCharType="begin"/>
            </w:r>
            <w:r>
              <w:instrText xml:space="preserve"> PAGEREF unique_13 </w:instrText>
            </w:r>
            <w:r>
              <w:fldChar w:fldCharType="separate"/>
            </w:r>
            <w:r>
              <w:rPr>
                <w:noProof/>
              </w:rPr>
              <w:t>11</w:t>
            </w:r>
            <w:r>
              <w:fldChar w:fldCharType="end"/>
            </w:r>
          </w:p>
        </w:tc>
        <w:tc>
          <w:tcPr>
            <w:tcW w:w="0" w:type="auto"/>
          </w:tcPr>
          <w:p w:rsidR="00480CF0" w:rsidRDefault="00064147">
            <w:r>
              <w:t>Produktionscontroller</w:t>
            </w:r>
          </w:p>
        </w:tc>
        <w:tc>
          <w:tcPr>
            <w:tcW w:w="0" w:type="auto"/>
          </w:tcPr>
          <w:p w:rsidR="00480CF0" w:rsidRDefault="00064147">
            <w:r>
              <w:rPr>
                <w:rStyle w:val="SAPScreenElement"/>
              </w:rPr>
              <w:t>Auftrag analysieren</w:t>
            </w:r>
            <w:r>
              <w:rPr>
                <w:rStyle w:val="SAPMonospace"/>
              </w:rPr>
              <w:t>(KKBC_ORD)</w:t>
            </w:r>
          </w:p>
        </w:tc>
        <w:tc>
          <w:tcPr>
            <w:tcW w:w="0" w:type="auto"/>
          </w:tcPr>
          <w:p w:rsidR="00480CF0" w:rsidRDefault="00064147">
            <w:r>
              <w:t xml:space="preserve">Istzahlen für Aufträge </w:t>
            </w:r>
            <w:r>
              <w:t>können mit verschiedenen Dimensionen für die Navigation in der Berichterstattung angezeigt werden.</w:t>
            </w:r>
          </w:p>
        </w:tc>
      </w:tr>
    </w:tbl>
    <w:p w:rsidR="00480CF0" w:rsidRDefault="00064147">
      <w:pPr>
        <w:pStyle w:val="Heading1"/>
      </w:pPr>
      <w:bookmarkStart w:id="22" w:name="unique_14"/>
      <w:bookmarkStart w:id="23" w:name="_Toc52225812"/>
      <w:r>
        <w:lastRenderedPageBreak/>
        <w:t>Testverfahren</w:t>
      </w:r>
      <w:bookmarkEnd w:id="22"/>
      <w:bookmarkEnd w:id="23"/>
    </w:p>
    <w:p w:rsidR="00480CF0" w:rsidRDefault="00064147">
      <w:r>
        <w:t>In diesem Abschnitt werden die Testverfahren für den jeweiligen Prozessschritt beschrieben, der zum betreffenden Umfangsbestandteil gehört.</w:t>
      </w:r>
    </w:p>
    <w:p w:rsidR="00480CF0" w:rsidRDefault="00064147">
      <w:pPr>
        <w:pStyle w:val="Heading2"/>
      </w:pPr>
      <w:bookmarkStart w:id="24" w:name="unique_11"/>
      <w:bookmarkStart w:id="25" w:name="_Toc52225813"/>
      <w:r>
        <w:t>Ab</w:t>
      </w:r>
      <w:r>
        <w:t>rechnung für Serviceauftrag ausführen</w:t>
      </w:r>
      <w:bookmarkEnd w:id="24"/>
      <w:bookmarkEnd w:id="25"/>
    </w:p>
    <w:p w:rsidR="00480CF0" w:rsidRDefault="00064147">
      <w:pPr>
        <w:pStyle w:val="SAPKeyblockTitle"/>
      </w:pPr>
      <w:r>
        <w:t>Testverwaltung</w:t>
      </w:r>
    </w:p>
    <w:p w:rsidR="00480CF0" w:rsidRDefault="00064147">
      <w:r>
        <w:t>Kundenprojekt: Füllen Sie die projektbezogenen Teile aus.</w:t>
      </w:r>
    </w:p>
    <w:p w:rsidR="00480CF0" w:rsidRDefault="00480C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rPr>
                <w:rStyle w:val="SAPEmphasis"/>
              </w:rPr>
              <w:t>Testfall-ID</w:t>
            </w:r>
          </w:p>
        </w:tc>
        <w:tc>
          <w:tcPr>
            <w:tcW w:w="0" w:type="auto"/>
            <w:shd w:val="clear" w:color="auto" w:fill="auto"/>
            <w:tcMar>
              <w:top w:w="29" w:type="dxa"/>
              <w:left w:w="29" w:type="dxa"/>
              <w:bottom w:w="29" w:type="dxa"/>
              <w:right w:w="29" w:type="dxa"/>
            </w:tcMar>
          </w:tcPr>
          <w:p w:rsidR="00480CF0" w:rsidRDefault="00064147">
            <w:r>
              <w:t>&lt;X.XX&gt;</w:t>
            </w:r>
          </w:p>
        </w:tc>
        <w:tc>
          <w:tcPr>
            <w:tcW w:w="0" w:type="auto"/>
            <w:shd w:val="clear" w:color="auto" w:fill="auto"/>
            <w:tcMar>
              <w:top w:w="29" w:type="dxa"/>
              <w:left w:w="29" w:type="dxa"/>
              <w:bottom w:w="29" w:type="dxa"/>
              <w:right w:w="29" w:type="dxa"/>
            </w:tcMar>
          </w:tcPr>
          <w:p w:rsidR="00480CF0" w:rsidRDefault="00064147">
            <w:r>
              <w:rPr>
                <w:rStyle w:val="SAPEmphasis"/>
              </w:rPr>
              <w:t>Testername</w:t>
            </w:r>
          </w:p>
        </w:tc>
        <w:tc>
          <w:tcPr>
            <w:tcW w:w="0" w:type="auto"/>
            <w:shd w:val="clear" w:color="auto" w:fill="auto"/>
            <w:tcMar>
              <w:top w:w="29" w:type="dxa"/>
              <w:left w:w="29" w:type="dxa"/>
              <w:bottom w:w="29" w:type="dxa"/>
              <w:right w:w="29" w:type="dxa"/>
            </w:tcMar>
          </w:tcPr>
          <w:p w:rsidR="00480CF0" w:rsidRDefault="00480CF0"/>
        </w:tc>
        <w:tc>
          <w:tcPr>
            <w:tcW w:w="0" w:type="auto"/>
            <w:shd w:val="clear" w:color="auto" w:fill="auto"/>
            <w:tcMar>
              <w:top w:w="29" w:type="dxa"/>
              <w:left w:w="29" w:type="dxa"/>
              <w:bottom w:w="29" w:type="dxa"/>
              <w:right w:w="29" w:type="dxa"/>
            </w:tcMar>
          </w:tcPr>
          <w:p w:rsidR="00480CF0" w:rsidRDefault="00064147">
            <w:r>
              <w:rPr>
                <w:rStyle w:val="SAPEmphasis"/>
              </w:rPr>
              <w:t>Testdatum</w:t>
            </w:r>
          </w:p>
        </w:tc>
        <w:tc>
          <w:tcPr>
            <w:tcW w:w="0" w:type="auto"/>
            <w:shd w:val="clear" w:color="auto" w:fill="auto"/>
            <w:tcMar>
              <w:top w:w="29" w:type="dxa"/>
              <w:left w:w="29" w:type="dxa"/>
              <w:bottom w:w="29" w:type="dxa"/>
              <w:right w:w="29" w:type="dxa"/>
            </w:tcMar>
          </w:tcPr>
          <w:p w:rsidR="00480CF0" w:rsidRDefault="00064147">
            <w:r>
              <w:rPr>
                <w:rStyle w:val="SAPUserEntry"/>
              </w:rPr>
              <w:t>Geben Sie ein Testdatum ein.</w:t>
            </w:r>
          </w:p>
        </w:tc>
      </w:tr>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t>Benutzerrolle(n)</w:t>
            </w:r>
          </w:p>
        </w:tc>
        <w:tc>
          <w:tcPr>
            <w:tcW w:w="0" w:type="auto"/>
            <w:gridSpan w:val="5"/>
            <w:shd w:val="clear" w:color="auto" w:fill="auto"/>
            <w:tcMar>
              <w:top w:w="29" w:type="dxa"/>
              <w:left w:w="29" w:type="dxa"/>
              <w:bottom w:w="29" w:type="dxa"/>
              <w:right w:w="29" w:type="dxa"/>
            </w:tcMar>
          </w:tcPr>
          <w:p w:rsidR="00480CF0" w:rsidRDefault="00480CF0"/>
        </w:tc>
      </w:tr>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rPr>
                <w:rStyle w:val="SAPEmphasis"/>
              </w:rPr>
              <w:t>Verantwortungsbereich</w:t>
            </w:r>
          </w:p>
        </w:tc>
        <w:tc>
          <w:tcPr>
            <w:tcW w:w="0" w:type="auto"/>
            <w:gridSpan w:val="3"/>
            <w:shd w:val="clear" w:color="auto" w:fill="auto"/>
            <w:tcMar>
              <w:top w:w="29" w:type="dxa"/>
              <w:left w:w="29" w:type="dxa"/>
              <w:bottom w:w="29" w:type="dxa"/>
              <w:right w:w="29" w:type="dxa"/>
            </w:tcMar>
          </w:tcPr>
          <w:p w:rsidR="00480CF0" w:rsidRDefault="00064147">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80CF0" w:rsidRDefault="00064147">
            <w:r>
              <w:rPr>
                <w:rStyle w:val="SAPEmphasis"/>
              </w:rPr>
              <w:t>Dauer</w:t>
            </w:r>
          </w:p>
        </w:tc>
        <w:tc>
          <w:tcPr>
            <w:tcW w:w="0" w:type="auto"/>
            <w:shd w:val="clear" w:color="auto" w:fill="auto"/>
            <w:tcMar>
              <w:top w:w="29" w:type="dxa"/>
              <w:left w:w="29" w:type="dxa"/>
              <w:bottom w:w="29" w:type="dxa"/>
              <w:right w:w="29" w:type="dxa"/>
            </w:tcMar>
          </w:tcPr>
          <w:p w:rsidR="00480CF0" w:rsidRDefault="00064147">
            <w:r>
              <w:rPr>
                <w:rStyle w:val="SAPUserEntry"/>
              </w:rPr>
              <w:t>Geben Sie eine Dauer ein.</w:t>
            </w:r>
          </w:p>
        </w:tc>
      </w:tr>
    </w:tbl>
    <w:p w:rsidR="00480CF0" w:rsidRDefault="00064147">
      <w:pPr>
        <w:pStyle w:val="SAPKeyblockTitle"/>
      </w:pPr>
      <w:r>
        <w:t>Zweck</w:t>
      </w:r>
    </w:p>
    <w:p w:rsidR="00064147" w:rsidRDefault="00064147">
      <w:r>
        <w:t xml:space="preserve">In dieser Aktivität führen Sie die Abrechnung aus. Serviceaufträge mit Instandhaltungsauftragsart werden auf die verantwortliche Kostenstelle </w:t>
      </w:r>
      <w:r>
        <w:t>abgerechnet.</w:t>
      </w:r>
    </w:p>
    <w:p w:rsidR="00480CF0" w:rsidRDefault="00064147">
      <w:r>
        <w:rPr>
          <w:rStyle w:val="SAPEmphasis"/>
        </w:rPr>
        <w:t xml:space="preserve">Hinweis </w:t>
      </w:r>
      <w:r>
        <w:t xml:space="preserve">Informationen zum Zuweisungsablauf der einzelnen Auftragsarten zur entsprechenden Abrechnung/Verrechnung finden Sie im Abschnitt </w:t>
      </w:r>
      <w:hyperlink r:id="rId12" w:history="1">
        <w:r>
          <w:t>Zuordnung von Auftragsart zu Abrechnungsprofil</w:t>
        </w:r>
      </w:hyperlink>
      <w:r>
        <w:t xml:space="preserve">  [Seite ] </w:t>
      </w:r>
      <w:r>
        <w:fldChar w:fldCharType="begin"/>
      </w:r>
      <w:r>
        <w:instrText xml:space="preserve"> PAGEREF unique_9 </w:instrText>
      </w:r>
      <w:r>
        <w:fldChar w:fldCharType="separate"/>
      </w:r>
      <w:r>
        <w:rPr>
          <w:noProof/>
        </w:rPr>
        <w:t>5</w:t>
      </w:r>
      <w:r>
        <w:fldChar w:fldCharType="end"/>
      </w:r>
      <w:r>
        <w:t>.</w:t>
      </w:r>
    </w:p>
    <w:p w:rsidR="00480CF0" w:rsidRDefault="00064147">
      <w:pPr>
        <w:pStyle w:val="SAPKeyblockTitle"/>
      </w:pPr>
      <w:r>
        <w:t>Vorgehensweise</w:t>
      </w:r>
    </w:p>
    <w:p w:rsidR="00480CF0" w:rsidRDefault="00064147">
      <w:r>
        <w:t>Greifen Sie über eine der folgenden Navigationsoptionen auf die Transaktion zu:</w:t>
      </w:r>
    </w:p>
    <w:p w:rsidR="00480CF0" w:rsidRDefault="00480CF0"/>
    <w:tbl>
      <w:tblPr>
        <w:tblStyle w:val="SAPStandardTable"/>
        <w:tblW w:w="0" w:type="auto"/>
        <w:tblLook w:val="0620" w:firstRow="1" w:lastRow="0" w:firstColumn="0" w:lastColumn="0" w:noHBand="1" w:noVBand="1"/>
      </w:tblPr>
      <w:tblGrid>
        <w:gridCol w:w="1425"/>
        <w:gridCol w:w="1516"/>
        <w:gridCol w:w="8116"/>
        <w:gridCol w:w="2261"/>
        <w:gridCol w:w="853"/>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lastRenderedPageBreak/>
              <w:t>Testschrittnummer</w:t>
            </w:r>
          </w:p>
        </w:tc>
        <w:tc>
          <w:tcPr>
            <w:tcW w:w="0" w:type="auto"/>
          </w:tcPr>
          <w:p w:rsidR="00480CF0" w:rsidRDefault="00064147">
            <w:pPr>
              <w:pStyle w:val="SAPTableHeader"/>
            </w:pPr>
            <w:r>
              <w:t>Bezeichnung des Testschritts</w:t>
            </w:r>
          </w:p>
        </w:tc>
        <w:tc>
          <w:tcPr>
            <w:tcW w:w="0" w:type="auto"/>
          </w:tcPr>
          <w:p w:rsidR="00480CF0" w:rsidRDefault="00064147">
            <w:pPr>
              <w:pStyle w:val="SAPTableHeader"/>
            </w:pPr>
            <w:r>
              <w:t>Anweisung</w:t>
            </w:r>
          </w:p>
        </w:tc>
        <w:tc>
          <w:tcPr>
            <w:tcW w:w="0" w:type="auto"/>
          </w:tcPr>
          <w:p w:rsidR="00480CF0" w:rsidRDefault="00064147">
            <w:pPr>
              <w:pStyle w:val="SAPTableHeader"/>
            </w:pPr>
            <w:r>
              <w:t>Erwartetes Ergebnis</w:t>
            </w:r>
          </w:p>
        </w:tc>
        <w:tc>
          <w:tcPr>
            <w:tcW w:w="0" w:type="auto"/>
          </w:tcPr>
          <w:p w:rsidR="00480CF0" w:rsidRDefault="00064147">
            <w:pPr>
              <w:pStyle w:val="SAPTableHeader"/>
            </w:pPr>
            <w:r>
              <w:t>Kommentare</w:t>
            </w:r>
          </w:p>
        </w:tc>
      </w:tr>
      <w:tr w:rsidR="00480CF0" w:rsidTr="00064147">
        <w:tc>
          <w:tcPr>
            <w:tcW w:w="0" w:type="auto"/>
          </w:tcPr>
          <w:p w:rsidR="00480CF0" w:rsidRDefault="00064147">
            <w:r>
              <w:t>1</w:t>
            </w:r>
          </w:p>
        </w:tc>
        <w:tc>
          <w:tcPr>
            <w:tcW w:w="0" w:type="auto"/>
          </w:tcPr>
          <w:p w:rsidR="00480CF0" w:rsidRDefault="00064147">
            <w:r>
              <w:rPr>
                <w:rStyle w:val="SAPEmphasis"/>
              </w:rPr>
              <w:t>Anmelden</w:t>
            </w:r>
          </w:p>
        </w:tc>
        <w:tc>
          <w:tcPr>
            <w:tcW w:w="0" w:type="auto"/>
          </w:tcPr>
          <w:p w:rsidR="00480CF0" w:rsidRDefault="00064147">
            <w:r>
              <w:t>Melden Sie sich als Gemeinkostencontroller</w:t>
            </w:r>
            <w:r>
              <w:t xml:space="preserve"> am SAP Fiori Launchpad an.</w:t>
            </w:r>
          </w:p>
        </w:tc>
        <w:tc>
          <w:tcPr>
            <w:tcW w:w="0" w:type="auto"/>
          </w:tcPr>
          <w:p w:rsidR="00480CF0" w:rsidRDefault="00064147">
            <w:r>
              <w:t>Das SAP Fiori Launchpad wird angezeigt.</w:t>
            </w:r>
          </w:p>
        </w:tc>
        <w:tc>
          <w:tcPr>
            <w:tcW w:w="0" w:type="auto"/>
          </w:tcPr>
          <w:p w:rsidR="00480CF0" w:rsidRDefault="00480CF0"/>
        </w:tc>
      </w:tr>
      <w:tr w:rsidR="00480CF0" w:rsidTr="00064147">
        <w:tc>
          <w:tcPr>
            <w:tcW w:w="0" w:type="auto"/>
          </w:tcPr>
          <w:p w:rsidR="00480CF0" w:rsidRDefault="00064147">
            <w:r>
              <w:t>2</w:t>
            </w:r>
          </w:p>
        </w:tc>
        <w:tc>
          <w:tcPr>
            <w:tcW w:w="0" w:type="auto"/>
          </w:tcPr>
          <w:p w:rsidR="00480CF0" w:rsidRDefault="00064147">
            <w:r>
              <w:rPr>
                <w:rStyle w:val="SAPEmphasis"/>
              </w:rPr>
              <w:t>SAP-Fiori-App aufrufen</w:t>
            </w:r>
          </w:p>
        </w:tc>
        <w:tc>
          <w:tcPr>
            <w:tcW w:w="0" w:type="auto"/>
          </w:tcPr>
          <w:p w:rsidR="00480CF0" w:rsidRDefault="00064147">
            <w:r>
              <w:t xml:space="preserve">Öffnen Sie </w:t>
            </w:r>
            <w:r>
              <w:rPr>
                <w:rStyle w:val="SAPScreenElement"/>
              </w:rPr>
              <w:t>Abrechnung ausführen</w:t>
            </w:r>
            <w:r>
              <w:t xml:space="preserve"> - </w:t>
            </w:r>
            <w:r>
              <w:rPr>
                <w:rStyle w:val="SAPScreenElement"/>
              </w:rPr>
              <w:t>Aufträge - Ist (Sammelbearbeitung)</w:t>
            </w:r>
            <w:r>
              <w:rPr>
                <w:rStyle w:val="SAPMonospace"/>
              </w:rPr>
              <w:t>(KO8GH)</w:t>
            </w:r>
            <w:r>
              <w:t>.</w:t>
            </w:r>
          </w:p>
        </w:tc>
        <w:tc>
          <w:tcPr>
            <w:tcW w:w="0" w:type="auto"/>
          </w:tcPr>
          <w:p w:rsidR="00480CF0" w:rsidRDefault="00064147">
            <w:r>
              <w:t xml:space="preserve">Das Bild </w:t>
            </w:r>
            <w:r>
              <w:rPr>
                <w:rStyle w:val="SAPScreenElement"/>
              </w:rPr>
              <w:t>Istabrechnung: Kundenaufträge</w:t>
            </w:r>
            <w:r>
              <w:t xml:space="preserve"> wird angezeigt.</w:t>
            </w:r>
          </w:p>
        </w:tc>
        <w:tc>
          <w:tcPr>
            <w:tcW w:w="0" w:type="auto"/>
          </w:tcPr>
          <w:p w:rsidR="00480CF0" w:rsidRDefault="00480CF0"/>
        </w:tc>
      </w:tr>
      <w:tr w:rsidR="00480CF0" w:rsidTr="00064147">
        <w:tc>
          <w:tcPr>
            <w:tcW w:w="0" w:type="auto"/>
          </w:tcPr>
          <w:p w:rsidR="00480CF0" w:rsidRDefault="00064147">
            <w:r>
              <w:t>3</w:t>
            </w:r>
          </w:p>
        </w:tc>
        <w:tc>
          <w:tcPr>
            <w:tcW w:w="0" w:type="auto"/>
          </w:tcPr>
          <w:p w:rsidR="00480CF0" w:rsidRDefault="00064147">
            <w:r>
              <w:rPr>
                <w:rStyle w:val="SAPEmphasis"/>
              </w:rPr>
              <w:t>Istdaten erfassen</w:t>
            </w:r>
          </w:p>
        </w:tc>
        <w:tc>
          <w:tcPr>
            <w:tcW w:w="0" w:type="auto"/>
          </w:tcPr>
          <w:p w:rsidR="00480CF0" w:rsidRDefault="00064147">
            <w:r>
              <w:t xml:space="preserve">Geben </w:t>
            </w:r>
            <w:r>
              <w:t>Sie folgende Daten ein:</w:t>
            </w:r>
          </w:p>
          <w:p w:rsidR="00480CF0" w:rsidRDefault="00064147">
            <w:r>
              <w:rPr>
                <w:rStyle w:val="SAPScreenElement"/>
              </w:rPr>
              <w:t>Selektionsvariante</w:t>
            </w:r>
            <w:r>
              <w:t xml:space="preserve">: </w:t>
            </w:r>
            <w:r>
              <w:rPr>
                <w:rStyle w:val="SAPUserEntry"/>
              </w:rPr>
              <w:t>&lt;Serviceauftrag&gt;</w:t>
            </w:r>
            <w:r>
              <w:t xml:space="preserve">, z.B. </w:t>
            </w:r>
            <w:r>
              <w:rPr>
                <w:rStyle w:val="SAPUserEntry"/>
              </w:rPr>
              <w:t>YBLSV_SRV</w:t>
            </w:r>
          </w:p>
          <w:p w:rsidR="00480CF0" w:rsidRDefault="00064147">
            <w:r>
              <w:rPr>
                <w:rStyle w:val="SAPScreenElement"/>
              </w:rPr>
              <w:t>Abrechnungsperiode</w:t>
            </w:r>
            <w:r>
              <w:t xml:space="preserve">: </w:t>
            </w:r>
            <w:r>
              <w:rPr>
                <w:rStyle w:val="SAPUserEntry"/>
              </w:rPr>
              <w:t>&lt;Abrechnungsperiode&gt;</w:t>
            </w:r>
            <w:r>
              <w:t xml:space="preserve">, z.B. </w:t>
            </w:r>
            <w:r>
              <w:rPr>
                <w:rStyle w:val="SAPUserEntry"/>
              </w:rPr>
              <w:t>&lt;aktueller Monat&gt;</w:t>
            </w:r>
            <w:r>
              <w:t>.</w:t>
            </w:r>
          </w:p>
          <w:p w:rsidR="00480CF0" w:rsidRDefault="00064147">
            <w:r>
              <w:rPr>
                <w:rStyle w:val="SAPScreenElement"/>
              </w:rPr>
              <w:t>Geschäftsjahr</w:t>
            </w:r>
            <w:r>
              <w:t xml:space="preserve">: </w:t>
            </w:r>
            <w:r>
              <w:rPr>
                <w:rStyle w:val="SAPUserEntry"/>
              </w:rPr>
              <w:t>&lt;aktuelles Jahr&gt;</w:t>
            </w:r>
          </w:p>
          <w:p w:rsidR="00480CF0" w:rsidRDefault="00064147">
            <w:r>
              <w:rPr>
                <w:rStyle w:val="SAPScreenElement"/>
              </w:rPr>
              <w:t>Verarbeitungsart</w:t>
            </w:r>
            <w:r>
              <w:t xml:space="preserve">: </w:t>
            </w:r>
            <w:r>
              <w:rPr>
                <w:rStyle w:val="SAPUserEntry"/>
              </w:rPr>
              <w:t>&lt;1 Automatisch&gt;</w:t>
            </w:r>
          </w:p>
          <w:p w:rsidR="00480CF0" w:rsidRDefault="00064147">
            <w:r>
              <w:rPr>
                <w:rStyle w:val="SAPScreenElement"/>
              </w:rPr>
              <w:t>Testlauf</w:t>
            </w:r>
            <w:r>
              <w:t xml:space="preserve">: </w:t>
            </w:r>
            <w:r>
              <w:rPr>
                <w:rStyle w:val="SAPUserEntry"/>
              </w:rPr>
              <w:t>&lt;entmarkiert&gt;</w:t>
            </w:r>
          </w:p>
          <w:p w:rsidR="00480CF0" w:rsidRDefault="00064147">
            <w:r>
              <w:rPr>
                <w:rStyle w:val="SAPScreenElement"/>
              </w:rPr>
              <w:t>Detailliste</w:t>
            </w:r>
            <w:r>
              <w:t xml:space="preserve">: </w:t>
            </w:r>
            <w:r>
              <w:rPr>
                <w:rStyle w:val="SAPUserEntry"/>
              </w:rPr>
              <w:t>&lt;Markiert&gt;</w:t>
            </w:r>
          </w:p>
          <w:p w:rsidR="00480CF0" w:rsidRDefault="00064147">
            <w:r>
              <w:t xml:space="preserve">Wenn keine Selektionsvariante angelegt ist, legen Sie Selektionsvariante YBLSV_SRV an, indem Sie Auftragsart YBA1, YBA2, YBA3 sowie eine Auftragsnummer anlegen. Wählen Sie dazu </w:t>
            </w:r>
            <w:r>
              <w:rPr>
                <w:rStyle w:val="SAPScreenElement"/>
              </w:rPr>
              <w:t>Selektionsvariante anlegen</w:t>
            </w:r>
            <w:r>
              <w:t xml:space="preserve"> rechts neben dem Feld der Selektionsvariante aus. U</w:t>
            </w:r>
            <w:r>
              <w:t>m einen Auswahlbereich anzulegen, führen Sie die nachfolgenden Schritte aus:</w:t>
            </w:r>
          </w:p>
          <w:p w:rsidR="00480CF0" w:rsidRDefault="00064147">
            <w:r>
              <w:t xml:space="preserve">1. Wählen Sie </w:t>
            </w:r>
            <w:r>
              <w:rPr>
                <w:rStyle w:val="SAPScreenElement"/>
              </w:rPr>
              <w:t>Selektionsvariante</w:t>
            </w:r>
            <w:r>
              <w:t>.</w:t>
            </w:r>
          </w:p>
          <w:p w:rsidR="00480CF0" w:rsidRDefault="00064147">
            <w:r>
              <w:t xml:space="preserve">2. Geben Sie den Variantennamen ein, z.B. </w:t>
            </w:r>
            <w:r>
              <w:rPr>
                <w:rStyle w:val="SAPUserEntry"/>
              </w:rPr>
              <w:t>YBLSV_SRV</w:t>
            </w:r>
            <w:r>
              <w:t xml:space="preserve">, und wählen Sie </w:t>
            </w:r>
            <w:r>
              <w:rPr>
                <w:rStyle w:val="SAPScreenElement"/>
              </w:rPr>
              <w:t>Anlegen</w:t>
            </w:r>
            <w:r>
              <w:t>.</w:t>
            </w:r>
          </w:p>
          <w:p w:rsidR="00480CF0" w:rsidRDefault="00064147">
            <w:r>
              <w:t xml:space="preserve">3. Wählen Sie in der Sicht </w:t>
            </w:r>
            <w:r>
              <w:rPr>
                <w:rStyle w:val="SAPScreenElement"/>
              </w:rPr>
              <w:t>Variante für Auftragsart bearbeiten</w:t>
            </w:r>
            <w:r>
              <w:t xml:space="preserve"> die D</w:t>
            </w:r>
            <w:r>
              <w:t xml:space="preserve">rucktaste </w:t>
            </w:r>
            <w:r>
              <w:rPr>
                <w:rStyle w:val="SAPScreenElement"/>
              </w:rPr>
              <w:t>Selektion</w:t>
            </w:r>
            <w:r>
              <w:t xml:space="preserve"> für Mehrfachselektion, und geben Sie </w:t>
            </w:r>
            <w:r>
              <w:rPr>
                <w:rStyle w:val="SAPUserEntry"/>
              </w:rPr>
              <w:t>YBA1</w:t>
            </w:r>
            <w:r>
              <w:t xml:space="preserve">, </w:t>
            </w:r>
            <w:r>
              <w:rPr>
                <w:rStyle w:val="SAPUserEntry"/>
              </w:rPr>
              <w:t>YBA2</w:t>
            </w:r>
            <w:r>
              <w:t xml:space="preserve"> und </w:t>
            </w:r>
            <w:r>
              <w:rPr>
                <w:rStyle w:val="SAPUserEntry"/>
              </w:rPr>
              <w:t>YBA3</w:t>
            </w:r>
            <w:r>
              <w:t xml:space="preserve"> ein, und wählen Sie </w:t>
            </w:r>
            <w:r>
              <w:rPr>
                <w:rStyle w:val="SAPScreenElement"/>
              </w:rPr>
              <w:t>Kopieren</w:t>
            </w:r>
            <w:r>
              <w:t xml:space="preserve"> (F8). Sie können auch die Auftragsnummer in das Feld </w:t>
            </w:r>
            <w:r>
              <w:rPr>
                <w:rStyle w:val="SAPScreenElement"/>
              </w:rPr>
              <w:t>Auftrag</w:t>
            </w:r>
            <w:r>
              <w:t xml:space="preserve"> eingeben.</w:t>
            </w:r>
          </w:p>
          <w:p w:rsidR="00480CF0" w:rsidRDefault="00064147">
            <w:r>
              <w:t xml:space="preserve">4. Wählen Sie </w:t>
            </w:r>
            <w:r>
              <w:rPr>
                <w:rStyle w:val="SAPScreenElement"/>
              </w:rPr>
              <w:t>Attribute</w:t>
            </w:r>
            <w:r>
              <w:t xml:space="preserve"> (F6), und geben Sie unter </w:t>
            </w:r>
            <w:r>
              <w:rPr>
                <w:rStyle w:val="SAPScreenElement"/>
              </w:rPr>
              <w:t>Beschreibung eingeben</w:t>
            </w:r>
            <w:r>
              <w:t xml:space="preserve"> eine be</w:t>
            </w:r>
            <w:r>
              <w:t>liebige Beschreibung ein.</w:t>
            </w:r>
          </w:p>
          <w:p w:rsidR="00480CF0" w:rsidRDefault="00064147">
            <w:r>
              <w:t xml:space="preserve">5. Wählen Sie </w:t>
            </w:r>
            <w:r>
              <w:rPr>
                <w:rStyle w:val="SAPScreenElement"/>
              </w:rPr>
              <w:t>Sichern</w:t>
            </w:r>
            <w:r>
              <w:t xml:space="preserve"> (Strg+S) und </w:t>
            </w:r>
            <w:r>
              <w:rPr>
                <w:rStyle w:val="SAPScreenElement"/>
              </w:rPr>
              <w:t>Zurück</w:t>
            </w:r>
            <w:r>
              <w:t xml:space="preserve"> (F3).</w:t>
            </w:r>
          </w:p>
          <w:p w:rsidR="00480CF0" w:rsidRDefault="00064147">
            <w:r>
              <w:rPr>
                <w:rStyle w:val="SAPEmphasis"/>
              </w:rPr>
              <w:t xml:space="preserve">Hinweis </w:t>
            </w:r>
            <w:r>
              <w:t>Sie können die Selektionsvariante auch bearbeiten, um weitere Aufträge hinzuzufügen.</w:t>
            </w:r>
          </w:p>
        </w:tc>
        <w:tc>
          <w:tcPr>
            <w:tcW w:w="0" w:type="auto"/>
          </w:tcPr>
          <w:p w:rsidR="00000000" w:rsidRDefault="00064147"/>
        </w:tc>
        <w:tc>
          <w:tcPr>
            <w:tcW w:w="0" w:type="auto"/>
          </w:tcPr>
          <w:p w:rsidR="00480CF0" w:rsidRDefault="00480CF0"/>
        </w:tc>
      </w:tr>
      <w:tr w:rsidR="00480CF0" w:rsidTr="00064147">
        <w:tc>
          <w:tcPr>
            <w:tcW w:w="0" w:type="auto"/>
          </w:tcPr>
          <w:p w:rsidR="00480CF0" w:rsidRDefault="00064147">
            <w:r>
              <w:t>4</w:t>
            </w:r>
          </w:p>
        </w:tc>
        <w:tc>
          <w:tcPr>
            <w:tcW w:w="0" w:type="auto"/>
          </w:tcPr>
          <w:p w:rsidR="00480CF0" w:rsidRDefault="00064147">
            <w:r>
              <w:rPr>
                <w:rStyle w:val="SAPEmphasis"/>
              </w:rPr>
              <w:t>Ausführen</w:t>
            </w:r>
          </w:p>
        </w:tc>
        <w:tc>
          <w:tcPr>
            <w:tcW w:w="0" w:type="auto"/>
          </w:tcPr>
          <w:p w:rsidR="00480CF0" w:rsidRDefault="00064147">
            <w:r>
              <w:t xml:space="preserve">Wählen Sie </w:t>
            </w:r>
            <w:r>
              <w:rPr>
                <w:rStyle w:val="SAPScreenElement"/>
              </w:rPr>
              <w:t>Ausführen</w:t>
            </w:r>
            <w:r>
              <w:t>.</w:t>
            </w:r>
          </w:p>
        </w:tc>
        <w:tc>
          <w:tcPr>
            <w:tcW w:w="0" w:type="auto"/>
          </w:tcPr>
          <w:p w:rsidR="00000000" w:rsidRDefault="00064147"/>
        </w:tc>
        <w:tc>
          <w:tcPr>
            <w:tcW w:w="0" w:type="auto"/>
          </w:tcPr>
          <w:p w:rsidR="00480CF0" w:rsidRDefault="00480CF0"/>
        </w:tc>
      </w:tr>
    </w:tbl>
    <w:p w:rsidR="00480CF0" w:rsidRDefault="00064147">
      <w:pPr>
        <w:pStyle w:val="Heading2"/>
      </w:pPr>
      <w:bookmarkStart w:id="26" w:name="unique_12"/>
      <w:bookmarkStart w:id="27" w:name="_Toc52225814"/>
      <w:r>
        <w:lastRenderedPageBreak/>
        <w:t>Abgeschlossenen Serviceauftrag schließen</w:t>
      </w:r>
      <w:bookmarkEnd w:id="26"/>
      <w:bookmarkEnd w:id="27"/>
    </w:p>
    <w:p w:rsidR="00480CF0" w:rsidRDefault="00064147">
      <w:pPr>
        <w:pStyle w:val="SAPKeyblockTitle"/>
      </w:pPr>
      <w:r>
        <w:t>Testverwaltung</w:t>
      </w:r>
    </w:p>
    <w:p w:rsidR="00480CF0" w:rsidRDefault="00064147">
      <w:r>
        <w:t>Kundenprojekt: Füllen Sie die projektbezogenen Teile aus.</w:t>
      </w:r>
    </w:p>
    <w:p w:rsidR="00480CF0" w:rsidRDefault="00480C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rPr>
                <w:rStyle w:val="SAPEmphasis"/>
              </w:rPr>
              <w:t>Testfall-ID</w:t>
            </w:r>
          </w:p>
        </w:tc>
        <w:tc>
          <w:tcPr>
            <w:tcW w:w="0" w:type="auto"/>
            <w:shd w:val="clear" w:color="auto" w:fill="auto"/>
            <w:tcMar>
              <w:top w:w="29" w:type="dxa"/>
              <w:left w:w="29" w:type="dxa"/>
              <w:bottom w:w="29" w:type="dxa"/>
              <w:right w:w="29" w:type="dxa"/>
            </w:tcMar>
          </w:tcPr>
          <w:p w:rsidR="00480CF0" w:rsidRDefault="00064147">
            <w:r>
              <w:t>&lt;X.XX&gt;</w:t>
            </w:r>
          </w:p>
        </w:tc>
        <w:tc>
          <w:tcPr>
            <w:tcW w:w="0" w:type="auto"/>
            <w:shd w:val="clear" w:color="auto" w:fill="auto"/>
            <w:tcMar>
              <w:top w:w="29" w:type="dxa"/>
              <w:left w:w="29" w:type="dxa"/>
              <w:bottom w:w="29" w:type="dxa"/>
              <w:right w:w="29" w:type="dxa"/>
            </w:tcMar>
          </w:tcPr>
          <w:p w:rsidR="00480CF0" w:rsidRDefault="00064147">
            <w:r>
              <w:rPr>
                <w:rStyle w:val="SAPEmphasis"/>
              </w:rPr>
              <w:t>Testername</w:t>
            </w:r>
          </w:p>
        </w:tc>
        <w:tc>
          <w:tcPr>
            <w:tcW w:w="0" w:type="auto"/>
            <w:shd w:val="clear" w:color="auto" w:fill="auto"/>
            <w:tcMar>
              <w:top w:w="29" w:type="dxa"/>
              <w:left w:w="29" w:type="dxa"/>
              <w:bottom w:w="29" w:type="dxa"/>
              <w:right w:w="29" w:type="dxa"/>
            </w:tcMar>
          </w:tcPr>
          <w:p w:rsidR="00480CF0" w:rsidRDefault="00480CF0"/>
        </w:tc>
        <w:tc>
          <w:tcPr>
            <w:tcW w:w="0" w:type="auto"/>
            <w:shd w:val="clear" w:color="auto" w:fill="auto"/>
            <w:tcMar>
              <w:top w:w="29" w:type="dxa"/>
              <w:left w:w="29" w:type="dxa"/>
              <w:bottom w:w="29" w:type="dxa"/>
              <w:right w:w="29" w:type="dxa"/>
            </w:tcMar>
          </w:tcPr>
          <w:p w:rsidR="00480CF0" w:rsidRDefault="00064147">
            <w:r>
              <w:rPr>
                <w:rStyle w:val="SAPEmphasis"/>
              </w:rPr>
              <w:t>Testdatum</w:t>
            </w:r>
          </w:p>
        </w:tc>
        <w:tc>
          <w:tcPr>
            <w:tcW w:w="0" w:type="auto"/>
            <w:shd w:val="clear" w:color="auto" w:fill="auto"/>
            <w:tcMar>
              <w:top w:w="29" w:type="dxa"/>
              <w:left w:w="29" w:type="dxa"/>
              <w:bottom w:w="29" w:type="dxa"/>
              <w:right w:w="29" w:type="dxa"/>
            </w:tcMar>
          </w:tcPr>
          <w:p w:rsidR="00480CF0" w:rsidRDefault="00064147">
            <w:r>
              <w:rPr>
                <w:rStyle w:val="SAPUserEntry"/>
              </w:rPr>
              <w:t>Geben Sie ein Testdatum ein.</w:t>
            </w:r>
          </w:p>
        </w:tc>
      </w:tr>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t>Benutzerrolle(n)</w:t>
            </w:r>
          </w:p>
        </w:tc>
        <w:tc>
          <w:tcPr>
            <w:tcW w:w="0" w:type="auto"/>
            <w:gridSpan w:val="5"/>
            <w:shd w:val="clear" w:color="auto" w:fill="auto"/>
            <w:tcMar>
              <w:top w:w="29" w:type="dxa"/>
              <w:left w:w="29" w:type="dxa"/>
              <w:bottom w:w="29" w:type="dxa"/>
              <w:right w:w="29" w:type="dxa"/>
            </w:tcMar>
          </w:tcPr>
          <w:p w:rsidR="00480CF0" w:rsidRDefault="00480CF0"/>
        </w:tc>
      </w:tr>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rPr>
                <w:rStyle w:val="SAPEmphasis"/>
              </w:rPr>
              <w:t>Verantwortungsbereich</w:t>
            </w:r>
          </w:p>
        </w:tc>
        <w:tc>
          <w:tcPr>
            <w:tcW w:w="0" w:type="auto"/>
            <w:gridSpan w:val="3"/>
            <w:shd w:val="clear" w:color="auto" w:fill="auto"/>
            <w:tcMar>
              <w:top w:w="29" w:type="dxa"/>
              <w:left w:w="29" w:type="dxa"/>
              <w:bottom w:w="29" w:type="dxa"/>
              <w:right w:w="29" w:type="dxa"/>
            </w:tcMar>
          </w:tcPr>
          <w:p w:rsidR="00480CF0" w:rsidRDefault="0006414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80CF0" w:rsidRDefault="00064147">
            <w:r>
              <w:rPr>
                <w:rStyle w:val="SAPEmphasis"/>
              </w:rPr>
              <w:t>Dauer</w:t>
            </w:r>
          </w:p>
        </w:tc>
        <w:tc>
          <w:tcPr>
            <w:tcW w:w="0" w:type="auto"/>
            <w:shd w:val="clear" w:color="auto" w:fill="auto"/>
            <w:tcMar>
              <w:top w:w="29" w:type="dxa"/>
              <w:left w:w="29" w:type="dxa"/>
              <w:bottom w:w="29" w:type="dxa"/>
              <w:right w:w="29" w:type="dxa"/>
            </w:tcMar>
          </w:tcPr>
          <w:p w:rsidR="00480CF0" w:rsidRDefault="00064147">
            <w:r>
              <w:rPr>
                <w:rStyle w:val="SAPUserEntry"/>
              </w:rPr>
              <w:t>Geben Sie eine Dauer ein.</w:t>
            </w:r>
          </w:p>
        </w:tc>
      </w:tr>
    </w:tbl>
    <w:p w:rsidR="00480CF0" w:rsidRDefault="00064147">
      <w:pPr>
        <w:pStyle w:val="SAPKeyblockTitle"/>
      </w:pPr>
      <w:r>
        <w:t>Zweck</w:t>
      </w:r>
    </w:p>
    <w:p w:rsidR="00480CF0" w:rsidRDefault="00064147">
      <w:r>
        <w:t>In dieser Aktivität schließen Sie den abgeschlossenen Serviceauftrag.</w:t>
      </w:r>
    </w:p>
    <w:p w:rsidR="00480CF0" w:rsidRDefault="00064147">
      <w:pPr>
        <w:pStyle w:val="SAPKeyblockTitle"/>
      </w:pPr>
      <w:r>
        <w:t>Vorgehensweise</w:t>
      </w:r>
    </w:p>
    <w:p w:rsidR="00480CF0" w:rsidRDefault="00064147">
      <w:r>
        <w:t>Greifen Sie über eine der folgenden Navigationsoptionen auf die Transaktion zu:</w:t>
      </w:r>
    </w:p>
    <w:p w:rsidR="00480CF0" w:rsidRDefault="00480CF0"/>
    <w:tbl>
      <w:tblPr>
        <w:tblStyle w:val="SAPStandardTable"/>
        <w:tblW w:w="0" w:type="auto"/>
        <w:tblLook w:val="0620" w:firstRow="1" w:lastRow="0" w:firstColumn="0" w:lastColumn="0" w:noHBand="1" w:noVBand="1"/>
      </w:tblPr>
      <w:tblGrid>
        <w:gridCol w:w="1687"/>
        <w:gridCol w:w="2195"/>
        <w:gridCol w:w="4693"/>
        <w:gridCol w:w="4481"/>
        <w:gridCol w:w="1115"/>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Testschrittnummer</w:t>
            </w:r>
          </w:p>
        </w:tc>
        <w:tc>
          <w:tcPr>
            <w:tcW w:w="0" w:type="auto"/>
          </w:tcPr>
          <w:p w:rsidR="00480CF0" w:rsidRDefault="00064147">
            <w:pPr>
              <w:pStyle w:val="SAPTableHeader"/>
            </w:pPr>
            <w:r>
              <w:t>Bezeichnung des Testschritts</w:t>
            </w:r>
          </w:p>
        </w:tc>
        <w:tc>
          <w:tcPr>
            <w:tcW w:w="0" w:type="auto"/>
          </w:tcPr>
          <w:p w:rsidR="00480CF0" w:rsidRDefault="00064147">
            <w:pPr>
              <w:pStyle w:val="SAPTableHeader"/>
            </w:pPr>
            <w:r>
              <w:t>Anweisung</w:t>
            </w:r>
          </w:p>
        </w:tc>
        <w:tc>
          <w:tcPr>
            <w:tcW w:w="0" w:type="auto"/>
          </w:tcPr>
          <w:p w:rsidR="00480CF0" w:rsidRDefault="00064147">
            <w:pPr>
              <w:pStyle w:val="SAPTableHeader"/>
            </w:pPr>
            <w:r>
              <w:t>Erwartetes Ergebnis</w:t>
            </w:r>
          </w:p>
        </w:tc>
        <w:tc>
          <w:tcPr>
            <w:tcW w:w="0" w:type="auto"/>
          </w:tcPr>
          <w:p w:rsidR="00480CF0" w:rsidRDefault="00064147">
            <w:pPr>
              <w:pStyle w:val="SAPTableHeader"/>
            </w:pPr>
            <w:r>
              <w:t>Kommentare</w:t>
            </w:r>
          </w:p>
        </w:tc>
      </w:tr>
      <w:tr w:rsidR="00480CF0" w:rsidTr="00064147">
        <w:tc>
          <w:tcPr>
            <w:tcW w:w="0" w:type="auto"/>
          </w:tcPr>
          <w:p w:rsidR="00480CF0" w:rsidRDefault="00064147">
            <w:r>
              <w:t>1</w:t>
            </w:r>
          </w:p>
        </w:tc>
        <w:tc>
          <w:tcPr>
            <w:tcW w:w="0" w:type="auto"/>
          </w:tcPr>
          <w:p w:rsidR="00480CF0" w:rsidRDefault="00064147">
            <w:r>
              <w:rPr>
                <w:rStyle w:val="SAPEmphasis"/>
              </w:rPr>
              <w:t>Anmelden</w:t>
            </w:r>
          </w:p>
        </w:tc>
        <w:tc>
          <w:tcPr>
            <w:tcW w:w="0" w:type="auto"/>
          </w:tcPr>
          <w:p w:rsidR="00480CF0" w:rsidRDefault="00064147">
            <w:r>
              <w:t>Melden Sie sich als Gemeinkostencontroller</w:t>
            </w:r>
            <w:r>
              <w:t xml:space="preserve"> am SAP Fiori Launchpad an.</w:t>
            </w:r>
          </w:p>
        </w:tc>
        <w:tc>
          <w:tcPr>
            <w:tcW w:w="0" w:type="auto"/>
          </w:tcPr>
          <w:p w:rsidR="00480CF0" w:rsidRDefault="00064147">
            <w:r>
              <w:t>Das SAP Fiori Launchpad wird angezeigt.</w:t>
            </w:r>
          </w:p>
        </w:tc>
        <w:tc>
          <w:tcPr>
            <w:tcW w:w="0" w:type="auto"/>
          </w:tcPr>
          <w:p w:rsidR="00480CF0" w:rsidRDefault="00480CF0"/>
        </w:tc>
      </w:tr>
      <w:tr w:rsidR="00480CF0" w:rsidTr="00064147">
        <w:tc>
          <w:tcPr>
            <w:tcW w:w="0" w:type="auto"/>
          </w:tcPr>
          <w:p w:rsidR="00480CF0" w:rsidRDefault="00064147">
            <w:r>
              <w:t>2</w:t>
            </w:r>
          </w:p>
        </w:tc>
        <w:tc>
          <w:tcPr>
            <w:tcW w:w="0" w:type="auto"/>
          </w:tcPr>
          <w:p w:rsidR="00480CF0" w:rsidRDefault="00064147">
            <w:r>
              <w:rPr>
                <w:rStyle w:val="SAPEmphasis"/>
              </w:rPr>
              <w:t>SAP-Fiori-App aufrufen</w:t>
            </w:r>
          </w:p>
        </w:tc>
        <w:tc>
          <w:tcPr>
            <w:tcW w:w="0" w:type="auto"/>
          </w:tcPr>
          <w:p w:rsidR="00480CF0" w:rsidRDefault="00064147">
            <w:r>
              <w:t xml:space="preserve">Öffnen Sie </w:t>
            </w:r>
            <w:r>
              <w:rPr>
                <w:rStyle w:val="SAPScreenElement"/>
              </w:rPr>
              <w:t>Status auf "Erledigt" setzen</w:t>
            </w:r>
            <w:r>
              <w:t xml:space="preserve"> - </w:t>
            </w:r>
            <w:r>
              <w:rPr>
                <w:rStyle w:val="SAPScreenElement"/>
              </w:rPr>
              <w:t>Aufträge - Sammelbearbeitung</w:t>
            </w:r>
            <w:r>
              <w:rPr>
                <w:rStyle w:val="SAPMonospace"/>
              </w:rPr>
              <w:t>(CO99)</w:t>
            </w:r>
            <w:r>
              <w:t>.</w:t>
            </w:r>
          </w:p>
        </w:tc>
        <w:tc>
          <w:tcPr>
            <w:tcW w:w="0" w:type="auto"/>
          </w:tcPr>
          <w:p w:rsidR="00480CF0" w:rsidRDefault="00064147">
            <w:r>
              <w:t xml:space="preserve">Die Sicht </w:t>
            </w:r>
            <w:r>
              <w:rPr>
                <w:rStyle w:val="SAPScreenElement"/>
              </w:rPr>
              <w:t>Sammelverarbeitung: Status "Geschlossen" setzen</w:t>
            </w:r>
            <w:r>
              <w:t xml:space="preserve"> wird angezeigt.</w:t>
            </w:r>
          </w:p>
        </w:tc>
        <w:tc>
          <w:tcPr>
            <w:tcW w:w="0" w:type="auto"/>
          </w:tcPr>
          <w:p w:rsidR="00480CF0" w:rsidRDefault="00480CF0"/>
        </w:tc>
      </w:tr>
      <w:tr w:rsidR="00480CF0" w:rsidTr="00064147">
        <w:tc>
          <w:tcPr>
            <w:tcW w:w="0" w:type="auto"/>
          </w:tcPr>
          <w:p w:rsidR="00480CF0" w:rsidRDefault="00064147">
            <w:r>
              <w:t>3</w:t>
            </w:r>
          </w:p>
        </w:tc>
        <w:tc>
          <w:tcPr>
            <w:tcW w:w="0" w:type="auto"/>
          </w:tcPr>
          <w:p w:rsidR="00480CF0" w:rsidRDefault="00064147">
            <w:r>
              <w:rPr>
                <w:rStyle w:val="SAPEmphasis"/>
              </w:rPr>
              <w:t>Istda</w:t>
            </w:r>
            <w:r>
              <w:rPr>
                <w:rStyle w:val="SAPEmphasis"/>
              </w:rPr>
              <w:t>ten erfassen</w:t>
            </w:r>
          </w:p>
        </w:tc>
        <w:tc>
          <w:tcPr>
            <w:tcW w:w="0" w:type="auto"/>
          </w:tcPr>
          <w:p w:rsidR="00480CF0" w:rsidRDefault="00064147">
            <w:r>
              <w:t>Geben Sie folgende Daten ein:</w:t>
            </w:r>
          </w:p>
          <w:p w:rsidR="00480CF0" w:rsidRDefault="00064147">
            <w:r>
              <w:rPr>
                <w:rStyle w:val="SAPScreenElement"/>
              </w:rPr>
              <w:t>Werk</w:t>
            </w:r>
            <w:r>
              <w:t xml:space="preserve">: </w:t>
            </w:r>
            <w:r>
              <w:rPr>
                <w:rStyle w:val="SAPUserEntry"/>
              </w:rPr>
              <w:t>1010</w:t>
            </w:r>
          </w:p>
          <w:p w:rsidR="00480CF0" w:rsidRDefault="00064147">
            <w:r>
              <w:rPr>
                <w:rStyle w:val="SAPScreenElement"/>
              </w:rPr>
              <w:lastRenderedPageBreak/>
              <w:t>Auftragsart</w:t>
            </w:r>
            <w:r>
              <w:t xml:space="preserve">: </w:t>
            </w:r>
            <w:r>
              <w:rPr>
                <w:rStyle w:val="SAPUserEntry"/>
              </w:rPr>
              <w:t>&lt;Auftragsart&gt;</w:t>
            </w:r>
            <w:r>
              <w:t xml:space="preserve">, z.B. </w:t>
            </w:r>
            <w:r>
              <w:rPr>
                <w:rStyle w:val="SAPUserEntry"/>
              </w:rPr>
              <w:t>YBA1</w:t>
            </w:r>
            <w:r>
              <w:t xml:space="preserve"> oder </w:t>
            </w:r>
            <w:r>
              <w:rPr>
                <w:rStyle w:val="SAPUserEntry"/>
              </w:rPr>
              <w:t>YBA2</w:t>
            </w:r>
            <w:r>
              <w:t xml:space="preserve"> oder </w:t>
            </w:r>
            <w:r>
              <w:rPr>
                <w:rStyle w:val="SAPUserEntry"/>
              </w:rPr>
              <w:t>YBA3</w:t>
            </w:r>
            <w:r>
              <w:t>.</w:t>
            </w:r>
          </w:p>
          <w:p w:rsidR="00480CF0" w:rsidRDefault="00064147">
            <w:r>
              <w:rPr>
                <w:rStyle w:val="SAPScreenElement"/>
              </w:rPr>
              <w:t>Testlauf</w:t>
            </w:r>
            <w:r>
              <w:t xml:space="preserve">: </w:t>
            </w:r>
            <w:r>
              <w:rPr>
                <w:rStyle w:val="SAPUserEntry"/>
              </w:rPr>
              <w:t>&lt;entmarkiert&gt;</w:t>
            </w:r>
          </w:p>
        </w:tc>
        <w:tc>
          <w:tcPr>
            <w:tcW w:w="0" w:type="auto"/>
          </w:tcPr>
          <w:p w:rsidR="00000000" w:rsidRDefault="00064147"/>
        </w:tc>
        <w:tc>
          <w:tcPr>
            <w:tcW w:w="0" w:type="auto"/>
          </w:tcPr>
          <w:p w:rsidR="00480CF0" w:rsidRDefault="00480CF0"/>
        </w:tc>
      </w:tr>
      <w:tr w:rsidR="00480CF0" w:rsidTr="00064147">
        <w:tc>
          <w:tcPr>
            <w:tcW w:w="0" w:type="auto"/>
          </w:tcPr>
          <w:p w:rsidR="00480CF0" w:rsidRDefault="00064147">
            <w:r>
              <w:t>4</w:t>
            </w:r>
          </w:p>
        </w:tc>
        <w:tc>
          <w:tcPr>
            <w:tcW w:w="0" w:type="auto"/>
          </w:tcPr>
          <w:p w:rsidR="00480CF0" w:rsidRDefault="00064147">
            <w:r>
              <w:rPr>
                <w:rStyle w:val="SAPEmphasis"/>
              </w:rPr>
              <w:t>Ausführen</w:t>
            </w:r>
          </w:p>
        </w:tc>
        <w:tc>
          <w:tcPr>
            <w:tcW w:w="0" w:type="auto"/>
          </w:tcPr>
          <w:p w:rsidR="00480CF0" w:rsidRDefault="00064147">
            <w:r>
              <w:t xml:space="preserve">Wählen Sie </w:t>
            </w:r>
            <w:r>
              <w:rPr>
                <w:rStyle w:val="SAPScreenElement"/>
              </w:rPr>
              <w:t>Ausführen</w:t>
            </w:r>
            <w:r>
              <w:t>.</w:t>
            </w:r>
          </w:p>
        </w:tc>
        <w:tc>
          <w:tcPr>
            <w:tcW w:w="0" w:type="auto"/>
          </w:tcPr>
          <w:p w:rsidR="00000000" w:rsidRDefault="00064147"/>
        </w:tc>
        <w:tc>
          <w:tcPr>
            <w:tcW w:w="0" w:type="auto"/>
          </w:tcPr>
          <w:p w:rsidR="00480CF0" w:rsidRDefault="00480CF0"/>
        </w:tc>
      </w:tr>
    </w:tbl>
    <w:p w:rsidR="00480CF0" w:rsidRDefault="00064147">
      <w:pPr>
        <w:pStyle w:val="Heading2"/>
      </w:pPr>
      <w:bookmarkStart w:id="28" w:name="unique_13"/>
      <w:bookmarkStart w:id="29" w:name="_Toc52225815"/>
      <w:r>
        <w:t>Istdaten zum Auftrag</w:t>
      </w:r>
      <w:bookmarkEnd w:id="28"/>
      <w:bookmarkEnd w:id="29"/>
    </w:p>
    <w:p w:rsidR="00480CF0" w:rsidRDefault="00064147">
      <w:pPr>
        <w:pStyle w:val="SAPKeyblockTitle"/>
      </w:pPr>
      <w:r>
        <w:t>Testverwaltung</w:t>
      </w:r>
    </w:p>
    <w:p w:rsidR="00480CF0" w:rsidRDefault="00064147">
      <w:r>
        <w:t xml:space="preserve">Kundenprojekt: Füllen Sie die </w:t>
      </w:r>
      <w:r>
        <w:t>projektbezogenen Teile aus.</w:t>
      </w:r>
    </w:p>
    <w:p w:rsidR="00480CF0" w:rsidRDefault="00480C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rPr>
                <w:rStyle w:val="SAPEmphasis"/>
              </w:rPr>
              <w:t>Testfall-ID</w:t>
            </w:r>
          </w:p>
        </w:tc>
        <w:tc>
          <w:tcPr>
            <w:tcW w:w="0" w:type="auto"/>
            <w:shd w:val="clear" w:color="auto" w:fill="auto"/>
            <w:tcMar>
              <w:top w:w="29" w:type="dxa"/>
              <w:left w:w="29" w:type="dxa"/>
              <w:bottom w:w="29" w:type="dxa"/>
              <w:right w:w="29" w:type="dxa"/>
            </w:tcMar>
          </w:tcPr>
          <w:p w:rsidR="00480CF0" w:rsidRDefault="00064147">
            <w:r>
              <w:t>&lt;X.XX&gt;</w:t>
            </w:r>
          </w:p>
        </w:tc>
        <w:tc>
          <w:tcPr>
            <w:tcW w:w="0" w:type="auto"/>
            <w:shd w:val="clear" w:color="auto" w:fill="auto"/>
            <w:tcMar>
              <w:top w:w="29" w:type="dxa"/>
              <w:left w:w="29" w:type="dxa"/>
              <w:bottom w:w="29" w:type="dxa"/>
              <w:right w:w="29" w:type="dxa"/>
            </w:tcMar>
          </w:tcPr>
          <w:p w:rsidR="00480CF0" w:rsidRDefault="00064147">
            <w:r>
              <w:rPr>
                <w:rStyle w:val="SAPEmphasis"/>
              </w:rPr>
              <w:t>Testername</w:t>
            </w:r>
          </w:p>
        </w:tc>
        <w:tc>
          <w:tcPr>
            <w:tcW w:w="0" w:type="auto"/>
            <w:shd w:val="clear" w:color="auto" w:fill="auto"/>
            <w:tcMar>
              <w:top w:w="29" w:type="dxa"/>
              <w:left w:w="29" w:type="dxa"/>
              <w:bottom w:w="29" w:type="dxa"/>
              <w:right w:w="29" w:type="dxa"/>
            </w:tcMar>
          </w:tcPr>
          <w:p w:rsidR="00480CF0" w:rsidRDefault="00480CF0"/>
        </w:tc>
        <w:tc>
          <w:tcPr>
            <w:tcW w:w="0" w:type="auto"/>
            <w:shd w:val="clear" w:color="auto" w:fill="auto"/>
            <w:tcMar>
              <w:top w:w="29" w:type="dxa"/>
              <w:left w:w="29" w:type="dxa"/>
              <w:bottom w:w="29" w:type="dxa"/>
              <w:right w:w="29" w:type="dxa"/>
            </w:tcMar>
          </w:tcPr>
          <w:p w:rsidR="00480CF0" w:rsidRDefault="00064147">
            <w:r>
              <w:rPr>
                <w:rStyle w:val="SAPEmphasis"/>
              </w:rPr>
              <w:t>Testdatum</w:t>
            </w:r>
          </w:p>
        </w:tc>
        <w:tc>
          <w:tcPr>
            <w:tcW w:w="0" w:type="auto"/>
            <w:shd w:val="clear" w:color="auto" w:fill="auto"/>
            <w:tcMar>
              <w:top w:w="29" w:type="dxa"/>
              <w:left w:w="29" w:type="dxa"/>
              <w:bottom w:w="29" w:type="dxa"/>
              <w:right w:w="29" w:type="dxa"/>
            </w:tcMar>
          </w:tcPr>
          <w:p w:rsidR="00480CF0" w:rsidRDefault="00064147">
            <w:r>
              <w:rPr>
                <w:rStyle w:val="SAPUserEntry"/>
              </w:rPr>
              <w:t>Geben Sie ein Testdatum ein.</w:t>
            </w:r>
          </w:p>
        </w:tc>
      </w:tr>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t>Benutzerrolle(n)</w:t>
            </w:r>
          </w:p>
        </w:tc>
        <w:tc>
          <w:tcPr>
            <w:tcW w:w="0" w:type="auto"/>
            <w:gridSpan w:val="5"/>
            <w:shd w:val="clear" w:color="auto" w:fill="auto"/>
            <w:tcMar>
              <w:top w:w="29" w:type="dxa"/>
              <w:left w:w="29" w:type="dxa"/>
              <w:bottom w:w="29" w:type="dxa"/>
              <w:right w:w="29" w:type="dxa"/>
            </w:tcMar>
          </w:tcPr>
          <w:p w:rsidR="00480CF0" w:rsidRDefault="00480CF0"/>
        </w:tc>
      </w:tr>
      <w:tr w:rsidR="00480CF0" w:rsidTr="0006414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0CF0" w:rsidRDefault="00064147">
            <w:r>
              <w:rPr>
                <w:rStyle w:val="SAPEmphasis"/>
              </w:rPr>
              <w:t>Verantwortungsbereich</w:t>
            </w:r>
          </w:p>
        </w:tc>
        <w:tc>
          <w:tcPr>
            <w:tcW w:w="0" w:type="auto"/>
            <w:gridSpan w:val="3"/>
            <w:shd w:val="clear" w:color="auto" w:fill="auto"/>
            <w:tcMar>
              <w:top w:w="29" w:type="dxa"/>
              <w:left w:w="29" w:type="dxa"/>
              <w:bottom w:w="29" w:type="dxa"/>
              <w:right w:w="29" w:type="dxa"/>
            </w:tcMar>
          </w:tcPr>
          <w:p w:rsidR="00480CF0" w:rsidRDefault="0006414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80CF0" w:rsidRDefault="00064147">
            <w:r>
              <w:rPr>
                <w:rStyle w:val="SAPEmphasis"/>
              </w:rPr>
              <w:t>Dauer</w:t>
            </w:r>
          </w:p>
        </w:tc>
        <w:tc>
          <w:tcPr>
            <w:tcW w:w="0" w:type="auto"/>
            <w:shd w:val="clear" w:color="auto" w:fill="auto"/>
            <w:tcMar>
              <w:top w:w="29" w:type="dxa"/>
              <w:left w:w="29" w:type="dxa"/>
              <w:bottom w:w="29" w:type="dxa"/>
              <w:right w:w="29" w:type="dxa"/>
            </w:tcMar>
          </w:tcPr>
          <w:p w:rsidR="00480CF0" w:rsidRDefault="00064147">
            <w:r>
              <w:rPr>
                <w:rStyle w:val="SAPUserEntry"/>
              </w:rPr>
              <w:t xml:space="preserve">Geben </w:t>
            </w:r>
            <w:r>
              <w:rPr>
                <w:rStyle w:val="SAPUserEntry"/>
              </w:rPr>
              <w:t>Sie eine Dauer ein.</w:t>
            </w:r>
          </w:p>
        </w:tc>
      </w:tr>
    </w:tbl>
    <w:p w:rsidR="00480CF0" w:rsidRDefault="00064147">
      <w:pPr>
        <w:pStyle w:val="SAPKeyblockTitle"/>
      </w:pPr>
      <w:r>
        <w:t>Zweck</w:t>
      </w:r>
    </w:p>
    <w:p w:rsidR="00480CF0" w:rsidRDefault="00064147">
      <w:r>
        <w:t>Ermöglicht die Anzeige von Serviceaufträgen.</w:t>
      </w:r>
    </w:p>
    <w:p w:rsidR="00480CF0" w:rsidRDefault="00064147">
      <w:pPr>
        <w:pStyle w:val="SAPKeyblockTitle"/>
      </w:pPr>
      <w:r>
        <w:lastRenderedPageBreak/>
        <w:t>Vorgehensweise</w:t>
      </w:r>
    </w:p>
    <w:tbl>
      <w:tblPr>
        <w:tblStyle w:val="SAPStandardTable"/>
        <w:tblW w:w="0" w:type="auto"/>
        <w:tblLook w:val="0620" w:firstRow="1" w:lastRow="0" w:firstColumn="0" w:lastColumn="0" w:noHBand="1" w:noVBand="1"/>
      </w:tblPr>
      <w:tblGrid>
        <w:gridCol w:w="1729"/>
        <w:gridCol w:w="2303"/>
        <w:gridCol w:w="4833"/>
        <w:gridCol w:w="4149"/>
        <w:gridCol w:w="1157"/>
      </w:tblGrid>
      <w:tr w:rsidR="00480CF0" w:rsidTr="00064147">
        <w:trPr>
          <w:cnfStyle w:val="100000000000" w:firstRow="1" w:lastRow="0" w:firstColumn="0" w:lastColumn="0" w:oddVBand="0" w:evenVBand="0" w:oddHBand="0" w:evenHBand="0" w:firstRowFirstColumn="0" w:firstRowLastColumn="0" w:lastRowFirstColumn="0" w:lastRowLastColumn="0"/>
        </w:trPr>
        <w:tc>
          <w:tcPr>
            <w:tcW w:w="0" w:type="auto"/>
          </w:tcPr>
          <w:p w:rsidR="00480CF0" w:rsidRDefault="00064147">
            <w:pPr>
              <w:pStyle w:val="SAPTableHeader"/>
            </w:pPr>
            <w:r>
              <w:t>Testschrittnummer</w:t>
            </w:r>
          </w:p>
        </w:tc>
        <w:tc>
          <w:tcPr>
            <w:tcW w:w="0" w:type="auto"/>
          </w:tcPr>
          <w:p w:rsidR="00480CF0" w:rsidRDefault="00064147">
            <w:pPr>
              <w:pStyle w:val="SAPTableHeader"/>
            </w:pPr>
            <w:r>
              <w:t>Bezeichnung des Testschritts</w:t>
            </w:r>
          </w:p>
        </w:tc>
        <w:tc>
          <w:tcPr>
            <w:tcW w:w="0" w:type="auto"/>
          </w:tcPr>
          <w:p w:rsidR="00480CF0" w:rsidRDefault="00064147">
            <w:pPr>
              <w:pStyle w:val="SAPTableHeader"/>
            </w:pPr>
            <w:r>
              <w:t>Anweisung</w:t>
            </w:r>
          </w:p>
        </w:tc>
        <w:tc>
          <w:tcPr>
            <w:tcW w:w="0" w:type="auto"/>
          </w:tcPr>
          <w:p w:rsidR="00480CF0" w:rsidRDefault="00064147">
            <w:pPr>
              <w:pStyle w:val="SAPTableHeader"/>
            </w:pPr>
            <w:r>
              <w:t>Erwartetes Ergebnis</w:t>
            </w:r>
          </w:p>
        </w:tc>
        <w:tc>
          <w:tcPr>
            <w:tcW w:w="0" w:type="auto"/>
          </w:tcPr>
          <w:p w:rsidR="00480CF0" w:rsidRDefault="00064147">
            <w:pPr>
              <w:pStyle w:val="SAPTableHeader"/>
            </w:pPr>
            <w:r>
              <w:t>Kommentare</w:t>
            </w:r>
          </w:p>
        </w:tc>
      </w:tr>
      <w:tr w:rsidR="00480CF0" w:rsidTr="00064147">
        <w:tc>
          <w:tcPr>
            <w:tcW w:w="0" w:type="auto"/>
          </w:tcPr>
          <w:p w:rsidR="00480CF0" w:rsidRDefault="00064147">
            <w:r>
              <w:t>1</w:t>
            </w:r>
          </w:p>
        </w:tc>
        <w:tc>
          <w:tcPr>
            <w:tcW w:w="0" w:type="auto"/>
          </w:tcPr>
          <w:p w:rsidR="00480CF0" w:rsidRDefault="00064147">
            <w:r>
              <w:rPr>
                <w:rStyle w:val="SAPEmphasis"/>
              </w:rPr>
              <w:t>Anmelden</w:t>
            </w:r>
          </w:p>
        </w:tc>
        <w:tc>
          <w:tcPr>
            <w:tcW w:w="0" w:type="auto"/>
          </w:tcPr>
          <w:p w:rsidR="00480CF0" w:rsidRDefault="00064147">
            <w:r>
              <w:t>Melden Sie sich als Produktionscontroller</w:t>
            </w:r>
            <w:r>
              <w:t xml:space="preserve"> am SAP Fiori Launchpad an.</w:t>
            </w:r>
          </w:p>
        </w:tc>
        <w:tc>
          <w:tcPr>
            <w:tcW w:w="0" w:type="auto"/>
          </w:tcPr>
          <w:p w:rsidR="00480CF0" w:rsidRDefault="00064147">
            <w:r>
              <w:t>Das SAP Fiori Launchpad wird angezeigt.</w:t>
            </w:r>
          </w:p>
        </w:tc>
        <w:tc>
          <w:tcPr>
            <w:tcW w:w="0" w:type="auto"/>
          </w:tcPr>
          <w:p w:rsidR="00480CF0" w:rsidRDefault="00480CF0"/>
        </w:tc>
      </w:tr>
      <w:tr w:rsidR="00480CF0" w:rsidTr="00064147">
        <w:tc>
          <w:tcPr>
            <w:tcW w:w="0" w:type="auto"/>
          </w:tcPr>
          <w:p w:rsidR="00480CF0" w:rsidRDefault="00064147">
            <w:r>
              <w:t>2</w:t>
            </w:r>
          </w:p>
        </w:tc>
        <w:tc>
          <w:tcPr>
            <w:tcW w:w="0" w:type="auto"/>
          </w:tcPr>
          <w:p w:rsidR="00480CF0" w:rsidRDefault="00064147">
            <w:r>
              <w:rPr>
                <w:rStyle w:val="SAPEmphasis"/>
              </w:rPr>
              <w:t>SAP-Fiori-App aufrufen</w:t>
            </w:r>
          </w:p>
        </w:tc>
        <w:tc>
          <w:tcPr>
            <w:tcW w:w="0" w:type="auto"/>
          </w:tcPr>
          <w:p w:rsidR="00480CF0" w:rsidRDefault="00064147">
            <w:r>
              <w:t xml:space="preserve">Öffnen Sie </w:t>
            </w:r>
            <w:r>
              <w:rPr>
                <w:rStyle w:val="SAPScreenElement"/>
              </w:rPr>
              <w:t>Auftrag analysieren</w:t>
            </w:r>
            <w:r>
              <w:rPr>
                <w:rStyle w:val="SAPMonospace"/>
              </w:rPr>
              <w:t>(KKBC_ORD)</w:t>
            </w:r>
            <w:r>
              <w:t>.</w:t>
            </w:r>
          </w:p>
        </w:tc>
        <w:tc>
          <w:tcPr>
            <w:tcW w:w="0" w:type="auto"/>
          </w:tcPr>
          <w:p w:rsidR="00480CF0" w:rsidRDefault="00064147">
            <w:r>
              <w:t xml:space="preserve">Die Sicht </w:t>
            </w:r>
            <w:r>
              <w:rPr>
                <w:rStyle w:val="SAPScreenElement"/>
              </w:rPr>
              <w:t>Analysieren Auftrag: Soll-/Ist-Vergleich</w:t>
            </w:r>
            <w:r>
              <w:t xml:space="preserve"> wird angezeigt.</w:t>
            </w:r>
          </w:p>
        </w:tc>
        <w:tc>
          <w:tcPr>
            <w:tcW w:w="0" w:type="auto"/>
          </w:tcPr>
          <w:p w:rsidR="00480CF0" w:rsidRDefault="00480CF0"/>
        </w:tc>
      </w:tr>
      <w:tr w:rsidR="00480CF0" w:rsidTr="00064147">
        <w:tc>
          <w:tcPr>
            <w:tcW w:w="0" w:type="auto"/>
          </w:tcPr>
          <w:p w:rsidR="00480CF0" w:rsidRDefault="00064147">
            <w:r>
              <w:t>3</w:t>
            </w:r>
          </w:p>
        </w:tc>
        <w:tc>
          <w:tcPr>
            <w:tcW w:w="0" w:type="auto"/>
          </w:tcPr>
          <w:p w:rsidR="00480CF0" w:rsidRDefault="00064147">
            <w:r>
              <w:rPr>
                <w:rStyle w:val="SAPEmphasis"/>
              </w:rPr>
              <w:t>Selektionskriterien</w:t>
            </w:r>
          </w:p>
        </w:tc>
        <w:tc>
          <w:tcPr>
            <w:tcW w:w="0" w:type="auto"/>
          </w:tcPr>
          <w:p w:rsidR="00480CF0" w:rsidRDefault="00064147">
            <w:r>
              <w:t>Geben Sie folgende Daten ein</w:t>
            </w:r>
            <w:r>
              <w:t>:</w:t>
            </w:r>
          </w:p>
          <w:p w:rsidR="00480CF0" w:rsidRDefault="00064147">
            <w:r>
              <w:rPr>
                <w:rStyle w:val="SAPScreenElement"/>
              </w:rPr>
              <w:t>Berichtsobjekt ergänzen</w:t>
            </w:r>
            <w:r>
              <w:t xml:space="preserve">: </w:t>
            </w:r>
            <w:r>
              <w:rPr>
                <w:rStyle w:val="SAPUserEntry"/>
              </w:rPr>
              <w:t>Auftrag</w:t>
            </w:r>
          </w:p>
          <w:p w:rsidR="00480CF0" w:rsidRDefault="00064147">
            <w:r>
              <w:rPr>
                <w:rStyle w:val="SAPScreenElement"/>
              </w:rPr>
              <w:t>Zeitraum</w:t>
            </w:r>
            <w:r>
              <w:t>:</w:t>
            </w:r>
          </w:p>
          <w:p w:rsidR="00480CF0" w:rsidRDefault="00064147">
            <w:r>
              <w:rPr>
                <w:rStyle w:val="SAPScreenElement"/>
              </w:rPr>
              <w:t>kumuliert</w:t>
            </w:r>
            <w:r>
              <w:t xml:space="preserve">: </w:t>
            </w:r>
            <w:r>
              <w:rPr>
                <w:rStyle w:val="SAPUserEntry"/>
              </w:rPr>
              <w:t>markieren</w:t>
            </w:r>
          </w:p>
          <w:p w:rsidR="00480CF0" w:rsidRDefault="00064147">
            <w:r>
              <w:rPr>
                <w:rStyle w:val="SAPScreenElement"/>
              </w:rPr>
              <w:t>Berichtsparameter</w:t>
            </w:r>
            <w:r>
              <w:t>:</w:t>
            </w:r>
          </w:p>
          <w:p w:rsidR="00480CF0" w:rsidRDefault="00064147">
            <w:r>
              <w:rPr>
                <w:rStyle w:val="SAPScreenElement"/>
              </w:rPr>
              <w:t>Zielkosten Version</w:t>
            </w:r>
            <w:r>
              <w:t xml:space="preserve">: </w:t>
            </w:r>
            <w:r>
              <w:rPr>
                <w:rStyle w:val="SAPUserEntry"/>
              </w:rPr>
              <w:t>0</w:t>
            </w:r>
          </w:p>
        </w:tc>
        <w:tc>
          <w:tcPr>
            <w:tcW w:w="0" w:type="auto"/>
          </w:tcPr>
          <w:p w:rsidR="00000000" w:rsidRDefault="00064147"/>
        </w:tc>
        <w:tc>
          <w:tcPr>
            <w:tcW w:w="0" w:type="auto"/>
          </w:tcPr>
          <w:p w:rsidR="00480CF0" w:rsidRDefault="00480CF0"/>
        </w:tc>
      </w:tr>
      <w:tr w:rsidR="00480CF0" w:rsidTr="00064147">
        <w:tc>
          <w:tcPr>
            <w:tcW w:w="0" w:type="auto"/>
          </w:tcPr>
          <w:p w:rsidR="00480CF0" w:rsidRDefault="00064147">
            <w:r>
              <w:t>4</w:t>
            </w:r>
          </w:p>
        </w:tc>
        <w:tc>
          <w:tcPr>
            <w:tcW w:w="0" w:type="auto"/>
          </w:tcPr>
          <w:p w:rsidR="00480CF0" w:rsidRDefault="00064147">
            <w:r>
              <w:rPr>
                <w:rStyle w:val="SAPEmphasis"/>
              </w:rPr>
              <w:t>Auswählen</w:t>
            </w:r>
          </w:p>
        </w:tc>
        <w:tc>
          <w:tcPr>
            <w:tcW w:w="0" w:type="auto"/>
          </w:tcPr>
          <w:p w:rsidR="00480CF0" w:rsidRDefault="00064147">
            <w:r>
              <w:t xml:space="preserve">Wählen Sie </w:t>
            </w:r>
            <w:r>
              <w:rPr>
                <w:rStyle w:val="SAPScreenElement"/>
              </w:rPr>
              <w:t>Ausführen</w:t>
            </w:r>
            <w:r>
              <w:t>.</w:t>
            </w:r>
          </w:p>
        </w:tc>
        <w:tc>
          <w:tcPr>
            <w:tcW w:w="0" w:type="auto"/>
          </w:tcPr>
          <w:p w:rsidR="00000000" w:rsidRDefault="00064147"/>
        </w:tc>
        <w:tc>
          <w:tcPr>
            <w:tcW w:w="0" w:type="auto"/>
          </w:tcPr>
          <w:p w:rsidR="00480CF0" w:rsidRDefault="00480CF0"/>
        </w:tc>
      </w:tr>
    </w:tbl>
    <w:p w:rsidR="00000000" w:rsidRDefault="00064147"/>
    <w:p w:rsidR="00064147" w:rsidRDefault="00064147"/>
    <w:p w:rsidR="00064147" w:rsidRDefault="0006414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6414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064147" w:rsidRDefault="00064147" w:rsidP="002B56D9">
            <w:r>
              <w:t>Type Style</w:t>
            </w:r>
          </w:p>
        </w:tc>
        <w:tc>
          <w:tcPr>
            <w:tcW w:w="11598" w:type="dxa"/>
          </w:tcPr>
          <w:p w:rsidR="00064147" w:rsidRDefault="00064147" w:rsidP="002B56D9">
            <w:r>
              <w:t>Description</w:t>
            </w:r>
          </w:p>
        </w:tc>
      </w:tr>
      <w:tr w:rsidR="00064147" w:rsidRPr="001B5034" w:rsidTr="002B56D9">
        <w:tc>
          <w:tcPr>
            <w:tcW w:w="1554" w:type="dxa"/>
          </w:tcPr>
          <w:p w:rsidR="00064147" w:rsidRPr="001B5034" w:rsidRDefault="00064147" w:rsidP="002B56D9">
            <w:r w:rsidRPr="00601DC2">
              <w:rPr>
                <w:rStyle w:val="SAPScreenElement"/>
              </w:rPr>
              <w:t>Example</w:t>
            </w:r>
          </w:p>
        </w:tc>
        <w:tc>
          <w:tcPr>
            <w:tcW w:w="11598" w:type="dxa"/>
          </w:tcPr>
          <w:p w:rsidR="00064147" w:rsidRDefault="00064147" w:rsidP="002B56D9">
            <w:r w:rsidRPr="001B5034">
              <w:t>Words or characters quoted from the screen. These include field names, screen titles, pushbuttons labels, menu names, menu paths, and menu options.</w:t>
            </w:r>
          </w:p>
          <w:p w:rsidR="00064147" w:rsidRPr="001B5034" w:rsidRDefault="00064147" w:rsidP="002B56D9">
            <w:r>
              <w:t>Textual c</w:t>
            </w:r>
            <w:r w:rsidRPr="001B5034">
              <w:t xml:space="preserve">ross-references to other </w:t>
            </w:r>
            <w:r>
              <w:t>documents</w:t>
            </w:r>
            <w:r w:rsidRPr="001B5034">
              <w:t>.</w:t>
            </w:r>
          </w:p>
        </w:tc>
      </w:tr>
      <w:tr w:rsidR="0006414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64147" w:rsidRPr="005A5AB7" w:rsidRDefault="00064147" w:rsidP="002B56D9">
            <w:pPr>
              <w:rPr>
                <w:rStyle w:val="SAPEmphasis"/>
              </w:rPr>
            </w:pPr>
            <w:r w:rsidRPr="00D61EBC">
              <w:rPr>
                <w:rStyle w:val="SAPEmphasis"/>
              </w:rPr>
              <w:t>Example</w:t>
            </w:r>
          </w:p>
        </w:tc>
        <w:tc>
          <w:tcPr>
            <w:tcW w:w="11598" w:type="dxa"/>
          </w:tcPr>
          <w:p w:rsidR="00064147" w:rsidRPr="001B5034" w:rsidRDefault="00064147" w:rsidP="002B56D9">
            <w:r w:rsidRPr="001B5034">
              <w:t xml:space="preserve">Emphasized words or </w:t>
            </w:r>
            <w:r>
              <w:t>expressions.</w:t>
            </w:r>
          </w:p>
        </w:tc>
      </w:tr>
      <w:tr w:rsidR="00064147" w:rsidRPr="001B5034" w:rsidTr="002B56D9">
        <w:tc>
          <w:tcPr>
            <w:tcW w:w="1554" w:type="dxa"/>
          </w:tcPr>
          <w:p w:rsidR="00064147" w:rsidRPr="001B5034" w:rsidRDefault="00064147" w:rsidP="002B56D9">
            <w:r w:rsidRPr="009A20CD">
              <w:rPr>
                <w:rStyle w:val="SAPMonospace"/>
              </w:rPr>
              <w:t>EXAMPLE</w:t>
            </w:r>
          </w:p>
        </w:tc>
        <w:tc>
          <w:tcPr>
            <w:tcW w:w="11598" w:type="dxa"/>
          </w:tcPr>
          <w:p w:rsidR="00064147" w:rsidRPr="001B5034" w:rsidRDefault="0006414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6414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64147" w:rsidRPr="005411A0" w:rsidRDefault="00064147" w:rsidP="002B56D9">
            <w:pPr>
              <w:rPr>
                <w:rStyle w:val="SAPMonospace"/>
              </w:rPr>
            </w:pPr>
            <w:r w:rsidRPr="005411A0">
              <w:rPr>
                <w:rStyle w:val="SAPMonospace"/>
              </w:rPr>
              <w:t>Example</w:t>
            </w:r>
          </w:p>
        </w:tc>
        <w:tc>
          <w:tcPr>
            <w:tcW w:w="11598" w:type="dxa"/>
          </w:tcPr>
          <w:p w:rsidR="00064147" w:rsidRPr="001B5034" w:rsidRDefault="00064147" w:rsidP="002B56D9">
            <w:r w:rsidRPr="001B5034">
              <w:t>Output on the screen. This includes file and directory names and their paths, messages, names of variables and parameters, source text, and names of installation, upgrade and database tools.</w:t>
            </w:r>
          </w:p>
        </w:tc>
      </w:tr>
      <w:tr w:rsidR="00064147" w:rsidRPr="001B5034" w:rsidTr="002B56D9">
        <w:tc>
          <w:tcPr>
            <w:tcW w:w="1554" w:type="dxa"/>
          </w:tcPr>
          <w:p w:rsidR="00064147" w:rsidRPr="005A5AB7" w:rsidRDefault="00064147" w:rsidP="002B56D9">
            <w:pPr>
              <w:rPr>
                <w:rStyle w:val="SAPEmphasis"/>
              </w:rPr>
            </w:pPr>
            <w:r w:rsidRPr="006F3BFA">
              <w:rPr>
                <w:rStyle w:val="SAPUserEntry"/>
              </w:rPr>
              <w:t>Example</w:t>
            </w:r>
          </w:p>
        </w:tc>
        <w:tc>
          <w:tcPr>
            <w:tcW w:w="11598" w:type="dxa"/>
          </w:tcPr>
          <w:p w:rsidR="00064147" w:rsidRPr="001B5034" w:rsidRDefault="00064147" w:rsidP="002B56D9">
            <w:r w:rsidRPr="001B5034">
              <w:t>Exact user entry. These are words or characters that you enter in the system exactly as they appear in the documentation.</w:t>
            </w:r>
          </w:p>
        </w:tc>
      </w:tr>
      <w:tr w:rsidR="0006414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64147" w:rsidRPr="006F3BFA" w:rsidRDefault="00064147" w:rsidP="002B56D9">
            <w:pPr>
              <w:rPr>
                <w:rStyle w:val="SAPUserEntry"/>
              </w:rPr>
            </w:pPr>
            <w:r w:rsidRPr="006F3BFA">
              <w:rPr>
                <w:rStyle w:val="SAPUserEntry"/>
              </w:rPr>
              <w:t>&lt;Example&gt;</w:t>
            </w:r>
          </w:p>
        </w:tc>
        <w:tc>
          <w:tcPr>
            <w:tcW w:w="11598" w:type="dxa"/>
          </w:tcPr>
          <w:p w:rsidR="00064147" w:rsidRPr="001B5034" w:rsidRDefault="00064147" w:rsidP="002B56D9">
            <w:r w:rsidRPr="001B5034">
              <w:t>Variable user entry. Angle brackets indicate that you replace these words and characters with appropriate entries to make entries in the system.</w:t>
            </w:r>
          </w:p>
        </w:tc>
      </w:tr>
      <w:tr w:rsidR="00064147" w:rsidRPr="001B5034" w:rsidTr="002B56D9">
        <w:tc>
          <w:tcPr>
            <w:tcW w:w="1554" w:type="dxa"/>
          </w:tcPr>
          <w:p w:rsidR="00064147" w:rsidRPr="00601DC2" w:rsidRDefault="00064147" w:rsidP="002B56D9">
            <w:pPr>
              <w:rPr>
                <w:rStyle w:val="SAPKeyboard"/>
              </w:rPr>
            </w:pPr>
            <w:r w:rsidRPr="005E595C">
              <w:rPr>
                <w:rStyle w:val="SAPKeyboard"/>
              </w:rPr>
              <w:t>EXAMPLE</w:t>
            </w:r>
          </w:p>
        </w:tc>
        <w:tc>
          <w:tcPr>
            <w:tcW w:w="11598" w:type="dxa"/>
          </w:tcPr>
          <w:p w:rsidR="00064147" w:rsidRPr="001B5034" w:rsidRDefault="0006414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64147" w:rsidRDefault="00064147" w:rsidP="004D4EB4"/>
    <w:p w:rsidR="00064147" w:rsidRDefault="00064147" w:rsidP="004D4EB4">
      <w:pPr>
        <w:spacing w:after="200" w:line="276" w:lineRule="auto"/>
      </w:pPr>
    </w:p>
    <w:p w:rsidR="00064147" w:rsidRPr="00416A0C" w:rsidRDefault="00064147" w:rsidP="004D4EB4">
      <w:pPr>
        <w:sectPr w:rsidR="00064147" w:rsidRPr="00416A0C" w:rsidSect="00064147">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64147" w:rsidTr="002B56D9">
        <w:trPr>
          <w:trHeight w:hRule="exact" w:val="227"/>
        </w:trPr>
        <w:tc>
          <w:tcPr>
            <w:tcW w:w="3969" w:type="dxa"/>
            <w:shd w:val="clear" w:color="auto" w:fill="000000" w:themeFill="text1"/>
            <w:tcMar>
              <w:top w:w="0" w:type="dxa"/>
              <w:bottom w:w="0" w:type="dxa"/>
            </w:tcMar>
          </w:tcPr>
          <w:p w:rsidR="00064147" w:rsidRDefault="00064147" w:rsidP="002B56D9"/>
        </w:tc>
      </w:tr>
      <w:tr w:rsidR="00064147" w:rsidTr="002B56D9">
        <w:trPr>
          <w:trHeight w:hRule="exact" w:val="1134"/>
        </w:trPr>
        <w:tc>
          <w:tcPr>
            <w:tcW w:w="3969" w:type="dxa"/>
            <w:shd w:val="clear" w:color="auto" w:fill="FFFFFF" w:themeFill="background1"/>
          </w:tcPr>
          <w:p w:rsidR="00064147" w:rsidRDefault="00064147" w:rsidP="002B56D9">
            <w:pPr>
              <w:pStyle w:val="SAPLastPageGray"/>
            </w:pPr>
            <w:r>
              <w:t>www.sap.com/contactsap</w:t>
            </w:r>
          </w:p>
        </w:tc>
      </w:tr>
      <w:tr w:rsidR="00064147" w:rsidTr="002B56D9">
        <w:trPr>
          <w:trHeight w:val="8120"/>
        </w:trPr>
        <w:tc>
          <w:tcPr>
            <w:tcW w:w="3969" w:type="dxa"/>
            <w:shd w:val="clear" w:color="auto" w:fill="FFFFFF" w:themeFill="background1"/>
            <w:vAlign w:val="bottom"/>
          </w:tcPr>
          <w:p w:rsidR="00064147" w:rsidRPr="00CD309F" w:rsidRDefault="00064147" w:rsidP="002B56D9">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064147" w:rsidRDefault="00064147" w:rsidP="002B56D9">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64147" w:rsidRPr="00F42CDC" w:rsidRDefault="0006414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64147" w:rsidRPr="00F42CDC" w:rsidRDefault="0006414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64147" w:rsidRPr="00F42CDC" w:rsidRDefault="0006414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64147" w:rsidRDefault="00064147" w:rsidP="002B56D9">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064147" w:rsidRPr="00907380" w:rsidRDefault="00064147" w:rsidP="002B56D9">
            <w:pPr>
              <w:pStyle w:val="SAPMaterialNumber"/>
            </w:pPr>
          </w:p>
        </w:tc>
      </w:tr>
    </w:tbl>
    <w:p w:rsidR="00064147" w:rsidRPr="004D4EB4" w:rsidRDefault="0006414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64147" w:rsidRPr="004D4EB4">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4147">
      <w:pPr>
        <w:spacing w:before="0" w:after="0" w:line="240" w:lineRule="auto"/>
      </w:pPr>
      <w:r>
        <w:separator/>
      </w:r>
    </w:p>
  </w:endnote>
  <w:endnote w:type="continuationSeparator" w:id="0">
    <w:p w:rsidR="00000000" w:rsidRDefault="000641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Default="00064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4147" w:rsidRPr="005D1853" w:rsidTr="00A213DE">
      <w:tc>
        <w:tcPr>
          <w:tcW w:w="5245" w:type="dxa"/>
          <w:vAlign w:val="bottom"/>
        </w:tcPr>
        <w:p w:rsidR="00064147" w:rsidRDefault="00064147" w:rsidP="00A213DE">
          <w:pPr>
            <w:pStyle w:val="SAPFooterleft"/>
          </w:pPr>
          <w:fldSimple w:instr=" REF maintitle \* MERGEFORMAT ">
            <w:r>
              <w:t>Periodenabschluss – Instandhaltungsaufträge (BF7_DE)</w:t>
            </w:r>
          </w:fldSimple>
        </w:p>
        <w:p w:rsidR="00064147" w:rsidRPr="001B2C66" w:rsidRDefault="0006414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064147" w:rsidRPr="00860C35" w:rsidRDefault="0006414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64147">
            <w:rPr>
              <w:rStyle w:val="SAPFooterSecurityLevel"/>
            </w:rPr>
            <w:t>public</w:t>
          </w:r>
          <w:r>
            <w:rPr>
              <w:rStyle w:val="SAPFooterSecurityLevel"/>
            </w:rPr>
            <w:fldChar w:fldCharType="end"/>
          </w:r>
          <w:r w:rsidRPr="00860C35">
            <w:rPr>
              <w:rStyle w:val="SAPFooterSecurityLevel"/>
            </w:rPr>
            <w:t xml:space="preserve"> </w:t>
          </w:r>
        </w:p>
        <w:p w:rsidR="00064147" w:rsidRPr="00860C35" w:rsidRDefault="0006414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4147" w:rsidRPr="004319A4" w:rsidRDefault="0006414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064147" w:rsidRDefault="00064147" w:rsidP="00E11945">
    <w:pPr>
      <w:pStyle w:val="Footer"/>
    </w:pPr>
  </w:p>
  <w:p w:rsidR="00064147" w:rsidRDefault="00064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Default="000641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Pr="00064147" w:rsidRDefault="00064147" w:rsidP="00064147">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09" w:rsidRPr="00064147" w:rsidRDefault="00064147" w:rsidP="000641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Pr="00064147" w:rsidRDefault="00064147" w:rsidP="00064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4147">
      <w:pPr>
        <w:spacing w:before="0" w:after="0" w:line="240" w:lineRule="auto"/>
      </w:pPr>
      <w:r>
        <w:rPr>
          <w:color w:val="000000"/>
        </w:rPr>
        <w:separator/>
      </w:r>
    </w:p>
  </w:footnote>
  <w:footnote w:type="continuationSeparator" w:id="0">
    <w:p w:rsidR="00000000" w:rsidRDefault="000641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Default="00064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Pr="005B6104" w:rsidRDefault="00064147" w:rsidP="00DC6B82">
    <w:pPr>
      <w:pStyle w:val="SAPHeader"/>
      <w:rPr>
        <w:sz w:val="4"/>
        <w:szCs w:val="4"/>
        <w:lang w:val="de-DE"/>
      </w:rPr>
    </w:pPr>
  </w:p>
  <w:p w:rsidR="00064147" w:rsidRPr="00DC6B82" w:rsidRDefault="00064147" w:rsidP="00DC6B82">
    <w:pPr>
      <w:pStyle w:val="Header"/>
      <w:rPr>
        <w:sz w:val="2"/>
        <w:szCs w:val="2"/>
      </w:rPr>
    </w:pPr>
  </w:p>
  <w:p w:rsidR="00064147" w:rsidRDefault="00064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4147" w:rsidRPr="005D1853" w:rsidTr="00A213DE">
      <w:tc>
        <w:tcPr>
          <w:tcW w:w="5245" w:type="dxa"/>
          <w:vAlign w:val="bottom"/>
        </w:tcPr>
        <w:p w:rsidR="00064147" w:rsidRDefault="00064147" w:rsidP="00A213DE">
          <w:pPr>
            <w:pStyle w:val="SAPFooterleft"/>
          </w:pPr>
          <w:fldSimple w:instr=" REF maintitle \* MERGEFORMAT ">
            <w:sdt>
              <w:sdtPr>
                <w:alias w:val="Scope item name"/>
                <w:tag w:val="Scope item name"/>
                <w:id w:val="-1612121847"/>
                <w:placeholder>
                  <w:docPart w:val="25B7DC7C79B4445BA795BDB309DA99D8"/>
                </w:placeholder>
                <w:showingPlcHdr/>
              </w:sdtPr>
              <w:sdtContent>
                <w:r>
                  <w:t>Enter Scope Item Name</w:t>
                </w:r>
              </w:sdtContent>
            </w:sdt>
          </w:fldSimple>
        </w:p>
        <w:p w:rsidR="00064147" w:rsidRPr="001B2C66" w:rsidRDefault="0006414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064147" w:rsidRPr="00860C35" w:rsidRDefault="0006414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64147" w:rsidRPr="00860C35" w:rsidRDefault="0006414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4147" w:rsidRPr="004319A4" w:rsidRDefault="0006414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64147" w:rsidRDefault="00064147" w:rsidP="00E11945">
    <w:pPr>
      <w:pStyle w:val="Footer"/>
    </w:pPr>
  </w:p>
  <w:p w:rsidR="00064147" w:rsidRDefault="000641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4147" w:rsidRPr="005D1853" w:rsidTr="00A213DE">
      <w:tc>
        <w:tcPr>
          <w:tcW w:w="5245" w:type="dxa"/>
          <w:vAlign w:val="bottom"/>
        </w:tcPr>
        <w:p w:rsidR="00064147" w:rsidRDefault="00064147" w:rsidP="00A213DE">
          <w:pPr>
            <w:pStyle w:val="SAPFooterleft"/>
          </w:pPr>
          <w:fldSimple w:instr=" REF maintitle \* MERGEFORMAT ">
            <w:sdt>
              <w:sdtPr>
                <w:alias w:val="Scope item name"/>
                <w:tag w:val="Scope item name"/>
                <w:id w:val="1902182808"/>
                <w:placeholder>
                  <w:docPart w:val="0569A882D8944B5B970774268B7145D6"/>
                </w:placeholder>
                <w:showingPlcHdr/>
              </w:sdtPr>
              <w:sdtContent>
                <w:r>
                  <w:t>Enter Scope Item Name</w:t>
                </w:r>
              </w:sdtContent>
            </w:sdt>
          </w:fldSimple>
        </w:p>
        <w:p w:rsidR="00064147" w:rsidRPr="001B2C66" w:rsidRDefault="0006414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64147" w:rsidRPr="00860C35" w:rsidRDefault="0006414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64147" w:rsidRPr="00860C35" w:rsidRDefault="0006414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4147" w:rsidRPr="004319A4" w:rsidRDefault="0006414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64147" w:rsidRDefault="00064147" w:rsidP="00E11945">
    <w:pPr>
      <w:pStyle w:val="Footer"/>
    </w:pPr>
  </w:p>
  <w:p w:rsidR="00064147" w:rsidRPr="00064147" w:rsidRDefault="00064147" w:rsidP="000641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Pr="00064147" w:rsidRDefault="00064147" w:rsidP="000641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47" w:rsidRPr="00064147" w:rsidRDefault="00064147" w:rsidP="00064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D04F94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AB82A4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C18810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DB3296"/>
    <w:multiLevelType w:val="multilevel"/>
    <w:tmpl w:val="BA76CFD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757728B"/>
    <w:multiLevelType w:val="multilevel"/>
    <w:tmpl w:val="10AAC4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FA84515"/>
    <w:multiLevelType w:val="multilevel"/>
    <w:tmpl w:val="876E2A5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7805D9E"/>
    <w:multiLevelType w:val="multilevel"/>
    <w:tmpl w:val="982439B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80CF0"/>
    <w:rsid w:val="00064147"/>
    <w:rsid w:val="0048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4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64147"/>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6414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6414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64147"/>
    <w:pPr>
      <w:numPr>
        <w:ilvl w:val="3"/>
      </w:numPr>
      <w:outlineLvl w:val="3"/>
    </w:pPr>
    <w:rPr>
      <w:bCs/>
      <w:iCs/>
    </w:rPr>
  </w:style>
  <w:style w:type="paragraph" w:styleId="Heading5">
    <w:name w:val="heading 5"/>
    <w:basedOn w:val="Heading2"/>
    <w:next w:val="Normal"/>
    <w:link w:val="Heading5Char"/>
    <w:unhideWhenUsed/>
    <w:qFormat/>
    <w:rsid w:val="0006414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6414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64147"/>
    <w:pPr>
      <w:spacing w:before="60" w:after="60"/>
    </w:pPr>
    <w:rPr>
      <w:b/>
      <w:bCs/>
      <w:color w:val="FFFFFF" w:themeColor="background1"/>
      <w:sz w:val="18"/>
    </w:rPr>
  </w:style>
  <w:style w:type="character" w:customStyle="1" w:styleId="SAPEmphasis">
    <w:name w:val="SAP_Emphasis"/>
    <w:basedOn w:val="DefaultParagraphFont"/>
    <w:uiPriority w:val="1"/>
    <w:qFormat/>
    <w:rsid w:val="0006414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6414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6414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6414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6414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64147"/>
    <w:pPr>
      <w:keepNext w:val="0"/>
      <w:spacing w:before="0"/>
    </w:pPr>
  </w:style>
  <w:style w:type="paragraph" w:styleId="TOC3">
    <w:name w:val="toc 3"/>
    <w:basedOn w:val="TOC1"/>
    <w:autoRedefine/>
    <w:uiPriority w:val="39"/>
    <w:unhideWhenUsed/>
    <w:rsid w:val="00064147"/>
    <w:pPr>
      <w:keepNext w:val="0"/>
      <w:tabs>
        <w:tab w:val="left" w:pos="1418"/>
      </w:tabs>
      <w:spacing w:before="0"/>
      <w:ind w:left="1418" w:hanging="794"/>
    </w:pPr>
  </w:style>
  <w:style w:type="paragraph" w:styleId="TOC4">
    <w:name w:val="toc 4"/>
    <w:basedOn w:val="TOC3"/>
    <w:next w:val="Normal"/>
    <w:autoRedefine/>
    <w:uiPriority w:val="39"/>
    <w:unhideWhenUsed/>
    <w:rsid w:val="00064147"/>
    <w:pPr>
      <w:tabs>
        <w:tab w:val="left" w:pos="1985"/>
      </w:tabs>
      <w:ind w:right="851"/>
    </w:pPr>
  </w:style>
  <w:style w:type="paragraph" w:styleId="TOC5">
    <w:name w:val="toc 5"/>
    <w:basedOn w:val="TOC4"/>
    <w:next w:val="Normal"/>
    <w:autoRedefine/>
    <w:uiPriority w:val="39"/>
    <w:unhideWhenUsed/>
    <w:rsid w:val="00064147"/>
  </w:style>
  <w:style w:type="character" w:customStyle="1" w:styleId="SAPKeyboard">
    <w:name w:val="SAP_Keyboard"/>
    <w:basedOn w:val="SAPMonospace"/>
    <w:uiPriority w:val="1"/>
    <w:qFormat/>
    <w:rsid w:val="0006414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6414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64147"/>
    <w:rPr>
      <w:sz w:val="20"/>
      <w:szCs w:val="24"/>
    </w:rPr>
  </w:style>
  <w:style w:type="character" w:customStyle="1" w:styleId="TitleChar">
    <w:name w:val="Title Char"/>
    <w:basedOn w:val="StandardChar"/>
    <w:link w:val="Title"/>
    <w:rsid w:val="00064147"/>
    <w:rPr>
      <w:rFonts w:cs="Arial"/>
      <w:b/>
      <w:bCs/>
      <w:color w:val="333399"/>
      <w:sz w:val="48"/>
      <w:szCs w:val="32"/>
    </w:rPr>
  </w:style>
  <w:style w:type="character" w:customStyle="1" w:styleId="SAPNoteHeadingChar">
    <w:name w:val="SAP_NoteHeading Char"/>
    <w:basedOn w:val="TitleChar"/>
    <w:link w:val="SAPNoteHeading"/>
    <w:rsid w:val="0006414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6414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6414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6414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6414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64147"/>
    <w:pPr>
      <w:numPr>
        <w:numId w:val="0"/>
      </w:numPr>
      <w:outlineLvl w:val="9"/>
    </w:pPr>
    <w:rPr>
      <w:b/>
    </w:rPr>
  </w:style>
  <w:style w:type="character" w:customStyle="1" w:styleId="SAPHeading1NoNumberChar">
    <w:name w:val="SAP_Heading1NoNumber Char"/>
    <w:basedOn w:val="TitleChar"/>
    <w:link w:val="SAPHeading1NoNumber"/>
    <w:rsid w:val="0006414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6414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64147"/>
    <w:pPr>
      <w:numPr>
        <w:numId w:val="10"/>
      </w:numPr>
    </w:pPr>
  </w:style>
  <w:style w:type="paragraph" w:styleId="ListNumber2">
    <w:name w:val="List Number 2"/>
    <w:basedOn w:val="Normal"/>
    <w:uiPriority w:val="99"/>
    <w:unhideWhenUsed/>
    <w:qFormat/>
    <w:rsid w:val="00064147"/>
    <w:pPr>
      <w:numPr>
        <w:ilvl w:val="1"/>
        <w:numId w:val="10"/>
      </w:numPr>
    </w:pPr>
  </w:style>
  <w:style w:type="paragraph" w:styleId="ListNumber3">
    <w:name w:val="List Number 3"/>
    <w:basedOn w:val="Normal"/>
    <w:uiPriority w:val="99"/>
    <w:unhideWhenUsed/>
    <w:qFormat/>
    <w:rsid w:val="00064147"/>
    <w:pPr>
      <w:numPr>
        <w:ilvl w:val="2"/>
        <w:numId w:val="10"/>
      </w:numPr>
    </w:pPr>
  </w:style>
  <w:style w:type="paragraph" w:styleId="ListBullet">
    <w:name w:val="List Bullet"/>
    <w:basedOn w:val="Normal"/>
    <w:uiPriority w:val="99"/>
    <w:unhideWhenUsed/>
    <w:qFormat/>
    <w:rsid w:val="00064147"/>
    <w:pPr>
      <w:numPr>
        <w:numId w:val="12"/>
      </w:numPr>
    </w:pPr>
  </w:style>
  <w:style w:type="paragraph" w:styleId="ListBullet2">
    <w:name w:val="List Bullet 2"/>
    <w:basedOn w:val="Normal"/>
    <w:uiPriority w:val="99"/>
    <w:unhideWhenUsed/>
    <w:qFormat/>
    <w:rsid w:val="00064147"/>
    <w:pPr>
      <w:numPr>
        <w:numId w:val="14"/>
      </w:numPr>
    </w:pPr>
  </w:style>
  <w:style w:type="paragraph" w:styleId="ListBullet3">
    <w:name w:val="List Bullet 3"/>
    <w:basedOn w:val="Normal"/>
    <w:uiPriority w:val="99"/>
    <w:unhideWhenUsed/>
    <w:qFormat/>
    <w:rsid w:val="00064147"/>
    <w:pPr>
      <w:numPr>
        <w:numId w:val="16"/>
      </w:numPr>
    </w:pPr>
  </w:style>
  <w:style w:type="paragraph" w:styleId="ListContinue">
    <w:name w:val="List Continue"/>
    <w:basedOn w:val="Normal"/>
    <w:uiPriority w:val="99"/>
    <w:unhideWhenUsed/>
    <w:qFormat/>
    <w:rsid w:val="00064147"/>
    <w:pPr>
      <w:ind w:left="340"/>
    </w:pPr>
  </w:style>
  <w:style w:type="paragraph" w:styleId="ListContinue2">
    <w:name w:val="List Continue 2"/>
    <w:basedOn w:val="Normal"/>
    <w:uiPriority w:val="99"/>
    <w:unhideWhenUsed/>
    <w:qFormat/>
    <w:rsid w:val="00064147"/>
    <w:pPr>
      <w:ind w:left="680"/>
    </w:pPr>
  </w:style>
  <w:style w:type="paragraph" w:styleId="ListContinue3">
    <w:name w:val="List Continue 3"/>
    <w:basedOn w:val="Normal"/>
    <w:uiPriority w:val="99"/>
    <w:unhideWhenUsed/>
    <w:qFormat/>
    <w:rsid w:val="00064147"/>
    <w:pPr>
      <w:ind w:left="1021"/>
    </w:pPr>
  </w:style>
  <w:style w:type="character" w:customStyle="1" w:styleId="Heading1Char">
    <w:name w:val="Heading 1 Char"/>
    <w:basedOn w:val="DefaultParagraphFont"/>
    <w:link w:val="Heading1"/>
    <w:uiPriority w:val="9"/>
    <w:locked/>
    <w:rsid w:val="0006414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6414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6414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6414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6414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6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64147"/>
    <w:rPr>
      <w:color w:val="auto"/>
      <w:sz w:val="24"/>
    </w:rPr>
  </w:style>
  <w:style w:type="paragraph" w:customStyle="1" w:styleId="SAPMainTitle">
    <w:name w:val="SAP_MainTitle"/>
    <w:basedOn w:val="Normal"/>
    <w:next w:val="Normal"/>
    <w:rsid w:val="0006414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64147"/>
    <w:pPr>
      <w:spacing w:line="260" w:lineRule="exact"/>
      <w:jc w:val="right"/>
    </w:pPr>
    <w:rPr>
      <w:caps/>
      <w:color w:val="auto"/>
      <w:spacing w:val="10"/>
      <w:sz w:val="20"/>
    </w:rPr>
  </w:style>
  <w:style w:type="paragraph" w:customStyle="1" w:styleId="SAPDocumentVersion">
    <w:name w:val="SAP_DocumentVersion"/>
    <w:basedOn w:val="SAPSecurityLevel"/>
    <w:rsid w:val="0006414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64147"/>
    <w:rPr>
      <w:rFonts w:ascii="BentonSans Book" w:hAnsi="BentonSans Book" w:cs="Times New Roman"/>
      <w:color w:val="0076CB"/>
      <w:sz w:val="12"/>
      <w:u w:val="none"/>
    </w:rPr>
  </w:style>
  <w:style w:type="paragraph" w:customStyle="1" w:styleId="SAPMaterialNumber">
    <w:name w:val="SAP_MaterialNumber"/>
    <w:basedOn w:val="Normal"/>
    <w:locked/>
    <w:rsid w:val="0006414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64147"/>
  </w:style>
  <w:style w:type="paragraph" w:customStyle="1" w:styleId="SAPFooterleft">
    <w:name w:val="SAP_Footer_left"/>
    <w:basedOn w:val="Footer"/>
    <w:locked/>
    <w:rsid w:val="0006414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64147"/>
    <w:rPr>
      <w:rFonts w:ascii="BentonSans Bold" w:hAnsi="BentonSans Bold" w:cs="Times New Roman"/>
    </w:rPr>
  </w:style>
  <w:style w:type="character" w:customStyle="1" w:styleId="SAPFooterSecurityLevel">
    <w:name w:val="SAP_Footer_SecurityLevel"/>
    <w:basedOn w:val="DefaultParagraphFont"/>
    <w:uiPriority w:val="1"/>
    <w:locked/>
    <w:rsid w:val="00064147"/>
    <w:rPr>
      <w:rFonts w:cs="Times New Roman"/>
      <w:caps/>
      <w:spacing w:val="6"/>
    </w:rPr>
  </w:style>
  <w:style w:type="paragraph" w:customStyle="1" w:styleId="SAPLastPageGray">
    <w:name w:val="SAP_LastPage_Gray"/>
    <w:basedOn w:val="Normal"/>
    <w:locked/>
    <w:rsid w:val="0006414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64147"/>
    <w:pPr>
      <w:spacing w:before="0" w:after="0" w:line="180" w:lineRule="exact"/>
    </w:pPr>
    <w:rPr>
      <w:rFonts w:cs="Arial"/>
      <w:sz w:val="12"/>
      <w:szCs w:val="18"/>
      <w:lang w:val="de-DE"/>
    </w:rPr>
  </w:style>
  <w:style w:type="paragraph" w:customStyle="1" w:styleId="SAPFooterright">
    <w:name w:val="SAP_Footer_right"/>
    <w:basedOn w:val="SAPFooterleft"/>
    <w:locked/>
    <w:rsid w:val="00064147"/>
    <w:pPr>
      <w:jc w:val="right"/>
    </w:pPr>
    <w:rPr>
      <w:noProof/>
    </w:rPr>
  </w:style>
  <w:style w:type="paragraph" w:customStyle="1" w:styleId="SAPFooterCurrentTopicRight">
    <w:name w:val="SAP_Footer_CurrentTopicRight"/>
    <w:basedOn w:val="SAPFooterright"/>
    <w:qFormat/>
    <w:locked/>
    <w:rsid w:val="00064147"/>
    <w:rPr>
      <w:rFonts w:ascii="BentonSans Bold" w:hAnsi="BentonSans Bold"/>
    </w:rPr>
  </w:style>
  <w:style w:type="paragraph" w:customStyle="1" w:styleId="SAPFooterCurrentTopicLeft">
    <w:name w:val="SAP_Footer_CurrentTopicLeft"/>
    <w:basedOn w:val="SAPFooterleft"/>
    <w:qFormat/>
    <w:locked/>
    <w:rsid w:val="00064147"/>
    <w:rPr>
      <w:rFonts w:ascii="BentonSans Bold" w:hAnsi="BentonSans Bold"/>
    </w:rPr>
  </w:style>
  <w:style w:type="paragraph" w:styleId="Header">
    <w:name w:val="header"/>
    <w:basedOn w:val="Normal"/>
    <w:link w:val="HeaderChar"/>
    <w:uiPriority w:val="99"/>
    <w:unhideWhenUsed/>
    <w:rsid w:val="0006414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4147"/>
    <w:rPr>
      <w:rFonts w:ascii="BentonSans Book" w:eastAsia="MS Mincho" w:hAnsi="BentonSans Book" w:cs="Times New Roman"/>
      <w:kern w:val="0"/>
      <w:sz w:val="18"/>
      <w:szCs w:val="24"/>
    </w:rPr>
  </w:style>
  <w:style w:type="paragraph" w:customStyle="1" w:styleId="SAPHeader">
    <w:name w:val="SAP_Header"/>
    <w:basedOn w:val="Normal"/>
    <w:locked/>
    <w:rsid w:val="0006414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9"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2"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B7DC7C79B4445BA795BDB309DA99D8"/>
        <w:category>
          <w:name w:val="General"/>
          <w:gallery w:val="placeholder"/>
        </w:category>
        <w:types>
          <w:type w:val="bbPlcHdr"/>
        </w:types>
        <w:behaviors>
          <w:behavior w:val="content"/>
        </w:behaviors>
        <w:guid w:val="{2FFE2698-D3E9-44FA-B39D-4661F8EBB6AE}"/>
      </w:docPartPr>
      <w:docPartBody>
        <w:p w:rsidR="00000000" w:rsidRDefault="008F378A" w:rsidP="008F378A">
          <w:pPr>
            <w:pStyle w:val="25B7DC7C79B4445BA795BDB309DA99D8"/>
          </w:pPr>
          <w:r>
            <w:t>Enter Scope Item Name</w:t>
          </w:r>
        </w:p>
      </w:docPartBody>
    </w:docPart>
    <w:docPart>
      <w:docPartPr>
        <w:name w:val="0569A882D8944B5B970774268B7145D6"/>
        <w:category>
          <w:name w:val="General"/>
          <w:gallery w:val="placeholder"/>
        </w:category>
        <w:types>
          <w:type w:val="bbPlcHdr"/>
        </w:types>
        <w:behaviors>
          <w:behavior w:val="content"/>
        </w:behaviors>
        <w:guid w:val="{2B4E83B1-3DFE-4C57-B354-03CCDF486A36}"/>
      </w:docPartPr>
      <w:docPartBody>
        <w:p w:rsidR="00000000" w:rsidRDefault="008F378A" w:rsidP="008F378A">
          <w:pPr>
            <w:pStyle w:val="0569A882D8944B5B970774268B7145D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8A"/>
    <w:rsid w:val="008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6AB1CCDC743F88E11885C67C6DD0A">
    <w:name w:val="9AD6AB1CCDC743F88E11885C67C6DD0A"/>
    <w:rsid w:val="008F378A"/>
  </w:style>
  <w:style w:type="paragraph" w:customStyle="1" w:styleId="25B7DC7C79B4445BA795BDB309DA99D8">
    <w:name w:val="25B7DC7C79B4445BA795BDB309DA99D8"/>
    <w:rsid w:val="008F378A"/>
  </w:style>
  <w:style w:type="paragraph" w:customStyle="1" w:styleId="0569A882D8944B5B970774268B7145D6">
    <w:name w:val="0569A882D8944B5B970774268B7145D6"/>
    <w:rsid w:val="008F378A"/>
  </w:style>
  <w:style w:type="paragraph" w:customStyle="1" w:styleId="AEAF34450C5F4EC2869AC8672C21FA01">
    <w:name w:val="AEAF34450C5F4EC2869AC8672C21FA01"/>
    <w:rsid w:val="008F3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E511CD6-86B3-4C6B-B2DE-67E2989DEF1A}"/>
</file>

<file path=customXml/itemProps2.xml><?xml version="1.0" encoding="utf-8"?>
<ds:datastoreItem xmlns:ds="http://schemas.openxmlformats.org/officeDocument/2006/customXml" ds:itemID="{EF992D5B-FB4E-4F83-9134-3302267D5DFF}"/>
</file>

<file path=customXml/itemProps3.xml><?xml version="1.0" encoding="utf-8"?>
<ds:datastoreItem xmlns:ds="http://schemas.openxmlformats.org/officeDocument/2006/customXml" ds:itemID="{1121384A-0159-4AFF-8C30-95C2A82DA446}"/>
</file>

<file path=docProps/app.xml><?xml version="1.0" encoding="utf-8"?>
<Properties xmlns="http://schemas.openxmlformats.org/officeDocument/2006/extended-properties" xmlns:vt="http://schemas.openxmlformats.org/officeDocument/2006/docPropsVTypes">
  <Template>Normal.dotm</Template>
  <TotalTime>0</TotalTime>
  <Pages>11</Pages>
  <Words>2382</Words>
  <Characters>13581</Characters>
  <Application>Microsoft Office Word</Application>
  <DocSecurity>4</DocSecurity>
  <Lines>113</Lines>
  <Paragraphs>31</Paragraphs>
  <ScaleCrop>false</ScaleCrop>
  <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2020-09-28T20:49:00Z</dcterms:created>
  <dcterms:modified xsi:type="dcterms:W3CDTF">2020-09-28T20:49:00Z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