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008C7" w:rsidRPr="00FC413A" w:rsidTr="00494E68">
        <w:trPr>
          <w:trHeight w:hRule="exact" w:val="227"/>
        </w:trPr>
        <w:tc>
          <w:tcPr>
            <w:tcW w:w="4962" w:type="dxa"/>
            <w:tcBorders>
              <w:bottom w:val="single" w:sz="4" w:space="0" w:color="auto"/>
            </w:tcBorders>
            <w:shd w:val="clear" w:color="auto" w:fill="000000" w:themeFill="text1"/>
          </w:tcPr>
          <w:p w:rsidR="002008C7" w:rsidRPr="00FC413A" w:rsidRDefault="002008C7"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008C7" w:rsidRPr="00FC413A" w:rsidRDefault="002008C7" w:rsidP="00494E68"/>
        </w:tc>
      </w:tr>
      <w:tr w:rsidR="002008C7"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2008C7" w:rsidRPr="00E540A2" w:rsidRDefault="002008C7" w:rsidP="002008C7">
            <w:pPr>
              <w:pStyle w:val="SAPCollateralType"/>
            </w:pPr>
            <w:r>
              <w:t>Testskript</w:t>
            </w:r>
          </w:p>
          <w:p w:rsidR="002008C7" w:rsidRPr="00E540A2" w:rsidRDefault="002008C7" w:rsidP="002008C7">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2008C7" w:rsidRPr="00CF3F1C" w:rsidRDefault="002008C7" w:rsidP="00494E68">
            <w:pPr>
              <w:pStyle w:val="SAPSecurityLevel"/>
            </w:pPr>
            <w:bookmarkStart w:id="1" w:name="securitylevel"/>
            <w:r w:rsidRPr="00CF3F1C">
              <w:t>public</w:t>
            </w:r>
            <w:bookmarkEnd w:id="1"/>
          </w:p>
        </w:tc>
      </w:tr>
      <w:tr w:rsidR="002008C7" w:rsidTr="00494E68">
        <w:trPr>
          <w:trHeight w:hRule="exact" w:val="2402"/>
        </w:trPr>
        <w:tc>
          <w:tcPr>
            <w:tcW w:w="4962" w:type="dxa"/>
            <w:vMerge/>
            <w:tcBorders>
              <w:top w:val="nil"/>
              <w:bottom w:val="nil"/>
              <w:right w:val="nil"/>
            </w:tcBorders>
            <w:shd w:val="clear" w:color="auto" w:fill="F0AB00"/>
            <w:tcMar>
              <w:top w:w="113" w:type="dxa"/>
            </w:tcMar>
          </w:tcPr>
          <w:p w:rsidR="002008C7" w:rsidRDefault="002008C7" w:rsidP="00494E68">
            <w:pPr>
              <w:pStyle w:val="SAPCollateralType"/>
            </w:pPr>
          </w:p>
        </w:tc>
        <w:tc>
          <w:tcPr>
            <w:tcW w:w="9383" w:type="dxa"/>
            <w:tcBorders>
              <w:top w:val="nil"/>
              <w:left w:val="nil"/>
              <w:bottom w:val="nil"/>
            </w:tcBorders>
            <w:shd w:val="clear" w:color="auto" w:fill="F0AB00"/>
            <w:tcMar>
              <w:top w:w="113" w:type="dxa"/>
            </w:tcMar>
          </w:tcPr>
          <w:p w:rsidR="002008C7" w:rsidRDefault="002008C7" w:rsidP="00494E68">
            <w:pPr>
              <w:pStyle w:val="SAPMainTitle"/>
            </w:pPr>
            <w:bookmarkStart w:id="2" w:name="maintitle"/>
            <w:r>
              <w:t>Dezentrales EWM - Inventur (4RR_DE)</w:t>
            </w:r>
            <w:bookmarkEnd w:id="2"/>
          </w:p>
          <w:p w:rsidR="002008C7" w:rsidRDefault="002008C7" w:rsidP="00494E68">
            <w:pPr>
              <w:pStyle w:val="SAPMainTitle"/>
            </w:pPr>
          </w:p>
        </w:tc>
      </w:tr>
    </w:tbl>
    <w:p w:rsidR="002008C7" w:rsidRDefault="002008C7"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2008C7" w:rsidRDefault="002008C7">
      <w:pPr>
        <w:pStyle w:val="TOC1"/>
        <w:rPr>
          <w:rFonts w:asciiTheme="minorHAnsi" w:eastAsiaTheme="minorEastAsia" w:hAnsiTheme="minorHAnsi" w:cstheme="minorBidi"/>
          <w:noProof/>
          <w:sz w:val="22"/>
          <w:szCs w:val="22"/>
        </w:rPr>
      </w:pPr>
      <w:hyperlink w:anchor="_Toc52224896" w:history="1">
        <w:r w:rsidRPr="00477C07">
          <w:rPr>
            <w:rStyle w:val="Hyperlink"/>
            <w:noProof/>
          </w:rPr>
          <w:t>1</w:t>
        </w:r>
        <w:r>
          <w:rPr>
            <w:rFonts w:asciiTheme="minorHAnsi" w:eastAsiaTheme="minorEastAsia" w:hAnsiTheme="minorHAnsi" w:cstheme="minorBidi"/>
            <w:noProof/>
            <w:sz w:val="22"/>
            <w:szCs w:val="22"/>
          </w:rPr>
          <w:tab/>
        </w:r>
        <w:r w:rsidRPr="00477C07">
          <w:rPr>
            <w:rStyle w:val="Hyperlink"/>
            <w:noProof/>
          </w:rPr>
          <w:t>Verwendungszweck</w:t>
        </w:r>
        <w:r>
          <w:rPr>
            <w:noProof/>
            <w:webHidden/>
          </w:rPr>
          <w:tab/>
        </w:r>
        <w:r>
          <w:rPr>
            <w:noProof/>
            <w:webHidden/>
          </w:rPr>
          <w:fldChar w:fldCharType="begin"/>
        </w:r>
        <w:r>
          <w:rPr>
            <w:noProof/>
            <w:webHidden/>
          </w:rPr>
          <w:instrText xml:space="preserve"> PAGEREF _Toc52224896 \h </w:instrText>
        </w:r>
        <w:r>
          <w:rPr>
            <w:noProof/>
            <w:webHidden/>
          </w:rPr>
        </w:r>
        <w:r>
          <w:rPr>
            <w:noProof/>
            <w:webHidden/>
          </w:rPr>
          <w:fldChar w:fldCharType="separate"/>
        </w:r>
        <w:r>
          <w:rPr>
            <w:noProof/>
            <w:webHidden/>
          </w:rPr>
          <w:t>3</w:t>
        </w:r>
        <w:r>
          <w:rPr>
            <w:noProof/>
            <w:webHidden/>
          </w:rPr>
          <w:fldChar w:fldCharType="end"/>
        </w:r>
      </w:hyperlink>
    </w:p>
    <w:p w:rsidR="002008C7" w:rsidRDefault="002008C7">
      <w:pPr>
        <w:pStyle w:val="TOC1"/>
        <w:rPr>
          <w:rFonts w:asciiTheme="minorHAnsi" w:eastAsiaTheme="minorEastAsia" w:hAnsiTheme="minorHAnsi" w:cstheme="minorBidi"/>
          <w:noProof/>
          <w:sz w:val="22"/>
          <w:szCs w:val="22"/>
        </w:rPr>
      </w:pPr>
      <w:hyperlink w:anchor="_Toc52224897" w:history="1">
        <w:r w:rsidRPr="00477C07">
          <w:rPr>
            <w:rStyle w:val="Hyperlink"/>
            <w:noProof/>
          </w:rPr>
          <w:t>2</w:t>
        </w:r>
        <w:r>
          <w:rPr>
            <w:rFonts w:asciiTheme="minorHAnsi" w:eastAsiaTheme="minorEastAsia" w:hAnsiTheme="minorHAnsi" w:cstheme="minorBidi"/>
            <w:noProof/>
            <w:sz w:val="22"/>
            <w:szCs w:val="22"/>
          </w:rPr>
          <w:tab/>
        </w:r>
        <w:r w:rsidRPr="00477C07">
          <w:rPr>
            <w:rStyle w:val="Hyperlink"/>
            <w:noProof/>
          </w:rPr>
          <w:t>Voraussetzungen</w:t>
        </w:r>
        <w:r>
          <w:rPr>
            <w:noProof/>
            <w:webHidden/>
          </w:rPr>
          <w:tab/>
        </w:r>
        <w:r>
          <w:rPr>
            <w:noProof/>
            <w:webHidden/>
          </w:rPr>
          <w:fldChar w:fldCharType="begin"/>
        </w:r>
        <w:r>
          <w:rPr>
            <w:noProof/>
            <w:webHidden/>
          </w:rPr>
          <w:instrText xml:space="preserve"> PAGEREF _Toc52224897 \h </w:instrText>
        </w:r>
        <w:r>
          <w:rPr>
            <w:noProof/>
            <w:webHidden/>
          </w:rPr>
        </w:r>
        <w:r>
          <w:rPr>
            <w:noProof/>
            <w:webHidden/>
          </w:rPr>
          <w:fldChar w:fldCharType="separate"/>
        </w:r>
        <w:r>
          <w:rPr>
            <w:noProof/>
            <w:webHidden/>
          </w:rPr>
          <w:t>4</w:t>
        </w:r>
        <w:r>
          <w:rPr>
            <w:noProof/>
            <w:webHidden/>
          </w:rPr>
          <w:fldChar w:fldCharType="end"/>
        </w:r>
      </w:hyperlink>
    </w:p>
    <w:p w:rsidR="002008C7" w:rsidRDefault="002008C7">
      <w:pPr>
        <w:pStyle w:val="TOC2"/>
        <w:rPr>
          <w:rFonts w:asciiTheme="minorHAnsi" w:eastAsiaTheme="minorEastAsia" w:hAnsiTheme="minorHAnsi" w:cstheme="minorBidi"/>
          <w:noProof/>
          <w:sz w:val="22"/>
          <w:szCs w:val="22"/>
        </w:rPr>
      </w:pPr>
      <w:hyperlink w:anchor="_Toc52224898" w:history="1">
        <w:r w:rsidRPr="00477C07">
          <w:rPr>
            <w:rStyle w:val="Hyperlink"/>
            <w:noProof/>
          </w:rPr>
          <w:t>2.1</w:t>
        </w:r>
        <w:r>
          <w:rPr>
            <w:rFonts w:asciiTheme="minorHAnsi" w:eastAsiaTheme="minorEastAsia" w:hAnsiTheme="minorHAnsi" w:cstheme="minorBidi"/>
            <w:noProof/>
            <w:sz w:val="22"/>
            <w:szCs w:val="22"/>
          </w:rPr>
          <w:tab/>
        </w:r>
        <w:r w:rsidRPr="00477C07">
          <w:rPr>
            <w:rStyle w:val="Hyperlink"/>
            <w:noProof/>
          </w:rPr>
          <w:t>Systemzugriff</w:t>
        </w:r>
        <w:r>
          <w:rPr>
            <w:noProof/>
            <w:webHidden/>
          </w:rPr>
          <w:tab/>
        </w:r>
        <w:r>
          <w:rPr>
            <w:noProof/>
            <w:webHidden/>
          </w:rPr>
          <w:fldChar w:fldCharType="begin"/>
        </w:r>
        <w:r>
          <w:rPr>
            <w:noProof/>
            <w:webHidden/>
          </w:rPr>
          <w:instrText xml:space="preserve"> PAGEREF _Toc52224898 \h </w:instrText>
        </w:r>
        <w:r>
          <w:rPr>
            <w:noProof/>
            <w:webHidden/>
          </w:rPr>
        </w:r>
        <w:r>
          <w:rPr>
            <w:noProof/>
            <w:webHidden/>
          </w:rPr>
          <w:fldChar w:fldCharType="separate"/>
        </w:r>
        <w:r>
          <w:rPr>
            <w:noProof/>
            <w:webHidden/>
          </w:rPr>
          <w:t>4</w:t>
        </w:r>
        <w:r>
          <w:rPr>
            <w:noProof/>
            <w:webHidden/>
          </w:rPr>
          <w:fldChar w:fldCharType="end"/>
        </w:r>
      </w:hyperlink>
    </w:p>
    <w:p w:rsidR="002008C7" w:rsidRDefault="002008C7">
      <w:pPr>
        <w:pStyle w:val="TOC2"/>
        <w:rPr>
          <w:rFonts w:asciiTheme="minorHAnsi" w:eastAsiaTheme="minorEastAsia" w:hAnsiTheme="minorHAnsi" w:cstheme="minorBidi"/>
          <w:noProof/>
          <w:sz w:val="22"/>
          <w:szCs w:val="22"/>
        </w:rPr>
      </w:pPr>
      <w:hyperlink w:anchor="_Toc52224899" w:history="1">
        <w:r w:rsidRPr="00477C07">
          <w:rPr>
            <w:rStyle w:val="Hyperlink"/>
            <w:noProof/>
          </w:rPr>
          <w:t>2.2</w:t>
        </w:r>
        <w:r>
          <w:rPr>
            <w:rFonts w:asciiTheme="minorHAnsi" w:eastAsiaTheme="minorEastAsia" w:hAnsiTheme="minorHAnsi" w:cstheme="minorBidi"/>
            <w:noProof/>
            <w:sz w:val="22"/>
            <w:szCs w:val="22"/>
          </w:rPr>
          <w:tab/>
        </w:r>
        <w:r w:rsidRPr="00477C07">
          <w:rPr>
            <w:rStyle w:val="Hyperlink"/>
            <w:noProof/>
          </w:rPr>
          <w:t>Rollen</w:t>
        </w:r>
        <w:r>
          <w:rPr>
            <w:noProof/>
            <w:webHidden/>
          </w:rPr>
          <w:tab/>
        </w:r>
        <w:r>
          <w:rPr>
            <w:noProof/>
            <w:webHidden/>
          </w:rPr>
          <w:fldChar w:fldCharType="begin"/>
        </w:r>
        <w:r>
          <w:rPr>
            <w:noProof/>
            <w:webHidden/>
          </w:rPr>
          <w:instrText xml:space="preserve"> PAGEREF _Toc52224899 \h </w:instrText>
        </w:r>
        <w:r>
          <w:rPr>
            <w:noProof/>
            <w:webHidden/>
          </w:rPr>
        </w:r>
        <w:r>
          <w:rPr>
            <w:noProof/>
            <w:webHidden/>
          </w:rPr>
          <w:fldChar w:fldCharType="separate"/>
        </w:r>
        <w:r>
          <w:rPr>
            <w:noProof/>
            <w:webHidden/>
          </w:rPr>
          <w:t>4</w:t>
        </w:r>
        <w:r>
          <w:rPr>
            <w:noProof/>
            <w:webHidden/>
          </w:rPr>
          <w:fldChar w:fldCharType="end"/>
        </w:r>
      </w:hyperlink>
    </w:p>
    <w:p w:rsidR="002008C7" w:rsidRDefault="002008C7">
      <w:pPr>
        <w:pStyle w:val="TOC2"/>
        <w:rPr>
          <w:rFonts w:asciiTheme="minorHAnsi" w:eastAsiaTheme="minorEastAsia" w:hAnsiTheme="minorHAnsi" w:cstheme="minorBidi"/>
          <w:noProof/>
          <w:sz w:val="22"/>
          <w:szCs w:val="22"/>
        </w:rPr>
      </w:pPr>
      <w:hyperlink w:anchor="_Toc52224900" w:history="1">
        <w:r w:rsidRPr="00477C07">
          <w:rPr>
            <w:rStyle w:val="Hyperlink"/>
            <w:noProof/>
          </w:rPr>
          <w:t>2.3</w:t>
        </w:r>
        <w:r>
          <w:rPr>
            <w:rFonts w:asciiTheme="minorHAnsi" w:eastAsiaTheme="minorEastAsia" w:hAnsiTheme="minorHAnsi" w:cstheme="minorBidi"/>
            <w:noProof/>
            <w:sz w:val="22"/>
            <w:szCs w:val="22"/>
          </w:rPr>
          <w:tab/>
        </w:r>
        <w:r w:rsidRPr="00477C07">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_Toc52224900 \h </w:instrText>
        </w:r>
        <w:r>
          <w:rPr>
            <w:noProof/>
            <w:webHidden/>
          </w:rPr>
        </w:r>
        <w:r>
          <w:rPr>
            <w:noProof/>
            <w:webHidden/>
          </w:rPr>
          <w:fldChar w:fldCharType="separate"/>
        </w:r>
        <w:r>
          <w:rPr>
            <w:noProof/>
            <w:webHidden/>
          </w:rPr>
          <w:t>4</w:t>
        </w:r>
        <w:r>
          <w:rPr>
            <w:noProof/>
            <w:webHidden/>
          </w:rPr>
          <w:fldChar w:fldCharType="end"/>
        </w:r>
      </w:hyperlink>
    </w:p>
    <w:p w:rsidR="002008C7" w:rsidRDefault="002008C7">
      <w:pPr>
        <w:pStyle w:val="TOC2"/>
        <w:rPr>
          <w:rFonts w:asciiTheme="minorHAnsi" w:eastAsiaTheme="minorEastAsia" w:hAnsiTheme="minorHAnsi" w:cstheme="minorBidi"/>
          <w:noProof/>
          <w:sz w:val="22"/>
          <w:szCs w:val="22"/>
        </w:rPr>
      </w:pPr>
      <w:hyperlink w:anchor="_Toc52224901" w:history="1">
        <w:r w:rsidRPr="00477C07">
          <w:rPr>
            <w:rStyle w:val="Hyperlink"/>
            <w:noProof/>
          </w:rPr>
          <w:t>2.4</w:t>
        </w:r>
        <w:r>
          <w:rPr>
            <w:rFonts w:asciiTheme="minorHAnsi" w:eastAsiaTheme="minorEastAsia" w:hAnsiTheme="minorHAnsi" w:cstheme="minorBidi"/>
            <w:noProof/>
            <w:sz w:val="22"/>
            <w:szCs w:val="22"/>
          </w:rPr>
          <w:tab/>
        </w:r>
        <w:r w:rsidRPr="00477C07">
          <w:rPr>
            <w:rStyle w:val="Hyperlink"/>
            <w:noProof/>
          </w:rPr>
          <w:t>Zusätzliche manuelle Konfiguration</w:t>
        </w:r>
        <w:r>
          <w:rPr>
            <w:noProof/>
            <w:webHidden/>
          </w:rPr>
          <w:tab/>
        </w:r>
        <w:r>
          <w:rPr>
            <w:noProof/>
            <w:webHidden/>
          </w:rPr>
          <w:fldChar w:fldCharType="begin"/>
        </w:r>
        <w:r>
          <w:rPr>
            <w:noProof/>
            <w:webHidden/>
          </w:rPr>
          <w:instrText xml:space="preserve"> PAGEREF _Toc52224901 \h </w:instrText>
        </w:r>
        <w:r>
          <w:rPr>
            <w:noProof/>
            <w:webHidden/>
          </w:rPr>
        </w:r>
        <w:r>
          <w:rPr>
            <w:noProof/>
            <w:webHidden/>
          </w:rPr>
          <w:fldChar w:fldCharType="separate"/>
        </w:r>
        <w:r>
          <w:rPr>
            <w:noProof/>
            <w:webHidden/>
          </w:rPr>
          <w:t>6</w:t>
        </w:r>
        <w:r>
          <w:rPr>
            <w:noProof/>
            <w:webHidden/>
          </w:rPr>
          <w:fldChar w:fldCharType="end"/>
        </w:r>
      </w:hyperlink>
    </w:p>
    <w:p w:rsidR="002008C7" w:rsidRDefault="002008C7">
      <w:pPr>
        <w:pStyle w:val="TOC2"/>
        <w:rPr>
          <w:rFonts w:asciiTheme="minorHAnsi" w:eastAsiaTheme="minorEastAsia" w:hAnsiTheme="minorHAnsi" w:cstheme="minorBidi"/>
          <w:noProof/>
          <w:sz w:val="22"/>
          <w:szCs w:val="22"/>
        </w:rPr>
      </w:pPr>
      <w:hyperlink w:anchor="_Toc52224902" w:history="1">
        <w:r w:rsidRPr="00477C07">
          <w:rPr>
            <w:rStyle w:val="Hyperlink"/>
            <w:noProof/>
          </w:rPr>
          <w:t>2.5</w:t>
        </w:r>
        <w:r>
          <w:rPr>
            <w:rFonts w:asciiTheme="minorHAnsi" w:eastAsiaTheme="minorEastAsia" w:hAnsiTheme="minorHAnsi" w:cstheme="minorBidi"/>
            <w:noProof/>
            <w:sz w:val="22"/>
            <w:szCs w:val="22"/>
          </w:rPr>
          <w:tab/>
        </w:r>
        <w:r w:rsidRPr="00477C07">
          <w:rPr>
            <w:rStyle w:val="Hyperlink"/>
            <w:noProof/>
          </w:rPr>
          <w:t>Voraussetzungen/Situation</w:t>
        </w:r>
        <w:r>
          <w:rPr>
            <w:noProof/>
            <w:webHidden/>
          </w:rPr>
          <w:tab/>
        </w:r>
        <w:r>
          <w:rPr>
            <w:noProof/>
            <w:webHidden/>
          </w:rPr>
          <w:fldChar w:fldCharType="begin"/>
        </w:r>
        <w:r>
          <w:rPr>
            <w:noProof/>
            <w:webHidden/>
          </w:rPr>
          <w:instrText xml:space="preserve"> PAGEREF _Toc52224902 \h </w:instrText>
        </w:r>
        <w:r>
          <w:rPr>
            <w:noProof/>
            <w:webHidden/>
          </w:rPr>
        </w:r>
        <w:r>
          <w:rPr>
            <w:noProof/>
            <w:webHidden/>
          </w:rPr>
          <w:fldChar w:fldCharType="separate"/>
        </w:r>
        <w:r>
          <w:rPr>
            <w:noProof/>
            <w:webHidden/>
          </w:rPr>
          <w:t>6</w:t>
        </w:r>
        <w:r>
          <w:rPr>
            <w:noProof/>
            <w:webHidden/>
          </w:rPr>
          <w:fldChar w:fldCharType="end"/>
        </w:r>
      </w:hyperlink>
    </w:p>
    <w:p w:rsidR="002008C7" w:rsidRDefault="002008C7">
      <w:pPr>
        <w:pStyle w:val="TOC2"/>
        <w:rPr>
          <w:rFonts w:asciiTheme="minorHAnsi" w:eastAsiaTheme="minorEastAsia" w:hAnsiTheme="minorHAnsi" w:cstheme="minorBidi"/>
          <w:noProof/>
          <w:sz w:val="22"/>
          <w:szCs w:val="22"/>
        </w:rPr>
      </w:pPr>
      <w:hyperlink w:anchor="_Toc52224903" w:history="1">
        <w:r w:rsidRPr="00477C07">
          <w:rPr>
            <w:rStyle w:val="Hyperlink"/>
            <w:noProof/>
          </w:rPr>
          <w:t>2.6</w:t>
        </w:r>
        <w:r>
          <w:rPr>
            <w:rFonts w:asciiTheme="minorHAnsi" w:eastAsiaTheme="minorEastAsia" w:hAnsiTheme="minorHAnsi" w:cstheme="minorBidi"/>
            <w:noProof/>
            <w:sz w:val="22"/>
            <w:szCs w:val="22"/>
          </w:rPr>
          <w:tab/>
        </w:r>
        <w:r w:rsidRPr="00477C07">
          <w:rPr>
            <w:rStyle w:val="Hyperlink"/>
            <w:noProof/>
          </w:rPr>
          <w:t>Vorbereitende Schritte</w:t>
        </w:r>
        <w:r>
          <w:rPr>
            <w:noProof/>
            <w:webHidden/>
          </w:rPr>
          <w:tab/>
        </w:r>
        <w:r>
          <w:rPr>
            <w:noProof/>
            <w:webHidden/>
          </w:rPr>
          <w:fldChar w:fldCharType="begin"/>
        </w:r>
        <w:r>
          <w:rPr>
            <w:noProof/>
            <w:webHidden/>
          </w:rPr>
          <w:instrText xml:space="preserve"> PAGEREF _Toc52224903 \h </w:instrText>
        </w:r>
        <w:r>
          <w:rPr>
            <w:noProof/>
            <w:webHidden/>
          </w:rPr>
        </w:r>
        <w:r>
          <w:rPr>
            <w:noProof/>
            <w:webHidden/>
          </w:rPr>
          <w:fldChar w:fldCharType="separate"/>
        </w:r>
        <w:r>
          <w:rPr>
            <w:noProof/>
            <w:webHidden/>
          </w:rPr>
          <w:t>7</w:t>
        </w:r>
        <w:r>
          <w:rPr>
            <w:noProof/>
            <w:webHidden/>
          </w:rPr>
          <w:fldChar w:fldCharType="end"/>
        </w:r>
      </w:hyperlink>
    </w:p>
    <w:p w:rsidR="002008C7" w:rsidRDefault="002008C7">
      <w:pPr>
        <w:pStyle w:val="TOC3"/>
        <w:rPr>
          <w:rFonts w:asciiTheme="minorHAnsi" w:eastAsiaTheme="minorEastAsia" w:hAnsiTheme="minorHAnsi" w:cstheme="minorBidi"/>
          <w:noProof/>
          <w:sz w:val="22"/>
          <w:szCs w:val="22"/>
        </w:rPr>
      </w:pPr>
      <w:hyperlink w:anchor="_Toc52224904" w:history="1">
        <w:r w:rsidRPr="00477C07">
          <w:rPr>
            <w:rStyle w:val="Hyperlink"/>
            <w:noProof/>
          </w:rPr>
          <w:t>2.6.1</w:t>
        </w:r>
        <w:r>
          <w:rPr>
            <w:rFonts w:asciiTheme="minorHAnsi" w:eastAsiaTheme="minorEastAsia" w:hAnsiTheme="minorHAnsi" w:cstheme="minorBidi"/>
            <w:noProof/>
            <w:sz w:val="22"/>
            <w:szCs w:val="22"/>
          </w:rPr>
          <w:tab/>
        </w:r>
        <w:r w:rsidRPr="00477C07">
          <w:rPr>
            <w:rStyle w:val="Hyperlink"/>
            <w:noProof/>
          </w:rPr>
          <w:t>Vorschlagswerte für Lagerist festlegen</w:t>
        </w:r>
        <w:r>
          <w:rPr>
            <w:noProof/>
            <w:webHidden/>
          </w:rPr>
          <w:tab/>
        </w:r>
        <w:r>
          <w:rPr>
            <w:noProof/>
            <w:webHidden/>
          </w:rPr>
          <w:fldChar w:fldCharType="begin"/>
        </w:r>
        <w:r>
          <w:rPr>
            <w:noProof/>
            <w:webHidden/>
          </w:rPr>
          <w:instrText xml:space="preserve"> PAGEREF _Toc52224904 \h </w:instrText>
        </w:r>
        <w:r>
          <w:rPr>
            <w:noProof/>
            <w:webHidden/>
          </w:rPr>
        </w:r>
        <w:r>
          <w:rPr>
            <w:noProof/>
            <w:webHidden/>
          </w:rPr>
          <w:fldChar w:fldCharType="separate"/>
        </w:r>
        <w:r>
          <w:rPr>
            <w:noProof/>
            <w:webHidden/>
          </w:rPr>
          <w:t>7</w:t>
        </w:r>
        <w:r>
          <w:rPr>
            <w:noProof/>
            <w:webHidden/>
          </w:rPr>
          <w:fldChar w:fldCharType="end"/>
        </w:r>
      </w:hyperlink>
    </w:p>
    <w:p w:rsidR="002008C7" w:rsidRDefault="002008C7">
      <w:pPr>
        <w:pStyle w:val="TOC3"/>
        <w:rPr>
          <w:rFonts w:asciiTheme="minorHAnsi" w:eastAsiaTheme="minorEastAsia" w:hAnsiTheme="minorHAnsi" w:cstheme="minorBidi"/>
          <w:noProof/>
          <w:sz w:val="22"/>
          <w:szCs w:val="22"/>
        </w:rPr>
      </w:pPr>
      <w:hyperlink w:anchor="_Toc52224905" w:history="1">
        <w:r w:rsidRPr="00477C07">
          <w:rPr>
            <w:rStyle w:val="Hyperlink"/>
            <w:noProof/>
          </w:rPr>
          <w:t>2.6.2</w:t>
        </w:r>
        <w:r>
          <w:rPr>
            <w:rFonts w:asciiTheme="minorHAnsi" w:eastAsiaTheme="minorEastAsia" w:hAnsiTheme="minorHAnsi" w:cstheme="minorBidi"/>
            <w:noProof/>
            <w:sz w:val="22"/>
            <w:szCs w:val="22"/>
          </w:rPr>
          <w:tab/>
        </w:r>
        <w:r w:rsidRPr="00477C07">
          <w:rPr>
            <w:rStyle w:val="Hyperlink"/>
            <w:noProof/>
          </w:rPr>
          <w:t>Vorschlagswerte für Lagerarbeiter festlegen</w:t>
        </w:r>
        <w:r>
          <w:rPr>
            <w:noProof/>
            <w:webHidden/>
          </w:rPr>
          <w:tab/>
        </w:r>
        <w:r>
          <w:rPr>
            <w:noProof/>
            <w:webHidden/>
          </w:rPr>
          <w:fldChar w:fldCharType="begin"/>
        </w:r>
        <w:r>
          <w:rPr>
            <w:noProof/>
            <w:webHidden/>
          </w:rPr>
          <w:instrText xml:space="preserve"> PAGEREF _Toc52224905 \h </w:instrText>
        </w:r>
        <w:r>
          <w:rPr>
            <w:noProof/>
            <w:webHidden/>
          </w:rPr>
        </w:r>
        <w:r>
          <w:rPr>
            <w:noProof/>
            <w:webHidden/>
          </w:rPr>
          <w:fldChar w:fldCharType="separate"/>
        </w:r>
        <w:r>
          <w:rPr>
            <w:noProof/>
            <w:webHidden/>
          </w:rPr>
          <w:t>7</w:t>
        </w:r>
        <w:r>
          <w:rPr>
            <w:noProof/>
            <w:webHidden/>
          </w:rPr>
          <w:fldChar w:fldCharType="end"/>
        </w:r>
      </w:hyperlink>
    </w:p>
    <w:p w:rsidR="002008C7" w:rsidRDefault="002008C7">
      <w:pPr>
        <w:pStyle w:val="TOC3"/>
        <w:rPr>
          <w:rFonts w:asciiTheme="minorHAnsi" w:eastAsiaTheme="minorEastAsia" w:hAnsiTheme="minorHAnsi" w:cstheme="minorBidi"/>
          <w:noProof/>
          <w:sz w:val="22"/>
          <w:szCs w:val="22"/>
        </w:rPr>
      </w:pPr>
      <w:hyperlink w:anchor="_Toc52224906" w:history="1">
        <w:r w:rsidRPr="00477C07">
          <w:rPr>
            <w:rStyle w:val="Hyperlink"/>
            <w:noProof/>
          </w:rPr>
          <w:t>2.6.3</w:t>
        </w:r>
        <w:r>
          <w:rPr>
            <w:rFonts w:asciiTheme="minorHAnsi" w:eastAsiaTheme="minorEastAsia" w:hAnsiTheme="minorHAnsi" w:cstheme="minorBidi"/>
            <w:noProof/>
            <w:sz w:val="22"/>
            <w:szCs w:val="22"/>
          </w:rPr>
          <w:tab/>
        </w:r>
        <w:r w:rsidRPr="00477C07">
          <w:rPr>
            <w:rStyle w:val="Hyperlink"/>
            <w:noProof/>
          </w:rPr>
          <w:t>Benutzer zu Toleranzgruppe für Ausbuchen zuordnen</w:t>
        </w:r>
        <w:r>
          <w:rPr>
            <w:noProof/>
            <w:webHidden/>
          </w:rPr>
          <w:tab/>
        </w:r>
        <w:r>
          <w:rPr>
            <w:noProof/>
            <w:webHidden/>
          </w:rPr>
          <w:fldChar w:fldCharType="begin"/>
        </w:r>
        <w:r>
          <w:rPr>
            <w:noProof/>
            <w:webHidden/>
          </w:rPr>
          <w:instrText xml:space="preserve"> PAGEREF _Toc52224906 \h </w:instrText>
        </w:r>
        <w:r>
          <w:rPr>
            <w:noProof/>
            <w:webHidden/>
          </w:rPr>
        </w:r>
        <w:r>
          <w:rPr>
            <w:noProof/>
            <w:webHidden/>
          </w:rPr>
          <w:fldChar w:fldCharType="separate"/>
        </w:r>
        <w:r>
          <w:rPr>
            <w:noProof/>
            <w:webHidden/>
          </w:rPr>
          <w:t>8</w:t>
        </w:r>
        <w:r>
          <w:rPr>
            <w:noProof/>
            <w:webHidden/>
          </w:rPr>
          <w:fldChar w:fldCharType="end"/>
        </w:r>
      </w:hyperlink>
    </w:p>
    <w:p w:rsidR="002008C7" w:rsidRDefault="002008C7">
      <w:pPr>
        <w:pStyle w:val="TOC3"/>
        <w:rPr>
          <w:rFonts w:asciiTheme="minorHAnsi" w:eastAsiaTheme="minorEastAsia" w:hAnsiTheme="minorHAnsi" w:cstheme="minorBidi"/>
          <w:noProof/>
          <w:sz w:val="22"/>
          <w:szCs w:val="22"/>
        </w:rPr>
      </w:pPr>
      <w:hyperlink w:anchor="_Toc52224907" w:history="1">
        <w:r w:rsidRPr="00477C07">
          <w:rPr>
            <w:rStyle w:val="Hyperlink"/>
            <w:noProof/>
          </w:rPr>
          <w:t>2.6.4</w:t>
        </w:r>
        <w:r>
          <w:rPr>
            <w:rFonts w:asciiTheme="minorHAnsi" w:eastAsiaTheme="minorEastAsia" w:hAnsiTheme="minorHAnsi" w:cstheme="minorBidi"/>
            <w:noProof/>
            <w:sz w:val="22"/>
            <w:szCs w:val="22"/>
          </w:rPr>
          <w:tab/>
        </w:r>
        <w:r w:rsidRPr="00477C07">
          <w:rPr>
            <w:rStyle w:val="Hyperlink"/>
            <w:noProof/>
          </w:rPr>
          <w:t>Benutzer zu Toleranzgruppe für Difference Analyzer zuordnen</w:t>
        </w:r>
        <w:r>
          <w:rPr>
            <w:noProof/>
            <w:webHidden/>
          </w:rPr>
          <w:tab/>
        </w:r>
        <w:r>
          <w:rPr>
            <w:noProof/>
            <w:webHidden/>
          </w:rPr>
          <w:fldChar w:fldCharType="begin"/>
        </w:r>
        <w:r>
          <w:rPr>
            <w:noProof/>
            <w:webHidden/>
          </w:rPr>
          <w:instrText xml:space="preserve"> PAGEREF _Toc52224907 \h </w:instrText>
        </w:r>
        <w:r>
          <w:rPr>
            <w:noProof/>
            <w:webHidden/>
          </w:rPr>
        </w:r>
        <w:r>
          <w:rPr>
            <w:noProof/>
            <w:webHidden/>
          </w:rPr>
          <w:fldChar w:fldCharType="separate"/>
        </w:r>
        <w:r>
          <w:rPr>
            <w:noProof/>
            <w:webHidden/>
          </w:rPr>
          <w:t>9</w:t>
        </w:r>
        <w:r>
          <w:rPr>
            <w:noProof/>
            <w:webHidden/>
          </w:rPr>
          <w:fldChar w:fldCharType="end"/>
        </w:r>
      </w:hyperlink>
    </w:p>
    <w:p w:rsidR="002008C7" w:rsidRDefault="002008C7">
      <w:pPr>
        <w:pStyle w:val="TOC3"/>
        <w:rPr>
          <w:rFonts w:asciiTheme="minorHAnsi" w:eastAsiaTheme="minorEastAsia" w:hAnsiTheme="minorHAnsi" w:cstheme="minorBidi"/>
          <w:noProof/>
          <w:sz w:val="22"/>
          <w:szCs w:val="22"/>
        </w:rPr>
      </w:pPr>
      <w:hyperlink w:anchor="_Toc52224908" w:history="1">
        <w:r w:rsidRPr="00477C07">
          <w:rPr>
            <w:rStyle w:val="Hyperlink"/>
            <w:noProof/>
          </w:rPr>
          <w:t>2.6.5</w:t>
        </w:r>
        <w:r>
          <w:rPr>
            <w:rFonts w:asciiTheme="minorHAnsi" w:eastAsiaTheme="minorEastAsia" w:hAnsiTheme="minorHAnsi" w:cstheme="minorBidi"/>
            <w:noProof/>
            <w:sz w:val="22"/>
            <w:szCs w:val="22"/>
          </w:rPr>
          <w:tab/>
        </w:r>
        <w:r w:rsidRPr="00477C07">
          <w:rPr>
            <w:rStyle w:val="Hyperlink"/>
            <w:noProof/>
          </w:rPr>
          <w:t>Cycle-Counting-Kennzeichen definieren</w:t>
        </w:r>
        <w:r>
          <w:rPr>
            <w:noProof/>
            <w:webHidden/>
          </w:rPr>
          <w:tab/>
        </w:r>
        <w:r>
          <w:rPr>
            <w:noProof/>
            <w:webHidden/>
          </w:rPr>
          <w:fldChar w:fldCharType="begin"/>
        </w:r>
        <w:r>
          <w:rPr>
            <w:noProof/>
            <w:webHidden/>
          </w:rPr>
          <w:instrText xml:space="preserve"> PAGEREF _Toc52224908 \h </w:instrText>
        </w:r>
        <w:r>
          <w:rPr>
            <w:noProof/>
            <w:webHidden/>
          </w:rPr>
        </w:r>
        <w:r>
          <w:rPr>
            <w:noProof/>
            <w:webHidden/>
          </w:rPr>
          <w:fldChar w:fldCharType="separate"/>
        </w:r>
        <w:r>
          <w:rPr>
            <w:noProof/>
            <w:webHidden/>
          </w:rPr>
          <w:t>11</w:t>
        </w:r>
        <w:r>
          <w:rPr>
            <w:noProof/>
            <w:webHidden/>
          </w:rPr>
          <w:fldChar w:fldCharType="end"/>
        </w:r>
      </w:hyperlink>
    </w:p>
    <w:p w:rsidR="002008C7" w:rsidRDefault="002008C7">
      <w:pPr>
        <w:pStyle w:val="TOC3"/>
        <w:rPr>
          <w:rFonts w:asciiTheme="minorHAnsi" w:eastAsiaTheme="minorEastAsia" w:hAnsiTheme="minorHAnsi" w:cstheme="minorBidi"/>
          <w:noProof/>
          <w:sz w:val="22"/>
          <w:szCs w:val="22"/>
        </w:rPr>
      </w:pPr>
      <w:hyperlink w:anchor="_Toc52224909" w:history="1">
        <w:r w:rsidRPr="00477C07">
          <w:rPr>
            <w:rStyle w:val="Hyperlink"/>
            <w:noProof/>
          </w:rPr>
          <w:t>2.6.6</w:t>
        </w:r>
        <w:r>
          <w:rPr>
            <w:rFonts w:asciiTheme="minorHAnsi" w:eastAsiaTheme="minorEastAsia" w:hAnsiTheme="minorHAnsi" w:cstheme="minorBidi"/>
            <w:noProof/>
            <w:sz w:val="22"/>
            <w:szCs w:val="22"/>
          </w:rPr>
          <w:tab/>
        </w:r>
        <w:r w:rsidRPr="00477C07">
          <w:rPr>
            <w:rStyle w:val="Hyperlink"/>
            <w:noProof/>
          </w:rPr>
          <w:t>Cycle-Counting-Kennzeichen zuordnen</w:t>
        </w:r>
        <w:r>
          <w:rPr>
            <w:noProof/>
            <w:webHidden/>
          </w:rPr>
          <w:tab/>
        </w:r>
        <w:r>
          <w:rPr>
            <w:noProof/>
            <w:webHidden/>
          </w:rPr>
          <w:fldChar w:fldCharType="begin"/>
        </w:r>
        <w:r>
          <w:rPr>
            <w:noProof/>
            <w:webHidden/>
          </w:rPr>
          <w:instrText xml:space="preserve"> PAGEREF _Toc52224909 \h </w:instrText>
        </w:r>
        <w:r>
          <w:rPr>
            <w:noProof/>
            <w:webHidden/>
          </w:rPr>
        </w:r>
        <w:r>
          <w:rPr>
            <w:noProof/>
            <w:webHidden/>
          </w:rPr>
          <w:fldChar w:fldCharType="separate"/>
        </w:r>
        <w:r>
          <w:rPr>
            <w:noProof/>
            <w:webHidden/>
          </w:rPr>
          <w:t>12</w:t>
        </w:r>
        <w:r>
          <w:rPr>
            <w:noProof/>
            <w:webHidden/>
          </w:rPr>
          <w:fldChar w:fldCharType="end"/>
        </w:r>
      </w:hyperlink>
    </w:p>
    <w:p w:rsidR="002008C7" w:rsidRDefault="002008C7">
      <w:pPr>
        <w:pStyle w:val="TOC3"/>
        <w:rPr>
          <w:rFonts w:asciiTheme="minorHAnsi" w:eastAsiaTheme="minorEastAsia" w:hAnsiTheme="minorHAnsi" w:cstheme="minorBidi"/>
          <w:noProof/>
          <w:sz w:val="22"/>
          <w:szCs w:val="22"/>
        </w:rPr>
      </w:pPr>
      <w:hyperlink w:anchor="_Toc52224910" w:history="1">
        <w:r w:rsidRPr="00477C07">
          <w:rPr>
            <w:rStyle w:val="Hyperlink"/>
            <w:noProof/>
          </w:rPr>
          <w:t>2.6.7</w:t>
        </w:r>
        <w:r>
          <w:rPr>
            <w:rFonts w:asciiTheme="minorHAnsi" w:eastAsiaTheme="minorEastAsia" w:hAnsiTheme="minorHAnsi" w:cstheme="minorBidi"/>
            <w:noProof/>
            <w:sz w:val="22"/>
            <w:szCs w:val="22"/>
          </w:rPr>
          <w:tab/>
        </w:r>
        <w:r w:rsidRPr="00477C07">
          <w:rPr>
            <w:rStyle w:val="Hyperlink"/>
            <w:noProof/>
          </w:rPr>
          <w:t>Initialer Bestands-Upload</w:t>
        </w:r>
        <w:r>
          <w:rPr>
            <w:noProof/>
            <w:webHidden/>
          </w:rPr>
          <w:tab/>
        </w:r>
        <w:r>
          <w:rPr>
            <w:noProof/>
            <w:webHidden/>
          </w:rPr>
          <w:fldChar w:fldCharType="begin"/>
        </w:r>
        <w:r>
          <w:rPr>
            <w:noProof/>
            <w:webHidden/>
          </w:rPr>
          <w:instrText xml:space="preserve"> PAGEREF _Toc52224910 \h </w:instrText>
        </w:r>
        <w:r>
          <w:rPr>
            <w:noProof/>
            <w:webHidden/>
          </w:rPr>
        </w:r>
        <w:r>
          <w:rPr>
            <w:noProof/>
            <w:webHidden/>
          </w:rPr>
          <w:fldChar w:fldCharType="separate"/>
        </w:r>
        <w:r>
          <w:rPr>
            <w:noProof/>
            <w:webHidden/>
          </w:rPr>
          <w:t>13</w:t>
        </w:r>
        <w:r>
          <w:rPr>
            <w:noProof/>
            <w:webHidden/>
          </w:rPr>
          <w:fldChar w:fldCharType="end"/>
        </w:r>
      </w:hyperlink>
    </w:p>
    <w:p w:rsidR="002008C7" w:rsidRDefault="002008C7">
      <w:pPr>
        <w:pStyle w:val="TOC4"/>
        <w:rPr>
          <w:rFonts w:asciiTheme="minorHAnsi" w:eastAsiaTheme="minorEastAsia" w:hAnsiTheme="minorHAnsi" w:cstheme="minorBidi"/>
          <w:noProof/>
          <w:sz w:val="22"/>
          <w:szCs w:val="22"/>
        </w:rPr>
      </w:pPr>
      <w:hyperlink w:anchor="_Toc52224911" w:history="1">
        <w:r w:rsidRPr="00477C07">
          <w:rPr>
            <w:rStyle w:val="Hyperlink"/>
            <w:noProof/>
          </w:rPr>
          <w:t>2.6.7.1</w:t>
        </w:r>
        <w:r>
          <w:rPr>
            <w:rFonts w:asciiTheme="minorHAnsi" w:eastAsiaTheme="minorEastAsia" w:hAnsiTheme="minorHAnsi" w:cstheme="minorBidi"/>
            <w:noProof/>
            <w:sz w:val="22"/>
            <w:szCs w:val="22"/>
          </w:rPr>
          <w:tab/>
        </w:r>
        <w:r w:rsidRPr="00477C07">
          <w:rPr>
            <w:rStyle w:val="Hyperlink"/>
            <w:noProof/>
          </w:rPr>
          <w:t>Datendateien für den initialen Bestands-Upload</w:t>
        </w:r>
        <w:r>
          <w:rPr>
            <w:noProof/>
            <w:webHidden/>
          </w:rPr>
          <w:tab/>
        </w:r>
        <w:r>
          <w:rPr>
            <w:noProof/>
            <w:webHidden/>
          </w:rPr>
          <w:fldChar w:fldCharType="begin"/>
        </w:r>
        <w:r>
          <w:rPr>
            <w:noProof/>
            <w:webHidden/>
          </w:rPr>
          <w:instrText xml:space="preserve"> PAGEREF _Toc52224911 \h </w:instrText>
        </w:r>
        <w:r>
          <w:rPr>
            <w:noProof/>
            <w:webHidden/>
          </w:rPr>
        </w:r>
        <w:r>
          <w:rPr>
            <w:noProof/>
            <w:webHidden/>
          </w:rPr>
          <w:fldChar w:fldCharType="separate"/>
        </w:r>
        <w:r>
          <w:rPr>
            <w:noProof/>
            <w:webHidden/>
          </w:rPr>
          <w:t>13</w:t>
        </w:r>
        <w:r>
          <w:rPr>
            <w:noProof/>
            <w:webHidden/>
          </w:rPr>
          <w:fldChar w:fldCharType="end"/>
        </w:r>
      </w:hyperlink>
    </w:p>
    <w:p w:rsidR="002008C7" w:rsidRDefault="002008C7">
      <w:pPr>
        <w:pStyle w:val="TOC4"/>
        <w:rPr>
          <w:rFonts w:asciiTheme="minorHAnsi" w:eastAsiaTheme="minorEastAsia" w:hAnsiTheme="minorHAnsi" w:cstheme="minorBidi"/>
          <w:noProof/>
          <w:sz w:val="22"/>
          <w:szCs w:val="22"/>
        </w:rPr>
      </w:pPr>
      <w:hyperlink w:anchor="_Toc52224912" w:history="1">
        <w:r w:rsidRPr="00477C07">
          <w:rPr>
            <w:rStyle w:val="Hyperlink"/>
            <w:noProof/>
          </w:rPr>
          <w:t>2.6.7.2</w:t>
        </w:r>
        <w:r>
          <w:rPr>
            <w:rFonts w:asciiTheme="minorHAnsi" w:eastAsiaTheme="minorEastAsia" w:hAnsiTheme="minorHAnsi" w:cstheme="minorBidi"/>
            <w:noProof/>
            <w:sz w:val="22"/>
            <w:szCs w:val="22"/>
          </w:rPr>
          <w:tab/>
        </w:r>
        <w:r w:rsidRPr="00477C07">
          <w:rPr>
            <w:rStyle w:val="Hyperlink"/>
            <w:noProof/>
          </w:rPr>
          <w:t>Bei Abweichungen von der Standardgeschäftspartnernummer Geschäftspartner-ID in CSV-Dateien übernehmen</w:t>
        </w:r>
        <w:r>
          <w:rPr>
            <w:noProof/>
            <w:webHidden/>
          </w:rPr>
          <w:tab/>
        </w:r>
        <w:r>
          <w:rPr>
            <w:noProof/>
            <w:webHidden/>
          </w:rPr>
          <w:fldChar w:fldCharType="begin"/>
        </w:r>
        <w:r>
          <w:rPr>
            <w:noProof/>
            <w:webHidden/>
          </w:rPr>
          <w:instrText xml:space="preserve"> PAGEREF _Toc52224912 \h </w:instrText>
        </w:r>
        <w:r>
          <w:rPr>
            <w:noProof/>
            <w:webHidden/>
          </w:rPr>
        </w:r>
        <w:r>
          <w:rPr>
            <w:noProof/>
            <w:webHidden/>
          </w:rPr>
          <w:fldChar w:fldCharType="separate"/>
        </w:r>
        <w:r>
          <w:rPr>
            <w:noProof/>
            <w:webHidden/>
          </w:rPr>
          <w:t>14</w:t>
        </w:r>
        <w:r>
          <w:rPr>
            <w:noProof/>
            <w:webHidden/>
          </w:rPr>
          <w:fldChar w:fldCharType="end"/>
        </w:r>
      </w:hyperlink>
    </w:p>
    <w:p w:rsidR="002008C7" w:rsidRDefault="002008C7">
      <w:pPr>
        <w:pStyle w:val="TOC4"/>
        <w:rPr>
          <w:rFonts w:asciiTheme="minorHAnsi" w:eastAsiaTheme="minorEastAsia" w:hAnsiTheme="minorHAnsi" w:cstheme="minorBidi"/>
          <w:noProof/>
          <w:sz w:val="22"/>
          <w:szCs w:val="22"/>
        </w:rPr>
      </w:pPr>
      <w:hyperlink w:anchor="_Toc52224913" w:history="1">
        <w:r w:rsidRPr="00477C07">
          <w:rPr>
            <w:rStyle w:val="Hyperlink"/>
            <w:noProof/>
          </w:rPr>
          <w:t>2.6.7.3</w:t>
        </w:r>
        <w:r>
          <w:rPr>
            <w:rFonts w:asciiTheme="minorHAnsi" w:eastAsiaTheme="minorEastAsia" w:hAnsiTheme="minorHAnsi" w:cstheme="minorBidi"/>
            <w:noProof/>
            <w:sz w:val="22"/>
            <w:szCs w:val="22"/>
          </w:rPr>
          <w:tab/>
        </w:r>
        <w:r w:rsidRPr="00477C07">
          <w:rPr>
            <w:rStyle w:val="Hyperlink"/>
            <w:noProof/>
          </w:rPr>
          <w:t>Chargenanlage</w:t>
        </w:r>
        <w:r>
          <w:rPr>
            <w:noProof/>
            <w:webHidden/>
          </w:rPr>
          <w:tab/>
        </w:r>
        <w:r>
          <w:rPr>
            <w:noProof/>
            <w:webHidden/>
          </w:rPr>
          <w:fldChar w:fldCharType="begin"/>
        </w:r>
        <w:r>
          <w:rPr>
            <w:noProof/>
            <w:webHidden/>
          </w:rPr>
          <w:instrText xml:space="preserve"> PAGEREF _Toc52224913 \h </w:instrText>
        </w:r>
        <w:r>
          <w:rPr>
            <w:noProof/>
            <w:webHidden/>
          </w:rPr>
        </w:r>
        <w:r>
          <w:rPr>
            <w:noProof/>
            <w:webHidden/>
          </w:rPr>
          <w:fldChar w:fldCharType="separate"/>
        </w:r>
        <w:r>
          <w:rPr>
            <w:noProof/>
            <w:webHidden/>
          </w:rPr>
          <w:t>14</w:t>
        </w:r>
        <w:r>
          <w:rPr>
            <w:noProof/>
            <w:webHidden/>
          </w:rPr>
          <w:fldChar w:fldCharType="end"/>
        </w:r>
      </w:hyperlink>
    </w:p>
    <w:p w:rsidR="002008C7" w:rsidRDefault="002008C7">
      <w:pPr>
        <w:pStyle w:val="TOC4"/>
        <w:rPr>
          <w:rFonts w:asciiTheme="minorHAnsi" w:eastAsiaTheme="minorEastAsia" w:hAnsiTheme="minorHAnsi" w:cstheme="minorBidi"/>
          <w:noProof/>
          <w:sz w:val="22"/>
          <w:szCs w:val="22"/>
        </w:rPr>
      </w:pPr>
      <w:hyperlink w:anchor="_Toc52224914" w:history="1">
        <w:r w:rsidRPr="00477C07">
          <w:rPr>
            <w:rStyle w:val="Hyperlink"/>
            <w:noProof/>
          </w:rPr>
          <w:t>2.6.7.4</w:t>
        </w:r>
        <w:r>
          <w:rPr>
            <w:rFonts w:asciiTheme="minorHAnsi" w:eastAsiaTheme="minorEastAsia" w:hAnsiTheme="minorHAnsi" w:cstheme="minorBidi"/>
            <w:noProof/>
            <w:sz w:val="22"/>
            <w:szCs w:val="22"/>
          </w:rPr>
          <w:tab/>
        </w:r>
        <w:r w:rsidRPr="00477C07">
          <w:rPr>
            <w:rStyle w:val="Hyperlink"/>
            <w:noProof/>
          </w:rPr>
          <w:t>Initialen Bestands-Upload ausführen</w:t>
        </w:r>
        <w:r>
          <w:rPr>
            <w:noProof/>
            <w:webHidden/>
          </w:rPr>
          <w:tab/>
        </w:r>
        <w:r>
          <w:rPr>
            <w:noProof/>
            <w:webHidden/>
          </w:rPr>
          <w:fldChar w:fldCharType="begin"/>
        </w:r>
        <w:r>
          <w:rPr>
            <w:noProof/>
            <w:webHidden/>
          </w:rPr>
          <w:instrText xml:space="preserve"> PAGEREF _Toc52224914 \h </w:instrText>
        </w:r>
        <w:r>
          <w:rPr>
            <w:noProof/>
            <w:webHidden/>
          </w:rPr>
        </w:r>
        <w:r>
          <w:rPr>
            <w:noProof/>
            <w:webHidden/>
          </w:rPr>
          <w:fldChar w:fldCharType="separate"/>
        </w:r>
        <w:r>
          <w:rPr>
            <w:noProof/>
            <w:webHidden/>
          </w:rPr>
          <w:t>15</w:t>
        </w:r>
        <w:r>
          <w:rPr>
            <w:noProof/>
            <w:webHidden/>
          </w:rPr>
          <w:fldChar w:fldCharType="end"/>
        </w:r>
      </w:hyperlink>
    </w:p>
    <w:p w:rsidR="002008C7" w:rsidRDefault="002008C7">
      <w:pPr>
        <w:pStyle w:val="TOC4"/>
        <w:rPr>
          <w:rFonts w:asciiTheme="minorHAnsi" w:eastAsiaTheme="minorEastAsia" w:hAnsiTheme="minorHAnsi" w:cstheme="minorBidi"/>
          <w:noProof/>
          <w:sz w:val="22"/>
          <w:szCs w:val="22"/>
        </w:rPr>
      </w:pPr>
      <w:hyperlink w:anchor="_Toc52224915" w:history="1">
        <w:r w:rsidRPr="00477C07">
          <w:rPr>
            <w:rStyle w:val="Hyperlink"/>
            <w:noProof/>
          </w:rPr>
          <w:t>2.6.7.5</w:t>
        </w:r>
        <w:r>
          <w:rPr>
            <w:rFonts w:asciiTheme="minorHAnsi" w:eastAsiaTheme="minorEastAsia" w:hAnsiTheme="minorHAnsi" w:cstheme="minorBidi"/>
            <w:noProof/>
            <w:sz w:val="22"/>
            <w:szCs w:val="22"/>
          </w:rPr>
          <w:tab/>
        </w:r>
        <w:r w:rsidRPr="00477C07">
          <w:rPr>
            <w:rStyle w:val="Hyperlink"/>
            <w:noProof/>
          </w:rPr>
          <w:t>Materialbelege im SAP-S/4HANA-ERP-System prüfen (optional)</w:t>
        </w:r>
        <w:r>
          <w:rPr>
            <w:noProof/>
            <w:webHidden/>
          </w:rPr>
          <w:tab/>
        </w:r>
        <w:r>
          <w:rPr>
            <w:noProof/>
            <w:webHidden/>
          </w:rPr>
          <w:fldChar w:fldCharType="begin"/>
        </w:r>
        <w:r>
          <w:rPr>
            <w:noProof/>
            <w:webHidden/>
          </w:rPr>
          <w:instrText xml:space="preserve"> PAGEREF _Toc52224915 \h </w:instrText>
        </w:r>
        <w:r>
          <w:rPr>
            <w:noProof/>
            <w:webHidden/>
          </w:rPr>
        </w:r>
        <w:r>
          <w:rPr>
            <w:noProof/>
            <w:webHidden/>
          </w:rPr>
          <w:fldChar w:fldCharType="separate"/>
        </w:r>
        <w:r>
          <w:rPr>
            <w:noProof/>
            <w:webHidden/>
          </w:rPr>
          <w:t>17</w:t>
        </w:r>
        <w:r>
          <w:rPr>
            <w:noProof/>
            <w:webHidden/>
          </w:rPr>
          <w:fldChar w:fldCharType="end"/>
        </w:r>
      </w:hyperlink>
    </w:p>
    <w:p w:rsidR="002008C7" w:rsidRDefault="002008C7">
      <w:pPr>
        <w:pStyle w:val="TOC1"/>
        <w:rPr>
          <w:rFonts w:asciiTheme="minorHAnsi" w:eastAsiaTheme="minorEastAsia" w:hAnsiTheme="minorHAnsi" w:cstheme="minorBidi"/>
          <w:noProof/>
          <w:sz w:val="22"/>
          <w:szCs w:val="22"/>
        </w:rPr>
      </w:pPr>
      <w:hyperlink w:anchor="_Toc52224916" w:history="1">
        <w:r w:rsidRPr="00477C07">
          <w:rPr>
            <w:rStyle w:val="Hyperlink"/>
            <w:noProof/>
          </w:rPr>
          <w:t>3</w:t>
        </w:r>
        <w:r>
          <w:rPr>
            <w:rFonts w:asciiTheme="minorHAnsi" w:eastAsiaTheme="minorEastAsia" w:hAnsiTheme="minorHAnsi" w:cstheme="minorBidi"/>
            <w:noProof/>
            <w:sz w:val="22"/>
            <w:szCs w:val="22"/>
          </w:rPr>
          <w:tab/>
        </w:r>
        <w:r w:rsidRPr="00477C07">
          <w:rPr>
            <w:rStyle w:val="Hyperlink"/>
            <w:noProof/>
          </w:rPr>
          <w:t>Übersichtstabelle</w:t>
        </w:r>
        <w:r>
          <w:rPr>
            <w:noProof/>
            <w:webHidden/>
          </w:rPr>
          <w:tab/>
        </w:r>
        <w:r>
          <w:rPr>
            <w:noProof/>
            <w:webHidden/>
          </w:rPr>
          <w:fldChar w:fldCharType="begin"/>
        </w:r>
        <w:r>
          <w:rPr>
            <w:noProof/>
            <w:webHidden/>
          </w:rPr>
          <w:instrText xml:space="preserve"> PAGEREF _Toc52224916 \h </w:instrText>
        </w:r>
        <w:r>
          <w:rPr>
            <w:noProof/>
            <w:webHidden/>
          </w:rPr>
        </w:r>
        <w:r>
          <w:rPr>
            <w:noProof/>
            <w:webHidden/>
          </w:rPr>
          <w:fldChar w:fldCharType="separate"/>
        </w:r>
        <w:r>
          <w:rPr>
            <w:noProof/>
            <w:webHidden/>
          </w:rPr>
          <w:t>19</w:t>
        </w:r>
        <w:r>
          <w:rPr>
            <w:noProof/>
            <w:webHidden/>
          </w:rPr>
          <w:fldChar w:fldCharType="end"/>
        </w:r>
      </w:hyperlink>
    </w:p>
    <w:p w:rsidR="002008C7" w:rsidRDefault="002008C7">
      <w:pPr>
        <w:pStyle w:val="TOC1"/>
        <w:rPr>
          <w:rFonts w:asciiTheme="minorHAnsi" w:eastAsiaTheme="minorEastAsia" w:hAnsiTheme="minorHAnsi" w:cstheme="minorBidi"/>
          <w:noProof/>
          <w:sz w:val="22"/>
          <w:szCs w:val="22"/>
        </w:rPr>
      </w:pPr>
      <w:hyperlink w:anchor="_Toc52224917" w:history="1">
        <w:r w:rsidRPr="00477C07">
          <w:rPr>
            <w:rStyle w:val="Hyperlink"/>
            <w:noProof/>
          </w:rPr>
          <w:t>4</w:t>
        </w:r>
        <w:r>
          <w:rPr>
            <w:rFonts w:asciiTheme="minorHAnsi" w:eastAsiaTheme="minorEastAsia" w:hAnsiTheme="minorHAnsi" w:cstheme="minorBidi"/>
            <w:noProof/>
            <w:sz w:val="22"/>
            <w:szCs w:val="22"/>
          </w:rPr>
          <w:tab/>
        </w:r>
        <w:r w:rsidRPr="00477C07">
          <w:rPr>
            <w:rStyle w:val="Hyperlink"/>
            <w:noProof/>
          </w:rPr>
          <w:t>Testverfahren</w:t>
        </w:r>
        <w:r>
          <w:rPr>
            <w:noProof/>
            <w:webHidden/>
          </w:rPr>
          <w:tab/>
        </w:r>
        <w:r>
          <w:rPr>
            <w:noProof/>
            <w:webHidden/>
          </w:rPr>
          <w:fldChar w:fldCharType="begin"/>
        </w:r>
        <w:r>
          <w:rPr>
            <w:noProof/>
            <w:webHidden/>
          </w:rPr>
          <w:instrText xml:space="preserve"> PAGEREF _Toc52224917 \h </w:instrText>
        </w:r>
        <w:r>
          <w:rPr>
            <w:noProof/>
            <w:webHidden/>
          </w:rPr>
        </w:r>
        <w:r>
          <w:rPr>
            <w:noProof/>
            <w:webHidden/>
          </w:rPr>
          <w:fldChar w:fldCharType="separate"/>
        </w:r>
        <w:r>
          <w:rPr>
            <w:noProof/>
            <w:webHidden/>
          </w:rPr>
          <w:t>20</w:t>
        </w:r>
        <w:r>
          <w:rPr>
            <w:noProof/>
            <w:webHidden/>
          </w:rPr>
          <w:fldChar w:fldCharType="end"/>
        </w:r>
      </w:hyperlink>
    </w:p>
    <w:p w:rsidR="002008C7" w:rsidRDefault="002008C7">
      <w:pPr>
        <w:pStyle w:val="TOC2"/>
        <w:rPr>
          <w:rFonts w:asciiTheme="minorHAnsi" w:eastAsiaTheme="minorEastAsia" w:hAnsiTheme="minorHAnsi" w:cstheme="minorBidi"/>
          <w:noProof/>
          <w:sz w:val="22"/>
          <w:szCs w:val="22"/>
        </w:rPr>
      </w:pPr>
      <w:hyperlink w:anchor="_Toc52224918" w:history="1">
        <w:r w:rsidRPr="00477C07">
          <w:rPr>
            <w:rStyle w:val="Hyperlink"/>
            <w:noProof/>
          </w:rPr>
          <w:t>4.1</w:t>
        </w:r>
        <w:r>
          <w:rPr>
            <w:rFonts w:asciiTheme="minorHAnsi" w:eastAsiaTheme="minorEastAsia" w:hAnsiTheme="minorHAnsi" w:cstheme="minorBidi"/>
            <w:noProof/>
            <w:sz w:val="22"/>
            <w:szCs w:val="22"/>
          </w:rPr>
          <w:tab/>
        </w:r>
        <w:r w:rsidRPr="00477C07">
          <w:rPr>
            <w:rStyle w:val="Hyperlink"/>
            <w:noProof/>
          </w:rPr>
          <w:t>Variante 1: Cycle-Counting-Beleg anlegen</w:t>
        </w:r>
        <w:r>
          <w:rPr>
            <w:noProof/>
            <w:webHidden/>
          </w:rPr>
          <w:tab/>
        </w:r>
        <w:r>
          <w:rPr>
            <w:noProof/>
            <w:webHidden/>
          </w:rPr>
          <w:fldChar w:fldCharType="begin"/>
        </w:r>
        <w:r>
          <w:rPr>
            <w:noProof/>
            <w:webHidden/>
          </w:rPr>
          <w:instrText xml:space="preserve"> PAGEREF _Toc52224918 \h </w:instrText>
        </w:r>
        <w:r>
          <w:rPr>
            <w:noProof/>
            <w:webHidden/>
          </w:rPr>
        </w:r>
        <w:r>
          <w:rPr>
            <w:noProof/>
            <w:webHidden/>
          </w:rPr>
          <w:fldChar w:fldCharType="separate"/>
        </w:r>
        <w:r>
          <w:rPr>
            <w:noProof/>
            <w:webHidden/>
          </w:rPr>
          <w:t>20</w:t>
        </w:r>
        <w:r>
          <w:rPr>
            <w:noProof/>
            <w:webHidden/>
          </w:rPr>
          <w:fldChar w:fldCharType="end"/>
        </w:r>
      </w:hyperlink>
    </w:p>
    <w:p w:rsidR="002008C7" w:rsidRDefault="002008C7">
      <w:pPr>
        <w:pStyle w:val="TOC2"/>
        <w:rPr>
          <w:rFonts w:asciiTheme="minorHAnsi" w:eastAsiaTheme="minorEastAsia" w:hAnsiTheme="minorHAnsi" w:cstheme="minorBidi"/>
          <w:noProof/>
          <w:sz w:val="22"/>
          <w:szCs w:val="22"/>
        </w:rPr>
      </w:pPr>
      <w:hyperlink w:anchor="_Toc52224919" w:history="1">
        <w:r w:rsidRPr="00477C07">
          <w:rPr>
            <w:rStyle w:val="Hyperlink"/>
            <w:noProof/>
          </w:rPr>
          <w:t>4.2</w:t>
        </w:r>
        <w:r>
          <w:rPr>
            <w:rFonts w:asciiTheme="minorHAnsi" w:eastAsiaTheme="minorEastAsia" w:hAnsiTheme="minorHAnsi" w:cstheme="minorBidi"/>
            <w:noProof/>
            <w:sz w:val="22"/>
            <w:szCs w:val="22"/>
          </w:rPr>
          <w:tab/>
        </w:r>
        <w:r w:rsidRPr="00477C07">
          <w:rPr>
            <w:rStyle w:val="Hyperlink"/>
            <w:noProof/>
          </w:rPr>
          <w:t>Variante 2: Zählbeleg anlegen</w:t>
        </w:r>
        <w:r>
          <w:rPr>
            <w:noProof/>
            <w:webHidden/>
          </w:rPr>
          <w:tab/>
        </w:r>
        <w:r>
          <w:rPr>
            <w:noProof/>
            <w:webHidden/>
          </w:rPr>
          <w:fldChar w:fldCharType="begin"/>
        </w:r>
        <w:r>
          <w:rPr>
            <w:noProof/>
            <w:webHidden/>
          </w:rPr>
          <w:instrText xml:space="preserve"> PAGEREF _Toc52224919 \h </w:instrText>
        </w:r>
        <w:r>
          <w:rPr>
            <w:noProof/>
            <w:webHidden/>
          </w:rPr>
        </w:r>
        <w:r>
          <w:rPr>
            <w:noProof/>
            <w:webHidden/>
          </w:rPr>
          <w:fldChar w:fldCharType="separate"/>
        </w:r>
        <w:r>
          <w:rPr>
            <w:noProof/>
            <w:webHidden/>
          </w:rPr>
          <w:t>21</w:t>
        </w:r>
        <w:r>
          <w:rPr>
            <w:noProof/>
            <w:webHidden/>
          </w:rPr>
          <w:fldChar w:fldCharType="end"/>
        </w:r>
      </w:hyperlink>
    </w:p>
    <w:p w:rsidR="002008C7" w:rsidRDefault="002008C7">
      <w:pPr>
        <w:pStyle w:val="TOC2"/>
        <w:rPr>
          <w:rFonts w:asciiTheme="minorHAnsi" w:eastAsiaTheme="minorEastAsia" w:hAnsiTheme="minorHAnsi" w:cstheme="minorBidi"/>
          <w:noProof/>
          <w:sz w:val="22"/>
          <w:szCs w:val="22"/>
        </w:rPr>
      </w:pPr>
      <w:hyperlink w:anchor="_Toc52224920" w:history="1">
        <w:r w:rsidRPr="00477C07">
          <w:rPr>
            <w:rStyle w:val="Hyperlink"/>
            <w:noProof/>
          </w:rPr>
          <w:t>4.3</w:t>
        </w:r>
        <w:r>
          <w:rPr>
            <w:rFonts w:asciiTheme="minorHAnsi" w:eastAsiaTheme="minorEastAsia" w:hAnsiTheme="minorHAnsi" w:cstheme="minorBidi"/>
            <w:noProof/>
            <w:sz w:val="22"/>
            <w:szCs w:val="22"/>
          </w:rPr>
          <w:tab/>
        </w:r>
        <w:r w:rsidRPr="00477C07">
          <w:rPr>
            <w:rStyle w:val="Hyperlink"/>
            <w:noProof/>
          </w:rPr>
          <w:t>Zählbeleg drucken und Zählergebnis erfassen</w:t>
        </w:r>
        <w:r>
          <w:rPr>
            <w:noProof/>
            <w:webHidden/>
          </w:rPr>
          <w:tab/>
        </w:r>
        <w:r>
          <w:rPr>
            <w:noProof/>
            <w:webHidden/>
          </w:rPr>
          <w:fldChar w:fldCharType="begin"/>
        </w:r>
        <w:r>
          <w:rPr>
            <w:noProof/>
            <w:webHidden/>
          </w:rPr>
          <w:instrText xml:space="preserve"> PAGEREF _Toc52224920 \h </w:instrText>
        </w:r>
        <w:r>
          <w:rPr>
            <w:noProof/>
            <w:webHidden/>
          </w:rPr>
        </w:r>
        <w:r>
          <w:rPr>
            <w:noProof/>
            <w:webHidden/>
          </w:rPr>
          <w:fldChar w:fldCharType="separate"/>
        </w:r>
        <w:r>
          <w:rPr>
            <w:noProof/>
            <w:webHidden/>
          </w:rPr>
          <w:t>23</w:t>
        </w:r>
        <w:r>
          <w:rPr>
            <w:noProof/>
            <w:webHidden/>
          </w:rPr>
          <w:fldChar w:fldCharType="end"/>
        </w:r>
      </w:hyperlink>
    </w:p>
    <w:p w:rsidR="002008C7" w:rsidRDefault="002008C7">
      <w:pPr>
        <w:pStyle w:val="TOC2"/>
        <w:rPr>
          <w:rFonts w:asciiTheme="minorHAnsi" w:eastAsiaTheme="minorEastAsia" w:hAnsiTheme="minorHAnsi" w:cstheme="minorBidi"/>
          <w:noProof/>
          <w:sz w:val="22"/>
          <w:szCs w:val="22"/>
        </w:rPr>
      </w:pPr>
      <w:hyperlink w:anchor="_Toc52224921" w:history="1">
        <w:r w:rsidRPr="00477C07">
          <w:rPr>
            <w:rStyle w:val="Hyperlink"/>
            <w:noProof/>
          </w:rPr>
          <w:t>4.4</w:t>
        </w:r>
        <w:r>
          <w:rPr>
            <w:rFonts w:asciiTheme="minorHAnsi" w:eastAsiaTheme="minorEastAsia" w:hAnsiTheme="minorHAnsi" w:cstheme="minorBidi"/>
            <w:noProof/>
            <w:sz w:val="22"/>
            <w:szCs w:val="22"/>
          </w:rPr>
          <w:tab/>
        </w:r>
        <w:r w:rsidRPr="00477C07">
          <w:rPr>
            <w:rStyle w:val="Hyperlink"/>
            <w:noProof/>
          </w:rPr>
          <w:t>Inventurzählergebnisse bestätigen</w:t>
        </w:r>
        <w:r>
          <w:rPr>
            <w:noProof/>
            <w:webHidden/>
          </w:rPr>
          <w:tab/>
        </w:r>
        <w:r>
          <w:rPr>
            <w:noProof/>
            <w:webHidden/>
          </w:rPr>
          <w:fldChar w:fldCharType="begin"/>
        </w:r>
        <w:r>
          <w:rPr>
            <w:noProof/>
            <w:webHidden/>
          </w:rPr>
          <w:instrText xml:space="preserve"> PAGEREF _Toc52224921 \h </w:instrText>
        </w:r>
        <w:r>
          <w:rPr>
            <w:noProof/>
            <w:webHidden/>
          </w:rPr>
        </w:r>
        <w:r>
          <w:rPr>
            <w:noProof/>
            <w:webHidden/>
          </w:rPr>
          <w:fldChar w:fldCharType="separate"/>
        </w:r>
        <w:r>
          <w:rPr>
            <w:noProof/>
            <w:webHidden/>
          </w:rPr>
          <w:t>24</w:t>
        </w:r>
        <w:r>
          <w:rPr>
            <w:noProof/>
            <w:webHidden/>
          </w:rPr>
          <w:fldChar w:fldCharType="end"/>
        </w:r>
      </w:hyperlink>
    </w:p>
    <w:p w:rsidR="002008C7" w:rsidRDefault="002008C7">
      <w:pPr>
        <w:pStyle w:val="TOC2"/>
        <w:rPr>
          <w:rFonts w:asciiTheme="minorHAnsi" w:eastAsiaTheme="minorEastAsia" w:hAnsiTheme="minorHAnsi" w:cstheme="minorBidi"/>
          <w:noProof/>
          <w:sz w:val="22"/>
          <w:szCs w:val="22"/>
        </w:rPr>
      </w:pPr>
      <w:hyperlink w:anchor="_Toc52224922" w:history="1">
        <w:r w:rsidRPr="00477C07">
          <w:rPr>
            <w:rStyle w:val="Hyperlink"/>
            <w:noProof/>
          </w:rPr>
          <w:t>4.5</w:t>
        </w:r>
        <w:r>
          <w:rPr>
            <w:rFonts w:asciiTheme="minorHAnsi" w:eastAsiaTheme="minorEastAsia" w:hAnsiTheme="minorHAnsi" w:cstheme="minorBidi"/>
            <w:noProof/>
            <w:sz w:val="22"/>
            <w:szCs w:val="22"/>
          </w:rPr>
          <w:tab/>
        </w:r>
        <w:r w:rsidRPr="00477C07">
          <w:rPr>
            <w:rStyle w:val="Hyperlink"/>
            <w:noProof/>
          </w:rPr>
          <w:t>Differenzen analysieren</w:t>
        </w:r>
        <w:r>
          <w:rPr>
            <w:noProof/>
            <w:webHidden/>
          </w:rPr>
          <w:tab/>
        </w:r>
        <w:r>
          <w:rPr>
            <w:noProof/>
            <w:webHidden/>
          </w:rPr>
          <w:fldChar w:fldCharType="begin"/>
        </w:r>
        <w:r>
          <w:rPr>
            <w:noProof/>
            <w:webHidden/>
          </w:rPr>
          <w:instrText xml:space="preserve"> PAGEREF _Toc52224922 \h </w:instrText>
        </w:r>
        <w:r>
          <w:rPr>
            <w:noProof/>
            <w:webHidden/>
          </w:rPr>
        </w:r>
        <w:r>
          <w:rPr>
            <w:noProof/>
            <w:webHidden/>
          </w:rPr>
          <w:fldChar w:fldCharType="separate"/>
        </w:r>
        <w:r>
          <w:rPr>
            <w:noProof/>
            <w:webHidden/>
          </w:rPr>
          <w:t>26</w:t>
        </w:r>
        <w:r>
          <w:rPr>
            <w:noProof/>
            <w:webHidden/>
          </w:rPr>
          <w:fldChar w:fldCharType="end"/>
        </w:r>
      </w:hyperlink>
    </w:p>
    <w:p w:rsidR="002008C7" w:rsidRDefault="002008C7" w:rsidP="007D4F79">
      <w:pPr>
        <w:tabs>
          <w:tab w:val="right" w:leader="dot" w:pos="14317"/>
        </w:tabs>
        <w:rPr>
          <w:rFonts w:ascii="BentonSans Bold" w:hAnsi="BentonSans Bold"/>
        </w:rPr>
      </w:pPr>
      <w:r>
        <w:rPr>
          <w:rFonts w:ascii="BentonSans Bold" w:hAnsi="BentonSans Bold"/>
        </w:rPr>
        <w:fldChar w:fldCharType="end"/>
      </w:r>
    </w:p>
    <w:p w:rsidR="002008C7" w:rsidRPr="007D4F79" w:rsidRDefault="002008C7" w:rsidP="007D4F79">
      <w:pPr>
        <w:spacing w:after="200" w:line="276" w:lineRule="auto"/>
        <w:rPr>
          <w:rFonts w:ascii="BentonSans Bold" w:hAnsi="BentonSans Bold"/>
        </w:rPr>
      </w:pPr>
    </w:p>
    <w:p w:rsidR="001C7A68" w:rsidRDefault="002008C7">
      <w:pPr>
        <w:pStyle w:val="Heading1"/>
      </w:pPr>
      <w:bookmarkStart w:id="3" w:name="_Toc52224896"/>
      <w:r>
        <w:lastRenderedPageBreak/>
        <w:t>Verwendungszweck</w:t>
      </w:r>
      <w:bookmarkEnd w:id="0"/>
      <w:bookmarkEnd w:id="3"/>
    </w:p>
    <w:p w:rsidR="001C7A68" w:rsidRDefault="002008C7">
      <w:r>
        <w:t>In diesem Umfangsbestandteil können Sie die regelmäßige Zählung der Istmenge der Produkte im Lager planen, durchführen und bestätigen sowie den physischen Bestand mit den Daten im System vergleichen. Leg</w:t>
      </w:r>
      <w:r>
        <w:t>en Sie zunächst Inventurbelege für eine bestimmte Anzahl von Lagerplätzen oder Produkten bzw. anhand von Cycle-Counting-Kennzeichen an. Die Cycle-Counting-Methode (regelmäßige Inventur) wird verwendet, um Produkte im Jahresverlauf in regelmäßigen Abständen</w:t>
      </w:r>
      <w:r>
        <w:t xml:space="preserve"> zu zählen. Zählintervalle können anhand von Cycle-Counting-Kennzeichen eingerichtet werden.</w:t>
      </w:r>
    </w:p>
    <w:p w:rsidR="001C7A68" w:rsidRDefault="002008C7">
      <w:r>
        <w:t xml:space="preserve">Sobald die Belege angelegt und gedruckt sind, zählen Sie den Bestand im Lager. Sie erfassen das Ergebnis der Zählung im System und überprüfen ggf. Abweichungen in </w:t>
      </w:r>
      <w:r>
        <w:t>Bezug auf die Systemmengen. Durch das Buchen der Inventurbelege passen Sie den Buchbestand in den Lagerplätzen entsprechend der Inventurzählung an. Die Zählung des Bestands kann beliebig oft vorgenommen werden, bis die endgültigen Ergebnisse akzeptiert wer</w:t>
      </w:r>
      <w:r>
        <w:t>den. Abschließend werden Inventurabweichungen gebucht, um die Bestandsdaten im dezentralen SAP-S/4HANA-System abzustimmen.</w:t>
      </w:r>
    </w:p>
    <w:p w:rsidR="001C7A68" w:rsidRDefault="002008C7">
      <w:r>
        <w:t>Dieses Dokument enthält eine detaillierte Ablaufbeschreibung, anhand deren der Umfangsbestandteil nach der Lösungsaktivierung geteste</w:t>
      </w:r>
      <w:r>
        <w:t>t werden kann; außerdem bildet es den vordefinierten Umfang der Lösung ab. Jeder Prozessschritt, Report oder Bestandteil wird in einem eigenen Abschnitt beschrieben, in dem die Interaktionen im System (Testschritte) tabellarisch dargestellt sind. Schritte,</w:t>
      </w:r>
      <w:r>
        <w:t xml:space="preserve"> die nicht im Prozessumfang enthalten sind, aber zu Testzwecken benötigt werden, sind entsprechend gekennzeichnet. Projektspezifische Schritte sind zu ergänzen.</w:t>
      </w:r>
    </w:p>
    <w:p w:rsidR="001C7A68" w:rsidRDefault="002008C7">
      <w:pPr>
        <w:pStyle w:val="Heading1"/>
      </w:pPr>
      <w:bookmarkStart w:id="4" w:name="unique_2"/>
      <w:bookmarkStart w:id="5" w:name="_Toc52224897"/>
      <w:r>
        <w:lastRenderedPageBreak/>
        <w:t>Voraussetzungen</w:t>
      </w:r>
      <w:bookmarkEnd w:id="4"/>
      <w:bookmarkEnd w:id="5"/>
    </w:p>
    <w:p w:rsidR="001C7A68" w:rsidRDefault="002008C7">
      <w:r>
        <w:t>In diesem Abschnitt sind alle Voraussetzungen für den Test hinsichtlich System,</w:t>
      </w:r>
      <w:r>
        <w:t xml:space="preserve"> Benutzer, Stammdaten, Organisationsdaten, sonstige Testdaten und Voraussetzungen zusammengefasst.</w:t>
      </w:r>
    </w:p>
    <w:p w:rsidR="001C7A68" w:rsidRDefault="002008C7">
      <w:pPr>
        <w:pStyle w:val="Heading2"/>
      </w:pPr>
      <w:bookmarkStart w:id="6" w:name="unique_3"/>
      <w:bookmarkStart w:id="7" w:name="_Toc52224898"/>
      <w:r>
        <w:t>Systemzugriff</w:t>
      </w:r>
      <w:bookmarkEnd w:id="6"/>
      <w:bookmarkEnd w:id="7"/>
    </w:p>
    <w:tbl>
      <w:tblPr>
        <w:tblStyle w:val="SAPStandardTable"/>
        <w:tblW w:w="0" w:type="auto"/>
        <w:tblLook w:val="0620" w:firstRow="1" w:lastRow="0" w:firstColumn="0" w:lastColumn="0" w:noHBand="1" w:noVBand="1"/>
      </w:tblPr>
      <w:tblGrid>
        <w:gridCol w:w="820"/>
        <w:gridCol w:w="13351"/>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2008C7"/>
        </w:tc>
        <w:tc>
          <w:tcPr>
            <w:tcW w:w="0" w:type="auto"/>
          </w:tcPr>
          <w:p w:rsidR="001C7A68" w:rsidRDefault="002008C7">
            <w:pPr>
              <w:pStyle w:val="SAPTableHeader"/>
            </w:pPr>
            <w:r>
              <w:rPr>
                <w:rStyle w:val="SAPEmphasis"/>
              </w:rPr>
              <w:t>Details</w:t>
            </w:r>
          </w:p>
        </w:tc>
      </w:tr>
      <w:tr w:rsidR="001C7A68" w:rsidTr="002008C7">
        <w:tc>
          <w:tcPr>
            <w:tcW w:w="0" w:type="auto"/>
          </w:tcPr>
          <w:p w:rsidR="001C7A68" w:rsidRDefault="002008C7">
            <w:r>
              <w:t>System</w:t>
            </w:r>
          </w:p>
        </w:tc>
        <w:tc>
          <w:tcPr>
            <w:tcW w:w="0" w:type="auto"/>
          </w:tcPr>
          <w:p w:rsidR="001C7A68" w:rsidRDefault="002008C7">
            <w:r>
              <w:t xml:space="preserve">Zugriff möglich über SAP Fiori Launchpad. Ihr Systemadministrator stellt Ihnen die URL für den Zugriff auf die verschiedenen </w:t>
            </w:r>
            <w:r>
              <w:t>Apps zur Verfügung, die Ihrer Rolle zugeordnet sind.</w:t>
            </w:r>
          </w:p>
        </w:tc>
      </w:tr>
    </w:tbl>
    <w:p w:rsidR="001C7A68" w:rsidRDefault="002008C7">
      <w:pPr>
        <w:pStyle w:val="Heading2"/>
      </w:pPr>
      <w:bookmarkStart w:id="8" w:name="unique_4"/>
      <w:bookmarkStart w:id="9" w:name="_Toc52224899"/>
      <w:r>
        <w:t>Rollen</w:t>
      </w:r>
      <w:bookmarkEnd w:id="8"/>
      <w:bookmarkEnd w:id="9"/>
    </w:p>
    <w:p w:rsidR="002008C7" w:rsidRDefault="002008C7">
      <w:r>
        <w:t>Weisen Sie Ihren einzelnen Testbenutzern folgende Benutzerrollen zu. Alternativ können Sie, falls verfügbar, Benutzerrollen unter Verwendung der folgenden Bereiche mit Seiten und vordefinierten A</w:t>
      </w:r>
      <w:r>
        <w:t>pps für das SAP Fiori Launchpad anlegen und die Benutzerrollen zu Ihren individuellen Testbenutzern zuordnen.</w:t>
      </w:r>
    </w:p>
    <w:p w:rsidR="002008C7" w:rsidRDefault="002008C7">
      <w:r>
        <w:rPr>
          <w:rStyle w:val="SAPEmphasis"/>
        </w:rPr>
        <w:t xml:space="preserve">Hinweis </w:t>
      </w:r>
      <w:r>
        <w:t>Diese Rollen oder Bereiche sind Beispiele, die von SAP bereitgestellt werden. Sie können sie als Vorlagen zum Anlegen Ihrer eigenen Rolle</w:t>
      </w:r>
      <w:r>
        <w:t>n und Bereiche verwenden.</w:t>
      </w:r>
    </w:p>
    <w:p w:rsidR="001C7A68" w:rsidRDefault="002008C7">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w:t>
        </w:r>
        <w:r>
          <w:rPr>
            <w:rStyle w:val="underline"/>
          </w:rPr>
          <w:t xml:space="preserve"> SAP Best Practices</w:t>
        </w:r>
      </w:hyperlink>
      <w:r>
        <w:t>.</w:t>
      </w:r>
    </w:p>
    <w:tbl>
      <w:tblPr>
        <w:tblStyle w:val="SAPStandardTable"/>
        <w:tblW w:w="0" w:type="auto"/>
        <w:tblLook w:val="0620" w:firstRow="1" w:lastRow="0" w:firstColumn="0" w:lastColumn="0" w:noHBand="1" w:noVBand="1"/>
      </w:tblPr>
      <w:tblGrid>
        <w:gridCol w:w="3264"/>
        <w:gridCol w:w="3241"/>
        <w:gridCol w:w="2305"/>
        <w:gridCol w:w="3241"/>
        <w:gridCol w:w="1087"/>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t>Name (Rolle)</w:t>
            </w:r>
          </w:p>
        </w:tc>
        <w:tc>
          <w:tcPr>
            <w:tcW w:w="0" w:type="auto"/>
          </w:tcPr>
          <w:p w:rsidR="001C7A68" w:rsidRDefault="002008C7">
            <w:pPr>
              <w:pStyle w:val="SAPTableHeader"/>
            </w:pPr>
            <w:r>
              <w:t>ID (Rolle)</w:t>
            </w:r>
          </w:p>
        </w:tc>
        <w:tc>
          <w:tcPr>
            <w:tcW w:w="0" w:type="auto"/>
          </w:tcPr>
          <w:p w:rsidR="001C7A68" w:rsidRDefault="002008C7">
            <w:pPr>
              <w:pStyle w:val="SAPTableHeader"/>
            </w:pPr>
            <w:r>
              <w:t>Beschreibung (Bereich)</w:t>
            </w:r>
          </w:p>
        </w:tc>
        <w:tc>
          <w:tcPr>
            <w:tcW w:w="0" w:type="auto"/>
          </w:tcPr>
          <w:p w:rsidR="001C7A68" w:rsidRDefault="002008C7">
            <w:pPr>
              <w:pStyle w:val="SAPTableHeader"/>
            </w:pPr>
            <w:r>
              <w:t>ID (Bereich)</w:t>
            </w:r>
          </w:p>
        </w:tc>
        <w:tc>
          <w:tcPr>
            <w:tcW w:w="0" w:type="auto"/>
          </w:tcPr>
          <w:p w:rsidR="001C7A68" w:rsidRDefault="002008C7">
            <w:pPr>
              <w:pStyle w:val="SAPTableHeader"/>
            </w:pPr>
            <w:r>
              <w:rPr>
                <w:rStyle w:val="SAPEmphasis"/>
              </w:rPr>
              <w:t>Anmelden</w:t>
            </w:r>
          </w:p>
        </w:tc>
      </w:tr>
      <w:tr w:rsidR="001C7A68" w:rsidTr="002008C7">
        <w:tc>
          <w:tcPr>
            <w:tcW w:w="0" w:type="auto"/>
          </w:tcPr>
          <w:p w:rsidR="001C7A68" w:rsidRDefault="002008C7">
            <w:r>
              <w:t>Lagerist (EWM)</w:t>
            </w:r>
          </w:p>
        </w:tc>
        <w:tc>
          <w:tcPr>
            <w:tcW w:w="0" w:type="auto"/>
          </w:tcPr>
          <w:p w:rsidR="001C7A68" w:rsidRDefault="002008C7">
            <w:r>
              <w:rPr>
                <w:rStyle w:val="SAPMonospace"/>
              </w:rPr>
              <w:t>SAP_BR_WAREHOUSE_CLERK_EWM</w:t>
            </w:r>
          </w:p>
        </w:tc>
        <w:tc>
          <w:tcPr>
            <w:tcW w:w="0" w:type="auto"/>
          </w:tcPr>
          <w:p w:rsidR="001C7A68" w:rsidRDefault="002008C7">
            <w:r>
              <w:t>Lagerbüro</w:t>
            </w:r>
          </w:p>
        </w:tc>
        <w:tc>
          <w:tcPr>
            <w:tcW w:w="0" w:type="auto"/>
          </w:tcPr>
          <w:p w:rsidR="001C7A68" w:rsidRDefault="002008C7">
            <w:r>
              <w:rPr>
                <w:rStyle w:val="SAPMonospace"/>
              </w:rPr>
              <w:t>SAP_BR_WAREHOUSE_CLERK_EWM</w:t>
            </w:r>
          </w:p>
        </w:tc>
        <w:tc>
          <w:tcPr>
            <w:tcW w:w="0" w:type="auto"/>
          </w:tcPr>
          <w:p w:rsidR="00000000" w:rsidRDefault="002008C7"/>
        </w:tc>
      </w:tr>
      <w:tr w:rsidR="001C7A68" w:rsidTr="002008C7">
        <w:tc>
          <w:tcPr>
            <w:tcW w:w="0" w:type="auto"/>
          </w:tcPr>
          <w:p w:rsidR="001C7A68" w:rsidRDefault="002008C7">
            <w:r>
              <w:t>Stammdatenexperte – Produktdaten</w:t>
            </w:r>
          </w:p>
        </w:tc>
        <w:tc>
          <w:tcPr>
            <w:tcW w:w="0" w:type="auto"/>
          </w:tcPr>
          <w:p w:rsidR="001C7A68" w:rsidRDefault="002008C7">
            <w:r>
              <w:rPr>
                <w:rStyle w:val="SAPMonospace"/>
              </w:rPr>
              <w:t>SAP_BR_PRODMASTER_SPECIALIST</w:t>
            </w:r>
          </w:p>
        </w:tc>
        <w:tc>
          <w:tcPr>
            <w:tcW w:w="0" w:type="auto"/>
          </w:tcPr>
          <w:p w:rsidR="001C7A68" w:rsidRDefault="002008C7">
            <w:r>
              <w:t>Produkt</w:t>
            </w:r>
          </w:p>
        </w:tc>
        <w:tc>
          <w:tcPr>
            <w:tcW w:w="0" w:type="auto"/>
          </w:tcPr>
          <w:p w:rsidR="001C7A68" w:rsidRDefault="002008C7">
            <w:r>
              <w:rPr>
                <w:rStyle w:val="SAPMonospace"/>
              </w:rPr>
              <w:t>SAP_BR_PRODMASTER_SPECIALIST</w:t>
            </w:r>
          </w:p>
        </w:tc>
        <w:tc>
          <w:tcPr>
            <w:tcW w:w="0" w:type="auto"/>
          </w:tcPr>
          <w:p w:rsidR="00000000" w:rsidRDefault="002008C7"/>
        </w:tc>
      </w:tr>
    </w:tbl>
    <w:p w:rsidR="001C7A68" w:rsidRDefault="002008C7">
      <w:pPr>
        <w:pStyle w:val="Heading2"/>
      </w:pPr>
      <w:bookmarkStart w:id="10" w:name="unique_5"/>
      <w:bookmarkStart w:id="11" w:name="_Toc52224900"/>
      <w:r>
        <w:t>Stammdaten, Organisationsdaten und sonstige Daten</w:t>
      </w:r>
      <w:bookmarkEnd w:id="10"/>
      <w:bookmarkEnd w:id="11"/>
    </w:p>
    <w:p w:rsidR="001C7A68" w:rsidRDefault="002008C7">
      <w:r>
        <w:t>Die Organisationsstruktur und die Stammdaten Ihres Unternehmens werden bei der Aktivierung in Ihrem System angelegt. Die Organisationsstruktur gibt den Aufbau Ihres Unternehme</w:t>
      </w:r>
      <w:r>
        <w:t>ns wieder. Die Stammdaten stehen beispielsweise für Materialien, Kunden und Lieferanten, je nach dem betrieblichen Schwerpunkt Ihres Unternehmens.</w:t>
      </w:r>
    </w:p>
    <w:p w:rsidR="001C7A68" w:rsidRDefault="002008C7">
      <w:r>
        <w:lastRenderedPageBreak/>
        <w:t>Verwenden Sie beim Durchführen des Tests eigene Stammdaten oder folgende Beispieldaten.</w:t>
      </w:r>
    </w:p>
    <w:tbl>
      <w:tblPr>
        <w:tblStyle w:val="SAPStandardTable"/>
        <w:tblW w:w="0" w:type="auto"/>
        <w:tblLook w:val="0620" w:firstRow="1" w:lastRow="0" w:firstColumn="0" w:lastColumn="0" w:noHBand="1" w:noVBand="1"/>
      </w:tblPr>
      <w:tblGrid>
        <w:gridCol w:w="1926"/>
        <w:gridCol w:w="1214"/>
        <w:gridCol w:w="3578"/>
        <w:gridCol w:w="1427"/>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Daten</w:t>
            </w:r>
          </w:p>
        </w:tc>
        <w:tc>
          <w:tcPr>
            <w:tcW w:w="0" w:type="auto"/>
          </w:tcPr>
          <w:p w:rsidR="001C7A68" w:rsidRDefault="002008C7">
            <w:pPr>
              <w:pStyle w:val="SAPTableHeader"/>
            </w:pPr>
            <w:r>
              <w:rPr>
                <w:rStyle w:val="SAPEmphasis"/>
              </w:rPr>
              <w:t>Musterwert</w:t>
            </w:r>
          </w:p>
        </w:tc>
        <w:tc>
          <w:tcPr>
            <w:tcW w:w="0" w:type="auto"/>
          </w:tcPr>
          <w:p w:rsidR="001C7A68" w:rsidRDefault="002008C7">
            <w:pPr>
              <w:pStyle w:val="SAPTableHeader"/>
            </w:pPr>
            <w:r>
              <w:rPr>
                <w:rStyle w:val="SAPEmphasis"/>
              </w:rPr>
              <w:t>Deta</w:t>
            </w:r>
            <w:r>
              <w:rPr>
                <w:rStyle w:val="SAPEmphasis"/>
              </w:rPr>
              <w:t>ils</w:t>
            </w:r>
          </w:p>
        </w:tc>
        <w:tc>
          <w:tcPr>
            <w:tcW w:w="0" w:type="auto"/>
          </w:tcPr>
          <w:p w:rsidR="001C7A68" w:rsidRDefault="002008C7">
            <w:pPr>
              <w:pStyle w:val="SAPTableHeader"/>
            </w:pPr>
            <w:r>
              <w:rPr>
                <w:rStyle w:val="SAPEmphasis"/>
              </w:rPr>
              <w:t>Anmerkungen</w:t>
            </w:r>
          </w:p>
        </w:tc>
      </w:tr>
      <w:tr w:rsidR="001C7A68" w:rsidTr="002008C7">
        <w:tc>
          <w:tcPr>
            <w:tcW w:w="0" w:type="auto"/>
          </w:tcPr>
          <w:p w:rsidR="001C7A68" w:rsidRDefault="002008C7">
            <w:r>
              <w:rPr>
                <w:rStyle w:val="SAPScreenElement"/>
              </w:rPr>
              <w:t>Material</w:t>
            </w:r>
          </w:p>
        </w:tc>
        <w:tc>
          <w:tcPr>
            <w:tcW w:w="0" w:type="auto"/>
          </w:tcPr>
          <w:p w:rsidR="001C7A68" w:rsidRDefault="002008C7">
            <w:r>
              <w:rPr>
                <w:rStyle w:val="SAPUserEntry"/>
              </w:rPr>
              <w:t>TG11</w:t>
            </w:r>
          </w:p>
        </w:tc>
        <w:tc>
          <w:tcPr>
            <w:tcW w:w="0" w:type="auto"/>
          </w:tcPr>
          <w:p w:rsidR="001C7A68" w:rsidRDefault="002008C7">
            <w:r>
              <w:t>HAWA 11, PD, normaler Handel</w:t>
            </w:r>
          </w:p>
        </w:tc>
        <w:tc>
          <w:tcPr>
            <w:tcW w:w="0" w:type="auto"/>
          </w:tcPr>
          <w:p w:rsidR="001C7A68" w:rsidRDefault="002008C7">
            <w:r>
              <w:t>Lager</w:t>
            </w:r>
          </w:p>
        </w:tc>
      </w:tr>
      <w:tr w:rsidR="001C7A68" w:rsidTr="002008C7">
        <w:tc>
          <w:tcPr>
            <w:tcW w:w="0" w:type="auto"/>
          </w:tcPr>
          <w:p w:rsidR="001C7A68" w:rsidRDefault="002008C7">
            <w:r>
              <w:rPr>
                <w:rStyle w:val="SAPScreenElement"/>
              </w:rPr>
              <w:t>Material</w:t>
            </w:r>
          </w:p>
        </w:tc>
        <w:tc>
          <w:tcPr>
            <w:tcW w:w="0" w:type="auto"/>
          </w:tcPr>
          <w:p w:rsidR="001C7A68" w:rsidRDefault="002008C7">
            <w:r>
              <w:rPr>
                <w:rStyle w:val="SAPUserEntry"/>
              </w:rPr>
              <w:t>TG12</w:t>
            </w:r>
          </w:p>
        </w:tc>
        <w:tc>
          <w:tcPr>
            <w:tcW w:w="0" w:type="auto"/>
          </w:tcPr>
          <w:p w:rsidR="001C7A68" w:rsidRDefault="002008C7">
            <w:r>
              <w:t>HAWA 12, Bestellpunkt, normaler Handel</w:t>
            </w:r>
          </w:p>
        </w:tc>
        <w:tc>
          <w:tcPr>
            <w:tcW w:w="0" w:type="auto"/>
          </w:tcPr>
          <w:p w:rsidR="001C7A68" w:rsidRDefault="002008C7">
            <w:r>
              <w:t>Fixlagerplatz</w:t>
            </w:r>
          </w:p>
        </w:tc>
      </w:tr>
      <w:tr w:rsidR="001C7A68" w:rsidTr="002008C7">
        <w:tc>
          <w:tcPr>
            <w:tcW w:w="0" w:type="auto"/>
          </w:tcPr>
          <w:p w:rsidR="001C7A68" w:rsidRDefault="002008C7">
            <w:r>
              <w:rPr>
                <w:rStyle w:val="SAPScreenElement"/>
              </w:rPr>
              <w:t>Material</w:t>
            </w:r>
          </w:p>
        </w:tc>
        <w:tc>
          <w:tcPr>
            <w:tcW w:w="0" w:type="auto"/>
          </w:tcPr>
          <w:p w:rsidR="001C7A68" w:rsidRDefault="002008C7">
            <w:r>
              <w:rPr>
                <w:rStyle w:val="SAPUserEntry"/>
              </w:rPr>
              <w:t>TG21</w:t>
            </w:r>
          </w:p>
        </w:tc>
        <w:tc>
          <w:tcPr>
            <w:tcW w:w="0" w:type="auto"/>
          </w:tcPr>
          <w:p w:rsidR="001C7A68" w:rsidRDefault="002008C7">
            <w:r>
              <w:t>HAWA 21, Bestellpunkt, FIFO-Charge</w:t>
            </w:r>
          </w:p>
        </w:tc>
        <w:tc>
          <w:tcPr>
            <w:tcW w:w="0" w:type="auto"/>
          </w:tcPr>
          <w:p w:rsidR="001C7A68" w:rsidRDefault="002008C7">
            <w:r>
              <w:t>Blocklager</w:t>
            </w:r>
          </w:p>
        </w:tc>
      </w:tr>
      <w:tr w:rsidR="001C7A68" w:rsidTr="002008C7">
        <w:tc>
          <w:tcPr>
            <w:tcW w:w="0" w:type="auto"/>
          </w:tcPr>
          <w:p w:rsidR="001C7A68" w:rsidRDefault="002008C7">
            <w:r>
              <w:rPr>
                <w:rStyle w:val="SAPScreenElement"/>
              </w:rPr>
              <w:t>Material</w:t>
            </w:r>
          </w:p>
        </w:tc>
        <w:tc>
          <w:tcPr>
            <w:tcW w:w="0" w:type="auto"/>
          </w:tcPr>
          <w:p w:rsidR="001C7A68" w:rsidRDefault="002008C7">
            <w:r>
              <w:rPr>
                <w:rStyle w:val="SAPUserEntry"/>
              </w:rPr>
              <w:t>TG0011</w:t>
            </w:r>
          </w:p>
        </w:tc>
        <w:tc>
          <w:tcPr>
            <w:tcW w:w="0" w:type="auto"/>
          </w:tcPr>
          <w:p w:rsidR="001C7A68" w:rsidRDefault="002008C7">
            <w:r>
              <w:t>HAWA 0011, PD, Reguläre Beschaff.</w:t>
            </w:r>
          </w:p>
        </w:tc>
        <w:tc>
          <w:tcPr>
            <w:tcW w:w="0" w:type="auto"/>
          </w:tcPr>
          <w:p w:rsidR="001C7A68" w:rsidRDefault="002008C7">
            <w:r>
              <w:t>Freilager</w:t>
            </w:r>
          </w:p>
        </w:tc>
      </w:tr>
      <w:tr w:rsidR="001C7A68" w:rsidTr="002008C7">
        <w:tc>
          <w:tcPr>
            <w:tcW w:w="0" w:type="auto"/>
          </w:tcPr>
          <w:p w:rsidR="001C7A68" w:rsidRDefault="002008C7">
            <w:r>
              <w:rPr>
                <w:rStyle w:val="SAPScreenElement"/>
              </w:rPr>
              <w:t>Material</w:t>
            </w:r>
          </w:p>
        </w:tc>
        <w:tc>
          <w:tcPr>
            <w:tcW w:w="0" w:type="auto"/>
          </w:tcPr>
          <w:p w:rsidR="001C7A68" w:rsidRDefault="002008C7">
            <w:r>
              <w:rPr>
                <w:rStyle w:val="SAPUserEntry"/>
              </w:rPr>
              <w:t>TG0013</w:t>
            </w:r>
          </w:p>
        </w:tc>
        <w:tc>
          <w:tcPr>
            <w:tcW w:w="0" w:type="auto"/>
          </w:tcPr>
          <w:p w:rsidR="001C7A68" w:rsidRDefault="002008C7">
            <w:r>
              <w:t>HAWA 0013, PD, Reguläre Beschaff.</w:t>
            </w:r>
          </w:p>
        </w:tc>
        <w:tc>
          <w:tcPr>
            <w:tcW w:w="0" w:type="auto"/>
          </w:tcPr>
          <w:p w:rsidR="001C7A68" w:rsidRDefault="002008C7">
            <w:r>
              <w:t>Freilager</w:t>
            </w:r>
          </w:p>
        </w:tc>
      </w:tr>
      <w:tr w:rsidR="001C7A68" w:rsidTr="002008C7">
        <w:tc>
          <w:tcPr>
            <w:tcW w:w="0" w:type="auto"/>
          </w:tcPr>
          <w:p w:rsidR="001C7A68" w:rsidRDefault="002008C7">
            <w:r>
              <w:rPr>
                <w:rStyle w:val="SAPScreenElement"/>
              </w:rPr>
              <w:t>Buchungskreis</w:t>
            </w:r>
          </w:p>
        </w:tc>
        <w:tc>
          <w:tcPr>
            <w:tcW w:w="0" w:type="auto"/>
          </w:tcPr>
          <w:p w:rsidR="001C7A68" w:rsidRDefault="002008C7">
            <w:r>
              <w:rPr>
                <w:rStyle w:val="SAPUserEntry"/>
              </w:rPr>
              <w:t>1010</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rPr>
                <w:rStyle w:val="SAPScreenElement"/>
              </w:rPr>
              <w:t>Einkaufsorganisation</w:t>
            </w:r>
          </w:p>
        </w:tc>
        <w:tc>
          <w:tcPr>
            <w:tcW w:w="0" w:type="auto"/>
          </w:tcPr>
          <w:p w:rsidR="001C7A68" w:rsidRDefault="002008C7">
            <w:r>
              <w:rPr>
                <w:rStyle w:val="SAPUserEntry"/>
              </w:rPr>
              <w:t>1010</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rPr>
                <w:rStyle w:val="SAPScreenElement"/>
              </w:rPr>
              <w:t>Werk</w:t>
            </w:r>
          </w:p>
        </w:tc>
        <w:tc>
          <w:tcPr>
            <w:tcW w:w="0" w:type="auto"/>
          </w:tcPr>
          <w:p w:rsidR="001C7A68" w:rsidRDefault="002008C7">
            <w:r>
              <w:rPr>
                <w:rStyle w:val="SAPUserEntry"/>
              </w:rPr>
              <w:t>1010</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rPr>
                <w:rStyle w:val="SAPScreenElement"/>
              </w:rPr>
              <w:t>Lagerplatz</w:t>
            </w:r>
          </w:p>
        </w:tc>
        <w:tc>
          <w:tcPr>
            <w:tcW w:w="0" w:type="auto"/>
          </w:tcPr>
          <w:p w:rsidR="001C7A68" w:rsidRDefault="002008C7">
            <w:r>
              <w:rPr>
                <w:rStyle w:val="SAPUserEntry"/>
              </w:rPr>
              <w:t>106S</w:t>
            </w:r>
          </w:p>
        </w:tc>
        <w:tc>
          <w:tcPr>
            <w:tcW w:w="0" w:type="auto"/>
          </w:tcPr>
          <w:p w:rsidR="00000000" w:rsidRDefault="002008C7"/>
        </w:tc>
        <w:tc>
          <w:tcPr>
            <w:tcW w:w="0" w:type="auto"/>
          </w:tcPr>
          <w:p w:rsidR="00000000" w:rsidRDefault="002008C7"/>
        </w:tc>
      </w:tr>
    </w:tbl>
    <w:p w:rsidR="001C7A68" w:rsidRDefault="002008C7">
      <w:r>
        <w:rPr>
          <w:rStyle w:val="SAPEmphasis"/>
        </w:rPr>
        <w:t>Organisationsstammdaten im Lager:</w:t>
      </w:r>
    </w:p>
    <w:tbl>
      <w:tblPr>
        <w:tblStyle w:val="SAPStandardTable"/>
        <w:tblW w:w="0" w:type="auto"/>
        <w:tblLook w:val="0620" w:firstRow="1" w:lastRow="0" w:firstColumn="0" w:lastColumn="0" w:noHBand="1" w:noVBand="1"/>
      </w:tblPr>
      <w:tblGrid>
        <w:gridCol w:w="2154"/>
        <w:gridCol w:w="1195"/>
        <w:gridCol w:w="804"/>
        <w:gridCol w:w="1404"/>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r>
              <w:rPr>
                <w:rStyle w:val="SAPEmphasis"/>
              </w:rPr>
              <w:t>Daten</w:t>
            </w:r>
          </w:p>
        </w:tc>
        <w:tc>
          <w:tcPr>
            <w:tcW w:w="0" w:type="auto"/>
          </w:tcPr>
          <w:p w:rsidR="001C7A68" w:rsidRDefault="002008C7">
            <w:r>
              <w:rPr>
                <w:rStyle w:val="SAPEmphasis"/>
              </w:rPr>
              <w:t>Musterwert</w:t>
            </w:r>
          </w:p>
        </w:tc>
        <w:tc>
          <w:tcPr>
            <w:tcW w:w="0" w:type="auto"/>
          </w:tcPr>
          <w:p w:rsidR="001C7A68" w:rsidRDefault="002008C7">
            <w:r>
              <w:rPr>
                <w:rStyle w:val="SAPEmphasis"/>
              </w:rPr>
              <w:t>Details</w:t>
            </w:r>
          </w:p>
        </w:tc>
        <w:tc>
          <w:tcPr>
            <w:tcW w:w="0" w:type="auto"/>
          </w:tcPr>
          <w:p w:rsidR="001C7A68" w:rsidRDefault="002008C7">
            <w:r>
              <w:rPr>
                <w:rStyle w:val="SAPEmphasis"/>
              </w:rPr>
              <w:t>Anmerkungen</w:t>
            </w:r>
          </w:p>
        </w:tc>
      </w:tr>
      <w:tr w:rsidR="001C7A68" w:rsidTr="002008C7">
        <w:tc>
          <w:tcPr>
            <w:tcW w:w="0" w:type="auto"/>
          </w:tcPr>
          <w:p w:rsidR="001C7A68" w:rsidRDefault="002008C7">
            <w:r>
              <w:rPr>
                <w:rStyle w:val="SAPScreenElement"/>
              </w:rPr>
              <w:t>Lager</w:t>
            </w:r>
          </w:p>
        </w:tc>
        <w:tc>
          <w:tcPr>
            <w:tcW w:w="0" w:type="auto"/>
          </w:tcPr>
          <w:p w:rsidR="001C7A68" w:rsidRDefault="002008C7">
            <w:r>
              <w:rPr>
                <w:rStyle w:val="SAPUserEntry"/>
              </w:rPr>
              <w:t>1050</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rPr>
                <w:rStyle w:val="SAPScreenElement"/>
              </w:rPr>
              <w:t>Besitzer</w:t>
            </w:r>
          </w:p>
        </w:tc>
        <w:tc>
          <w:tcPr>
            <w:tcW w:w="0" w:type="auto"/>
          </w:tcPr>
          <w:p w:rsidR="001C7A68" w:rsidRDefault="002008C7">
            <w:r>
              <w:rPr>
                <w:rStyle w:val="SAPUserEntry"/>
              </w:rPr>
              <w:t>BP1010</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rPr>
                <w:rStyle w:val="SAPScreenElement"/>
              </w:rPr>
              <w:t>Verfügungsberechtigter</w:t>
            </w:r>
          </w:p>
        </w:tc>
        <w:tc>
          <w:tcPr>
            <w:tcW w:w="0" w:type="auto"/>
          </w:tcPr>
          <w:p w:rsidR="001C7A68" w:rsidRDefault="002008C7">
            <w:r>
              <w:rPr>
                <w:rStyle w:val="SAPUserEntry"/>
              </w:rPr>
              <w:t>BP1010</w:t>
            </w:r>
          </w:p>
        </w:tc>
        <w:tc>
          <w:tcPr>
            <w:tcW w:w="0" w:type="auto"/>
          </w:tcPr>
          <w:p w:rsidR="00000000" w:rsidRDefault="002008C7"/>
        </w:tc>
        <w:tc>
          <w:tcPr>
            <w:tcW w:w="0" w:type="auto"/>
          </w:tcPr>
          <w:p w:rsidR="00000000" w:rsidRDefault="002008C7"/>
        </w:tc>
      </w:tr>
    </w:tbl>
    <w:p w:rsidR="001C7A68" w:rsidRDefault="002008C7">
      <w:r>
        <w:rPr>
          <w:rStyle w:val="SAPEmphasis"/>
        </w:rPr>
        <w:t>Lagerspezifische Stammdaten:</w:t>
      </w:r>
    </w:p>
    <w:tbl>
      <w:tblPr>
        <w:tblStyle w:val="SAPStandardTable"/>
        <w:tblW w:w="0" w:type="auto"/>
        <w:tblLook w:val="0620" w:firstRow="1" w:lastRow="0" w:firstColumn="0" w:lastColumn="0" w:noHBand="1" w:noVBand="1"/>
      </w:tblPr>
      <w:tblGrid>
        <w:gridCol w:w="955"/>
        <w:gridCol w:w="1195"/>
        <w:gridCol w:w="1349"/>
        <w:gridCol w:w="1404"/>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r>
              <w:rPr>
                <w:rStyle w:val="SAPEmphasis"/>
              </w:rPr>
              <w:t>Daten</w:t>
            </w:r>
          </w:p>
        </w:tc>
        <w:tc>
          <w:tcPr>
            <w:tcW w:w="0" w:type="auto"/>
          </w:tcPr>
          <w:p w:rsidR="001C7A68" w:rsidRDefault="002008C7">
            <w:r>
              <w:rPr>
                <w:rStyle w:val="SAPEmphasis"/>
              </w:rPr>
              <w:t>Musterwert</w:t>
            </w:r>
          </w:p>
        </w:tc>
        <w:tc>
          <w:tcPr>
            <w:tcW w:w="0" w:type="auto"/>
          </w:tcPr>
          <w:p w:rsidR="001C7A68" w:rsidRDefault="002008C7">
            <w:r>
              <w:rPr>
                <w:rStyle w:val="SAPEmphasis"/>
              </w:rPr>
              <w:t>Details</w:t>
            </w:r>
          </w:p>
        </w:tc>
        <w:tc>
          <w:tcPr>
            <w:tcW w:w="0" w:type="auto"/>
          </w:tcPr>
          <w:p w:rsidR="001C7A68" w:rsidRDefault="002008C7">
            <w:r>
              <w:rPr>
                <w:rStyle w:val="SAPEmphasis"/>
              </w:rPr>
              <w:t>Anmerkungen</w:t>
            </w:r>
          </w:p>
        </w:tc>
      </w:tr>
      <w:tr w:rsidR="001C7A68" w:rsidTr="002008C7">
        <w:tc>
          <w:tcPr>
            <w:tcW w:w="0" w:type="auto"/>
          </w:tcPr>
          <w:p w:rsidR="001C7A68" w:rsidRDefault="002008C7">
            <w:r>
              <w:t>Lagerart</w:t>
            </w:r>
          </w:p>
        </w:tc>
        <w:tc>
          <w:tcPr>
            <w:tcW w:w="0" w:type="auto"/>
          </w:tcPr>
          <w:p w:rsidR="001C7A68" w:rsidRDefault="002008C7">
            <w:r>
              <w:rPr>
                <w:rStyle w:val="SAPUserEntry"/>
              </w:rPr>
              <w:t>S001</w:t>
            </w:r>
          </w:p>
        </w:tc>
        <w:tc>
          <w:tcPr>
            <w:tcW w:w="0" w:type="auto"/>
          </w:tcPr>
          <w:p w:rsidR="001C7A68" w:rsidRDefault="002008C7">
            <w:r>
              <w:t>Lagerung</w:t>
            </w:r>
          </w:p>
        </w:tc>
        <w:tc>
          <w:tcPr>
            <w:tcW w:w="0" w:type="auto"/>
          </w:tcPr>
          <w:p w:rsidR="00000000" w:rsidRDefault="002008C7"/>
        </w:tc>
      </w:tr>
      <w:tr w:rsidR="001C7A68" w:rsidTr="002008C7">
        <w:tc>
          <w:tcPr>
            <w:tcW w:w="0" w:type="auto"/>
          </w:tcPr>
          <w:p w:rsidR="001C7A68" w:rsidRDefault="002008C7">
            <w:r>
              <w:t>Lagerart</w:t>
            </w:r>
          </w:p>
        </w:tc>
        <w:tc>
          <w:tcPr>
            <w:tcW w:w="0" w:type="auto"/>
          </w:tcPr>
          <w:p w:rsidR="001C7A68" w:rsidRDefault="002008C7">
            <w:r>
              <w:rPr>
                <w:rStyle w:val="SAPUserEntry"/>
              </w:rPr>
              <w:t>SF01</w:t>
            </w:r>
          </w:p>
        </w:tc>
        <w:tc>
          <w:tcPr>
            <w:tcW w:w="0" w:type="auto"/>
          </w:tcPr>
          <w:p w:rsidR="001C7A68" w:rsidRDefault="002008C7">
            <w:r>
              <w:t>Fixlagerplatz</w:t>
            </w:r>
          </w:p>
        </w:tc>
        <w:tc>
          <w:tcPr>
            <w:tcW w:w="0" w:type="auto"/>
          </w:tcPr>
          <w:p w:rsidR="00000000" w:rsidRDefault="002008C7"/>
        </w:tc>
      </w:tr>
      <w:tr w:rsidR="001C7A68" w:rsidTr="002008C7">
        <w:tc>
          <w:tcPr>
            <w:tcW w:w="0" w:type="auto"/>
          </w:tcPr>
          <w:p w:rsidR="001C7A68" w:rsidRDefault="002008C7">
            <w:r>
              <w:t>Lagerart</w:t>
            </w:r>
          </w:p>
        </w:tc>
        <w:tc>
          <w:tcPr>
            <w:tcW w:w="0" w:type="auto"/>
          </w:tcPr>
          <w:p w:rsidR="001C7A68" w:rsidRDefault="002008C7">
            <w:r>
              <w:rPr>
                <w:rStyle w:val="SAPUserEntry"/>
              </w:rPr>
              <w:t>SB01</w:t>
            </w:r>
          </w:p>
        </w:tc>
        <w:tc>
          <w:tcPr>
            <w:tcW w:w="0" w:type="auto"/>
          </w:tcPr>
          <w:p w:rsidR="001C7A68" w:rsidRDefault="002008C7">
            <w:r>
              <w:t>Blocklager</w:t>
            </w:r>
          </w:p>
        </w:tc>
        <w:tc>
          <w:tcPr>
            <w:tcW w:w="0" w:type="auto"/>
          </w:tcPr>
          <w:p w:rsidR="00000000" w:rsidRDefault="002008C7"/>
        </w:tc>
      </w:tr>
      <w:tr w:rsidR="001C7A68" w:rsidTr="002008C7">
        <w:tc>
          <w:tcPr>
            <w:tcW w:w="0" w:type="auto"/>
          </w:tcPr>
          <w:p w:rsidR="001C7A68" w:rsidRDefault="002008C7">
            <w:r>
              <w:t>Lagertyp</w:t>
            </w:r>
          </w:p>
        </w:tc>
        <w:tc>
          <w:tcPr>
            <w:tcW w:w="0" w:type="auto"/>
          </w:tcPr>
          <w:p w:rsidR="001C7A68" w:rsidRDefault="002008C7">
            <w:r>
              <w:rPr>
                <w:rStyle w:val="SAPUserEntry"/>
              </w:rPr>
              <w:t>SG01</w:t>
            </w:r>
          </w:p>
        </w:tc>
        <w:tc>
          <w:tcPr>
            <w:tcW w:w="0" w:type="auto"/>
          </w:tcPr>
          <w:p w:rsidR="001C7A68" w:rsidRDefault="002008C7">
            <w:r>
              <w:t>Freilager</w:t>
            </w:r>
          </w:p>
        </w:tc>
        <w:tc>
          <w:tcPr>
            <w:tcW w:w="0" w:type="auto"/>
          </w:tcPr>
          <w:p w:rsidR="00000000" w:rsidRDefault="002008C7"/>
        </w:tc>
      </w:tr>
      <w:tr w:rsidR="001C7A68" w:rsidTr="002008C7">
        <w:tc>
          <w:tcPr>
            <w:tcW w:w="0" w:type="auto"/>
          </w:tcPr>
          <w:p w:rsidR="001C7A68" w:rsidRDefault="002008C7">
            <w:r>
              <w:t>Lagerart</w:t>
            </w:r>
          </w:p>
        </w:tc>
        <w:tc>
          <w:tcPr>
            <w:tcW w:w="0" w:type="auto"/>
          </w:tcPr>
          <w:p w:rsidR="001C7A68" w:rsidRDefault="002008C7">
            <w:r>
              <w:rPr>
                <w:rStyle w:val="SAPUserEntry"/>
              </w:rPr>
              <w:t>S970</w:t>
            </w:r>
          </w:p>
        </w:tc>
        <w:tc>
          <w:tcPr>
            <w:tcW w:w="0" w:type="auto"/>
          </w:tcPr>
          <w:p w:rsidR="001C7A68" w:rsidRDefault="002008C7">
            <w:r>
              <w:t>Klärungszone</w:t>
            </w:r>
          </w:p>
        </w:tc>
        <w:tc>
          <w:tcPr>
            <w:tcW w:w="0" w:type="auto"/>
          </w:tcPr>
          <w:p w:rsidR="00000000" w:rsidRDefault="002008C7"/>
        </w:tc>
      </w:tr>
    </w:tbl>
    <w:p w:rsidR="001C7A68" w:rsidRDefault="002008C7">
      <w:r>
        <w:t xml:space="preserve">Allgemeine </w:t>
      </w:r>
      <w:r>
        <w:t xml:space="preserve">Informationen zum Anlegen von Stammdatenobjekten finden Sie in folgenden </w:t>
      </w:r>
      <w:hyperlink r:id="rId8" w:history="1">
        <w:r>
          <w:rPr>
            <w:rStyle w:val="underline"/>
          </w:rPr>
          <w:t>Stammdatenskripte (MDS)</w:t>
        </w:r>
      </w:hyperlink>
      <w:r>
        <w:t>:</w:t>
      </w:r>
    </w:p>
    <w:tbl>
      <w:tblPr>
        <w:tblStyle w:val="SAPStandardTable"/>
        <w:tblW w:w="0" w:type="auto"/>
        <w:tblLook w:val="0620" w:firstRow="1" w:lastRow="0" w:firstColumn="0" w:lastColumn="0" w:noHBand="1" w:noVBand="1"/>
      </w:tblPr>
      <w:tblGrid>
        <w:gridCol w:w="583"/>
        <w:gridCol w:w="4497"/>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r>
              <w:rPr>
                <w:rStyle w:val="SAPEmphasis"/>
              </w:rPr>
              <w:lastRenderedPageBreak/>
              <w:t>SDS</w:t>
            </w:r>
          </w:p>
        </w:tc>
        <w:tc>
          <w:tcPr>
            <w:tcW w:w="0" w:type="auto"/>
          </w:tcPr>
          <w:p w:rsidR="001C7A68" w:rsidRDefault="002008C7">
            <w:r>
              <w:rPr>
                <w:rStyle w:val="SAPEmphasis"/>
              </w:rPr>
              <w:t>Beschreibung</w:t>
            </w:r>
          </w:p>
        </w:tc>
      </w:tr>
      <w:tr w:rsidR="001C7A68" w:rsidTr="002008C7">
        <w:tc>
          <w:tcPr>
            <w:tcW w:w="0" w:type="auto"/>
          </w:tcPr>
          <w:p w:rsidR="001C7A68" w:rsidRDefault="002008C7">
            <w:r>
              <w:t>BNF</w:t>
            </w:r>
          </w:p>
        </w:tc>
        <w:tc>
          <w:tcPr>
            <w:tcW w:w="0" w:type="auto"/>
          </w:tcPr>
          <w:p w:rsidR="001C7A68" w:rsidRDefault="002008C7">
            <w:r>
              <w:t>Produktsta</w:t>
            </w:r>
            <w:r>
              <w:t>mm vom Typ "Handelsware" anlegen</w:t>
            </w:r>
          </w:p>
        </w:tc>
      </w:tr>
      <w:tr w:rsidR="001C7A68" w:rsidTr="002008C7">
        <w:tc>
          <w:tcPr>
            <w:tcW w:w="0" w:type="auto"/>
          </w:tcPr>
          <w:p w:rsidR="001C7A68" w:rsidRDefault="002008C7">
            <w:r>
              <w:t>3KQ</w:t>
            </w:r>
          </w:p>
        </w:tc>
        <w:tc>
          <w:tcPr>
            <w:tcW w:w="0" w:type="auto"/>
          </w:tcPr>
          <w:p w:rsidR="001C7A68" w:rsidRDefault="002008C7">
            <w:r>
              <w:t>Lagerattribute für Material-/Produktstamm anlegen</w:t>
            </w:r>
          </w:p>
        </w:tc>
      </w:tr>
      <w:tr w:rsidR="001C7A68" w:rsidTr="002008C7">
        <w:tc>
          <w:tcPr>
            <w:tcW w:w="0" w:type="auto"/>
          </w:tcPr>
          <w:p w:rsidR="001C7A68" w:rsidRDefault="002008C7">
            <w:r>
              <w:t>3KR</w:t>
            </w:r>
          </w:p>
        </w:tc>
        <w:tc>
          <w:tcPr>
            <w:tcW w:w="0" w:type="auto"/>
          </w:tcPr>
          <w:p w:rsidR="001C7A68" w:rsidRDefault="002008C7">
            <w:r>
              <w:t>Lagerplätze und Fixplatzzuordnungen anlegen</w:t>
            </w:r>
          </w:p>
        </w:tc>
      </w:tr>
    </w:tbl>
    <w:p w:rsidR="001C7A68" w:rsidRDefault="002008C7">
      <w:pPr>
        <w:pStyle w:val="Heading2"/>
      </w:pPr>
      <w:bookmarkStart w:id="12" w:name="unique_6"/>
      <w:bookmarkStart w:id="13" w:name="_Toc52224901"/>
      <w:r>
        <w:t>Zusätzliche manuelle Konfiguration</w:t>
      </w:r>
      <w:bookmarkEnd w:id="12"/>
      <w:bookmarkEnd w:id="13"/>
    </w:p>
    <w:p w:rsidR="001C7A68" w:rsidRDefault="002008C7">
      <w:r>
        <w:t xml:space="preserve">Bevor Sie mit dem Testen beginnen, stellen Sie sicher, dass die Einstellungen </w:t>
      </w:r>
      <w:r>
        <w:t>nach der Aktivierung für Umfangsbestandteile für dezentrales EWM im Administrationsleitfaden abgeschlossen sind.</w:t>
      </w:r>
    </w:p>
    <w:p w:rsidR="001C7A68" w:rsidRDefault="002008C7">
      <w:pPr>
        <w:pStyle w:val="Heading2"/>
      </w:pPr>
      <w:bookmarkStart w:id="14" w:name="unique_7"/>
      <w:bookmarkStart w:id="15" w:name="_Toc52224902"/>
      <w:r>
        <w:t>Voraussetzungen/Situation</w:t>
      </w:r>
      <w:bookmarkEnd w:id="14"/>
      <w:bookmarkEnd w:id="15"/>
    </w:p>
    <w:p w:rsidR="001C7A68" w:rsidRDefault="002008C7">
      <w:r>
        <w:t>Bevor dieser Umfangsbestandteil getestet werden kann, müssen die folgenden Voraussetzungen erfüllt sein.</w:t>
      </w:r>
    </w:p>
    <w:tbl>
      <w:tblPr>
        <w:tblStyle w:val="SAPStandardTable"/>
        <w:tblW w:w="0" w:type="auto"/>
        <w:tblLook w:val="0620" w:firstRow="1" w:lastRow="0" w:firstColumn="0" w:lastColumn="0" w:noHBand="1" w:noVBand="1"/>
      </w:tblPr>
      <w:tblGrid>
        <w:gridCol w:w="5505"/>
        <w:gridCol w:w="8666"/>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ID des Umfan</w:t>
            </w:r>
            <w:r>
              <w:rPr>
                <w:rStyle w:val="SAPEmphasis"/>
              </w:rPr>
              <w:t>gsbestandteils</w:t>
            </w:r>
          </w:p>
        </w:tc>
        <w:tc>
          <w:tcPr>
            <w:tcW w:w="0" w:type="auto"/>
          </w:tcPr>
          <w:p w:rsidR="001C7A68" w:rsidRDefault="002008C7">
            <w:pPr>
              <w:pStyle w:val="SAPTableHeader"/>
            </w:pPr>
            <w:r>
              <w:rPr>
                <w:rStyle w:val="SAPEmphasis"/>
              </w:rPr>
              <w:t>Voraussetzung/Situation</w:t>
            </w:r>
          </w:p>
        </w:tc>
      </w:tr>
      <w:tr w:rsidR="001C7A68" w:rsidTr="002008C7">
        <w:tc>
          <w:tcPr>
            <w:tcW w:w="0" w:type="auto"/>
          </w:tcPr>
          <w:p w:rsidR="001C7A68" w:rsidRDefault="002008C7">
            <w:r>
              <w:t>BNZ - Neue offene MM-Buchungsperiode anlegen</w:t>
            </w:r>
          </w:p>
        </w:tc>
        <w:tc>
          <w:tcPr>
            <w:tcW w:w="0" w:type="auto"/>
          </w:tcPr>
          <w:p w:rsidR="001C7A68" w:rsidRDefault="002008C7">
            <w:r>
              <w:t>Sie haben die Vorgehensweise im Testskript Neue offene MM-Buchungsperiode anlegen</w:t>
            </w:r>
            <w:r>
              <w:t xml:space="preserve"> im SAP-S/4HANA-ERP-System abgeschlossen.</w:t>
            </w:r>
          </w:p>
        </w:tc>
      </w:tr>
      <w:tr w:rsidR="001C7A68" w:rsidTr="002008C7">
        <w:tc>
          <w:tcPr>
            <w:tcW w:w="0" w:type="auto"/>
          </w:tcPr>
          <w:p w:rsidR="001C7A68" w:rsidRDefault="002008C7">
            <w:r>
              <w:t>4RO - Dezentrales EWM - Eingangsverarbeitung oder führen Sie den initialen Bestandsupload wie in den vorbereitenden Schritten beschrieben aus.</w:t>
            </w:r>
          </w:p>
        </w:tc>
        <w:tc>
          <w:tcPr>
            <w:tcW w:w="0" w:type="auto"/>
          </w:tcPr>
          <w:p w:rsidR="001C7A68" w:rsidRDefault="002008C7">
            <w:r>
              <w:t>Sie haben die Vorgehensweise aus dem Testskript Dezentrales EWM - Eing</w:t>
            </w:r>
            <w:r>
              <w:t>angsverarbeitung abgeschlossen, oder Sie haben den initialen Bestandsupload, wie in den vorbereitenden Schritten im SAP-S/4HANA-EWM-System beschrieben, durchgeführt.</w:t>
            </w:r>
          </w:p>
        </w:tc>
      </w:tr>
    </w:tbl>
    <w:p w:rsidR="001C7A68" w:rsidRDefault="002008C7">
      <w:pPr>
        <w:pStyle w:val="Heading2"/>
      </w:pPr>
      <w:bookmarkStart w:id="16" w:name="d2e846"/>
      <w:bookmarkStart w:id="17" w:name="_Toc52224903"/>
      <w:r>
        <w:lastRenderedPageBreak/>
        <w:t>Vorbereitende Schritte</w:t>
      </w:r>
      <w:bookmarkEnd w:id="16"/>
      <w:bookmarkEnd w:id="17"/>
    </w:p>
    <w:p w:rsidR="001C7A68" w:rsidRDefault="002008C7">
      <w:pPr>
        <w:pStyle w:val="Heading3"/>
      </w:pPr>
      <w:bookmarkStart w:id="18" w:name="unique_8"/>
      <w:bookmarkStart w:id="19" w:name="_Toc52224904"/>
      <w:r>
        <w:t>Vorschlagswerte für Lagerist festlegen</w:t>
      </w:r>
      <w:bookmarkEnd w:id="18"/>
      <w:bookmarkEnd w:id="19"/>
    </w:p>
    <w:p w:rsidR="001C7A68" w:rsidRDefault="002008C7">
      <w:pPr>
        <w:pStyle w:val="SAPKeyblockTitle"/>
      </w:pPr>
      <w:r>
        <w:t>Zweck</w:t>
      </w:r>
    </w:p>
    <w:p w:rsidR="002008C7" w:rsidRDefault="002008C7">
      <w:r>
        <w:t>In diesem Arbeitsschr</w:t>
      </w:r>
      <w:r>
        <w:t>itt definieren Sie die Standardlagernummer für Lagerist (EWM).</w:t>
      </w:r>
    </w:p>
    <w:p w:rsidR="001C7A68" w:rsidRDefault="001C7A68"/>
    <w:tbl>
      <w:tblPr>
        <w:tblStyle w:val="SAPStandardTable"/>
        <w:tblW w:w="0" w:type="auto"/>
        <w:tblLook w:val="0620" w:firstRow="1" w:lastRow="0" w:firstColumn="0" w:lastColumn="0" w:noHBand="1" w:noVBand="1"/>
      </w:tblPr>
      <w:tblGrid>
        <w:gridCol w:w="1766"/>
        <w:gridCol w:w="2442"/>
        <w:gridCol w:w="4783"/>
        <w:gridCol w:w="1803"/>
        <w:gridCol w:w="3377"/>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Testschrittnummer</w:t>
            </w:r>
          </w:p>
        </w:tc>
        <w:tc>
          <w:tcPr>
            <w:tcW w:w="0" w:type="auto"/>
          </w:tcPr>
          <w:p w:rsidR="001C7A68" w:rsidRDefault="002008C7">
            <w:pPr>
              <w:pStyle w:val="SAPTableHeader"/>
            </w:pPr>
            <w:r>
              <w:rPr>
                <w:rStyle w:val="SAPEmphasis"/>
              </w:rPr>
              <w:t>Bezeichnung des Testschritts</w:t>
            </w:r>
          </w:p>
        </w:tc>
        <w:tc>
          <w:tcPr>
            <w:tcW w:w="0" w:type="auto"/>
          </w:tcPr>
          <w:p w:rsidR="001C7A68" w:rsidRDefault="002008C7">
            <w:pPr>
              <w:pStyle w:val="SAPTableHeader"/>
            </w:pPr>
            <w:r>
              <w:rPr>
                <w:rStyle w:val="SAPEmphasis"/>
              </w:rPr>
              <w:t>Anweisungen</w:t>
            </w:r>
          </w:p>
        </w:tc>
        <w:tc>
          <w:tcPr>
            <w:tcW w:w="0" w:type="auto"/>
          </w:tcPr>
          <w:p w:rsidR="001C7A68" w:rsidRDefault="002008C7">
            <w:pPr>
              <w:pStyle w:val="SAPTableHeader"/>
            </w:pPr>
            <w:r>
              <w:rPr>
                <w:rStyle w:val="SAPEmphasis"/>
              </w:rPr>
              <w:t>Erwartetes Ergebnis</w:t>
            </w:r>
          </w:p>
        </w:tc>
        <w:tc>
          <w:tcPr>
            <w:tcW w:w="0" w:type="auto"/>
          </w:tcPr>
          <w:p w:rsidR="001C7A68" w:rsidRDefault="002008C7">
            <w:pPr>
              <w:pStyle w:val="SAPTableHeader"/>
            </w:pPr>
            <w:r>
              <w:rPr>
                <w:rStyle w:val="SAPEmphasis"/>
              </w:rPr>
              <w:t>Bestanden/Nicht bestanden/Anmerkung</w:t>
            </w:r>
          </w:p>
        </w:tc>
      </w:tr>
      <w:tr w:rsidR="001C7A68" w:rsidTr="002008C7">
        <w:tc>
          <w:tcPr>
            <w:tcW w:w="0" w:type="auto"/>
          </w:tcPr>
          <w:p w:rsidR="001C7A68" w:rsidRDefault="002008C7">
            <w:r>
              <w:t>1</w:t>
            </w:r>
          </w:p>
        </w:tc>
        <w:tc>
          <w:tcPr>
            <w:tcW w:w="0" w:type="auto"/>
          </w:tcPr>
          <w:p w:rsidR="001C7A68" w:rsidRDefault="002008C7">
            <w:r>
              <w:rPr>
                <w:rStyle w:val="SAPEmphasis"/>
              </w:rPr>
              <w:t>Anmelden</w:t>
            </w:r>
          </w:p>
        </w:tc>
        <w:tc>
          <w:tcPr>
            <w:tcW w:w="0" w:type="auto"/>
          </w:tcPr>
          <w:p w:rsidR="001C7A68" w:rsidRDefault="002008C7">
            <w:r>
              <w:t>Melden Sie sich am SAP Fiori Launchpad als Lagerist (EWM)</w:t>
            </w:r>
            <w:r>
              <w:t xml:space="preserve"> an.</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2</w:t>
            </w:r>
          </w:p>
        </w:tc>
        <w:tc>
          <w:tcPr>
            <w:tcW w:w="0" w:type="auto"/>
          </w:tcPr>
          <w:p w:rsidR="001C7A68" w:rsidRDefault="002008C7">
            <w:r>
              <w:rPr>
                <w:rStyle w:val="SAPEmphasis"/>
              </w:rPr>
              <w:t>App aufrufen</w:t>
            </w:r>
          </w:p>
        </w:tc>
        <w:tc>
          <w:tcPr>
            <w:tcW w:w="0" w:type="auto"/>
          </w:tcPr>
          <w:p w:rsidR="001C7A68" w:rsidRDefault="002008C7">
            <w:r>
              <w:t xml:space="preserve">Öffnen Sie </w:t>
            </w:r>
            <w:r>
              <w:rPr>
                <w:rStyle w:val="SAPScreenElement"/>
              </w:rPr>
              <w:t>Anlieferungen ändern</w:t>
            </w:r>
            <w:r>
              <w:t xml:space="preserve"> - </w:t>
            </w:r>
            <w:r>
              <w:rPr>
                <w:rStyle w:val="SAPScreenElement"/>
              </w:rPr>
              <w:t>Lieferungen</w:t>
            </w:r>
            <w:r>
              <w:rPr>
                <w:rStyle w:val="SAPMonospace"/>
              </w:rPr>
              <w:t>(F1706)</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3</w:t>
            </w:r>
          </w:p>
        </w:tc>
        <w:tc>
          <w:tcPr>
            <w:tcW w:w="0" w:type="auto"/>
          </w:tcPr>
          <w:p w:rsidR="001C7A68" w:rsidRDefault="002008C7">
            <w:r>
              <w:rPr>
                <w:rStyle w:val="SAPEmphasis"/>
              </w:rPr>
              <w:t>Avatar wählen</w:t>
            </w:r>
          </w:p>
        </w:tc>
        <w:tc>
          <w:tcPr>
            <w:tcW w:w="0" w:type="auto"/>
          </w:tcPr>
          <w:p w:rsidR="001C7A68" w:rsidRDefault="002008C7">
            <w:r>
              <w:t>Wählen Sie Ihren Avatar aus.</w:t>
            </w:r>
          </w:p>
          <w:p w:rsidR="001C7A68" w:rsidRDefault="002008C7">
            <w:r>
              <w:t xml:space="preserve">Wählen Sie anschließend </w:t>
            </w:r>
            <w:r>
              <w:rPr>
                <w:rStyle w:val="SAPScreenElement"/>
              </w:rPr>
              <w:t>Einstellungen</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4</w:t>
            </w:r>
          </w:p>
        </w:tc>
        <w:tc>
          <w:tcPr>
            <w:tcW w:w="0" w:type="auto"/>
          </w:tcPr>
          <w:p w:rsidR="001C7A68" w:rsidRDefault="002008C7">
            <w:r>
              <w:rPr>
                <w:rStyle w:val="SAPEmphasis"/>
              </w:rPr>
              <w:t>Standardwert eingeben</w:t>
            </w:r>
          </w:p>
        </w:tc>
        <w:tc>
          <w:tcPr>
            <w:tcW w:w="0" w:type="auto"/>
          </w:tcPr>
          <w:p w:rsidR="001C7A68" w:rsidRDefault="002008C7">
            <w:r>
              <w:t xml:space="preserve">Wählen Sie </w:t>
            </w:r>
            <w:r>
              <w:rPr>
                <w:rStyle w:val="SAPScreenElement"/>
              </w:rPr>
              <w:t>Standardwerte</w:t>
            </w:r>
            <w:r>
              <w:t>.</w:t>
            </w:r>
          </w:p>
          <w:p w:rsidR="001C7A68" w:rsidRDefault="002008C7">
            <w:r>
              <w:t>Geben Sie folgende Daten ein:</w:t>
            </w:r>
          </w:p>
          <w:p w:rsidR="001C7A68" w:rsidRDefault="002008C7">
            <w:r>
              <w:rPr>
                <w:rStyle w:val="SAPScreenElement"/>
              </w:rPr>
              <w:t>Lagernummer</w:t>
            </w:r>
            <w:r>
              <w:t xml:space="preserve">: </w:t>
            </w:r>
            <w:r>
              <w:rPr>
                <w:rStyle w:val="SAPUserEntry"/>
              </w:rPr>
              <w:t>1060</w:t>
            </w:r>
          </w:p>
          <w:p w:rsidR="001C7A68" w:rsidRDefault="002008C7">
            <w:r>
              <w:t xml:space="preserve">Wählen Sie </w:t>
            </w:r>
            <w:r>
              <w:rPr>
                <w:rStyle w:val="SAPScreenElement"/>
              </w:rPr>
              <w:t>Sichern</w:t>
            </w:r>
            <w:r>
              <w:t>.</w:t>
            </w:r>
          </w:p>
        </w:tc>
        <w:tc>
          <w:tcPr>
            <w:tcW w:w="0" w:type="auto"/>
          </w:tcPr>
          <w:p w:rsidR="00000000" w:rsidRDefault="002008C7"/>
        </w:tc>
        <w:tc>
          <w:tcPr>
            <w:tcW w:w="0" w:type="auto"/>
          </w:tcPr>
          <w:p w:rsidR="00000000" w:rsidRDefault="002008C7"/>
        </w:tc>
      </w:tr>
    </w:tbl>
    <w:p w:rsidR="001C7A68" w:rsidRDefault="002008C7">
      <w:pPr>
        <w:pStyle w:val="Heading3"/>
      </w:pPr>
      <w:bookmarkStart w:id="20" w:name="unique_9"/>
      <w:bookmarkStart w:id="21" w:name="_Toc52224905"/>
      <w:r>
        <w:t xml:space="preserve">Vorschlagswerte für </w:t>
      </w:r>
      <w:r>
        <w:t>Lagerarbeiter festlegen</w:t>
      </w:r>
      <w:bookmarkEnd w:id="20"/>
      <w:bookmarkEnd w:id="21"/>
    </w:p>
    <w:p w:rsidR="001C7A68" w:rsidRDefault="002008C7">
      <w:pPr>
        <w:pStyle w:val="SAPKeyblockTitle"/>
      </w:pPr>
      <w:r>
        <w:t>Zweck</w:t>
      </w:r>
    </w:p>
    <w:p w:rsidR="001C7A68" w:rsidRDefault="002008C7">
      <w:r>
        <w:t>In diesem Arbeitsschritt definieren Sie die Standardlagernummer für Lagerarbeiter (EWM).</w:t>
      </w:r>
    </w:p>
    <w:p w:rsidR="001C7A68" w:rsidRDefault="002008C7">
      <w:pPr>
        <w:pStyle w:val="SAPKeyblockTitle"/>
      </w:pPr>
      <w:r>
        <w:lastRenderedPageBreak/>
        <w:t>Vorgehensweise</w:t>
      </w:r>
    </w:p>
    <w:tbl>
      <w:tblPr>
        <w:tblStyle w:val="SAPStandardTable"/>
        <w:tblW w:w="0" w:type="auto"/>
        <w:tblLook w:val="0620" w:firstRow="1" w:lastRow="0" w:firstColumn="0" w:lastColumn="0" w:noHBand="1" w:noVBand="1"/>
      </w:tblPr>
      <w:tblGrid>
        <w:gridCol w:w="1749"/>
        <w:gridCol w:w="2401"/>
        <w:gridCol w:w="4911"/>
        <w:gridCol w:w="1783"/>
        <w:gridCol w:w="3327"/>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Testschrittnummer</w:t>
            </w:r>
          </w:p>
        </w:tc>
        <w:tc>
          <w:tcPr>
            <w:tcW w:w="0" w:type="auto"/>
          </w:tcPr>
          <w:p w:rsidR="001C7A68" w:rsidRDefault="002008C7">
            <w:pPr>
              <w:pStyle w:val="SAPTableHeader"/>
            </w:pPr>
            <w:r>
              <w:rPr>
                <w:rStyle w:val="SAPEmphasis"/>
              </w:rPr>
              <w:t>Bezeichnung des Testschritts</w:t>
            </w:r>
          </w:p>
        </w:tc>
        <w:tc>
          <w:tcPr>
            <w:tcW w:w="0" w:type="auto"/>
          </w:tcPr>
          <w:p w:rsidR="001C7A68" w:rsidRDefault="002008C7">
            <w:pPr>
              <w:pStyle w:val="SAPTableHeader"/>
            </w:pPr>
            <w:r>
              <w:rPr>
                <w:rStyle w:val="SAPEmphasis"/>
              </w:rPr>
              <w:t>Anweisungen</w:t>
            </w:r>
          </w:p>
        </w:tc>
        <w:tc>
          <w:tcPr>
            <w:tcW w:w="0" w:type="auto"/>
          </w:tcPr>
          <w:p w:rsidR="001C7A68" w:rsidRDefault="002008C7">
            <w:pPr>
              <w:pStyle w:val="SAPTableHeader"/>
            </w:pPr>
            <w:r>
              <w:rPr>
                <w:rStyle w:val="SAPEmphasis"/>
              </w:rPr>
              <w:t>Erwartetes Ergebnis</w:t>
            </w:r>
          </w:p>
        </w:tc>
        <w:tc>
          <w:tcPr>
            <w:tcW w:w="0" w:type="auto"/>
          </w:tcPr>
          <w:p w:rsidR="001C7A68" w:rsidRDefault="002008C7">
            <w:pPr>
              <w:pStyle w:val="SAPTableHeader"/>
            </w:pPr>
            <w:r>
              <w:rPr>
                <w:rStyle w:val="SAPEmphasis"/>
              </w:rPr>
              <w:t>Bestanden/Nicht bestanden/Anmerkung</w:t>
            </w:r>
          </w:p>
        </w:tc>
      </w:tr>
      <w:tr w:rsidR="001C7A68" w:rsidTr="002008C7">
        <w:tc>
          <w:tcPr>
            <w:tcW w:w="0" w:type="auto"/>
          </w:tcPr>
          <w:p w:rsidR="001C7A68" w:rsidRDefault="002008C7">
            <w:r>
              <w:t>1</w:t>
            </w:r>
          </w:p>
        </w:tc>
        <w:tc>
          <w:tcPr>
            <w:tcW w:w="0" w:type="auto"/>
          </w:tcPr>
          <w:p w:rsidR="001C7A68" w:rsidRDefault="002008C7">
            <w:r>
              <w:rPr>
                <w:rStyle w:val="SAPEmphasis"/>
              </w:rPr>
              <w:t>Anmelden</w:t>
            </w:r>
          </w:p>
        </w:tc>
        <w:tc>
          <w:tcPr>
            <w:tcW w:w="0" w:type="auto"/>
          </w:tcPr>
          <w:p w:rsidR="001C7A68" w:rsidRDefault="002008C7">
            <w:r>
              <w:t>Melden Sie sich am SAP Fiori Launchpad als Lagerarbeiter (EWM)</w:t>
            </w:r>
            <w:r>
              <w:t xml:space="preserve"> an.</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2</w:t>
            </w:r>
          </w:p>
        </w:tc>
        <w:tc>
          <w:tcPr>
            <w:tcW w:w="0" w:type="auto"/>
          </w:tcPr>
          <w:p w:rsidR="001C7A68" w:rsidRDefault="002008C7">
            <w:r>
              <w:rPr>
                <w:rStyle w:val="SAPEmphasis"/>
              </w:rPr>
              <w:t>Avatar wählen</w:t>
            </w:r>
          </w:p>
        </w:tc>
        <w:tc>
          <w:tcPr>
            <w:tcW w:w="0" w:type="auto"/>
          </w:tcPr>
          <w:p w:rsidR="001C7A68" w:rsidRDefault="002008C7">
            <w:r>
              <w:t>Wählen Sie Ihren Avatar aus.</w:t>
            </w:r>
          </w:p>
          <w:p w:rsidR="001C7A68" w:rsidRDefault="002008C7">
            <w:r>
              <w:t xml:space="preserve">Wählen Sie anschließend </w:t>
            </w:r>
            <w:r>
              <w:rPr>
                <w:rStyle w:val="SAPScreenElement"/>
              </w:rPr>
              <w:t>Einstellungen</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3</w:t>
            </w:r>
          </w:p>
        </w:tc>
        <w:tc>
          <w:tcPr>
            <w:tcW w:w="0" w:type="auto"/>
          </w:tcPr>
          <w:p w:rsidR="001C7A68" w:rsidRDefault="002008C7">
            <w:r>
              <w:rPr>
                <w:rStyle w:val="SAPEmphasis"/>
              </w:rPr>
              <w:t>Standardwert eingeben</w:t>
            </w:r>
          </w:p>
        </w:tc>
        <w:tc>
          <w:tcPr>
            <w:tcW w:w="0" w:type="auto"/>
          </w:tcPr>
          <w:p w:rsidR="001C7A68" w:rsidRDefault="002008C7">
            <w:r>
              <w:t xml:space="preserve">Wählen Sie </w:t>
            </w:r>
            <w:r>
              <w:rPr>
                <w:rStyle w:val="SAPScreenElement"/>
              </w:rPr>
              <w:t>Standardwerte</w:t>
            </w:r>
            <w:r>
              <w:t>.</w:t>
            </w:r>
          </w:p>
          <w:p w:rsidR="001C7A68" w:rsidRDefault="002008C7">
            <w:r>
              <w:t xml:space="preserve">Geben Sie im Bereich </w:t>
            </w:r>
            <w:r>
              <w:rPr>
                <w:rStyle w:val="SAPScreenElement"/>
              </w:rPr>
              <w:t>Materialwirtschaft</w:t>
            </w:r>
            <w:r>
              <w:t xml:space="preserve"> die folgenden Daten ein:</w:t>
            </w:r>
          </w:p>
          <w:p w:rsidR="001C7A68" w:rsidRDefault="002008C7">
            <w:r>
              <w:rPr>
                <w:rStyle w:val="SAPScreenElement"/>
              </w:rPr>
              <w:t>Lagernummer</w:t>
            </w:r>
            <w:r>
              <w:t xml:space="preserve">: </w:t>
            </w:r>
            <w:r>
              <w:rPr>
                <w:rStyle w:val="SAPUserEntry"/>
              </w:rPr>
              <w:t>1060</w:t>
            </w:r>
          </w:p>
          <w:p w:rsidR="001C7A68" w:rsidRDefault="002008C7">
            <w:r>
              <w:t xml:space="preserve">Wählen Sie </w:t>
            </w:r>
            <w:r>
              <w:rPr>
                <w:rStyle w:val="SAPScreenElement"/>
              </w:rPr>
              <w:t>Sichern</w:t>
            </w:r>
            <w:r>
              <w:t>.</w:t>
            </w:r>
          </w:p>
        </w:tc>
        <w:tc>
          <w:tcPr>
            <w:tcW w:w="0" w:type="auto"/>
          </w:tcPr>
          <w:p w:rsidR="00000000" w:rsidRDefault="002008C7"/>
        </w:tc>
        <w:tc>
          <w:tcPr>
            <w:tcW w:w="0" w:type="auto"/>
          </w:tcPr>
          <w:p w:rsidR="00000000" w:rsidRDefault="002008C7"/>
        </w:tc>
      </w:tr>
    </w:tbl>
    <w:p w:rsidR="001C7A68" w:rsidRDefault="002008C7">
      <w:pPr>
        <w:pStyle w:val="Heading3"/>
      </w:pPr>
      <w:bookmarkStart w:id="22" w:name="unique_10"/>
      <w:bookmarkStart w:id="23" w:name="_Toc52224906"/>
      <w:r>
        <w:t>Benutzer zu Toleranzgruppe für Ausbuchen zuordnen</w:t>
      </w:r>
      <w:bookmarkEnd w:id="22"/>
      <w:bookmarkEnd w:id="23"/>
    </w:p>
    <w:p w:rsidR="001C7A68" w:rsidRDefault="002008C7">
      <w:pPr>
        <w:pStyle w:val="SAPKeyblockTitle"/>
      </w:pPr>
      <w:r>
        <w:t>Zweck</w:t>
      </w:r>
    </w:p>
    <w:p w:rsidR="002008C7" w:rsidRDefault="002008C7">
      <w:r>
        <w:t>Hier ordnen Sie einzelne Anmeldebenutzer Toleranzgruppen zu, die zuvor im System definiert wurden.</w:t>
      </w:r>
    </w:p>
    <w:p w:rsidR="001C7A68" w:rsidRDefault="002008C7">
      <w:r>
        <w:t>Die Zuordnung von Benutzern zu To</w:t>
      </w:r>
      <w:r>
        <w:t>leranzgruppen bestimmt im Allgemeinen, ob ein Anmeldebenutzer Differenzen buchen oder Werte innerhalb der Toleranzgrenzen eingeben darf.</w:t>
      </w:r>
    </w:p>
    <w:p w:rsidR="001C7A68" w:rsidRDefault="002008C7">
      <w:pPr>
        <w:pStyle w:val="SAPKeyblockTitle"/>
      </w:pPr>
      <w:r>
        <w:t>Vorgehensweise</w:t>
      </w:r>
    </w:p>
    <w:tbl>
      <w:tblPr>
        <w:tblStyle w:val="SAPStandardTable"/>
        <w:tblW w:w="0" w:type="auto"/>
        <w:tblLook w:val="0620" w:firstRow="1" w:lastRow="0" w:firstColumn="0" w:lastColumn="0" w:noHBand="1" w:noVBand="1"/>
      </w:tblPr>
      <w:tblGrid>
        <w:gridCol w:w="1520"/>
        <w:gridCol w:w="2105"/>
        <w:gridCol w:w="5726"/>
        <w:gridCol w:w="2210"/>
        <w:gridCol w:w="2610"/>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Testschrittnummer</w:t>
            </w:r>
          </w:p>
        </w:tc>
        <w:tc>
          <w:tcPr>
            <w:tcW w:w="0" w:type="auto"/>
          </w:tcPr>
          <w:p w:rsidR="001C7A68" w:rsidRDefault="002008C7">
            <w:pPr>
              <w:pStyle w:val="SAPTableHeader"/>
            </w:pPr>
            <w:r>
              <w:rPr>
                <w:rStyle w:val="SAPEmphasis"/>
              </w:rPr>
              <w:t>Bezeichnung des Testschritts</w:t>
            </w:r>
          </w:p>
        </w:tc>
        <w:tc>
          <w:tcPr>
            <w:tcW w:w="0" w:type="auto"/>
          </w:tcPr>
          <w:p w:rsidR="001C7A68" w:rsidRDefault="002008C7">
            <w:pPr>
              <w:pStyle w:val="SAPTableHeader"/>
            </w:pPr>
            <w:r>
              <w:rPr>
                <w:rStyle w:val="SAPEmphasis"/>
              </w:rPr>
              <w:t>Anweisungen</w:t>
            </w:r>
          </w:p>
        </w:tc>
        <w:tc>
          <w:tcPr>
            <w:tcW w:w="0" w:type="auto"/>
          </w:tcPr>
          <w:p w:rsidR="001C7A68" w:rsidRDefault="002008C7">
            <w:pPr>
              <w:pStyle w:val="SAPTableHeader"/>
            </w:pPr>
            <w:r>
              <w:rPr>
                <w:rStyle w:val="SAPEmphasis"/>
              </w:rPr>
              <w:t>Erwartetes Ergebnis</w:t>
            </w:r>
          </w:p>
        </w:tc>
        <w:tc>
          <w:tcPr>
            <w:tcW w:w="0" w:type="auto"/>
          </w:tcPr>
          <w:p w:rsidR="001C7A68" w:rsidRDefault="002008C7">
            <w:pPr>
              <w:pStyle w:val="SAPTableHeader"/>
            </w:pPr>
            <w:r>
              <w:rPr>
                <w:rStyle w:val="SAPEmphasis"/>
              </w:rPr>
              <w:t xml:space="preserve">Bestanden/Nicht </w:t>
            </w:r>
            <w:r>
              <w:rPr>
                <w:rStyle w:val="SAPEmphasis"/>
              </w:rPr>
              <w:t>bestanden/Anmerkung</w:t>
            </w:r>
          </w:p>
        </w:tc>
      </w:tr>
      <w:tr w:rsidR="001C7A68" w:rsidTr="002008C7">
        <w:tc>
          <w:tcPr>
            <w:tcW w:w="0" w:type="auto"/>
          </w:tcPr>
          <w:p w:rsidR="001C7A68" w:rsidRDefault="002008C7">
            <w:r>
              <w:t>1</w:t>
            </w:r>
          </w:p>
        </w:tc>
        <w:tc>
          <w:tcPr>
            <w:tcW w:w="0" w:type="auto"/>
          </w:tcPr>
          <w:p w:rsidR="001C7A68" w:rsidRDefault="002008C7">
            <w:r>
              <w:rPr>
                <w:rStyle w:val="SAPEmphasis"/>
              </w:rPr>
              <w:t>Anmelden</w:t>
            </w:r>
          </w:p>
        </w:tc>
        <w:tc>
          <w:tcPr>
            <w:tcW w:w="0" w:type="auto"/>
          </w:tcPr>
          <w:p w:rsidR="001C7A68" w:rsidRDefault="002008C7">
            <w:r>
              <w:t>Melden Sie sich am SAP Fiori Launchpad als xxx an. Lagerist (EWM)</w:t>
            </w:r>
          </w:p>
        </w:tc>
        <w:tc>
          <w:tcPr>
            <w:tcW w:w="0" w:type="auto"/>
          </w:tcPr>
          <w:p w:rsidR="001C7A68" w:rsidRDefault="002008C7">
            <w:r>
              <w:t>Das SAP Fiori Launchpad wird angezeigt.</w:t>
            </w:r>
          </w:p>
        </w:tc>
        <w:tc>
          <w:tcPr>
            <w:tcW w:w="0" w:type="auto"/>
          </w:tcPr>
          <w:p w:rsidR="00000000" w:rsidRDefault="002008C7"/>
        </w:tc>
      </w:tr>
      <w:tr w:rsidR="001C7A68" w:rsidTr="002008C7">
        <w:tc>
          <w:tcPr>
            <w:tcW w:w="0" w:type="auto"/>
          </w:tcPr>
          <w:p w:rsidR="001C7A68" w:rsidRDefault="002008C7">
            <w:r>
              <w:lastRenderedPageBreak/>
              <w:t>2</w:t>
            </w:r>
          </w:p>
        </w:tc>
        <w:tc>
          <w:tcPr>
            <w:tcW w:w="0" w:type="auto"/>
          </w:tcPr>
          <w:p w:rsidR="001C7A68" w:rsidRDefault="002008C7">
            <w:r>
              <w:rPr>
                <w:rStyle w:val="SAPEmphasis"/>
              </w:rPr>
              <w:t>App aufrufen</w:t>
            </w:r>
          </w:p>
        </w:tc>
        <w:tc>
          <w:tcPr>
            <w:tcW w:w="0" w:type="auto"/>
          </w:tcPr>
          <w:p w:rsidR="001C7A68" w:rsidRDefault="002008C7">
            <w:r>
              <w:t xml:space="preserve">Öffnen Sie </w:t>
            </w:r>
            <w:r>
              <w:rPr>
                <w:rStyle w:val="SAPScreenElement"/>
              </w:rPr>
              <w:t>Toleranzgruppe zuordnen</w:t>
            </w:r>
            <w:r>
              <w:t xml:space="preserve"> - </w:t>
            </w:r>
            <w:r>
              <w:rPr>
                <w:rStyle w:val="SAPScreenElement"/>
              </w:rPr>
              <w:t>Zählungsbestätigung</w:t>
            </w:r>
            <w:r>
              <w:rPr>
                <w:rStyle w:val="SAPMonospace"/>
              </w:rPr>
              <w:t>(/SCWM/PI_USER)</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3</w:t>
            </w:r>
          </w:p>
        </w:tc>
        <w:tc>
          <w:tcPr>
            <w:tcW w:w="0" w:type="auto"/>
          </w:tcPr>
          <w:p w:rsidR="001C7A68" w:rsidRDefault="002008C7">
            <w:r>
              <w:rPr>
                <w:rStyle w:val="SAPEmphasis"/>
              </w:rPr>
              <w:t>Warnmeldung schließen</w:t>
            </w:r>
          </w:p>
        </w:tc>
        <w:tc>
          <w:tcPr>
            <w:tcW w:w="0" w:type="auto"/>
          </w:tcPr>
          <w:p w:rsidR="001C7A68" w:rsidRDefault="002008C7">
            <w:r>
              <w:t xml:space="preserve">Falls eine Warnmeldung zum Initialwert angezeigt wird, wählen Sie </w:t>
            </w:r>
            <w:r>
              <w:rPr>
                <w:rStyle w:val="SAPScreenElement"/>
              </w:rPr>
              <w:t>Weiter</w:t>
            </w:r>
            <w:r>
              <w:t>, um diese zu bestätigen.</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4</w:t>
            </w:r>
          </w:p>
        </w:tc>
        <w:tc>
          <w:tcPr>
            <w:tcW w:w="0" w:type="auto"/>
          </w:tcPr>
          <w:p w:rsidR="001C7A68" w:rsidRDefault="002008C7">
            <w:r>
              <w:rPr>
                <w:rStyle w:val="SAPEmphasis"/>
              </w:rPr>
              <w:t>In den Bearbeitungsmodus wechseln</w:t>
            </w:r>
          </w:p>
        </w:tc>
        <w:tc>
          <w:tcPr>
            <w:tcW w:w="0" w:type="auto"/>
          </w:tcPr>
          <w:p w:rsidR="001C7A68" w:rsidRDefault="002008C7">
            <w:r>
              <w:t xml:space="preserve">Wählen Sie </w:t>
            </w:r>
            <w:r>
              <w:rPr>
                <w:rStyle w:val="SAPScreenElement"/>
              </w:rPr>
              <w:t>Bearbeiten</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5</w:t>
            </w:r>
          </w:p>
        </w:tc>
        <w:tc>
          <w:tcPr>
            <w:tcW w:w="0" w:type="auto"/>
          </w:tcPr>
          <w:p w:rsidR="001C7A68" w:rsidRDefault="002008C7">
            <w:r>
              <w:rPr>
                <w:rStyle w:val="SAPEmphasis"/>
              </w:rPr>
              <w:t>Der Toleranzgruppe zuordn</w:t>
            </w:r>
            <w:r>
              <w:rPr>
                <w:rStyle w:val="SAPEmphasis"/>
              </w:rPr>
              <w:t>en</w:t>
            </w:r>
          </w:p>
        </w:tc>
        <w:tc>
          <w:tcPr>
            <w:tcW w:w="0" w:type="auto"/>
          </w:tcPr>
          <w:p w:rsidR="001C7A68" w:rsidRDefault="002008C7">
            <w:r>
              <w:t xml:space="preserve">Wählen Sie </w:t>
            </w:r>
            <w:r>
              <w:rPr>
                <w:rStyle w:val="SAPScreenElement"/>
              </w:rPr>
              <w:t>Neue Einträge</w:t>
            </w:r>
            <w:r>
              <w:t>, und geben Sie die folgenden Daten ein:</w:t>
            </w:r>
          </w:p>
          <w:p w:rsidR="001C7A68" w:rsidRDefault="002008C7">
            <w:r>
              <w:rPr>
                <w:rStyle w:val="SAPScreenElement"/>
              </w:rPr>
              <w:t>Benutzer</w:t>
            </w:r>
            <w:r>
              <w:t xml:space="preserve">: </w:t>
            </w:r>
            <w:r>
              <w:rPr>
                <w:rStyle w:val="SAPUserEntry"/>
              </w:rPr>
              <w:t>&lt;Benutzer&gt;</w:t>
            </w:r>
          </w:p>
          <w:p w:rsidR="001C7A68" w:rsidRDefault="002008C7">
            <w:r>
              <w:rPr>
                <w:rStyle w:val="SAPScreenElement"/>
              </w:rPr>
              <w:t>AB</w:t>
            </w:r>
            <w:r>
              <w:t>:</w:t>
            </w:r>
          </w:p>
          <w:p w:rsidR="001C7A68" w:rsidRDefault="002008C7">
            <w:r>
              <w:rPr>
                <w:rStyle w:val="SAPScreenElement"/>
              </w:rPr>
              <w:t>Toleranzgruppe</w:t>
            </w:r>
            <w:r>
              <w:t xml:space="preserve">: </w:t>
            </w:r>
            <w:r>
              <w:rPr>
                <w:rStyle w:val="SAPUserEntry"/>
              </w:rPr>
              <w:t>STOLCHECK</w:t>
            </w:r>
          </w:p>
          <w:p w:rsidR="001C7A68" w:rsidRDefault="002008C7">
            <w:r>
              <w:t xml:space="preserve">Wenn Sie möchten, dass die Toleranz geprüft wird, wählen Sie </w:t>
            </w:r>
            <w:r>
              <w:rPr>
                <w:rStyle w:val="SAPUserEntry"/>
              </w:rPr>
              <w:t>STOLCHECK</w:t>
            </w:r>
            <w:r>
              <w:t xml:space="preserve">, ansonsten wählen Sie </w:t>
            </w:r>
            <w:r>
              <w:rPr>
                <w:rStyle w:val="SAPUserEntry"/>
              </w:rPr>
              <w:t>SNOTOLCHECK</w:t>
            </w:r>
            <w:r>
              <w:t>.</w:t>
            </w:r>
          </w:p>
          <w:p w:rsidR="001C7A68" w:rsidRDefault="002008C7">
            <w:r>
              <w:t xml:space="preserve">Wählen Sie </w:t>
            </w:r>
            <w:r>
              <w:rPr>
                <w:rStyle w:val="SAPScreenElement"/>
              </w:rPr>
              <w:t>Sichern</w:t>
            </w:r>
            <w:r>
              <w:t>.</w:t>
            </w:r>
          </w:p>
        </w:tc>
        <w:tc>
          <w:tcPr>
            <w:tcW w:w="0" w:type="auto"/>
          </w:tcPr>
          <w:p w:rsidR="00000000" w:rsidRDefault="002008C7"/>
        </w:tc>
        <w:tc>
          <w:tcPr>
            <w:tcW w:w="0" w:type="auto"/>
          </w:tcPr>
          <w:p w:rsidR="00000000" w:rsidRDefault="002008C7"/>
        </w:tc>
      </w:tr>
    </w:tbl>
    <w:p w:rsidR="001C7A68" w:rsidRDefault="002008C7">
      <w:pPr>
        <w:pStyle w:val="Heading3"/>
      </w:pPr>
      <w:bookmarkStart w:id="24" w:name="unique_11"/>
      <w:bookmarkStart w:id="25" w:name="_Toc52224907"/>
      <w:r>
        <w:t>Benutzer</w:t>
      </w:r>
      <w:r>
        <w:t xml:space="preserve"> zu Toleranzgruppe für Difference Analyzer zuordnen</w:t>
      </w:r>
      <w:bookmarkEnd w:id="24"/>
      <w:bookmarkEnd w:id="25"/>
    </w:p>
    <w:p w:rsidR="001C7A68" w:rsidRDefault="002008C7">
      <w:pPr>
        <w:pStyle w:val="SAPKeyblockTitle"/>
      </w:pPr>
      <w:r>
        <w:t>Zweck</w:t>
      </w:r>
    </w:p>
    <w:p w:rsidR="001C7A68" w:rsidRDefault="002008C7">
      <w:r>
        <w:t>In dieser Transaktion ordnen Sie einzelne Anmeldebenutzer Toleranzgruppen zu, die zuvor in der Systemkonfiguration definiert wurden.</w:t>
      </w:r>
    </w:p>
    <w:p w:rsidR="001C7A68" w:rsidRDefault="002008C7">
      <w:pPr>
        <w:pStyle w:val="SAPKeyblockTitle"/>
      </w:pPr>
      <w:r>
        <w:lastRenderedPageBreak/>
        <w:t>Vorgehensweise</w:t>
      </w:r>
    </w:p>
    <w:tbl>
      <w:tblPr>
        <w:tblStyle w:val="SAPStandardTable"/>
        <w:tblW w:w="0" w:type="auto"/>
        <w:tblLook w:val="0620" w:firstRow="1" w:lastRow="0" w:firstColumn="0" w:lastColumn="0" w:noHBand="1" w:noVBand="1"/>
      </w:tblPr>
      <w:tblGrid>
        <w:gridCol w:w="1346"/>
        <w:gridCol w:w="1514"/>
        <w:gridCol w:w="7670"/>
        <w:gridCol w:w="1573"/>
        <w:gridCol w:w="2068"/>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Testschrittnummer</w:t>
            </w:r>
          </w:p>
        </w:tc>
        <w:tc>
          <w:tcPr>
            <w:tcW w:w="0" w:type="auto"/>
          </w:tcPr>
          <w:p w:rsidR="001C7A68" w:rsidRDefault="002008C7">
            <w:pPr>
              <w:pStyle w:val="SAPTableHeader"/>
            </w:pPr>
            <w:r>
              <w:rPr>
                <w:rStyle w:val="SAPEmphasis"/>
              </w:rPr>
              <w:t>Bezeichnung des Testschritts</w:t>
            </w:r>
          </w:p>
        </w:tc>
        <w:tc>
          <w:tcPr>
            <w:tcW w:w="0" w:type="auto"/>
          </w:tcPr>
          <w:p w:rsidR="001C7A68" w:rsidRDefault="002008C7">
            <w:pPr>
              <w:pStyle w:val="SAPTableHeader"/>
            </w:pPr>
            <w:r>
              <w:rPr>
                <w:rStyle w:val="SAPEmphasis"/>
              </w:rPr>
              <w:t>Anw</w:t>
            </w:r>
            <w:r>
              <w:rPr>
                <w:rStyle w:val="SAPEmphasis"/>
              </w:rPr>
              <w:t>eisungen</w:t>
            </w:r>
          </w:p>
        </w:tc>
        <w:tc>
          <w:tcPr>
            <w:tcW w:w="0" w:type="auto"/>
          </w:tcPr>
          <w:p w:rsidR="001C7A68" w:rsidRDefault="002008C7">
            <w:pPr>
              <w:pStyle w:val="SAPTableHeader"/>
            </w:pPr>
            <w:r>
              <w:rPr>
                <w:rStyle w:val="SAPEmphasis"/>
              </w:rPr>
              <w:t>Erwartetes Ergebnis</w:t>
            </w:r>
          </w:p>
        </w:tc>
        <w:tc>
          <w:tcPr>
            <w:tcW w:w="0" w:type="auto"/>
          </w:tcPr>
          <w:p w:rsidR="001C7A68" w:rsidRDefault="002008C7">
            <w:pPr>
              <w:pStyle w:val="SAPTableHeader"/>
            </w:pPr>
            <w:r>
              <w:rPr>
                <w:rStyle w:val="SAPEmphasis"/>
              </w:rPr>
              <w:t>Bestanden/Nicht bestanden/Anmerkung</w:t>
            </w:r>
          </w:p>
        </w:tc>
      </w:tr>
      <w:tr w:rsidR="001C7A68" w:rsidTr="002008C7">
        <w:tc>
          <w:tcPr>
            <w:tcW w:w="0" w:type="auto"/>
          </w:tcPr>
          <w:p w:rsidR="001C7A68" w:rsidRDefault="002008C7">
            <w:r>
              <w:t>1</w:t>
            </w:r>
          </w:p>
        </w:tc>
        <w:tc>
          <w:tcPr>
            <w:tcW w:w="0" w:type="auto"/>
          </w:tcPr>
          <w:p w:rsidR="001C7A68" w:rsidRDefault="002008C7">
            <w:r>
              <w:rPr>
                <w:rStyle w:val="SAPEmphasis"/>
              </w:rPr>
              <w:t>Anmelden</w:t>
            </w:r>
          </w:p>
        </w:tc>
        <w:tc>
          <w:tcPr>
            <w:tcW w:w="0" w:type="auto"/>
          </w:tcPr>
          <w:p w:rsidR="001C7A68" w:rsidRDefault="002008C7">
            <w:r>
              <w:t>Melden Sie sich am SAP Fiori Launchpad als Lagerist (EWM)</w:t>
            </w:r>
            <w:r>
              <w:t xml:space="preserve"> an.</w:t>
            </w:r>
          </w:p>
        </w:tc>
        <w:tc>
          <w:tcPr>
            <w:tcW w:w="0" w:type="auto"/>
          </w:tcPr>
          <w:p w:rsidR="001C7A68" w:rsidRDefault="002008C7">
            <w:r>
              <w:t>Das SAP Fiori Launchpad wird angezeigt.</w:t>
            </w:r>
          </w:p>
        </w:tc>
        <w:tc>
          <w:tcPr>
            <w:tcW w:w="0" w:type="auto"/>
          </w:tcPr>
          <w:p w:rsidR="00000000" w:rsidRDefault="002008C7"/>
        </w:tc>
      </w:tr>
      <w:tr w:rsidR="001C7A68" w:rsidTr="002008C7">
        <w:tc>
          <w:tcPr>
            <w:tcW w:w="0" w:type="auto"/>
          </w:tcPr>
          <w:p w:rsidR="001C7A68" w:rsidRDefault="002008C7">
            <w:r>
              <w:t>2</w:t>
            </w:r>
          </w:p>
        </w:tc>
        <w:tc>
          <w:tcPr>
            <w:tcW w:w="0" w:type="auto"/>
          </w:tcPr>
          <w:p w:rsidR="001C7A68" w:rsidRDefault="002008C7">
            <w:r>
              <w:rPr>
                <w:rStyle w:val="SAPEmphasis"/>
              </w:rPr>
              <w:t>App aufrufen</w:t>
            </w:r>
          </w:p>
        </w:tc>
        <w:tc>
          <w:tcPr>
            <w:tcW w:w="0" w:type="auto"/>
          </w:tcPr>
          <w:p w:rsidR="001C7A68" w:rsidRDefault="002008C7">
            <w:r>
              <w:t xml:space="preserve">Öffnen Sie </w:t>
            </w:r>
            <w:r>
              <w:rPr>
                <w:rStyle w:val="SAPScreenElement"/>
              </w:rPr>
              <w:t>Toleranzgruppe zuordnen</w:t>
            </w:r>
            <w:r>
              <w:t xml:space="preserve"> - </w:t>
            </w:r>
            <w:r>
              <w:rPr>
                <w:rStyle w:val="SAPScreenElement"/>
              </w:rPr>
              <w:t>Differenzen</w:t>
            </w:r>
            <w:r>
              <w:rPr>
                <w:rStyle w:val="SAPMonospace"/>
              </w:rPr>
              <w:t>(/SCWM/PI_USER_DIFF)</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3</w:t>
            </w:r>
          </w:p>
        </w:tc>
        <w:tc>
          <w:tcPr>
            <w:tcW w:w="0" w:type="auto"/>
          </w:tcPr>
          <w:p w:rsidR="001C7A68" w:rsidRDefault="002008C7">
            <w:r>
              <w:rPr>
                <w:rStyle w:val="SAPEmphasis"/>
              </w:rPr>
              <w:t>Warnmeldung schließen</w:t>
            </w:r>
          </w:p>
        </w:tc>
        <w:tc>
          <w:tcPr>
            <w:tcW w:w="0" w:type="auto"/>
          </w:tcPr>
          <w:p w:rsidR="001C7A68" w:rsidRDefault="002008C7">
            <w:r>
              <w:t xml:space="preserve">Falls eine Warnmeldung zum Initialwert angezeigt wird, wählen Sie </w:t>
            </w:r>
            <w:r>
              <w:rPr>
                <w:rStyle w:val="SAPScreenElement"/>
              </w:rPr>
              <w:t>Weiter</w:t>
            </w:r>
            <w:r>
              <w:t>, um diese zu bestätigen.</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4</w:t>
            </w:r>
          </w:p>
        </w:tc>
        <w:tc>
          <w:tcPr>
            <w:tcW w:w="0" w:type="auto"/>
          </w:tcPr>
          <w:p w:rsidR="001C7A68" w:rsidRDefault="002008C7">
            <w:r>
              <w:rPr>
                <w:rStyle w:val="SAPEmphasis"/>
              </w:rPr>
              <w:t>In den Bearbeitungsmodus wechseln</w:t>
            </w:r>
          </w:p>
        </w:tc>
        <w:tc>
          <w:tcPr>
            <w:tcW w:w="0" w:type="auto"/>
          </w:tcPr>
          <w:p w:rsidR="001C7A68" w:rsidRDefault="002008C7">
            <w:r>
              <w:t xml:space="preserve">Wählen Sie </w:t>
            </w:r>
            <w:r>
              <w:rPr>
                <w:rStyle w:val="SAPScreenElement"/>
              </w:rPr>
              <w:t>Bearbeiten</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5</w:t>
            </w:r>
          </w:p>
        </w:tc>
        <w:tc>
          <w:tcPr>
            <w:tcW w:w="0" w:type="auto"/>
          </w:tcPr>
          <w:p w:rsidR="001C7A68" w:rsidRDefault="002008C7">
            <w:r>
              <w:rPr>
                <w:rStyle w:val="SAPEmphasis"/>
              </w:rPr>
              <w:t>Toleranzgruppe zuordnen (Original)</w:t>
            </w:r>
          </w:p>
        </w:tc>
        <w:tc>
          <w:tcPr>
            <w:tcW w:w="0" w:type="auto"/>
          </w:tcPr>
          <w:p w:rsidR="001C7A68" w:rsidRDefault="002008C7">
            <w:r>
              <w:t xml:space="preserve">Wählen Sie </w:t>
            </w:r>
            <w:r>
              <w:rPr>
                <w:rStyle w:val="SAPScreenElement"/>
              </w:rPr>
              <w:t>Neue Einträge</w:t>
            </w:r>
            <w:r>
              <w:t>, um Einträge nach Bedarf anzulegen. Dabei müssen Sie Zuordnungen zu realen Benutzern vornehmen, die Sie in Ihrem System verwende</w:t>
            </w:r>
            <w:r>
              <w:t>n. Deshalb sind die im folgenden genannten Benutzer in eckigen Klammern (&lt;&gt;) lediglich Beispiele.</w:t>
            </w:r>
          </w:p>
          <w:p w:rsidR="001C7A68" w:rsidRDefault="002008C7">
            <w:r>
              <w:t>Wenn Sie sich als Hintergrundjobbenutzer anmelden, geben Sie Folgendes ein:</w:t>
            </w:r>
          </w:p>
          <w:p w:rsidR="001C7A68" w:rsidRDefault="002008C7">
            <w:r>
              <w:rPr>
                <w:rStyle w:val="SAPScreenElement"/>
              </w:rPr>
              <w:t>Benutzer</w:t>
            </w:r>
            <w:r>
              <w:t xml:space="preserve">: </w:t>
            </w:r>
            <w:r>
              <w:rPr>
                <w:rStyle w:val="SAPUserEntry"/>
              </w:rPr>
              <w:t>&lt;Benutzer&gt;</w:t>
            </w:r>
          </w:p>
          <w:p w:rsidR="001C7A68" w:rsidRDefault="002008C7">
            <w:r>
              <w:rPr>
                <w:rStyle w:val="SAPScreenElement"/>
              </w:rPr>
              <w:t>Toleranzgruppe</w:t>
            </w:r>
            <w:r>
              <w:t xml:space="preserve">: </w:t>
            </w:r>
            <w:r>
              <w:rPr>
                <w:rStyle w:val="SAPUserEntry"/>
              </w:rPr>
              <w:t>SNOTOLCHECK</w:t>
            </w:r>
          </w:p>
          <w:p w:rsidR="001C7A68" w:rsidRDefault="002008C7">
            <w:r>
              <w:t>Wenn Sie möchten, dass die Tolera</w:t>
            </w:r>
            <w:r>
              <w:t xml:space="preserve">nz geprüft wird, wählen Sie </w:t>
            </w:r>
            <w:r>
              <w:rPr>
                <w:rStyle w:val="SAPUserEntry"/>
              </w:rPr>
              <w:t>STOLCHECK</w:t>
            </w:r>
            <w:r>
              <w:t xml:space="preserve">. Andernfalls wählen Sie </w:t>
            </w:r>
            <w:r>
              <w:rPr>
                <w:rStyle w:val="SAPUserEntry"/>
              </w:rPr>
              <w:t>SNOTOLCHECK</w:t>
            </w:r>
            <w:r>
              <w:t>.</w:t>
            </w:r>
          </w:p>
          <w:p w:rsidR="001C7A68" w:rsidRDefault="002008C7">
            <w:r>
              <w:t xml:space="preserve">Wählen Sie </w:t>
            </w:r>
            <w:r>
              <w:rPr>
                <w:rStyle w:val="SAPScreenElement"/>
              </w:rPr>
              <w:t>Sichern</w:t>
            </w:r>
            <w:r>
              <w:t>.</w:t>
            </w:r>
          </w:p>
          <w:p w:rsidR="001C7A68" w:rsidRDefault="002008C7">
            <w:r>
              <w:t xml:space="preserve">Wenn Sie auf Buchungskreisebene </w:t>
            </w:r>
            <w:r>
              <w:rPr>
                <w:rStyle w:val="SAPUserEntry"/>
              </w:rPr>
              <w:t>SNOTOLCHECK</w:t>
            </w:r>
            <w:r>
              <w:t xml:space="preserve"> wählen, besteht standardmäßig immer noch eine Maximalwertbegrenzung. Wenn ein Inventurbeleg den Wert 100.000 auf Kopfebene bzw. den Wert 10.000 auf Positionsebene übersteigt, darf der Benutzer keine Inventurdifferenzen auf diesen Beleg buchen. Dieser Maxi</w:t>
            </w:r>
            <w:r>
              <w:t xml:space="preserve">malwert kann über die SSCUI </w:t>
            </w:r>
            <w:r>
              <w:rPr>
                <w:rStyle w:val="SAPScreenElement"/>
              </w:rPr>
              <w:t>Inventur pflegen - Toleranz</w:t>
            </w:r>
            <w:r>
              <w:t xml:space="preserve"> angepasst werden.</w:t>
            </w:r>
          </w:p>
        </w:tc>
        <w:tc>
          <w:tcPr>
            <w:tcW w:w="0" w:type="auto"/>
          </w:tcPr>
          <w:p w:rsidR="00000000" w:rsidRDefault="002008C7"/>
        </w:tc>
        <w:tc>
          <w:tcPr>
            <w:tcW w:w="0" w:type="auto"/>
          </w:tcPr>
          <w:p w:rsidR="00000000" w:rsidRDefault="002008C7"/>
        </w:tc>
      </w:tr>
    </w:tbl>
    <w:p w:rsidR="001C7A68" w:rsidRDefault="002008C7">
      <w:pPr>
        <w:pStyle w:val="Heading3"/>
      </w:pPr>
      <w:bookmarkStart w:id="26" w:name="unique_12"/>
      <w:bookmarkStart w:id="27" w:name="_Toc52224908"/>
      <w:r>
        <w:lastRenderedPageBreak/>
        <w:t>Cycle-Counting-Kennzeichen definieren</w:t>
      </w:r>
      <w:bookmarkEnd w:id="26"/>
      <w:bookmarkEnd w:id="27"/>
    </w:p>
    <w:p w:rsidR="001C7A68" w:rsidRDefault="002008C7">
      <w:pPr>
        <w:pStyle w:val="SAPKeyblockTitle"/>
      </w:pPr>
      <w:r>
        <w:t>Zweck</w:t>
      </w:r>
    </w:p>
    <w:p w:rsidR="002008C7" w:rsidRDefault="002008C7">
      <w:r>
        <w:t>In diesem Schritt definieren Sie das Beispielzählkennzeichen. Für jedes Kennzeichen definieren Sie:</w:t>
      </w:r>
    </w:p>
    <w:p w:rsidR="001C7A68" w:rsidRDefault="002008C7">
      <w:pPr>
        <w:pStyle w:val="listpara1"/>
        <w:numPr>
          <w:ilvl w:val="0"/>
          <w:numId w:val="5"/>
        </w:numPr>
      </w:pPr>
      <w:r>
        <w:t>das Intervall in Arbeitstagen nach</w:t>
      </w:r>
      <w:r>
        <w:t xml:space="preserve"> dem eine erneute Inventur stattfinden soll</w:t>
      </w:r>
    </w:p>
    <w:p w:rsidR="001C7A68" w:rsidRDefault="002008C7">
      <w:pPr>
        <w:pStyle w:val="listpara1"/>
        <w:numPr>
          <w:ilvl w:val="0"/>
          <w:numId w:val="3"/>
        </w:numPr>
      </w:pPr>
      <w:r>
        <w:t>die Pufferzeit in Arbeitstagen</w:t>
      </w:r>
    </w:p>
    <w:p w:rsidR="001C7A68" w:rsidRDefault="002008C7">
      <w:pPr>
        <w:pStyle w:val="SAPKeyblockTitle"/>
      </w:pPr>
      <w:r>
        <w:t>Vorgehensweise</w:t>
      </w:r>
    </w:p>
    <w:tbl>
      <w:tblPr>
        <w:tblStyle w:val="SAPStandardTable"/>
        <w:tblW w:w="0" w:type="auto"/>
        <w:tblLook w:val="0620" w:firstRow="1" w:lastRow="0" w:firstColumn="0" w:lastColumn="0" w:noHBand="1" w:noVBand="1"/>
      </w:tblPr>
      <w:tblGrid>
        <w:gridCol w:w="1495"/>
        <w:gridCol w:w="1925"/>
        <w:gridCol w:w="6742"/>
        <w:gridCol w:w="1476"/>
        <w:gridCol w:w="2533"/>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Testschrittnummer</w:t>
            </w:r>
          </w:p>
        </w:tc>
        <w:tc>
          <w:tcPr>
            <w:tcW w:w="0" w:type="auto"/>
          </w:tcPr>
          <w:p w:rsidR="001C7A68" w:rsidRDefault="002008C7">
            <w:pPr>
              <w:pStyle w:val="SAPTableHeader"/>
            </w:pPr>
            <w:r>
              <w:rPr>
                <w:rStyle w:val="SAPEmphasis"/>
              </w:rPr>
              <w:t>Bezeichnung des Testschritts</w:t>
            </w:r>
          </w:p>
        </w:tc>
        <w:tc>
          <w:tcPr>
            <w:tcW w:w="0" w:type="auto"/>
          </w:tcPr>
          <w:p w:rsidR="001C7A68" w:rsidRDefault="002008C7">
            <w:pPr>
              <w:pStyle w:val="SAPTableHeader"/>
            </w:pPr>
            <w:r>
              <w:rPr>
                <w:rStyle w:val="SAPEmphasis"/>
              </w:rPr>
              <w:t>Anweisungen</w:t>
            </w:r>
          </w:p>
        </w:tc>
        <w:tc>
          <w:tcPr>
            <w:tcW w:w="0" w:type="auto"/>
          </w:tcPr>
          <w:p w:rsidR="001C7A68" w:rsidRDefault="002008C7">
            <w:pPr>
              <w:pStyle w:val="SAPTableHeader"/>
            </w:pPr>
            <w:r>
              <w:rPr>
                <w:rStyle w:val="SAPEmphasis"/>
              </w:rPr>
              <w:t>Erwartetes Ergebnis</w:t>
            </w:r>
          </w:p>
        </w:tc>
        <w:tc>
          <w:tcPr>
            <w:tcW w:w="0" w:type="auto"/>
          </w:tcPr>
          <w:p w:rsidR="001C7A68" w:rsidRDefault="002008C7">
            <w:pPr>
              <w:pStyle w:val="SAPTableHeader"/>
            </w:pPr>
            <w:r>
              <w:rPr>
                <w:rStyle w:val="SAPEmphasis"/>
              </w:rPr>
              <w:t>Bestanden/Nicht bestanden/Anmerkung</w:t>
            </w:r>
          </w:p>
        </w:tc>
      </w:tr>
      <w:tr w:rsidR="001C7A68" w:rsidTr="002008C7">
        <w:tc>
          <w:tcPr>
            <w:tcW w:w="0" w:type="auto"/>
          </w:tcPr>
          <w:p w:rsidR="001C7A68" w:rsidRDefault="002008C7">
            <w:r>
              <w:t>1</w:t>
            </w:r>
          </w:p>
        </w:tc>
        <w:tc>
          <w:tcPr>
            <w:tcW w:w="0" w:type="auto"/>
          </w:tcPr>
          <w:p w:rsidR="001C7A68" w:rsidRDefault="002008C7">
            <w:r>
              <w:rPr>
                <w:rStyle w:val="SAPEmphasis"/>
              </w:rPr>
              <w:t>Anmelden</w:t>
            </w:r>
          </w:p>
        </w:tc>
        <w:tc>
          <w:tcPr>
            <w:tcW w:w="0" w:type="auto"/>
          </w:tcPr>
          <w:p w:rsidR="001C7A68" w:rsidRDefault="002008C7">
            <w:r>
              <w:t xml:space="preserve">Melden Sie sich am dezentralisierten </w:t>
            </w:r>
            <w:r>
              <w:t>EWM System von SAP-S/4HANA an.</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2</w:t>
            </w:r>
          </w:p>
        </w:tc>
        <w:tc>
          <w:tcPr>
            <w:tcW w:w="0" w:type="auto"/>
          </w:tcPr>
          <w:p w:rsidR="001C7A68" w:rsidRDefault="002008C7">
            <w:r>
              <w:rPr>
                <w:rStyle w:val="SAPEmphasis"/>
              </w:rPr>
              <w:t>Transaktion wählen</w:t>
            </w:r>
          </w:p>
        </w:tc>
        <w:tc>
          <w:tcPr>
            <w:tcW w:w="0" w:type="auto"/>
          </w:tcPr>
          <w:p w:rsidR="001C7A68" w:rsidRDefault="002008C7">
            <w:r>
              <w:t>Rufen Sie die Transaktion SPROO auf.</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3</w:t>
            </w:r>
          </w:p>
        </w:tc>
        <w:tc>
          <w:tcPr>
            <w:tcW w:w="0" w:type="auto"/>
          </w:tcPr>
          <w:p w:rsidR="001C7A68" w:rsidRDefault="002008C7">
            <w:r>
              <w:rPr>
                <w:rStyle w:val="SAPEmphasis"/>
              </w:rPr>
              <w:t>Setzen Sie das Kennzeichen.</w:t>
            </w:r>
          </w:p>
        </w:tc>
        <w:tc>
          <w:tcPr>
            <w:tcW w:w="0" w:type="auto"/>
          </w:tcPr>
          <w:p w:rsidR="001C7A68" w:rsidRDefault="002008C7">
            <w:r>
              <w:rPr>
                <w:rStyle w:val="SAPScreenElement"/>
              </w:rPr>
              <w:t>SCM Extended Warehouse Management &gt;</w:t>
            </w:r>
            <w:r>
              <w:rPr>
                <w:rStyle w:val="SAPScreenElement"/>
              </w:rPr>
              <w:t xml:space="preserve"> Extended Warehouse Management &gt; Lagerinterne Prozesse &gt; Inventur &gt; Lagernummerspezifische Einstellungen &gt; Cycle-Counting einstellen</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4</w:t>
            </w:r>
          </w:p>
        </w:tc>
        <w:tc>
          <w:tcPr>
            <w:tcW w:w="0" w:type="auto"/>
          </w:tcPr>
          <w:p w:rsidR="001C7A68" w:rsidRDefault="002008C7">
            <w:r>
              <w:rPr>
                <w:rStyle w:val="SAPEmphasis"/>
              </w:rPr>
              <w:t>Daten eingeben</w:t>
            </w:r>
          </w:p>
        </w:tc>
        <w:tc>
          <w:tcPr>
            <w:tcW w:w="0" w:type="auto"/>
          </w:tcPr>
          <w:p w:rsidR="001C7A68" w:rsidRDefault="002008C7">
            <w:r>
              <w:t xml:space="preserve">Wählen Sie auf dem Bild </w:t>
            </w:r>
            <w:r>
              <w:rPr>
                <w:rStyle w:val="SAPScreenElement"/>
              </w:rPr>
              <w:t>Sicht "Cycle-Counting einstellen" ändern</w:t>
            </w:r>
            <w:r>
              <w:t xml:space="preserve"> die Option </w:t>
            </w:r>
            <w:r>
              <w:rPr>
                <w:rStyle w:val="SAPScreenElement"/>
              </w:rPr>
              <w:t>Neue Einträge</w:t>
            </w:r>
            <w:r>
              <w:t>, und legen S</w:t>
            </w:r>
            <w:r>
              <w:t>ie die folgenden Einträge an:</w:t>
            </w:r>
          </w:p>
          <w:p w:rsidR="001C7A68" w:rsidRDefault="002008C7">
            <w:r>
              <w:rPr>
                <w:rStyle w:val="SAPEmphasis"/>
              </w:rPr>
              <w:t>1. Eintrag:</w:t>
            </w:r>
          </w:p>
          <w:p w:rsidR="001C7A68" w:rsidRDefault="002008C7">
            <w:r>
              <w:rPr>
                <w:rStyle w:val="SAPScreenElement"/>
              </w:rPr>
              <w:t>Lagernummer</w:t>
            </w:r>
            <w:r>
              <w:t xml:space="preserve">: </w:t>
            </w:r>
            <w:r>
              <w:rPr>
                <w:rStyle w:val="SAPUserEntry"/>
              </w:rPr>
              <w:t>1060</w:t>
            </w:r>
          </w:p>
          <w:p w:rsidR="001C7A68" w:rsidRDefault="002008C7">
            <w:r>
              <w:rPr>
                <w:rStyle w:val="SAPScreenElement"/>
              </w:rPr>
              <w:t>CC-Option</w:t>
            </w:r>
            <w:r>
              <w:t xml:space="preserve">: </w:t>
            </w:r>
            <w:r>
              <w:rPr>
                <w:rStyle w:val="SAPUserEntry"/>
              </w:rPr>
              <w:t>A</w:t>
            </w:r>
          </w:p>
          <w:p w:rsidR="001C7A68" w:rsidRDefault="002008C7">
            <w:r>
              <w:rPr>
                <w:rStyle w:val="SAPScreenElement"/>
              </w:rPr>
              <w:t>Intervall</w:t>
            </w:r>
            <w:r>
              <w:t xml:space="preserve">: </w:t>
            </w:r>
            <w:r>
              <w:rPr>
                <w:rStyle w:val="SAPUserEntry"/>
              </w:rPr>
              <w:t>60</w:t>
            </w:r>
          </w:p>
          <w:p w:rsidR="001C7A68" w:rsidRDefault="002008C7">
            <w:r>
              <w:rPr>
                <w:rStyle w:val="SAPScreenElement"/>
              </w:rPr>
              <w:t>Puffer</w:t>
            </w:r>
            <w:r>
              <w:t xml:space="preserve">: </w:t>
            </w:r>
            <w:r>
              <w:rPr>
                <w:rStyle w:val="SAPUserEntry"/>
              </w:rPr>
              <w:t>5</w:t>
            </w:r>
          </w:p>
          <w:p w:rsidR="001C7A68" w:rsidRDefault="002008C7">
            <w:r>
              <w:rPr>
                <w:rStyle w:val="SAPEmphasis"/>
              </w:rPr>
              <w:t>2. Eintrag:</w:t>
            </w:r>
          </w:p>
          <w:p w:rsidR="001C7A68" w:rsidRDefault="002008C7">
            <w:r>
              <w:rPr>
                <w:rStyle w:val="SAPScreenElement"/>
              </w:rPr>
              <w:t>Lagernummer</w:t>
            </w:r>
            <w:r>
              <w:t xml:space="preserve">: </w:t>
            </w:r>
            <w:r>
              <w:rPr>
                <w:rStyle w:val="SAPUserEntry"/>
              </w:rPr>
              <w:t>1060</w:t>
            </w:r>
          </w:p>
          <w:p w:rsidR="001C7A68" w:rsidRDefault="002008C7">
            <w:r>
              <w:rPr>
                <w:rStyle w:val="SAPScreenElement"/>
              </w:rPr>
              <w:t>CC-Option</w:t>
            </w:r>
            <w:r>
              <w:t xml:space="preserve">: </w:t>
            </w:r>
            <w:r>
              <w:rPr>
                <w:rStyle w:val="SAPUserEntry"/>
              </w:rPr>
              <w:t>B</w:t>
            </w:r>
          </w:p>
          <w:p w:rsidR="001C7A68" w:rsidRDefault="002008C7">
            <w:r>
              <w:rPr>
                <w:rStyle w:val="SAPScreenElement"/>
              </w:rPr>
              <w:t>Intervall</w:t>
            </w:r>
            <w:r>
              <w:t xml:space="preserve">: </w:t>
            </w:r>
            <w:r>
              <w:rPr>
                <w:rStyle w:val="SAPUserEntry"/>
              </w:rPr>
              <w:t>120</w:t>
            </w:r>
          </w:p>
          <w:p w:rsidR="001C7A68" w:rsidRDefault="002008C7">
            <w:r>
              <w:rPr>
                <w:rStyle w:val="SAPScreenElement"/>
              </w:rPr>
              <w:t>Puffer</w:t>
            </w:r>
            <w:r>
              <w:t xml:space="preserve">: </w:t>
            </w:r>
            <w:r>
              <w:rPr>
                <w:rStyle w:val="SAPUserEntry"/>
              </w:rPr>
              <w:t>5</w:t>
            </w:r>
          </w:p>
          <w:p w:rsidR="001C7A68" w:rsidRDefault="002008C7">
            <w:r>
              <w:rPr>
                <w:rStyle w:val="SAPEmphasis"/>
              </w:rPr>
              <w:lastRenderedPageBreak/>
              <w:t>3. Eintrag:</w:t>
            </w:r>
          </w:p>
          <w:p w:rsidR="001C7A68" w:rsidRDefault="002008C7">
            <w:r>
              <w:rPr>
                <w:rStyle w:val="SAPScreenElement"/>
              </w:rPr>
              <w:t>Lagernummer</w:t>
            </w:r>
            <w:r>
              <w:t xml:space="preserve">: </w:t>
            </w:r>
            <w:r>
              <w:rPr>
                <w:rStyle w:val="SAPUserEntry"/>
              </w:rPr>
              <w:t>1060</w:t>
            </w:r>
          </w:p>
          <w:p w:rsidR="001C7A68" w:rsidRDefault="002008C7">
            <w:r>
              <w:rPr>
                <w:rStyle w:val="SAPScreenElement"/>
              </w:rPr>
              <w:t>CC-Option</w:t>
            </w:r>
            <w:r>
              <w:t xml:space="preserve">: </w:t>
            </w:r>
            <w:r>
              <w:rPr>
                <w:rStyle w:val="SAPUserEntry"/>
              </w:rPr>
              <w:t>C</w:t>
            </w:r>
          </w:p>
          <w:p w:rsidR="001C7A68" w:rsidRDefault="002008C7">
            <w:r>
              <w:rPr>
                <w:rStyle w:val="SAPScreenElement"/>
              </w:rPr>
              <w:t>Intervall</w:t>
            </w:r>
            <w:r>
              <w:t xml:space="preserve">: </w:t>
            </w:r>
            <w:r>
              <w:rPr>
                <w:rStyle w:val="SAPUserEntry"/>
              </w:rPr>
              <w:t>240</w:t>
            </w:r>
          </w:p>
          <w:p w:rsidR="001C7A68" w:rsidRDefault="002008C7">
            <w:r>
              <w:rPr>
                <w:rStyle w:val="SAPScreenElement"/>
              </w:rPr>
              <w:t>Puffer</w:t>
            </w:r>
            <w:r>
              <w:t xml:space="preserve">: </w:t>
            </w:r>
            <w:r>
              <w:rPr>
                <w:rStyle w:val="SAPUserEntry"/>
              </w:rPr>
              <w:t>5</w:t>
            </w:r>
          </w:p>
          <w:p w:rsidR="001C7A68" w:rsidRDefault="002008C7">
            <w:r>
              <w:t xml:space="preserve">Wählen Sie </w:t>
            </w:r>
            <w:r>
              <w:rPr>
                <w:rStyle w:val="SAPScreenElement"/>
              </w:rPr>
              <w:t>Sichern</w:t>
            </w:r>
            <w:r>
              <w:t>.</w:t>
            </w:r>
          </w:p>
        </w:tc>
        <w:tc>
          <w:tcPr>
            <w:tcW w:w="0" w:type="auto"/>
          </w:tcPr>
          <w:p w:rsidR="00000000" w:rsidRDefault="002008C7"/>
        </w:tc>
        <w:tc>
          <w:tcPr>
            <w:tcW w:w="0" w:type="auto"/>
          </w:tcPr>
          <w:p w:rsidR="00000000" w:rsidRDefault="002008C7"/>
        </w:tc>
      </w:tr>
    </w:tbl>
    <w:p w:rsidR="001C7A68" w:rsidRDefault="002008C7">
      <w:pPr>
        <w:pStyle w:val="Heading3"/>
      </w:pPr>
      <w:bookmarkStart w:id="28" w:name="unique_13"/>
      <w:bookmarkStart w:id="29" w:name="_Toc52224909"/>
      <w:r>
        <w:t>Cycle-Counting-Kennzeichen zuordnen</w:t>
      </w:r>
      <w:bookmarkEnd w:id="28"/>
      <w:bookmarkEnd w:id="29"/>
    </w:p>
    <w:p w:rsidR="001C7A68" w:rsidRDefault="002008C7">
      <w:pPr>
        <w:pStyle w:val="SAPKeyblockTitle"/>
      </w:pPr>
      <w:r>
        <w:t>Zweck</w:t>
      </w:r>
    </w:p>
    <w:p w:rsidR="001C7A68" w:rsidRDefault="002008C7">
      <w:r>
        <w:t>In diesem Schritt ordnen Sie das Cycle-Counting-Kennzeichen dem Produktstamm zu.</w:t>
      </w:r>
    </w:p>
    <w:p w:rsidR="001C7A68" w:rsidRDefault="002008C7">
      <w:pPr>
        <w:pStyle w:val="SAPKeyblockTitle"/>
      </w:pPr>
      <w:r>
        <w:t>Vorgehensweise</w:t>
      </w:r>
    </w:p>
    <w:tbl>
      <w:tblPr>
        <w:tblStyle w:val="SAPStandardTable"/>
        <w:tblW w:w="0" w:type="auto"/>
        <w:tblLook w:val="0620" w:firstRow="1" w:lastRow="0" w:firstColumn="0" w:lastColumn="0" w:noHBand="1" w:noVBand="1"/>
      </w:tblPr>
      <w:tblGrid>
        <w:gridCol w:w="1601"/>
        <w:gridCol w:w="2137"/>
        <w:gridCol w:w="5968"/>
        <w:gridCol w:w="1603"/>
        <w:gridCol w:w="2862"/>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Testschrittnummer</w:t>
            </w:r>
          </w:p>
        </w:tc>
        <w:tc>
          <w:tcPr>
            <w:tcW w:w="0" w:type="auto"/>
          </w:tcPr>
          <w:p w:rsidR="001C7A68" w:rsidRDefault="002008C7">
            <w:pPr>
              <w:pStyle w:val="SAPTableHeader"/>
            </w:pPr>
            <w:r>
              <w:rPr>
                <w:rStyle w:val="SAPEmphasis"/>
              </w:rPr>
              <w:t>Bezeichnung des Testschritts</w:t>
            </w:r>
          </w:p>
        </w:tc>
        <w:tc>
          <w:tcPr>
            <w:tcW w:w="0" w:type="auto"/>
          </w:tcPr>
          <w:p w:rsidR="001C7A68" w:rsidRDefault="002008C7">
            <w:pPr>
              <w:pStyle w:val="SAPTableHeader"/>
            </w:pPr>
            <w:r>
              <w:rPr>
                <w:rStyle w:val="SAPEmphasis"/>
              </w:rPr>
              <w:t>Anweisungen</w:t>
            </w:r>
          </w:p>
        </w:tc>
        <w:tc>
          <w:tcPr>
            <w:tcW w:w="0" w:type="auto"/>
          </w:tcPr>
          <w:p w:rsidR="001C7A68" w:rsidRDefault="002008C7">
            <w:pPr>
              <w:pStyle w:val="SAPTableHeader"/>
            </w:pPr>
            <w:r>
              <w:rPr>
                <w:rStyle w:val="SAPEmphasis"/>
              </w:rPr>
              <w:t>Erwartetes Ergebnis</w:t>
            </w:r>
          </w:p>
        </w:tc>
        <w:tc>
          <w:tcPr>
            <w:tcW w:w="0" w:type="auto"/>
          </w:tcPr>
          <w:p w:rsidR="001C7A68" w:rsidRDefault="002008C7">
            <w:pPr>
              <w:pStyle w:val="SAPTableHeader"/>
            </w:pPr>
            <w:r>
              <w:rPr>
                <w:rStyle w:val="SAPEmphasis"/>
              </w:rPr>
              <w:t>Bestanden/Nicht bestanden/Anmerkung</w:t>
            </w:r>
          </w:p>
        </w:tc>
      </w:tr>
      <w:tr w:rsidR="001C7A68" w:rsidTr="002008C7">
        <w:tc>
          <w:tcPr>
            <w:tcW w:w="0" w:type="auto"/>
          </w:tcPr>
          <w:p w:rsidR="001C7A68" w:rsidRDefault="002008C7">
            <w:r>
              <w:t>1</w:t>
            </w:r>
          </w:p>
        </w:tc>
        <w:tc>
          <w:tcPr>
            <w:tcW w:w="0" w:type="auto"/>
          </w:tcPr>
          <w:p w:rsidR="001C7A68" w:rsidRDefault="002008C7">
            <w:r>
              <w:rPr>
                <w:rStyle w:val="SAPEmphasis"/>
              </w:rPr>
              <w:t>Anmelden</w:t>
            </w:r>
          </w:p>
        </w:tc>
        <w:tc>
          <w:tcPr>
            <w:tcW w:w="0" w:type="auto"/>
          </w:tcPr>
          <w:p w:rsidR="001C7A68" w:rsidRDefault="002008C7">
            <w:r>
              <w:t>Melden Sie sich am SAP Fiori Launchpad als /Stammdatenexperte – Produktdaten an.</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2</w:t>
            </w:r>
          </w:p>
        </w:tc>
        <w:tc>
          <w:tcPr>
            <w:tcW w:w="0" w:type="auto"/>
          </w:tcPr>
          <w:p w:rsidR="001C7A68" w:rsidRDefault="002008C7">
            <w:r>
              <w:rPr>
                <w:rStyle w:val="SAPEmphasis"/>
              </w:rPr>
              <w:t>App auswählen</w:t>
            </w:r>
          </w:p>
        </w:tc>
        <w:tc>
          <w:tcPr>
            <w:tcW w:w="0" w:type="auto"/>
          </w:tcPr>
          <w:p w:rsidR="001C7A68" w:rsidRDefault="002008C7">
            <w:r>
              <w:t xml:space="preserve">Öffnen Sie </w:t>
            </w:r>
            <w:r>
              <w:rPr>
                <w:rStyle w:val="SAPScreenElement"/>
              </w:rPr>
              <w:t>Produktstammdaten verwalten</w:t>
            </w:r>
            <w:r>
              <w:rPr>
                <w:rStyle w:val="SAPMonospace"/>
              </w:rPr>
              <w:t>(F1602)</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3</w:t>
            </w:r>
          </w:p>
        </w:tc>
        <w:tc>
          <w:tcPr>
            <w:tcW w:w="0" w:type="auto"/>
          </w:tcPr>
          <w:p w:rsidR="001C7A68" w:rsidRDefault="002008C7">
            <w:r>
              <w:rPr>
                <w:rStyle w:val="SAPEmphasis"/>
              </w:rPr>
              <w:t>Selektionsdaten eingeben</w:t>
            </w:r>
          </w:p>
        </w:tc>
        <w:tc>
          <w:tcPr>
            <w:tcW w:w="0" w:type="auto"/>
          </w:tcPr>
          <w:p w:rsidR="001C7A68" w:rsidRDefault="002008C7">
            <w:r>
              <w:t>Geben Sie folgenden Selektionswert ein:</w:t>
            </w:r>
          </w:p>
          <w:p w:rsidR="001C7A68" w:rsidRDefault="002008C7">
            <w:r>
              <w:rPr>
                <w:rStyle w:val="SAPScreenElement"/>
              </w:rPr>
              <w:t>Produkt</w:t>
            </w:r>
            <w:r>
              <w:t xml:space="preserve">: </w:t>
            </w:r>
            <w:r>
              <w:rPr>
                <w:rStyle w:val="SAPUserEntry"/>
              </w:rPr>
              <w:t>TG12</w:t>
            </w:r>
          </w:p>
          <w:p w:rsidR="001C7A68" w:rsidRDefault="002008C7">
            <w:r>
              <w:t xml:space="preserve">Wählen Sie </w:t>
            </w:r>
            <w:r>
              <w:rPr>
                <w:rStyle w:val="SAPScreenElement"/>
              </w:rPr>
              <w:t>Starten</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4</w:t>
            </w:r>
          </w:p>
        </w:tc>
        <w:tc>
          <w:tcPr>
            <w:tcW w:w="0" w:type="auto"/>
          </w:tcPr>
          <w:p w:rsidR="001C7A68" w:rsidRDefault="002008C7">
            <w:r>
              <w:rPr>
                <w:rStyle w:val="SAPEmphasis"/>
              </w:rPr>
              <w:t>Produkt auswählen</w:t>
            </w:r>
          </w:p>
        </w:tc>
        <w:tc>
          <w:tcPr>
            <w:tcW w:w="0" w:type="auto"/>
          </w:tcPr>
          <w:p w:rsidR="001C7A68" w:rsidRDefault="002008C7">
            <w:r>
              <w:t>Wählen Sie den Produkteintrag aus.</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lastRenderedPageBreak/>
              <w:t>5</w:t>
            </w:r>
          </w:p>
        </w:tc>
        <w:tc>
          <w:tcPr>
            <w:tcW w:w="0" w:type="auto"/>
          </w:tcPr>
          <w:p w:rsidR="001C7A68" w:rsidRDefault="002008C7">
            <w:r>
              <w:rPr>
                <w:rStyle w:val="SAPEmphasis"/>
              </w:rPr>
              <w:t>Registerkarte auswählen</w:t>
            </w:r>
          </w:p>
        </w:tc>
        <w:tc>
          <w:tcPr>
            <w:tcW w:w="0" w:type="auto"/>
          </w:tcPr>
          <w:p w:rsidR="001C7A68" w:rsidRDefault="002008C7">
            <w:r>
              <w:t xml:space="preserve">Wählen Sie die Registerkarte </w:t>
            </w:r>
            <w:r>
              <w:rPr>
                <w:rStyle w:val="SAPScreenElement"/>
              </w:rPr>
              <w:t>Lagerverwaltung</w:t>
            </w:r>
            <w:r>
              <w:t xml:space="preserve"> und dann das Unterregister </w:t>
            </w:r>
            <w:r>
              <w:rPr>
                <w:rStyle w:val="SAPScreenElement"/>
              </w:rPr>
              <w:t>Lager</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6</w:t>
            </w:r>
          </w:p>
        </w:tc>
        <w:tc>
          <w:tcPr>
            <w:tcW w:w="0" w:type="auto"/>
          </w:tcPr>
          <w:p w:rsidR="001C7A68" w:rsidRDefault="002008C7">
            <w:r>
              <w:rPr>
                <w:rStyle w:val="SAPEmphasis"/>
              </w:rPr>
              <w:t>Lager auswählen</w:t>
            </w:r>
          </w:p>
        </w:tc>
        <w:tc>
          <w:tcPr>
            <w:tcW w:w="0" w:type="auto"/>
          </w:tcPr>
          <w:p w:rsidR="001C7A68" w:rsidRDefault="002008C7">
            <w:r>
              <w:t xml:space="preserve">Wählen Sie die Zeile für </w:t>
            </w:r>
            <w:r>
              <w:rPr>
                <w:rStyle w:val="SAPScreenElement"/>
              </w:rPr>
              <w:t>Lagernummer</w:t>
            </w:r>
            <w:r>
              <w:rPr>
                <w:rStyle w:val="SAPUserEntry"/>
              </w:rPr>
              <w:t>1060</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7</w:t>
            </w:r>
          </w:p>
        </w:tc>
        <w:tc>
          <w:tcPr>
            <w:tcW w:w="0" w:type="auto"/>
          </w:tcPr>
          <w:p w:rsidR="001C7A68" w:rsidRDefault="002008C7">
            <w:r>
              <w:rPr>
                <w:rStyle w:val="SAPEmphasis"/>
              </w:rPr>
              <w:t xml:space="preserve">Daten </w:t>
            </w:r>
            <w:r>
              <w:rPr>
                <w:rStyle w:val="SAPEmphasis"/>
              </w:rPr>
              <w:t>eingeben</w:t>
            </w:r>
          </w:p>
        </w:tc>
        <w:tc>
          <w:tcPr>
            <w:tcW w:w="0" w:type="auto"/>
          </w:tcPr>
          <w:p w:rsidR="001C7A68" w:rsidRDefault="002008C7">
            <w:r>
              <w:t>Bearbeiten Sie folgenden Wert:</w:t>
            </w:r>
          </w:p>
          <w:p w:rsidR="001C7A68" w:rsidRDefault="002008C7">
            <w:r>
              <w:rPr>
                <w:rStyle w:val="SAPScreenElement"/>
              </w:rPr>
              <w:t>Cycle-Counting-Kennzeichen</w:t>
            </w:r>
            <w:r>
              <w:t xml:space="preserve">: </w:t>
            </w:r>
            <w:r>
              <w:rPr>
                <w:rStyle w:val="SAPUserEntry"/>
              </w:rPr>
              <w:t>A</w:t>
            </w:r>
          </w:p>
          <w:p w:rsidR="001C7A68" w:rsidRDefault="002008C7">
            <w:r>
              <w:rPr>
                <w:rStyle w:val="SAPEmphasis"/>
              </w:rPr>
              <w:t xml:space="preserve">Hinweis </w:t>
            </w:r>
            <w:r>
              <w:t>Abhängig vom Zählintervall für das Produkt ordnen Sie unterschiedliche Cycle-Counting-Kennzeichen zu.</w:t>
            </w:r>
          </w:p>
          <w:p w:rsidR="001C7A68" w:rsidRDefault="002008C7">
            <w:r>
              <w:t xml:space="preserve">Wählen Sie </w:t>
            </w:r>
            <w:r>
              <w:rPr>
                <w:rStyle w:val="SAPScreenElement"/>
              </w:rPr>
              <w:t>Anwenden</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8</w:t>
            </w:r>
          </w:p>
        </w:tc>
        <w:tc>
          <w:tcPr>
            <w:tcW w:w="0" w:type="auto"/>
          </w:tcPr>
          <w:p w:rsidR="001C7A68" w:rsidRDefault="002008C7">
            <w:r>
              <w:rPr>
                <w:rStyle w:val="SAPEmphasis"/>
              </w:rPr>
              <w:t>Daten sichern</w:t>
            </w:r>
          </w:p>
        </w:tc>
        <w:tc>
          <w:tcPr>
            <w:tcW w:w="0" w:type="auto"/>
          </w:tcPr>
          <w:p w:rsidR="001C7A68" w:rsidRDefault="002008C7">
            <w:r>
              <w:t xml:space="preserve">Wählen Sie </w:t>
            </w:r>
            <w:r>
              <w:rPr>
                <w:rStyle w:val="SAPScreenElement"/>
              </w:rPr>
              <w:t>Sichern</w:t>
            </w:r>
            <w:r>
              <w:t>.</w:t>
            </w:r>
          </w:p>
        </w:tc>
        <w:tc>
          <w:tcPr>
            <w:tcW w:w="0" w:type="auto"/>
          </w:tcPr>
          <w:p w:rsidR="00000000" w:rsidRDefault="002008C7"/>
        </w:tc>
        <w:tc>
          <w:tcPr>
            <w:tcW w:w="0" w:type="auto"/>
          </w:tcPr>
          <w:p w:rsidR="00000000" w:rsidRDefault="002008C7"/>
        </w:tc>
      </w:tr>
    </w:tbl>
    <w:p w:rsidR="001C7A68" w:rsidRDefault="002008C7">
      <w:pPr>
        <w:pStyle w:val="Heading3"/>
      </w:pPr>
      <w:bookmarkStart w:id="30" w:name="unique_14"/>
      <w:bookmarkStart w:id="31" w:name="_Toc52224910"/>
      <w:r>
        <w:t xml:space="preserve">Initialer </w:t>
      </w:r>
      <w:r>
        <w:t>Bestands-Upload</w:t>
      </w:r>
      <w:bookmarkEnd w:id="30"/>
      <w:bookmarkEnd w:id="31"/>
    </w:p>
    <w:p w:rsidR="001C7A68" w:rsidRDefault="002008C7">
      <w:pPr>
        <w:pStyle w:val="SAPKeyblockTitle"/>
      </w:pPr>
      <w:r>
        <w:t>Zweck</w:t>
      </w:r>
    </w:p>
    <w:p w:rsidR="001C7A68" w:rsidRDefault="002008C7">
      <w:r>
        <w:t>In diesem Prozessschritt laden Sie den initialen Bestand hoch.</w:t>
      </w:r>
    </w:p>
    <w:p w:rsidR="001C7A68" w:rsidRDefault="002008C7">
      <w:pPr>
        <w:pStyle w:val="Heading4"/>
      </w:pPr>
      <w:bookmarkStart w:id="32" w:name="unique_15"/>
      <w:bookmarkStart w:id="33" w:name="_Toc52224911"/>
      <w:r>
        <w:t>Datendateien für den initialen Bestands-Upload</w:t>
      </w:r>
      <w:bookmarkEnd w:id="32"/>
      <w:bookmarkEnd w:id="33"/>
    </w:p>
    <w:p w:rsidR="001C7A68" w:rsidRDefault="002008C7">
      <w:r>
        <w:t xml:space="preserve">Die in den folgenden Abschnitten dieses Prozesses aufgeführten CSV-Datendateien sind als Anlagen zum SAP-Hinweis </w:t>
      </w:r>
      <w:hyperlink r:id="rId9" w:history="1">
        <w:r>
          <w:rPr>
            <w:rStyle w:val="underline"/>
          </w:rPr>
          <w:t>2930991</w:t>
        </w:r>
      </w:hyperlink>
      <w:r>
        <w:t xml:space="preserve"> des Lösungspakets erhältlich.</w:t>
      </w:r>
    </w:p>
    <w:p w:rsidR="001C7A68" w:rsidRDefault="002008C7">
      <w:r>
        <w:t>Der SAP-Hinweis enthält die folgenden ZIP-Dateien als Anlagen:</w:t>
      </w:r>
    </w:p>
    <w:p w:rsidR="001C7A68" w:rsidRDefault="002008C7">
      <w:pPr>
        <w:pStyle w:val="listpara1"/>
        <w:numPr>
          <w:ilvl w:val="0"/>
          <w:numId w:val="6"/>
        </w:numPr>
      </w:pPr>
      <w:r>
        <w:t>Initial_Stock_Upload_Data_DE.zip</w:t>
      </w:r>
    </w:p>
    <w:p w:rsidR="001C7A68" w:rsidRDefault="002008C7">
      <w:r>
        <w:t>Die ZIP-Dateien enthalten alle erforderlichen Daten, um den Bestan</w:t>
      </w:r>
      <w:r>
        <w:t>d für die Beispielprodukte zu füllen.</w:t>
      </w:r>
    </w:p>
    <w:p w:rsidR="001C7A68" w:rsidRDefault="002008C7">
      <w:r>
        <w:t>Für die Bereitstellung von Beständen im Lager (Lagertyp Y001) verwenden Sie die folgende CSV-Datei:</w:t>
      </w:r>
    </w:p>
    <w:p w:rsidR="001C7A68" w:rsidRDefault="002008C7">
      <w:pPr>
        <w:pStyle w:val="listpara1"/>
        <w:numPr>
          <w:ilvl w:val="0"/>
          <w:numId w:val="7"/>
        </w:numPr>
      </w:pPr>
      <w:r>
        <w:t>ISU_S001.csv</w:t>
      </w:r>
    </w:p>
    <w:p w:rsidR="001C7A68" w:rsidRDefault="002008C7">
      <w:r>
        <w:t>Für die Bereitstellung von Beständen in Fixlagerplätzen (Lagertyp SF01) verwenden Sie die folgende CSV-Da</w:t>
      </w:r>
      <w:r>
        <w:t>tei:</w:t>
      </w:r>
    </w:p>
    <w:p w:rsidR="001C7A68" w:rsidRDefault="002008C7">
      <w:r>
        <w:t>ISU_SF01.csv</w:t>
      </w:r>
    </w:p>
    <w:p w:rsidR="001C7A68" w:rsidRDefault="002008C7">
      <w:r>
        <w:lastRenderedPageBreak/>
        <w:t>Für die Bereitstellung von Beständen im Blocklager (Lagertyp SB01) verwenden Sie die folgende CSV-Datei:</w:t>
      </w:r>
    </w:p>
    <w:p w:rsidR="001C7A68" w:rsidRDefault="002008C7">
      <w:pPr>
        <w:pStyle w:val="listpara1"/>
        <w:numPr>
          <w:ilvl w:val="0"/>
          <w:numId w:val="8"/>
        </w:numPr>
      </w:pPr>
      <w:r>
        <w:t>ISU_SB01.csv</w:t>
      </w:r>
    </w:p>
    <w:p w:rsidR="001C7A68" w:rsidRDefault="002008C7">
      <w:r>
        <w:t>Für die Bereitstellung von Beständen im Freilager (Lagertyp SG01) verwenden Sie die folgende CSV-Datei:</w:t>
      </w:r>
    </w:p>
    <w:p w:rsidR="001C7A68" w:rsidRDefault="002008C7">
      <w:r>
        <w:t>● ISU_SG01.csv</w:t>
      </w:r>
    </w:p>
    <w:p w:rsidR="001C7A68" w:rsidRDefault="002008C7">
      <w:pPr>
        <w:pStyle w:val="Heading4"/>
      </w:pPr>
      <w:bookmarkStart w:id="34" w:name="unique_16"/>
      <w:bookmarkStart w:id="35" w:name="_Toc52224912"/>
      <w:r>
        <w:t>B</w:t>
      </w:r>
      <w:r>
        <w:t>ei Abweichungen von der Standardgeschäftspartnernummer Geschäftspartner-ID in CSV-Dateien übernehmen</w:t>
      </w:r>
      <w:bookmarkEnd w:id="34"/>
      <w:bookmarkEnd w:id="35"/>
    </w:p>
    <w:p w:rsidR="001C7A68" w:rsidRDefault="002008C7">
      <w:r>
        <w:t>Die CSV-Dateien, die für den Upload von Bestandsdaten bereitgestellt werden, enthalten die Standard-ID.</w:t>
      </w:r>
    </w:p>
    <w:p w:rsidR="001C7A68" w:rsidRDefault="002008C7">
      <w:r>
        <w:rPr>
          <w:rStyle w:val="SAPUserEntry"/>
        </w:rPr>
        <w:t>BP1010</w:t>
      </w:r>
    </w:p>
    <w:p w:rsidR="001C7A68" w:rsidRDefault="002008C7">
      <w:r>
        <w:t>Diese ID steht für den Geschäftspartner (der</w:t>
      </w:r>
      <w:r>
        <w:t xml:space="preserve"> für das Werk steht), der in den Rollen als </w:t>
      </w:r>
      <w:r>
        <w:rPr>
          <w:rStyle w:val="SAPScreenElement"/>
        </w:rPr>
        <w:t>Eigentümer</w:t>
      </w:r>
      <w:r>
        <w:t xml:space="preserve"> und </w:t>
      </w:r>
      <w:r>
        <w:rPr>
          <w:rStyle w:val="SAPScreenElement"/>
        </w:rPr>
        <w:t>Verfügungsberechtigter</w:t>
      </w:r>
      <w:r>
        <w:t xml:space="preserve"> verwendet wird.</w:t>
      </w:r>
    </w:p>
    <w:p w:rsidR="001C7A68" w:rsidRDefault="002008C7">
      <w:r>
        <w:t>Wenn Sie die Standard-ID ändern, z.B. weil Ihr Werk eine andere ID hat und/oder Sie ein anderes Präfix als</w:t>
      </w:r>
    </w:p>
    <w:p w:rsidR="001C7A68" w:rsidRDefault="002008C7">
      <w:r>
        <w:rPr>
          <w:rStyle w:val="SAPUserEntry"/>
        </w:rPr>
        <w:t>BP1010</w:t>
      </w:r>
      <w:r>
        <w:t>,</w:t>
      </w:r>
    </w:p>
    <w:p w:rsidR="001C7A68" w:rsidRDefault="002008C7">
      <w:r>
        <w:t>verwendet haben, aktualisieren Sie diesen W</w:t>
      </w:r>
      <w:r>
        <w:t>ert für den Geschäftspartner in allen CSV-Dateien. Ansonsten schlägt die Upload-Transaktion mit der Meldung fehl, dass der Geschäftspartner nicht existiert.</w:t>
      </w:r>
    </w:p>
    <w:p w:rsidR="001C7A68" w:rsidRDefault="002008C7">
      <w:r>
        <w:t xml:space="preserve">Sie müssen die Geschäftspartner-ID </w:t>
      </w:r>
      <w:r>
        <w:rPr>
          <w:rStyle w:val="SAPUserEntry"/>
        </w:rPr>
        <w:t>BP1010</w:t>
      </w:r>
      <w:r>
        <w:t xml:space="preserve"> in allen bereitgestellten Dateien suchen und durch Ihre t</w:t>
      </w:r>
      <w:r>
        <w:t>atsächliche ID ersetzen.</w:t>
      </w:r>
    </w:p>
    <w:p w:rsidR="001C7A68" w:rsidRDefault="002008C7">
      <w:pPr>
        <w:pStyle w:val="Heading4"/>
      </w:pPr>
      <w:bookmarkStart w:id="36" w:name="unique_17"/>
      <w:bookmarkStart w:id="37" w:name="_Toc52224913"/>
      <w:r>
        <w:t>Chargenanlage</w:t>
      </w:r>
      <w:bookmarkEnd w:id="36"/>
      <w:bookmarkEnd w:id="37"/>
    </w:p>
    <w:p w:rsidR="001C7A68" w:rsidRDefault="002008C7">
      <w:pPr>
        <w:pStyle w:val="SAPKeyblockTitle"/>
      </w:pPr>
      <w:r>
        <w:t>Zweck</w:t>
      </w:r>
    </w:p>
    <w:p w:rsidR="001C7A68" w:rsidRDefault="002008C7">
      <w:r>
        <w:t>Bevor Sie den Bestand im Lagertyp SB01 mit der CSV-Datei ISU_SB01.csv hochladen, stellen Sie sicher, dass die Charge GERMAN im dezentralen EWM-System von SAP S/4HANA angelegt wurde.</w:t>
      </w:r>
    </w:p>
    <w:p w:rsidR="001C7A68" w:rsidRDefault="002008C7">
      <w:pPr>
        <w:pStyle w:val="SAPKeyblockTitle"/>
      </w:pPr>
      <w:r>
        <w:t>Vorgehensweise</w:t>
      </w:r>
    </w:p>
    <w:p w:rsidR="002008C7" w:rsidRDefault="002008C7">
      <w:r>
        <w:t>Führen Sie den</w:t>
      </w:r>
      <w:r>
        <w:t xml:space="preserve"> Schritt 5.3 "Anlegen von Chargen" im Testskript BLF- Chargenverwaltung aus, um eine Charge für das Material TG21 mit den folgenden Daten anzulegen:</w:t>
      </w:r>
    </w:p>
    <w:p w:rsidR="002008C7" w:rsidRDefault="002008C7">
      <w:r>
        <w:rPr>
          <w:rStyle w:val="SAPScreenElement"/>
        </w:rPr>
        <w:t>Material</w:t>
      </w:r>
      <w:r>
        <w:t xml:space="preserve"> : </w:t>
      </w:r>
      <w:r>
        <w:rPr>
          <w:rStyle w:val="SAPUserEntry"/>
        </w:rPr>
        <w:t>TG21</w:t>
      </w:r>
    </w:p>
    <w:p w:rsidR="002008C7" w:rsidRDefault="002008C7">
      <w:r>
        <w:rPr>
          <w:rStyle w:val="SAPScreenElement"/>
        </w:rPr>
        <w:t>Charge</w:t>
      </w:r>
      <w:r>
        <w:t xml:space="preserve">: </w:t>
      </w:r>
      <w:r>
        <w:rPr>
          <w:rStyle w:val="SAPUserEntry"/>
        </w:rPr>
        <w:t>GERMAN</w:t>
      </w:r>
    </w:p>
    <w:p w:rsidR="002008C7" w:rsidRDefault="002008C7">
      <w:r>
        <w:rPr>
          <w:rStyle w:val="SAPScreenElement"/>
        </w:rPr>
        <w:lastRenderedPageBreak/>
        <w:t>Herstellungsdatum</w:t>
      </w:r>
      <w:r>
        <w:t xml:space="preserve">: </w:t>
      </w:r>
      <w:r>
        <w:rPr>
          <w:rStyle w:val="SAPUserEntry"/>
        </w:rPr>
        <w:t>&lt;Aktuelles Datum&gt;</w:t>
      </w:r>
    </w:p>
    <w:p w:rsidR="002008C7" w:rsidRDefault="002008C7">
      <w:r>
        <w:rPr>
          <w:rStyle w:val="SAPScreenElement"/>
        </w:rPr>
        <w:t>Lieferantencharge</w:t>
      </w:r>
      <w:r>
        <w:t xml:space="preserve">: </w:t>
      </w:r>
      <w:r>
        <w:rPr>
          <w:rStyle w:val="SAPUserEntry"/>
        </w:rPr>
        <w:t>&lt;Lieferantenchar</w:t>
      </w:r>
      <w:r>
        <w:rPr>
          <w:rStyle w:val="SAPUserEntry"/>
        </w:rPr>
        <w:t>gennummer&gt;</w:t>
      </w:r>
    </w:p>
    <w:p w:rsidR="001C7A68" w:rsidRDefault="002008C7">
      <w:r>
        <w:rPr>
          <w:rStyle w:val="SAPScreenElement"/>
        </w:rPr>
        <w:t>Ursprungsland</w:t>
      </w:r>
      <w:r>
        <w:t xml:space="preserve">: </w:t>
      </w:r>
      <w:r>
        <w:rPr>
          <w:rStyle w:val="SAPUserEntry"/>
        </w:rPr>
        <w:t>DE</w:t>
      </w:r>
    </w:p>
    <w:p w:rsidR="001C7A68" w:rsidRDefault="002008C7">
      <w:pPr>
        <w:pStyle w:val="Heading4"/>
      </w:pPr>
      <w:bookmarkStart w:id="38" w:name="unique_18"/>
      <w:bookmarkStart w:id="39" w:name="_Toc52224914"/>
      <w:r>
        <w:t>Initialen Bestands-Upload ausführen</w:t>
      </w:r>
      <w:bookmarkEnd w:id="38"/>
      <w:bookmarkEnd w:id="39"/>
    </w:p>
    <w:p w:rsidR="001C7A68" w:rsidRDefault="002008C7">
      <w:pPr>
        <w:pStyle w:val="SAPKeyblockTitle"/>
      </w:pPr>
      <w:r>
        <w:t>Zweck</w:t>
      </w:r>
    </w:p>
    <w:p w:rsidR="001C7A68" w:rsidRDefault="002008C7">
      <w:r>
        <w:t>In diesem Prozessschritt laden Sie den initialen Bestand hoch.</w:t>
      </w:r>
    </w:p>
    <w:p w:rsidR="001C7A68" w:rsidRDefault="002008C7">
      <w:pPr>
        <w:pStyle w:val="SAPKeyblockTitle"/>
      </w:pPr>
      <w:r>
        <w:t>Vorgehensweise</w:t>
      </w:r>
    </w:p>
    <w:tbl>
      <w:tblPr>
        <w:tblStyle w:val="SAPStandardTable"/>
        <w:tblW w:w="0" w:type="auto"/>
        <w:tblLook w:val="0620" w:firstRow="1" w:lastRow="0" w:firstColumn="0" w:lastColumn="0" w:noHBand="1" w:noVBand="1"/>
      </w:tblPr>
      <w:tblGrid>
        <w:gridCol w:w="1429"/>
        <w:gridCol w:w="2016"/>
        <w:gridCol w:w="4139"/>
        <w:gridCol w:w="4261"/>
        <w:gridCol w:w="2326"/>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Testschrittnummer</w:t>
            </w:r>
          </w:p>
        </w:tc>
        <w:tc>
          <w:tcPr>
            <w:tcW w:w="0" w:type="auto"/>
          </w:tcPr>
          <w:p w:rsidR="001C7A68" w:rsidRDefault="002008C7">
            <w:pPr>
              <w:pStyle w:val="SAPTableHeader"/>
            </w:pPr>
            <w:r>
              <w:rPr>
                <w:rStyle w:val="SAPEmphasis"/>
              </w:rPr>
              <w:t>Bezeichnung des Testschritts</w:t>
            </w:r>
          </w:p>
        </w:tc>
        <w:tc>
          <w:tcPr>
            <w:tcW w:w="0" w:type="auto"/>
          </w:tcPr>
          <w:p w:rsidR="001C7A68" w:rsidRDefault="002008C7">
            <w:pPr>
              <w:pStyle w:val="SAPTableHeader"/>
            </w:pPr>
            <w:r>
              <w:rPr>
                <w:rStyle w:val="SAPEmphasis"/>
              </w:rPr>
              <w:t>Anweisungen</w:t>
            </w:r>
          </w:p>
        </w:tc>
        <w:tc>
          <w:tcPr>
            <w:tcW w:w="0" w:type="auto"/>
          </w:tcPr>
          <w:p w:rsidR="001C7A68" w:rsidRDefault="002008C7">
            <w:pPr>
              <w:pStyle w:val="SAPTableHeader"/>
            </w:pPr>
            <w:r>
              <w:rPr>
                <w:rStyle w:val="SAPEmphasis"/>
              </w:rPr>
              <w:t>Erwartetes Ergebnis</w:t>
            </w:r>
          </w:p>
        </w:tc>
        <w:tc>
          <w:tcPr>
            <w:tcW w:w="0" w:type="auto"/>
          </w:tcPr>
          <w:p w:rsidR="001C7A68" w:rsidRDefault="002008C7">
            <w:pPr>
              <w:pStyle w:val="SAPTableHeader"/>
            </w:pPr>
            <w:r>
              <w:rPr>
                <w:rStyle w:val="SAPEmphasis"/>
              </w:rPr>
              <w:t xml:space="preserve">Bestanden/Nicht </w:t>
            </w:r>
            <w:r>
              <w:rPr>
                <w:rStyle w:val="SAPEmphasis"/>
              </w:rPr>
              <w:t>bestanden/Anmerkung</w:t>
            </w:r>
          </w:p>
        </w:tc>
      </w:tr>
      <w:tr w:rsidR="001C7A68" w:rsidTr="002008C7">
        <w:tc>
          <w:tcPr>
            <w:tcW w:w="0" w:type="auto"/>
          </w:tcPr>
          <w:p w:rsidR="001C7A68" w:rsidRDefault="002008C7">
            <w:r>
              <w:t>1.</w:t>
            </w:r>
          </w:p>
        </w:tc>
        <w:tc>
          <w:tcPr>
            <w:tcW w:w="0" w:type="auto"/>
          </w:tcPr>
          <w:p w:rsidR="001C7A68" w:rsidRDefault="002008C7">
            <w:r>
              <w:rPr>
                <w:rStyle w:val="SAPEmphasis"/>
              </w:rPr>
              <w:t>Anmelden</w:t>
            </w:r>
          </w:p>
        </w:tc>
        <w:tc>
          <w:tcPr>
            <w:tcW w:w="0" w:type="auto"/>
          </w:tcPr>
          <w:p w:rsidR="001C7A68" w:rsidRDefault="002008C7">
            <w:r>
              <w:t>Öffnen Sie das SAP Fiori Launchpad mit der Rolle Lagerist (EWM).</w:t>
            </w:r>
          </w:p>
        </w:tc>
        <w:tc>
          <w:tcPr>
            <w:tcW w:w="0" w:type="auto"/>
          </w:tcPr>
          <w:p w:rsidR="001C7A68" w:rsidRDefault="002008C7">
            <w:r>
              <w:t>Das SAP Fiori Launchpad wird angezeigt.</w:t>
            </w:r>
          </w:p>
        </w:tc>
        <w:tc>
          <w:tcPr>
            <w:tcW w:w="0" w:type="auto"/>
          </w:tcPr>
          <w:p w:rsidR="00000000" w:rsidRDefault="002008C7"/>
        </w:tc>
      </w:tr>
      <w:tr w:rsidR="001C7A68" w:rsidTr="002008C7">
        <w:tc>
          <w:tcPr>
            <w:tcW w:w="0" w:type="auto"/>
          </w:tcPr>
          <w:p w:rsidR="001C7A68" w:rsidRDefault="002008C7">
            <w:r>
              <w:t>2.</w:t>
            </w:r>
          </w:p>
        </w:tc>
        <w:tc>
          <w:tcPr>
            <w:tcW w:w="0" w:type="auto"/>
          </w:tcPr>
          <w:p w:rsidR="001C7A68" w:rsidRDefault="002008C7">
            <w:r>
              <w:rPr>
                <w:rStyle w:val="SAPEmphasis"/>
              </w:rPr>
              <w:t>App aufrufen</w:t>
            </w:r>
          </w:p>
        </w:tc>
        <w:tc>
          <w:tcPr>
            <w:tcW w:w="0" w:type="auto"/>
          </w:tcPr>
          <w:p w:rsidR="001C7A68" w:rsidRDefault="002008C7">
            <w:r>
              <w:t xml:space="preserve">Wählen Sie </w:t>
            </w:r>
            <w:r>
              <w:rPr>
                <w:rStyle w:val="SAPScreenElement"/>
              </w:rPr>
              <w:t>Bestand hochladen</w:t>
            </w:r>
            <w:r>
              <w:rPr>
                <w:rStyle w:val="SAPMonospace"/>
              </w:rPr>
              <w:t>(/SCWM/ISU)</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3.</w:t>
            </w:r>
          </w:p>
        </w:tc>
        <w:tc>
          <w:tcPr>
            <w:tcW w:w="0" w:type="auto"/>
          </w:tcPr>
          <w:p w:rsidR="001C7A68" w:rsidRDefault="002008C7">
            <w:r>
              <w:rPr>
                <w:rStyle w:val="SAPEmphasis"/>
              </w:rPr>
              <w:t>Daten eingeben</w:t>
            </w:r>
          </w:p>
        </w:tc>
        <w:tc>
          <w:tcPr>
            <w:tcW w:w="0" w:type="auto"/>
          </w:tcPr>
          <w:p w:rsidR="001C7A68" w:rsidRDefault="002008C7">
            <w:r>
              <w:t xml:space="preserve">Vergewissern Sie sich, dass im Bild </w:t>
            </w:r>
            <w:r>
              <w:rPr>
                <w:rStyle w:val="SAPScreenElement"/>
              </w:rPr>
              <w:t>Bestandsdatenübernahme</w:t>
            </w:r>
            <w:r>
              <w:t xml:space="preserve"> die folgenden Felder ausgefüllt sind:</w:t>
            </w:r>
          </w:p>
          <w:p w:rsidR="001C7A68" w:rsidRDefault="002008C7">
            <w:r>
              <w:rPr>
                <w:rStyle w:val="SAPScreenElement"/>
              </w:rPr>
              <w:t>Lagernummer</w:t>
            </w:r>
            <w:r>
              <w:t xml:space="preserve">: </w:t>
            </w:r>
            <w:r>
              <w:rPr>
                <w:rStyle w:val="SAPUserEntry"/>
              </w:rPr>
              <w:t>1060</w:t>
            </w:r>
          </w:p>
          <w:p w:rsidR="001C7A68" w:rsidRDefault="002008C7">
            <w:r>
              <w:rPr>
                <w:rStyle w:val="SAPScreenElement"/>
              </w:rPr>
              <w:t>Sprache</w:t>
            </w:r>
            <w:r>
              <w:t>: EN</w:t>
            </w:r>
          </w:p>
          <w:p w:rsidR="001C7A68" w:rsidRDefault="002008C7">
            <w:r>
              <w:rPr>
                <w:rStyle w:val="SAPScreenElement"/>
              </w:rPr>
              <w:t>Anzahl HUs pro Buchung</w:t>
            </w:r>
            <w:r>
              <w:t xml:space="preserve">: </w:t>
            </w:r>
            <w:r>
              <w:rPr>
                <w:rStyle w:val="SAPUserEntry"/>
              </w:rPr>
              <w:t>50</w:t>
            </w:r>
          </w:p>
          <w:p w:rsidR="001C7A68" w:rsidRDefault="002008C7">
            <w:r>
              <w:rPr>
                <w:rStyle w:val="SAPScreenElement"/>
              </w:rPr>
              <w:t>Daten nicht in ERP buchen</w:t>
            </w:r>
            <w:r>
              <w:t>:</w:t>
            </w:r>
          </w:p>
          <w:p w:rsidR="001C7A68" w:rsidRDefault="002008C7">
            <w:r>
              <w:rPr>
                <w:rStyle w:val="SAPScreenElement"/>
              </w:rPr>
              <w:t>Lokale Datei</w:t>
            </w:r>
            <w:r>
              <w:t xml:space="preserve">: </w:t>
            </w:r>
            <w:r>
              <w:rPr>
                <w:rStyle w:val="SAPUserEntry"/>
              </w:rPr>
              <w:t>X</w:t>
            </w:r>
          </w:p>
          <w:p w:rsidR="001C7A68" w:rsidRDefault="002008C7">
            <w:r>
              <w:rPr>
                <w:rStyle w:val="SAPScreenElement"/>
              </w:rPr>
              <w:t>Daten anzeigen</w:t>
            </w:r>
            <w:r>
              <w:t>:</w:t>
            </w:r>
            <w:r>
              <w:rPr>
                <w:rStyle w:val="SAPUserEntry"/>
              </w:rPr>
              <w:t>X</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lastRenderedPageBreak/>
              <w:t>4.</w:t>
            </w:r>
          </w:p>
        </w:tc>
        <w:tc>
          <w:tcPr>
            <w:tcW w:w="0" w:type="auto"/>
          </w:tcPr>
          <w:p w:rsidR="001C7A68" w:rsidRDefault="002008C7">
            <w:r>
              <w:rPr>
                <w:rStyle w:val="SAPEmphasis"/>
              </w:rPr>
              <w:t>Datei für initialen Bestands-Upload hochladen</w:t>
            </w:r>
          </w:p>
        </w:tc>
        <w:tc>
          <w:tcPr>
            <w:tcW w:w="0" w:type="auto"/>
          </w:tcPr>
          <w:p w:rsidR="001C7A68" w:rsidRDefault="002008C7">
            <w:r>
              <w:t xml:space="preserve">Wählen Sie </w:t>
            </w:r>
            <w:r>
              <w:rPr>
                <w:rStyle w:val="SAPScreenElement"/>
              </w:rPr>
              <w:t>Ordner öffnen</w:t>
            </w:r>
            <w:r>
              <w:t>.</w:t>
            </w:r>
          </w:p>
          <w:p w:rsidR="001C7A68" w:rsidRDefault="002008C7">
            <w:r>
              <w:t xml:space="preserve">Wählen Sie </w:t>
            </w:r>
            <w:r>
              <w:rPr>
                <w:rStyle w:val="SAPScreenElement"/>
              </w:rPr>
              <w:t>Importieren</w:t>
            </w:r>
            <w:r>
              <w:t>.</w:t>
            </w:r>
          </w:p>
          <w:p w:rsidR="001C7A68" w:rsidRDefault="002008C7">
            <w:r>
              <w:t>Suchen Sie die CSV-Dateien auf Ihrem Computer.</w:t>
            </w:r>
          </w:p>
          <w:p w:rsidR="001C7A68" w:rsidRDefault="002008C7">
            <w:r>
              <w:t>ISU_S001.csv</w:t>
            </w:r>
          </w:p>
          <w:p w:rsidR="001C7A68" w:rsidRDefault="002008C7">
            <w:r>
              <w:t>und/oder</w:t>
            </w:r>
          </w:p>
          <w:p w:rsidR="001C7A68" w:rsidRDefault="002008C7">
            <w:r>
              <w:t>ISU_SF01.csv</w:t>
            </w:r>
          </w:p>
          <w:p w:rsidR="001C7A68" w:rsidRDefault="002008C7">
            <w:r>
              <w:t>und/oder</w:t>
            </w:r>
          </w:p>
          <w:p w:rsidR="001C7A68" w:rsidRDefault="002008C7">
            <w:r>
              <w:t>ISU_SB01.csv</w:t>
            </w:r>
          </w:p>
          <w:p w:rsidR="001C7A68" w:rsidRDefault="002008C7">
            <w:r>
              <w:t>und/oder</w:t>
            </w:r>
          </w:p>
          <w:p w:rsidR="001C7A68" w:rsidRDefault="002008C7">
            <w:r>
              <w:t>ISU_SG01.csv</w:t>
            </w:r>
          </w:p>
          <w:p w:rsidR="001C7A68" w:rsidRDefault="002008C7">
            <w:r>
              <w:t xml:space="preserve">Wählen Sie </w:t>
            </w:r>
            <w:r>
              <w:rPr>
                <w:rStyle w:val="SAPScreenElement"/>
              </w:rPr>
              <w:t>Öffnen</w:t>
            </w:r>
            <w:r>
              <w:t>.</w:t>
            </w:r>
          </w:p>
          <w:p w:rsidR="001C7A68" w:rsidRDefault="002008C7">
            <w:r>
              <w:t>Das System zeigt den Pfad und Dateinamen der ausgewählten CSV-Datei an.</w:t>
            </w:r>
          </w:p>
          <w:p w:rsidR="001C7A68" w:rsidRDefault="002008C7">
            <w:r>
              <w:t xml:space="preserve">Wählen Sie auf </w:t>
            </w:r>
            <w:r>
              <w:t xml:space="preserve">dem Bild </w:t>
            </w:r>
            <w:r>
              <w:rPr>
                <w:rStyle w:val="SAPScreenElement"/>
              </w:rPr>
              <w:t>Bestandsdatenübernahme</w:t>
            </w:r>
            <w:r>
              <w:t xml:space="preserve"> die Option </w:t>
            </w:r>
            <w:r>
              <w:rPr>
                <w:rStyle w:val="SAPScreenElement"/>
              </w:rPr>
              <w:t>Upload</w:t>
            </w:r>
            <w:r>
              <w:t>.</w:t>
            </w:r>
          </w:p>
          <w:p w:rsidR="001C7A68" w:rsidRDefault="002008C7">
            <w:r>
              <w:t xml:space="preserve">Wählen Sie </w:t>
            </w:r>
            <w:r>
              <w:rPr>
                <w:rStyle w:val="SAPScreenElement"/>
              </w:rPr>
              <w:t>OK</w:t>
            </w:r>
            <w:r>
              <w:t>.</w:t>
            </w:r>
          </w:p>
        </w:tc>
        <w:tc>
          <w:tcPr>
            <w:tcW w:w="0" w:type="auto"/>
          </w:tcPr>
          <w:p w:rsidR="001C7A68" w:rsidRDefault="002008C7">
            <w:r>
              <w:t xml:space="preserve">Auf dem Bild </w:t>
            </w:r>
            <w:r>
              <w:rPr>
                <w:rStyle w:val="SAPScreenElement"/>
              </w:rPr>
              <w:t>Bestandsdatenübernahme</w:t>
            </w:r>
            <w:r>
              <w:t xml:space="preserve"> werden die aus der CSV-Datei hochgeladenen Zeilen angezeigt.</w:t>
            </w:r>
          </w:p>
        </w:tc>
        <w:tc>
          <w:tcPr>
            <w:tcW w:w="0" w:type="auto"/>
          </w:tcPr>
          <w:p w:rsidR="00000000" w:rsidRDefault="002008C7"/>
        </w:tc>
      </w:tr>
      <w:tr w:rsidR="001C7A68" w:rsidTr="002008C7">
        <w:tc>
          <w:tcPr>
            <w:tcW w:w="0" w:type="auto"/>
          </w:tcPr>
          <w:p w:rsidR="001C7A68" w:rsidRDefault="002008C7">
            <w:r>
              <w:t>5.</w:t>
            </w:r>
          </w:p>
        </w:tc>
        <w:tc>
          <w:tcPr>
            <w:tcW w:w="0" w:type="auto"/>
          </w:tcPr>
          <w:p w:rsidR="001C7A68" w:rsidRDefault="002008C7">
            <w:r>
              <w:rPr>
                <w:rStyle w:val="SAPEmphasis"/>
              </w:rPr>
              <w:t>Initialen Bestands-Upload ausführen</w:t>
            </w:r>
          </w:p>
        </w:tc>
        <w:tc>
          <w:tcPr>
            <w:tcW w:w="0" w:type="auto"/>
          </w:tcPr>
          <w:p w:rsidR="001C7A68" w:rsidRDefault="002008C7">
            <w:r>
              <w:t xml:space="preserve">Wählen Sie </w:t>
            </w:r>
            <w:r>
              <w:rPr>
                <w:rStyle w:val="SAPScreenElement"/>
              </w:rPr>
              <w:t>Bestandsdatenübernahme starten</w:t>
            </w:r>
            <w:r>
              <w:t xml:space="preserve"> (F8).</w:t>
            </w:r>
          </w:p>
          <w:p w:rsidR="001C7A68" w:rsidRDefault="002008C7">
            <w:r>
              <w:t>Noti</w:t>
            </w:r>
            <w:r>
              <w:t>eren Sie die Nummer des Lagermaterialbelegs zur späteren Verwendung.</w:t>
            </w:r>
          </w:p>
          <w:p w:rsidR="001C7A68" w:rsidRDefault="002008C7">
            <w:r>
              <w:rPr>
                <w:rStyle w:val="SAPEmphasis"/>
              </w:rPr>
              <w:t xml:space="preserve">Hinweis </w:t>
            </w:r>
            <w:r>
              <w:t>Der Lagermaterialbeleg ist ein spezifischer Lagermaterialbeleg.</w:t>
            </w:r>
          </w:p>
          <w:p w:rsidR="001C7A68" w:rsidRDefault="002008C7">
            <w:r>
              <w:t>Dieser Beleg entspricht NICHT der Materialbeleg-ID aus SAP S/4HANA ERP.</w:t>
            </w:r>
          </w:p>
        </w:tc>
        <w:tc>
          <w:tcPr>
            <w:tcW w:w="0" w:type="auto"/>
          </w:tcPr>
          <w:p w:rsidR="001C7A68" w:rsidRDefault="002008C7">
            <w:r>
              <w:t xml:space="preserve">Die Meldung </w:t>
            </w:r>
            <w:r>
              <w:rPr>
                <w:rStyle w:val="SAPMonospace"/>
              </w:rPr>
              <w:t xml:space="preserve">Warehouse Material Document </w:t>
            </w:r>
            <w:r>
              <w:rPr>
                <w:rStyle w:val="SAPMonospace"/>
              </w:rPr>
              <w:t>##########</w:t>
            </w:r>
            <w:r>
              <w:t xml:space="preserve"> wird im unteren Bildbereich angezeigt.</w:t>
            </w:r>
          </w:p>
        </w:tc>
        <w:tc>
          <w:tcPr>
            <w:tcW w:w="0" w:type="auto"/>
          </w:tcPr>
          <w:p w:rsidR="00000000" w:rsidRDefault="002008C7"/>
        </w:tc>
      </w:tr>
    </w:tbl>
    <w:p w:rsidR="001C7A68" w:rsidRDefault="001C7A68"/>
    <w:p w:rsidR="001C7A68" w:rsidRDefault="002008C7">
      <w:pPr>
        <w:pStyle w:val="Heading4"/>
      </w:pPr>
      <w:bookmarkStart w:id="40" w:name="unique_19"/>
      <w:bookmarkStart w:id="41" w:name="_Toc52224915"/>
      <w:r>
        <w:lastRenderedPageBreak/>
        <w:t>Materialbelege im SAP-S/4HANA-ERP-System prüfen (optional)</w:t>
      </w:r>
      <w:bookmarkEnd w:id="40"/>
      <w:bookmarkEnd w:id="41"/>
    </w:p>
    <w:p w:rsidR="001C7A68" w:rsidRDefault="002008C7">
      <w:pPr>
        <w:pStyle w:val="SAPKeyblockTitle"/>
      </w:pPr>
      <w:r>
        <w:t>Zweck</w:t>
      </w:r>
    </w:p>
    <w:p w:rsidR="002008C7" w:rsidRDefault="002008C7">
      <w:r>
        <w:t xml:space="preserve">Beim Befüllen des Lagers mit Bestand und HUs erfolgt auch eine Finanzbuchung im SAP-S/4HANA-ERP-System. Die dafür verwendete Bewegungsart </w:t>
      </w:r>
      <w:r>
        <w:t>ist 561. Dies ist die Standardbewegungsart für den initialen Bestands-Upload im Rahmen eines Cutovers vor der Produktivsetzung mit einer SAP-S/4HANA-ERP-Materialwirtschaft.</w:t>
      </w:r>
    </w:p>
    <w:p w:rsidR="001C7A68" w:rsidRDefault="002008C7">
      <w:r>
        <w:t>Der Prüfschritt besteht darin, den Materialbeleg im Zusammenhang mit der zugehörig</w:t>
      </w:r>
      <w:r>
        <w:t>en Finanzbuchung im SAP-S/4HANA-ERP-System anzuzeigen.</w:t>
      </w:r>
    </w:p>
    <w:p w:rsidR="001C7A68" w:rsidRDefault="002008C7">
      <w:pPr>
        <w:pStyle w:val="SAPKeyblockTitle"/>
      </w:pPr>
      <w:r>
        <w:t>Vorgehensweise</w:t>
      </w:r>
    </w:p>
    <w:tbl>
      <w:tblPr>
        <w:tblStyle w:val="SAPStandardTable"/>
        <w:tblW w:w="0" w:type="auto"/>
        <w:tblLook w:val="0620" w:firstRow="1" w:lastRow="0" w:firstColumn="0" w:lastColumn="0" w:noHBand="1" w:noVBand="1"/>
      </w:tblPr>
      <w:tblGrid>
        <w:gridCol w:w="1608"/>
        <w:gridCol w:w="2154"/>
        <w:gridCol w:w="4987"/>
        <w:gridCol w:w="2535"/>
        <w:gridCol w:w="2887"/>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Testschrittnummer</w:t>
            </w:r>
          </w:p>
        </w:tc>
        <w:tc>
          <w:tcPr>
            <w:tcW w:w="0" w:type="auto"/>
          </w:tcPr>
          <w:p w:rsidR="001C7A68" w:rsidRDefault="002008C7">
            <w:pPr>
              <w:pStyle w:val="SAPTableHeader"/>
            </w:pPr>
            <w:r>
              <w:rPr>
                <w:rStyle w:val="SAPEmphasis"/>
              </w:rPr>
              <w:t>Bezeichnung des Testschritts</w:t>
            </w:r>
          </w:p>
        </w:tc>
        <w:tc>
          <w:tcPr>
            <w:tcW w:w="0" w:type="auto"/>
          </w:tcPr>
          <w:p w:rsidR="001C7A68" w:rsidRDefault="002008C7">
            <w:pPr>
              <w:pStyle w:val="SAPTableHeader"/>
            </w:pPr>
            <w:r>
              <w:rPr>
                <w:rStyle w:val="SAPEmphasis"/>
              </w:rPr>
              <w:t>Anweisungen</w:t>
            </w:r>
          </w:p>
        </w:tc>
        <w:tc>
          <w:tcPr>
            <w:tcW w:w="0" w:type="auto"/>
          </w:tcPr>
          <w:p w:rsidR="001C7A68" w:rsidRDefault="002008C7">
            <w:pPr>
              <w:pStyle w:val="SAPTableHeader"/>
            </w:pPr>
            <w:r>
              <w:rPr>
                <w:rStyle w:val="SAPEmphasis"/>
              </w:rPr>
              <w:t>Erwartetes Ergebnis</w:t>
            </w:r>
          </w:p>
        </w:tc>
        <w:tc>
          <w:tcPr>
            <w:tcW w:w="0" w:type="auto"/>
          </w:tcPr>
          <w:p w:rsidR="001C7A68" w:rsidRDefault="002008C7">
            <w:pPr>
              <w:pStyle w:val="SAPTableHeader"/>
            </w:pPr>
            <w:r>
              <w:rPr>
                <w:rStyle w:val="SAPEmphasis"/>
              </w:rPr>
              <w:t>Bestanden/Nicht bestanden/Anmerkung</w:t>
            </w:r>
          </w:p>
        </w:tc>
      </w:tr>
      <w:tr w:rsidR="001C7A68" w:rsidTr="002008C7">
        <w:tc>
          <w:tcPr>
            <w:tcW w:w="0" w:type="auto"/>
          </w:tcPr>
          <w:p w:rsidR="001C7A68" w:rsidRDefault="002008C7">
            <w:r>
              <w:t>1.</w:t>
            </w:r>
          </w:p>
        </w:tc>
        <w:tc>
          <w:tcPr>
            <w:tcW w:w="0" w:type="auto"/>
          </w:tcPr>
          <w:p w:rsidR="001C7A68" w:rsidRDefault="002008C7">
            <w:r>
              <w:rPr>
                <w:rStyle w:val="SAPEmphasis"/>
              </w:rPr>
              <w:t>Anmelden</w:t>
            </w:r>
          </w:p>
        </w:tc>
        <w:tc>
          <w:tcPr>
            <w:tcW w:w="0" w:type="auto"/>
          </w:tcPr>
          <w:p w:rsidR="001C7A68" w:rsidRDefault="002008C7">
            <w:r>
              <w:t xml:space="preserve">Öffnen Sie das SAP Fiori Launchpad mit der Rolle </w:t>
            </w:r>
            <w:r>
              <w:t>Dispositionsverantwortlicher.</w:t>
            </w:r>
          </w:p>
        </w:tc>
        <w:tc>
          <w:tcPr>
            <w:tcW w:w="0" w:type="auto"/>
          </w:tcPr>
          <w:p w:rsidR="001C7A68" w:rsidRDefault="002008C7">
            <w:r>
              <w:t>Das SAP Fiori Launchpad wird angezeigt.</w:t>
            </w:r>
          </w:p>
        </w:tc>
        <w:tc>
          <w:tcPr>
            <w:tcW w:w="0" w:type="auto"/>
          </w:tcPr>
          <w:p w:rsidR="00000000" w:rsidRDefault="002008C7"/>
        </w:tc>
      </w:tr>
      <w:tr w:rsidR="001C7A68" w:rsidTr="002008C7">
        <w:tc>
          <w:tcPr>
            <w:tcW w:w="0" w:type="auto"/>
          </w:tcPr>
          <w:p w:rsidR="001C7A68" w:rsidRDefault="002008C7">
            <w:r>
              <w:t>2.</w:t>
            </w:r>
          </w:p>
        </w:tc>
        <w:tc>
          <w:tcPr>
            <w:tcW w:w="0" w:type="auto"/>
          </w:tcPr>
          <w:p w:rsidR="001C7A68" w:rsidRDefault="002008C7">
            <w:r>
              <w:rPr>
                <w:rStyle w:val="SAPEmphasis"/>
              </w:rPr>
              <w:t>App aufrufen</w:t>
            </w:r>
          </w:p>
        </w:tc>
        <w:tc>
          <w:tcPr>
            <w:tcW w:w="0" w:type="auto"/>
          </w:tcPr>
          <w:p w:rsidR="001C7A68" w:rsidRDefault="002008C7">
            <w:r>
              <w:t xml:space="preserve">Wählen Sie </w:t>
            </w:r>
            <w:r>
              <w:rPr>
                <w:rStyle w:val="SAPScreenElement"/>
              </w:rPr>
              <w:t>Übersicht Materialbelege</w:t>
            </w:r>
            <w:r>
              <w:rPr>
                <w:rStyle w:val="SAPMonospace"/>
              </w:rPr>
              <w:t>(F1077)</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3.</w:t>
            </w:r>
          </w:p>
        </w:tc>
        <w:tc>
          <w:tcPr>
            <w:tcW w:w="0" w:type="auto"/>
          </w:tcPr>
          <w:p w:rsidR="001C7A68" w:rsidRDefault="002008C7">
            <w:r>
              <w:rPr>
                <w:rStyle w:val="SAPEmphasis"/>
              </w:rPr>
              <w:t>Einstellungen ändern</w:t>
            </w:r>
          </w:p>
        </w:tc>
        <w:tc>
          <w:tcPr>
            <w:tcW w:w="0" w:type="auto"/>
          </w:tcPr>
          <w:p w:rsidR="001C7A68" w:rsidRDefault="002008C7">
            <w:r>
              <w:t xml:space="preserve">Wählen Sie im Abschnitt </w:t>
            </w:r>
            <w:r>
              <w:rPr>
                <w:rStyle w:val="SAPScreenElement"/>
              </w:rPr>
              <w:t>Materialbelege</w:t>
            </w:r>
            <w:r>
              <w:t xml:space="preserve"> auf der rechten Seite die Option </w:t>
            </w:r>
            <w:r>
              <w:rPr>
                <w:rStyle w:val="SAPScreenElement"/>
              </w:rPr>
              <w:t>Einstellungen</w:t>
            </w:r>
            <w:r>
              <w:t>.</w:t>
            </w:r>
          </w:p>
          <w:p w:rsidR="001C7A68" w:rsidRDefault="002008C7">
            <w:r>
              <w:t xml:space="preserve">Wählen Sie die Spalte </w:t>
            </w:r>
            <w:r>
              <w:rPr>
                <w:rStyle w:val="SAPScreenElement"/>
              </w:rPr>
              <w:t>Warenbewegungsart</w:t>
            </w:r>
            <w:r>
              <w:t>.</w:t>
            </w:r>
          </w:p>
          <w:p w:rsidR="001C7A68" w:rsidRDefault="002008C7">
            <w:r>
              <w:t xml:space="preserve">Wählen Sie </w:t>
            </w:r>
            <w:r>
              <w:rPr>
                <w:rStyle w:val="SAPScreenElement"/>
              </w:rPr>
              <w:t>OK</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4.</w:t>
            </w:r>
          </w:p>
        </w:tc>
        <w:tc>
          <w:tcPr>
            <w:tcW w:w="0" w:type="auto"/>
          </w:tcPr>
          <w:p w:rsidR="001C7A68" w:rsidRDefault="002008C7">
            <w:r>
              <w:rPr>
                <w:rStyle w:val="SAPEmphasis"/>
              </w:rPr>
              <w:t>Selektionsdaten eingeben</w:t>
            </w:r>
          </w:p>
        </w:tc>
        <w:tc>
          <w:tcPr>
            <w:tcW w:w="0" w:type="auto"/>
          </w:tcPr>
          <w:p w:rsidR="001C7A68" w:rsidRDefault="002008C7">
            <w:r>
              <w:t>Geben Sie oben im Bild folgende Daten ein:</w:t>
            </w:r>
          </w:p>
          <w:p w:rsidR="001C7A68" w:rsidRDefault="002008C7">
            <w:r>
              <w:rPr>
                <w:rStyle w:val="SAPScreenElement"/>
              </w:rPr>
              <w:t>Bestandsänderung</w:t>
            </w:r>
            <w:r>
              <w:t xml:space="preserve">: </w:t>
            </w:r>
            <w:r>
              <w:rPr>
                <w:rStyle w:val="SAPUserEntry"/>
              </w:rPr>
              <w:t>BESTANDSERHÖHUNG</w:t>
            </w:r>
          </w:p>
          <w:p w:rsidR="001C7A68" w:rsidRDefault="002008C7">
            <w:r>
              <w:rPr>
                <w:rStyle w:val="SAPScreenElement"/>
              </w:rPr>
              <w:t>Bestandsänderungsebene</w:t>
            </w:r>
            <w:r>
              <w:t xml:space="preserve">: </w:t>
            </w:r>
            <w:r>
              <w:rPr>
                <w:rStyle w:val="SAPUserEntry"/>
              </w:rPr>
              <w:t>Werk</w:t>
            </w:r>
          </w:p>
          <w:p w:rsidR="001C7A68" w:rsidRDefault="002008C7">
            <w:r>
              <w:rPr>
                <w:rStyle w:val="SAPScreenElement"/>
              </w:rPr>
              <w:t>Werk</w:t>
            </w:r>
            <w:r>
              <w:t xml:space="preserve">: </w:t>
            </w:r>
            <w:r>
              <w:rPr>
                <w:rStyle w:val="SAPUserEntry"/>
              </w:rPr>
              <w:t>1010</w:t>
            </w:r>
          </w:p>
          <w:p w:rsidR="001C7A68" w:rsidRDefault="002008C7">
            <w:r>
              <w:rPr>
                <w:rStyle w:val="SAPScreenElement"/>
              </w:rPr>
              <w:t>La</w:t>
            </w:r>
            <w:r>
              <w:rPr>
                <w:rStyle w:val="SAPScreenElement"/>
              </w:rPr>
              <w:t>gerort</w:t>
            </w:r>
            <w:r>
              <w:t xml:space="preserve">: </w:t>
            </w:r>
            <w:r>
              <w:rPr>
                <w:rStyle w:val="SAPUserEntry"/>
              </w:rPr>
              <w:t>106S</w:t>
            </w:r>
          </w:p>
          <w:p w:rsidR="001C7A68" w:rsidRDefault="002008C7">
            <w:r>
              <w:rPr>
                <w:rStyle w:val="SAPScreenElement"/>
              </w:rPr>
              <w:t>Material</w:t>
            </w:r>
            <w:r>
              <w:t>:</w:t>
            </w:r>
          </w:p>
          <w:p w:rsidR="001C7A68" w:rsidRDefault="002008C7">
            <w:r>
              <w:rPr>
                <w:rStyle w:val="SAPUserEntry"/>
              </w:rPr>
              <w:t>TG11</w:t>
            </w:r>
          </w:p>
          <w:p w:rsidR="001C7A68" w:rsidRDefault="002008C7">
            <w:r>
              <w:rPr>
                <w:rStyle w:val="SAPUserEntry"/>
              </w:rPr>
              <w:t>TG12</w:t>
            </w:r>
          </w:p>
          <w:p w:rsidR="001C7A68" w:rsidRDefault="002008C7">
            <w:r>
              <w:rPr>
                <w:rStyle w:val="SAPUserEntry"/>
              </w:rPr>
              <w:t>TG21</w:t>
            </w:r>
          </w:p>
          <w:p w:rsidR="001C7A68" w:rsidRDefault="002008C7">
            <w:r>
              <w:rPr>
                <w:rStyle w:val="SAPUserEntry"/>
              </w:rPr>
              <w:t>TG0011</w:t>
            </w:r>
          </w:p>
          <w:p w:rsidR="001C7A68" w:rsidRDefault="002008C7">
            <w:r>
              <w:rPr>
                <w:rStyle w:val="SAPUserEntry"/>
              </w:rPr>
              <w:lastRenderedPageBreak/>
              <w:t>TG0013</w:t>
            </w:r>
          </w:p>
          <w:p w:rsidR="001C7A68" w:rsidRDefault="002008C7">
            <w:r>
              <w:t xml:space="preserve">Wählen Sie </w:t>
            </w:r>
            <w:r>
              <w:rPr>
                <w:rStyle w:val="SAPScreenElement"/>
              </w:rPr>
              <w:t>OK</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5.</w:t>
            </w:r>
          </w:p>
        </w:tc>
        <w:tc>
          <w:tcPr>
            <w:tcW w:w="0" w:type="auto"/>
          </w:tcPr>
          <w:p w:rsidR="001C7A68" w:rsidRDefault="002008C7">
            <w:r>
              <w:rPr>
                <w:rStyle w:val="SAPEmphasis"/>
              </w:rPr>
              <w:t>Materialbeleg prüfen</w:t>
            </w:r>
          </w:p>
        </w:tc>
        <w:tc>
          <w:tcPr>
            <w:tcW w:w="0" w:type="auto"/>
          </w:tcPr>
          <w:p w:rsidR="001C7A68" w:rsidRDefault="002008C7">
            <w:r>
              <w:t xml:space="preserve">Wählen Sie </w:t>
            </w:r>
            <w:r>
              <w:rPr>
                <w:rStyle w:val="SAPScreenElement"/>
              </w:rPr>
              <w:t>Starten</w:t>
            </w:r>
            <w:r>
              <w:t>.</w:t>
            </w:r>
          </w:p>
          <w:p w:rsidR="001C7A68" w:rsidRDefault="002008C7">
            <w:r>
              <w:t>Materialbelege werden aufgeführt.</w:t>
            </w:r>
          </w:p>
          <w:p w:rsidR="001C7A68" w:rsidRDefault="002008C7">
            <w:r>
              <w:t>Notieren Sie sich die Nummer des Materialbelegs mit Bewegungsart 561.</w:t>
            </w:r>
          </w:p>
          <w:p w:rsidR="001C7A68" w:rsidRDefault="002008C7">
            <w:r>
              <w:t xml:space="preserve">Wählen Sie den S/4HANA-Materialbeleg </w:t>
            </w:r>
            <w:r>
              <w:t>aus.</w:t>
            </w:r>
          </w:p>
        </w:tc>
        <w:tc>
          <w:tcPr>
            <w:tcW w:w="0" w:type="auto"/>
          </w:tcPr>
          <w:p w:rsidR="00000000" w:rsidRDefault="002008C7"/>
        </w:tc>
        <w:tc>
          <w:tcPr>
            <w:tcW w:w="0" w:type="auto"/>
          </w:tcPr>
          <w:p w:rsidR="00000000" w:rsidRDefault="002008C7"/>
        </w:tc>
      </w:tr>
    </w:tbl>
    <w:p w:rsidR="001C7A68" w:rsidRDefault="001C7A68"/>
    <w:p w:rsidR="001C7A68" w:rsidRDefault="002008C7">
      <w:pPr>
        <w:pStyle w:val="Heading1"/>
      </w:pPr>
      <w:bookmarkStart w:id="42" w:name="unique_20"/>
      <w:bookmarkStart w:id="43" w:name="_Toc52224916"/>
      <w:r>
        <w:lastRenderedPageBreak/>
        <w:t>Übersichtstabelle</w:t>
      </w:r>
      <w:bookmarkEnd w:id="42"/>
      <w:bookmarkEnd w:id="43"/>
    </w:p>
    <w:p w:rsidR="001C7A68" w:rsidRDefault="002008C7">
      <w:r>
        <w:t>Dieser Umfangsbestandteil umfasst die verschiedenen Prozessschritte in der folgenden Tabelle.</w:t>
      </w:r>
    </w:p>
    <w:p w:rsidR="001C7A68" w:rsidRDefault="002008C7">
      <w:r>
        <w:rPr>
          <w:rStyle w:val="SAPEmphasis"/>
        </w:rPr>
        <w:t xml:space="preserve">Hinweis </w:t>
      </w:r>
      <w:r>
        <w:t>Wenn Ihr Systemadministrator Bereiche und Seiten auf dem SAP Fiori Launchpad aktiviert hat, enthält die Startseite nur die wese</w:t>
      </w:r>
      <w:r>
        <w:t>ntlichen Apps, mit denen die typischen Aufgaben einer Benutzerrolle ausgeführt werden können.</w:t>
      </w:r>
    </w:p>
    <w:p w:rsidR="001C7A68" w:rsidRDefault="002008C7">
      <w:r>
        <w:t>Alle anderen Apps, die nicht auf der Startseite enthalten sind, finden Sie über die Suchleiste.</w:t>
      </w:r>
    </w:p>
    <w:p w:rsidR="001C7A68" w:rsidRDefault="002008C7">
      <w:r>
        <w:t>Wenn Sie die Startseite personalisieren und versteckte Apps hinzuf</w:t>
      </w:r>
      <w:r>
        <w:t xml:space="preserve">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426"/>
        <w:gridCol w:w="1719"/>
        <w:gridCol w:w="4559"/>
        <w:gridCol w:w="4467"/>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Prozessschritt</w:t>
            </w:r>
          </w:p>
        </w:tc>
        <w:tc>
          <w:tcPr>
            <w:tcW w:w="0" w:type="auto"/>
          </w:tcPr>
          <w:p w:rsidR="001C7A68" w:rsidRDefault="002008C7">
            <w:pPr>
              <w:pStyle w:val="SAPTableHeader"/>
            </w:pPr>
            <w:r>
              <w:t>Name (Rolle)</w:t>
            </w:r>
          </w:p>
        </w:tc>
        <w:tc>
          <w:tcPr>
            <w:tcW w:w="0" w:type="auto"/>
          </w:tcPr>
          <w:p w:rsidR="001C7A68" w:rsidRDefault="002008C7">
            <w:pPr>
              <w:pStyle w:val="SAPTableHeader"/>
            </w:pPr>
            <w:r>
              <w:rPr>
                <w:rStyle w:val="SAPEmphasis"/>
              </w:rPr>
              <w:t>App/Transaktion</w:t>
            </w:r>
          </w:p>
        </w:tc>
        <w:tc>
          <w:tcPr>
            <w:tcW w:w="0" w:type="auto"/>
          </w:tcPr>
          <w:p w:rsidR="001C7A68" w:rsidRDefault="002008C7">
            <w:pPr>
              <w:pStyle w:val="SAPTableHeader"/>
            </w:pPr>
            <w:r>
              <w:rPr>
                <w:rStyle w:val="SAPEmphasis"/>
              </w:rPr>
              <w:t>Erwartete Ergebnisse</w:t>
            </w:r>
          </w:p>
        </w:tc>
      </w:tr>
      <w:tr w:rsidR="001C7A68" w:rsidTr="002008C7">
        <w:tc>
          <w:tcPr>
            <w:tcW w:w="0" w:type="auto"/>
          </w:tcPr>
          <w:p w:rsidR="001C7A68" w:rsidRDefault="002008C7">
            <w:hyperlink r:id="rId10" w:history="1">
              <w:r>
                <w:t>Variante 1: Cycle-Counting-Beleg anlegen</w:t>
              </w:r>
            </w:hyperlink>
            <w:r>
              <w:t xml:space="preserve"> </w:t>
            </w:r>
            <w:r>
              <w:t xml:space="preserve"> [Seite ] </w:t>
            </w:r>
            <w:r>
              <w:fldChar w:fldCharType="begin"/>
            </w:r>
            <w:r>
              <w:instrText xml:space="preserve"> PAGEREF unique_21 </w:instrText>
            </w:r>
            <w:r>
              <w:fldChar w:fldCharType="separate"/>
            </w:r>
            <w:r>
              <w:rPr>
                <w:noProof/>
              </w:rPr>
              <w:t>20</w:t>
            </w:r>
            <w:r>
              <w:fldChar w:fldCharType="end"/>
            </w:r>
          </w:p>
        </w:tc>
        <w:tc>
          <w:tcPr>
            <w:tcW w:w="0" w:type="auto"/>
          </w:tcPr>
          <w:p w:rsidR="001C7A68" w:rsidRDefault="002008C7">
            <w:r>
              <w:t>Lagerarbeiter (EWM)</w:t>
            </w:r>
          </w:p>
        </w:tc>
        <w:tc>
          <w:tcPr>
            <w:tcW w:w="0" w:type="auto"/>
          </w:tcPr>
          <w:p w:rsidR="001C7A68" w:rsidRDefault="002008C7">
            <w:r>
              <w:rPr>
                <w:rStyle w:val="SAPScreenElement"/>
              </w:rPr>
              <w:t>Inventurbelege anlegen</w:t>
            </w:r>
            <w:r>
              <w:t xml:space="preserve"> - </w:t>
            </w:r>
            <w:r>
              <w:rPr>
                <w:rStyle w:val="SAPScreenElement"/>
              </w:rPr>
              <w:t>Cycle-Counting</w:t>
            </w:r>
            <w:r>
              <w:rPr>
                <w:rStyle w:val="SAPMonospace"/>
              </w:rPr>
              <w:t>(/SCWM/PI_CC_CREATE)</w:t>
            </w:r>
          </w:p>
        </w:tc>
        <w:tc>
          <w:tcPr>
            <w:tcW w:w="0" w:type="auto"/>
          </w:tcPr>
          <w:p w:rsidR="001C7A68" w:rsidRDefault="002008C7">
            <w:r>
              <w:t>Sie haben einen Cycle-Counting-Beleg angelegt.</w:t>
            </w:r>
          </w:p>
        </w:tc>
      </w:tr>
      <w:tr w:rsidR="001C7A68" w:rsidTr="002008C7">
        <w:tc>
          <w:tcPr>
            <w:tcW w:w="0" w:type="auto"/>
          </w:tcPr>
          <w:p w:rsidR="001C7A68" w:rsidRDefault="002008C7">
            <w:hyperlink r:id="rId11" w:history="1">
              <w:r>
                <w:t>Variante 2: Zählbeleg anlegen</w:t>
              </w:r>
            </w:hyperlink>
            <w:r>
              <w:t xml:space="preserve">  [Seite ] </w:t>
            </w:r>
            <w:r>
              <w:fldChar w:fldCharType="begin"/>
            </w:r>
            <w:r>
              <w:instrText xml:space="preserve"> PAGEREF unique_22 </w:instrText>
            </w:r>
            <w:r>
              <w:fldChar w:fldCharType="separate"/>
            </w:r>
            <w:r>
              <w:rPr>
                <w:noProof/>
              </w:rPr>
              <w:t>21</w:t>
            </w:r>
            <w:r>
              <w:fldChar w:fldCharType="end"/>
            </w:r>
          </w:p>
        </w:tc>
        <w:tc>
          <w:tcPr>
            <w:tcW w:w="0" w:type="auto"/>
          </w:tcPr>
          <w:p w:rsidR="001C7A68" w:rsidRDefault="002008C7">
            <w:r>
              <w:t>Lage</w:t>
            </w:r>
            <w:r>
              <w:t>rarbeiter (EWM)</w:t>
            </w:r>
          </w:p>
        </w:tc>
        <w:tc>
          <w:tcPr>
            <w:tcW w:w="0" w:type="auto"/>
          </w:tcPr>
          <w:p w:rsidR="001C7A68" w:rsidRDefault="002008C7">
            <w:r>
              <w:rPr>
                <w:rStyle w:val="SAPScreenElement"/>
              </w:rPr>
              <w:t>Inventurbelege anlegen</w:t>
            </w:r>
            <w:r>
              <w:t xml:space="preserve"> - </w:t>
            </w:r>
            <w:r>
              <w:rPr>
                <w:rStyle w:val="SAPScreenElement"/>
              </w:rPr>
              <w:t>Inventur</w:t>
            </w:r>
            <w:r>
              <w:rPr>
                <w:rStyle w:val="SAPMonospace"/>
              </w:rPr>
              <w:t>(/SCWM/PI_DOC_CREATE)</w:t>
            </w:r>
          </w:p>
        </w:tc>
        <w:tc>
          <w:tcPr>
            <w:tcW w:w="0" w:type="auto"/>
          </w:tcPr>
          <w:p w:rsidR="001C7A68" w:rsidRDefault="002008C7">
            <w:r>
              <w:t>Sie haben die Zählbelege angelegt.</w:t>
            </w:r>
          </w:p>
        </w:tc>
      </w:tr>
      <w:tr w:rsidR="001C7A68" w:rsidTr="002008C7">
        <w:tc>
          <w:tcPr>
            <w:tcW w:w="0" w:type="auto"/>
          </w:tcPr>
          <w:p w:rsidR="001C7A68" w:rsidRDefault="002008C7">
            <w:hyperlink r:id="rId12" w:history="1">
              <w:r>
                <w:t>Zählbeleg drucken und Zählergebnis erfassen</w:t>
              </w:r>
            </w:hyperlink>
            <w:r>
              <w:t xml:space="preserve">  [Seite ] </w:t>
            </w:r>
            <w:r>
              <w:fldChar w:fldCharType="begin"/>
            </w:r>
            <w:r>
              <w:instrText xml:space="preserve"> PAGEREF unique_23 </w:instrText>
            </w:r>
            <w:r>
              <w:fldChar w:fldCharType="separate"/>
            </w:r>
            <w:r>
              <w:rPr>
                <w:noProof/>
              </w:rPr>
              <w:t>23</w:t>
            </w:r>
            <w:r>
              <w:fldChar w:fldCharType="end"/>
            </w:r>
          </w:p>
        </w:tc>
        <w:tc>
          <w:tcPr>
            <w:tcW w:w="0" w:type="auto"/>
          </w:tcPr>
          <w:p w:rsidR="001C7A68" w:rsidRDefault="002008C7">
            <w:r>
              <w:t>Lagerarbeiter (EWM)</w:t>
            </w:r>
          </w:p>
        </w:tc>
        <w:tc>
          <w:tcPr>
            <w:tcW w:w="0" w:type="auto"/>
          </w:tcPr>
          <w:p w:rsidR="001C7A68" w:rsidRDefault="002008C7">
            <w:r>
              <w:rPr>
                <w:rStyle w:val="SAPScreenElement"/>
              </w:rPr>
              <w:t>Zählung Inventur</w:t>
            </w:r>
            <w:r>
              <w:t xml:space="preserve"> - </w:t>
            </w:r>
            <w:r>
              <w:rPr>
                <w:rStyle w:val="SAPScreenElement"/>
              </w:rPr>
              <w:t>Papierbasierte Zählung</w:t>
            </w:r>
            <w:r>
              <w:rPr>
                <w:rStyle w:val="SAPMonospace"/>
              </w:rPr>
              <w:t>(F3340)</w:t>
            </w:r>
          </w:p>
        </w:tc>
        <w:tc>
          <w:tcPr>
            <w:tcW w:w="0" w:type="auto"/>
          </w:tcPr>
          <w:p w:rsidR="001C7A68" w:rsidRDefault="002008C7">
            <w:r>
              <w:t>Sie haben den</w:t>
            </w:r>
            <w:r>
              <w:t xml:space="preserve"> Zählbeleg gedruckt und das Zählergebnis erfasst.</w:t>
            </w:r>
          </w:p>
        </w:tc>
      </w:tr>
      <w:tr w:rsidR="001C7A68" w:rsidTr="002008C7">
        <w:tc>
          <w:tcPr>
            <w:tcW w:w="0" w:type="auto"/>
          </w:tcPr>
          <w:p w:rsidR="001C7A68" w:rsidRDefault="002008C7">
            <w:hyperlink r:id="rId13" w:history="1">
              <w:r>
                <w:t>Inventurzählergebnisse bestätigen</w:t>
              </w:r>
            </w:hyperlink>
            <w:r>
              <w:t xml:space="preserve">  [Seite ] </w:t>
            </w:r>
            <w:r>
              <w:fldChar w:fldCharType="begin"/>
            </w:r>
            <w:r>
              <w:instrText xml:space="preserve"> PAGEREF unique_24 </w:instrText>
            </w:r>
            <w:r>
              <w:fldChar w:fldCharType="separate"/>
            </w:r>
            <w:r>
              <w:rPr>
                <w:noProof/>
              </w:rPr>
              <w:t>24</w:t>
            </w:r>
            <w:r>
              <w:fldChar w:fldCharType="end"/>
            </w:r>
          </w:p>
        </w:tc>
        <w:tc>
          <w:tcPr>
            <w:tcW w:w="0" w:type="auto"/>
          </w:tcPr>
          <w:p w:rsidR="001C7A68" w:rsidRDefault="002008C7">
            <w:r>
              <w:t>Lagerist (EWM)</w:t>
            </w:r>
          </w:p>
        </w:tc>
        <w:tc>
          <w:tcPr>
            <w:tcW w:w="0" w:type="auto"/>
          </w:tcPr>
          <w:p w:rsidR="001C7A68" w:rsidRDefault="002008C7">
            <w:r>
              <w:rPr>
                <w:rStyle w:val="SAPScreenElement"/>
              </w:rPr>
              <w:t>Lagermonitor</w:t>
            </w:r>
            <w:r>
              <w:rPr>
                <w:rStyle w:val="SAPMonospace"/>
              </w:rPr>
              <w:t>(/SCWM/MON)</w:t>
            </w:r>
          </w:p>
        </w:tc>
        <w:tc>
          <w:tcPr>
            <w:tcW w:w="0" w:type="auto"/>
          </w:tcPr>
          <w:p w:rsidR="001C7A68" w:rsidRDefault="002008C7">
            <w:r>
              <w:t>Sie haben die Inventurzählergebnisse geprüft und bestätigt.</w:t>
            </w:r>
          </w:p>
        </w:tc>
      </w:tr>
      <w:tr w:rsidR="001C7A68" w:rsidTr="002008C7">
        <w:tc>
          <w:tcPr>
            <w:tcW w:w="0" w:type="auto"/>
          </w:tcPr>
          <w:p w:rsidR="001C7A68" w:rsidRDefault="002008C7">
            <w:hyperlink r:id="rId14" w:history="1">
              <w:r>
                <w:t>Differenzen analysieren</w:t>
              </w:r>
            </w:hyperlink>
            <w:r>
              <w:t xml:space="preserve">  [Seite ] </w:t>
            </w:r>
            <w:r>
              <w:fldChar w:fldCharType="begin"/>
            </w:r>
            <w:r>
              <w:instrText xml:space="preserve"> PAGEREF unique_25 </w:instrText>
            </w:r>
            <w:r>
              <w:fldChar w:fldCharType="separate"/>
            </w:r>
            <w:r>
              <w:rPr>
                <w:noProof/>
              </w:rPr>
              <w:t>26</w:t>
            </w:r>
            <w:r>
              <w:fldChar w:fldCharType="end"/>
            </w:r>
          </w:p>
        </w:tc>
        <w:tc>
          <w:tcPr>
            <w:tcW w:w="0" w:type="auto"/>
          </w:tcPr>
          <w:p w:rsidR="00000000" w:rsidRDefault="002008C7"/>
        </w:tc>
        <w:tc>
          <w:tcPr>
            <w:tcW w:w="0" w:type="auto"/>
          </w:tcPr>
          <w:p w:rsidR="001C7A68" w:rsidRDefault="002008C7">
            <w:r>
              <w:rPr>
                <w:rStyle w:val="SAPScreenElement"/>
              </w:rPr>
              <w:t>Differenzen analysieren</w:t>
            </w:r>
            <w:r>
              <w:rPr>
                <w:rStyle w:val="SAPMonospace"/>
              </w:rPr>
              <w:t>(/SCWM/DIFF_ANALYZER)</w:t>
            </w:r>
          </w:p>
        </w:tc>
        <w:tc>
          <w:tcPr>
            <w:tcW w:w="0" w:type="auto"/>
          </w:tcPr>
          <w:p w:rsidR="001C7A68" w:rsidRDefault="002008C7">
            <w:r>
              <w:t>Sie haben alle Differenzen ausgeglichen, und ein Materialbeleg wird angelegt.</w:t>
            </w:r>
          </w:p>
        </w:tc>
      </w:tr>
    </w:tbl>
    <w:p w:rsidR="001C7A68" w:rsidRDefault="002008C7">
      <w:pPr>
        <w:pStyle w:val="Heading1"/>
      </w:pPr>
      <w:bookmarkStart w:id="44" w:name="d2e2058"/>
      <w:bookmarkStart w:id="45" w:name="_Toc52224917"/>
      <w:r>
        <w:lastRenderedPageBreak/>
        <w:t>Testverfahren</w:t>
      </w:r>
      <w:bookmarkEnd w:id="44"/>
      <w:bookmarkEnd w:id="45"/>
    </w:p>
    <w:p w:rsidR="001C7A68" w:rsidRDefault="002008C7">
      <w:pPr>
        <w:pStyle w:val="Heading2"/>
      </w:pPr>
      <w:bookmarkStart w:id="46" w:name="unique_21"/>
      <w:bookmarkStart w:id="47" w:name="_Toc52224918"/>
      <w:r>
        <w:t>Variante 1: Cycle-Counting-Beleg anlegen</w:t>
      </w:r>
      <w:bookmarkEnd w:id="46"/>
      <w:bookmarkEnd w:id="47"/>
    </w:p>
    <w:p w:rsidR="001C7A68" w:rsidRDefault="002008C7">
      <w:pPr>
        <w:pStyle w:val="SAPKeyblockTitle"/>
      </w:pPr>
      <w:r>
        <w:t>Testverwaltung</w:t>
      </w:r>
    </w:p>
    <w:p w:rsidR="001C7A68" w:rsidRDefault="002008C7">
      <w:r>
        <w:t>Kundenprojekt: Füllen Sie die projektbezogenen Teile aus.</w:t>
      </w:r>
    </w:p>
    <w:p w:rsidR="001C7A68" w:rsidRDefault="001C7A6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7A68" w:rsidTr="002008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A68" w:rsidRDefault="002008C7">
            <w:r>
              <w:rPr>
                <w:rStyle w:val="SAPEmphasis"/>
              </w:rPr>
              <w:t>Testfall-ID</w:t>
            </w:r>
          </w:p>
        </w:tc>
        <w:tc>
          <w:tcPr>
            <w:tcW w:w="0" w:type="auto"/>
            <w:shd w:val="clear" w:color="auto" w:fill="auto"/>
            <w:tcMar>
              <w:top w:w="29" w:type="dxa"/>
              <w:left w:w="29" w:type="dxa"/>
              <w:bottom w:w="29" w:type="dxa"/>
              <w:right w:w="29" w:type="dxa"/>
            </w:tcMar>
          </w:tcPr>
          <w:p w:rsidR="001C7A68" w:rsidRDefault="002008C7">
            <w:r>
              <w:t>&lt;X.XX&gt;</w:t>
            </w:r>
          </w:p>
        </w:tc>
        <w:tc>
          <w:tcPr>
            <w:tcW w:w="0" w:type="auto"/>
            <w:shd w:val="clear" w:color="auto" w:fill="auto"/>
            <w:tcMar>
              <w:top w:w="29" w:type="dxa"/>
              <w:left w:w="29" w:type="dxa"/>
              <w:bottom w:w="29" w:type="dxa"/>
              <w:right w:w="29" w:type="dxa"/>
            </w:tcMar>
          </w:tcPr>
          <w:p w:rsidR="001C7A68" w:rsidRDefault="002008C7">
            <w:r>
              <w:rPr>
                <w:rStyle w:val="SAPEmphasis"/>
              </w:rPr>
              <w:t>Testername</w:t>
            </w:r>
          </w:p>
        </w:tc>
        <w:tc>
          <w:tcPr>
            <w:tcW w:w="0" w:type="auto"/>
            <w:shd w:val="clear" w:color="auto" w:fill="auto"/>
            <w:tcMar>
              <w:top w:w="29" w:type="dxa"/>
              <w:left w:w="29" w:type="dxa"/>
              <w:bottom w:w="29" w:type="dxa"/>
              <w:right w:w="29" w:type="dxa"/>
            </w:tcMar>
          </w:tcPr>
          <w:p w:rsidR="001C7A68" w:rsidRDefault="001C7A68"/>
        </w:tc>
        <w:tc>
          <w:tcPr>
            <w:tcW w:w="0" w:type="auto"/>
            <w:shd w:val="clear" w:color="auto" w:fill="auto"/>
            <w:tcMar>
              <w:top w:w="29" w:type="dxa"/>
              <w:left w:w="29" w:type="dxa"/>
              <w:bottom w:w="29" w:type="dxa"/>
              <w:right w:w="29" w:type="dxa"/>
            </w:tcMar>
          </w:tcPr>
          <w:p w:rsidR="001C7A68" w:rsidRDefault="002008C7">
            <w:r>
              <w:rPr>
                <w:rStyle w:val="SAPEmphasis"/>
              </w:rPr>
              <w:t>Testdatum</w:t>
            </w:r>
          </w:p>
        </w:tc>
        <w:tc>
          <w:tcPr>
            <w:tcW w:w="0" w:type="auto"/>
            <w:shd w:val="clear" w:color="auto" w:fill="auto"/>
            <w:tcMar>
              <w:top w:w="29" w:type="dxa"/>
              <w:left w:w="29" w:type="dxa"/>
              <w:bottom w:w="29" w:type="dxa"/>
              <w:right w:w="29" w:type="dxa"/>
            </w:tcMar>
          </w:tcPr>
          <w:p w:rsidR="001C7A68" w:rsidRDefault="002008C7">
            <w:r>
              <w:rPr>
                <w:rStyle w:val="SAPUserEntry"/>
              </w:rPr>
              <w:t>Geben Sie ein Testdatum ein.</w:t>
            </w:r>
          </w:p>
        </w:tc>
      </w:tr>
      <w:tr w:rsidR="001C7A68" w:rsidTr="002008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A68" w:rsidRDefault="002008C7">
            <w:r>
              <w:t>Benutzerrolle(n)</w:t>
            </w:r>
          </w:p>
        </w:tc>
        <w:tc>
          <w:tcPr>
            <w:tcW w:w="0" w:type="auto"/>
            <w:gridSpan w:val="5"/>
            <w:shd w:val="clear" w:color="auto" w:fill="auto"/>
            <w:tcMar>
              <w:top w:w="29" w:type="dxa"/>
              <w:left w:w="29" w:type="dxa"/>
              <w:bottom w:w="29" w:type="dxa"/>
              <w:right w:w="29" w:type="dxa"/>
            </w:tcMar>
          </w:tcPr>
          <w:p w:rsidR="001C7A68" w:rsidRDefault="001C7A68"/>
        </w:tc>
      </w:tr>
      <w:tr w:rsidR="001C7A68" w:rsidTr="002008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A68" w:rsidRDefault="002008C7">
            <w:r>
              <w:rPr>
                <w:rStyle w:val="SAPEmphasis"/>
              </w:rPr>
              <w:t>Verantwortungsbereich</w:t>
            </w:r>
          </w:p>
        </w:tc>
        <w:tc>
          <w:tcPr>
            <w:tcW w:w="0" w:type="auto"/>
            <w:gridSpan w:val="3"/>
            <w:shd w:val="clear" w:color="auto" w:fill="auto"/>
            <w:tcMar>
              <w:top w:w="29" w:type="dxa"/>
              <w:left w:w="29" w:type="dxa"/>
              <w:bottom w:w="29" w:type="dxa"/>
              <w:right w:w="29" w:type="dxa"/>
            </w:tcMar>
          </w:tcPr>
          <w:p w:rsidR="001C7A68" w:rsidRDefault="002008C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1C7A68" w:rsidRDefault="002008C7">
            <w:r>
              <w:rPr>
                <w:rStyle w:val="SAPEmphasis"/>
              </w:rPr>
              <w:t>Dauer</w:t>
            </w:r>
          </w:p>
        </w:tc>
        <w:tc>
          <w:tcPr>
            <w:tcW w:w="0" w:type="auto"/>
            <w:shd w:val="clear" w:color="auto" w:fill="auto"/>
            <w:tcMar>
              <w:top w:w="29" w:type="dxa"/>
              <w:left w:w="29" w:type="dxa"/>
              <w:bottom w:w="29" w:type="dxa"/>
              <w:right w:w="29" w:type="dxa"/>
            </w:tcMar>
          </w:tcPr>
          <w:p w:rsidR="001C7A68" w:rsidRDefault="002008C7">
            <w:r>
              <w:rPr>
                <w:rStyle w:val="SAPUserEntry"/>
              </w:rPr>
              <w:t>Geben Sie eine Dauer ein.</w:t>
            </w:r>
          </w:p>
        </w:tc>
      </w:tr>
    </w:tbl>
    <w:p w:rsidR="001C7A68" w:rsidRDefault="002008C7">
      <w:pPr>
        <w:pStyle w:val="SAPKeyblockTitle"/>
      </w:pPr>
      <w:r>
        <w:t>Zweck</w:t>
      </w:r>
    </w:p>
    <w:p w:rsidR="001C7A68" w:rsidRDefault="002008C7">
      <w:r>
        <w:t>Der Lagerist (EWM) legt einen Inventurbeleg für die Bestandszählung an.</w:t>
      </w:r>
    </w:p>
    <w:p w:rsidR="001C7A68" w:rsidRDefault="002008C7">
      <w:pPr>
        <w:pStyle w:val="SAPKeyblockTitle"/>
      </w:pPr>
      <w:r>
        <w:t>Vorgehensweise</w:t>
      </w:r>
    </w:p>
    <w:tbl>
      <w:tblPr>
        <w:tblStyle w:val="SAPStandardTable"/>
        <w:tblW w:w="0" w:type="auto"/>
        <w:tblLook w:val="0620" w:firstRow="1" w:lastRow="0" w:firstColumn="0" w:lastColumn="0" w:noHBand="1" w:noVBand="1"/>
      </w:tblPr>
      <w:tblGrid>
        <w:gridCol w:w="1598"/>
        <w:gridCol w:w="2133"/>
        <w:gridCol w:w="5467"/>
        <w:gridCol w:w="2117"/>
        <w:gridCol w:w="2856"/>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Testschrittnummer</w:t>
            </w:r>
          </w:p>
        </w:tc>
        <w:tc>
          <w:tcPr>
            <w:tcW w:w="0" w:type="auto"/>
          </w:tcPr>
          <w:p w:rsidR="001C7A68" w:rsidRDefault="002008C7">
            <w:pPr>
              <w:pStyle w:val="SAPTableHeader"/>
            </w:pPr>
            <w:r>
              <w:rPr>
                <w:rStyle w:val="SAPEmphasis"/>
              </w:rPr>
              <w:t>Bezeichnung des Testschritts</w:t>
            </w:r>
          </w:p>
        </w:tc>
        <w:tc>
          <w:tcPr>
            <w:tcW w:w="0" w:type="auto"/>
          </w:tcPr>
          <w:p w:rsidR="001C7A68" w:rsidRDefault="002008C7">
            <w:pPr>
              <w:pStyle w:val="SAPTableHeader"/>
            </w:pPr>
            <w:r>
              <w:rPr>
                <w:rStyle w:val="SAPEmphasis"/>
              </w:rPr>
              <w:t>Anweisungen</w:t>
            </w:r>
          </w:p>
        </w:tc>
        <w:tc>
          <w:tcPr>
            <w:tcW w:w="0" w:type="auto"/>
          </w:tcPr>
          <w:p w:rsidR="001C7A68" w:rsidRDefault="002008C7">
            <w:pPr>
              <w:pStyle w:val="SAPTableHeader"/>
            </w:pPr>
            <w:r>
              <w:rPr>
                <w:rStyle w:val="SAPEmphasis"/>
              </w:rPr>
              <w:t>Erwartetes Ergebnis</w:t>
            </w:r>
          </w:p>
        </w:tc>
        <w:tc>
          <w:tcPr>
            <w:tcW w:w="0" w:type="auto"/>
          </w:tcPr>
          <w:p w:rsidR="001C7A68" w:rsidRDefault="002008C7">
            <w:pPr>
              <w:pStyle w:val="SAPTableHeader"/>
            </w:pPr>
            <w:r>
              <w:rPr>
                <w:rStyle w:val="SAPEmphasis"/>
              </w:rPr>
              <w:t>Bestanden/Nicht bestanden/Anmerkung</w:t>
            </w:r>
          </w:p>
        </w:tc>
      </w:tr>
      <w:tr w:rsidR="001C7A68" w:rsidTr="002008C7">
        <w:tc>
          <w:tcPr>
            <w:tcW w:w="0" w:type="auto"/>
          </w:tcPr>
          <w:p w:rsidR="001C7A68" w:rsidRDefault="002008C7">
            <w:r>
              <w:t>1</w:t>
            </w:r>
          </w:p>
        </w:tc>
        <w:tc>
          <w:tcPr>
            <w:tcW w:w="0" w:type="auto"/>
          </w:tcPr>
          <w:p w:rsidR="001C7A68" w:rsidRDefault="002008C7">
            <w:r>
              <w:rPr>
                <w:rStyle w:val="SAPEmphasis"/>
              </w:rPr>
              <w:t>Anmelden</w:t>
            </w:r>
          </w:p>
        </w:tc>
        <w:tc>
          <w:tcPr>
            <w:tcW w:w="0" w:type="auto"/>
          </w:tcPr>
          <w:p w:rsidR="001C7A68" w:rsidRDefault="002008C7">
            <w:r>
              <w:t>Melden Sie sich am SAP Fiori Launchpad als Lagerist (EWM) an.</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2</w:t>
            </w:r>
          </w:p>
        </w:tc>
        <w:tc>
          <w:tcPr>
            <w:tcW w:w="0" w:type="auto"/>
          </w:tcPr>
          <w:p w:rsidR="001C7A68" w:rsidRDefault="002008C7">
            <w:r>
              <w:rPr>
                <w:rStyle w:val="SAPEmphasis"/>
              </w:rPr>
              <w:t>App aufrufen</w:t>
            </w:r>
          </w:p>
        </w:tc>
        <w:tc>
          <w:tcPr>
            <w:tcW w:w="0" w:type="auto"/>
          </w:tcPr>
          <w:p w:rsidR="001C7A68" w:rsidRDefault="002008C7">
            <w:r>
              <w:t xml:space="preserve">Öffnen Sie </w:t>
            </w:r>
            <w:r>
              <w:rPr>
                <w:rStyle w:val="SAPScreenElement"/>
              </w:rPr>
              <w:t>Inventurbelege anlegen</w:t>
            </w:r>
            <w:r>
              <w:t xml:space="preserve"> - </w:t>
            </w:r>
            <w:r>
              <w:rPr>
                <w:rStyle w:val="SAPScreenElement"/>
              </w:rPr>
              <w:t>Cycle-Counting</w:t>
            </w:r>
            <w:r>
              <w:rPr>
                <w:rStyle w:val="SAPMonospace"/>
              </w:rPr>
              <w:t>(/SCWM/PI_CC_CREATE)</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lastRenderedPageBreak/>
              <w:t>3</w:t>
            </w:r>
          </w:p>
        </w:tc>
        <w:tc>
          <w:tcPr>
            <w:tcW w:w="0" w:type="auto"/>
          </w:tcPr>
          <w:p w:rsidR="001C7A68" w:rsidRDefault="002008C7">
            <w:r>
              <w:rPr>
                <w:rStyle w:val="SAPEmphasis"/>
              </w:rPr>
              <w:t>Selektionsdaten eingeben</w:t>
            </w:r>
          </w:p>
        </w:tc>
        <w:tc>
          <w:tcPr>
            <w:tcW w:w="0" w:type="auto"/>
          </w:tcPr>
          <w:p w:rsidR="001C7A68" w:rsidRDefault="002008C7">
            <w:r>
              <w:t>Geben Sie folgende Daten ein:</w:t>
            </w:r>
          </w:p>
          <w:p w:rsidR="001C7A68" w:rsidRDefault="002008C7">
            <w:r>
              <w:rPr>
                <w:rStyle w:val="SAPScreenElement"/>
              </w:rPr>
              <w:t>Lagernummer</w:t>
            </w:r>
            <w:r>
              <w:t xml:space="preserve">: </w:t>
            </w:r>
            <w:r>
              <w:rPr>
                <w:rStyle w:val="SAPUserEntry"/>
              </w:rPr>
              <w:t>1060</w:t>
            </w:r>
          </w:p>
          <w:p w:rsidR="001C7A68" w:rsidRDefault="002008C7">
            <w:r>
              <w:rPr>
                <w:rStyle w:val="SAPScreenElement"/>
              </w:rPr>
              <w:t>Cycle-Counting-Kennzeichen</w:t>
            </w:r>
            <w:r>
              <w:t xml:space="preserve">: </w:t>
            </w:r>
            <w:r>
              <w:rPr>
                <w:rStyle w:val="SAPUserEntry"/>
              </w:rPr>
              <w:t>A</w:t>
            </w:r>
          </w:p>
          <w:p w:rsidR="001C7A68" w:rsidRDefault="002008C7">
            <w:r>
              <w:rPr>
                <w:rStyle w:val="SAPScreenElement"/>
              </w:rPr>
              <w:t>Zähldatum</w:t>
            </w:r>
            <w:r>
              <w:t xml:space="preserve">: </w:t>
            </w:r>
            <w:r>
              <w:rPr>
                <w:rStyle w:val="SAPUserEntry"/>
              </w:rPr>
              <w:t>&lt;aktuelles Datum oder Datum in der Zukunft&gt;</w:t>
            </w:r>
          </w:p>
          <w:p w:rsidR="001C7A68" w:rsidRDefault="002008C7">
            <w:r>
              <w:t xml:space="preserve">Wählen Sie </w:t>
            </w:r>
            <w:r>
              <w:rPr>
                <w:rStyle w:val="SAPScreenElement"/>
              </w:rPr>
              <w:t>Aktiver Inventurbeleg</w:t>
            </w:r>
            <w:r>
              <w:t xml:space="preserve">: </w:t>
            </w:r>
            <w:r>
              <w:rPr>
                <w:rStyle w:val="SAPUserEntry"/>
              </w:rPr>
              <w:t>X</w:t>
            </w:r>
          </w:p>
          <w:p w:rsidR="001C7A68" w:rsidRDefault="002008C7">
            <w:r>
              <w:rPr>
                <w:rStyle w:val="SAPScreenElement"/>
              </w:rPr>
              <w:t>Sperrkennzeichen</w:t>
            </w:r>
            <w:r>
              <w:t xml:space="preserve">: </w:t>
            </w:r>
            <w:r>
              <w:rPr>
                <w:rStyle w:val="SAPUserEntry"/>
              </w:rPr>
              <w:t>X</w:t>
            </w:r>
          </w:p>
          <w:p w:rsidR="001C7A68" w:rsidRDefault="002008C7">
            <w:r>
              <w:rPr>
                <w:rStyle w:val="SAPScreenElement"/>
              </w:rPr>
              <w:t>Simulationsmodus</w:t>
            </w:r>
            <w:r>
              <w:t xml:space="preserve">: </w:t>
            </w:r>
            <w:r>
              <w:rPr>
                <w:rStyle w:val="SAPUserEntry"/>
              </w:rPr>
              <w:t>X</w:t>
            </w:r>
          </w:p>
          <w:p w:rsidR="001C7A68" w:rsidRDefault="002008C7">
            <w:r>
              <w:t>Sie können weitere Selektionsdaten eingeben, wie Aktivitätsbereich, Produkte und Lagerplätze.</w:t>
            </w:r>
          </w:p>
          <w:p w:rsidR="001C7A68" w:rsidRDefault="002008C7">
            <w:r>
              <w:t xml:space="preserve">Wählen Sie </w:t>
            </w:r>
            <w:r>
              <w:rPr>
                <w:rStyle w:val="SAPScreenElement"/>
              </w:rPr>
              <w:t>Ausführen</w:t>
            </w:r>
            <w:r>
              <w:t>.</w:t>
            </w:r>
          </w:p>
        </w:tc>
        <w:tc>
          <w:tcPr>
            <w:tcW w:w="0" w:type="auto"/>
          </w:tcPr>
          <w:p w:rsidR="001C7A68" w:rsidRDefault="002008C7">
            <w:r>
              <w:t>Der Inventurbeleg wird angelegt.</w:t>
            </w:r>
          </w:p>
        </w:tc>
        <w:tc>
          <w:tcPr>
            <w:tcW w:w="0" w:type="auto"/>
          </w:tcPr>
          <w:p w:rsidR="00000000" w:rsidRDefault="002008C7"/>
        </w:tc>
      </w:tr>
      <w:tr w:rsidR="001C7A68" w:rsidTr="002008C7">
        <w:tc>
          <w:tcPr>
            <w:tcW w:w="0" w:type="auto"/>
          </w:tcPr>
          <w:p w:rsidR="001C7A68" w:rsidRDefault="002008C7">
            <w:r>
              <w:t>4</w:t>
            </w:r>
          </w:p>
        </w:tc>
        <w:tc>
          <w:tcPr>
            <w:tcW w:w="0" w:type="auto"/>
          </w:tcPr>
          <w:p w:rsidR="001C7A68" w:rsidRDefault="002008C7">
            <w:r>
              <w:rPr>
                <w:rStyle w:val="SAPEmphasis"/>
              </w:rPr>
              <w:t>Inventurbeleg anlegen</w:t>
            </w:r>
          </w:p>
        </w:tc>
        <w:tc>
          <w:tcPr>
            <w:tcW w:w="0" w:type="auto"/>
          </w:tcPr>
          <w:p w:rsidR="001C7A68" w:rsidRDefault="002008C7">
            <w:r>
              <w:t xml:space="preserve">Markieren Sie die Zeilen, für die eine Inventur </w:t>
            </w:r>
            <w:r>
              <w:t>durchgeführt werden soll.</w:t>
            </w:r>
          </w:p>
          <w:p w:rsidR="001C7A68" w:rsidRDefault="002008C7">
            <w:r>
              <w:t xml:space="preserve">Wählen Sie </w:t>
            </w:r>
            <w:r>
              <w:rPr>
                <w:rStyle w:val="SAPScreenElement"/>
              </w:rPr>
              <w:t>Anlegen</w:t>
            </w:r>
            <w:r>
              <w:t>.</w:t>
            </w:r>
          </w:p>
          <w:p w:rsidR="001C7A68" w:rsidRDefault="002008C7">
            <w:r>
              <w:t>Notieren Sie die Inventurbelegnummer.</w:t>
            </w:r>
          </w:p>
        </w:tc>
        <w:tc>
          <w:tcPr>
            <w:tcW w:w="0" w:type="auto"/>
          </w:tcPr>
          <w:p w:rsidR="00000000" w:rsidRDefault="002008C7"/>
        </w:tc>
        <w:tc>
          <w:tcPr>
            <w:tcW w:w="0" w:type="auto"/>
          </w:tcPr>
          <w:p w:rsidR="00000000" w:rsidRDefault="002008C7"/>
        </w:tc>
      </w:tr>
    </w:tbl>
    <w:p w:rsidR="001C7A68" w:rsidRDefault="001C7A68"/>
    <w:p w:rsidR="001C7A68" w:rsidRDefault="002008C7">
      <w:pPr>
        <w:pStyle w:val="Heading2"/>
      </w:pPr>
      <w:bookmarkStart w:id="48" w:name="unique_22"/>
      <w:bookmarkStart w:id="49" w:name="_Toc52224919"/>
      <w:r>
        <w:t>Variante 2: Zählbeleg anlegen</w:t>
      </w:r>
      <w:bookmarkEnd w:id="48"/>
      <w:bookmarkEnd w:id="49"/>
    </w:p>
    <w:p w:rsidR="001C7A68" w:rsidRDefault="002008C7">
      <w:pPr>
        <w:pStyle w:val="SAPKeyblockTitle"/>
      </w:pPr>
      <w:r>
        <w:t>Testverwaltung</w:t>
      </w:r>
    </w:p>
    <w:p w:rsidR="001C7A68" w:rsidRDefault="002008C7">
      <w:r>
        <w:t>Kundenprojekt: Füllen Sie die projektbezogenen Teile aus.</w:t>
      </w:r>
    </w:p>
    <w:p w:rsidR="001C7A68" w:rsidRDefault="001C7A6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7A68" w:rsidTr="002008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A68" w:rsidRDefault="002008C7">
            <w:r>
              <w:rPr>
                <w:rStyle w:val="SAPEmphasis"/>
              </w:rPr>
              <w:t>Testfall-ID</w:t>
            </w:r>
          </w:p>
        </w:tc>
        <w:tc>
          <w:tcPr>
            <w:tcW w:w="0" w:type="auto"/>
            <w:shd w:val="clear" w:color="auto" w:fill="auto"/>
            <w:tcMar>
              <w:top w:w="29" w:type="dxa"/>
              <w:left w:w="29" w:type="dxa"/>
              <w:bottom w:w="29" w:type="dxa"/>
              <w:right w:w="29" w:type="dxa"/>
            </w:tcMar>
          </w:tcPr>
          <w:p w:rsidR="001C7A68" w:rsidRDefault="002008C7">
            <w:r>
              <w:t>&lt;X.XX&gt;</w:t>
            </w:r>
          </w:p>
        </w:tc>
        <w:tc>
          <w:tcPr>
            <w:tcW w:w="0" w:type="auto"/>
            <w:shd w:val="clear" w:color="auto" w:fill="auto"/>
            <w:tcMar>
              <w:top w:w="29" w:type="dxa"/>
              <w:left w:w="29" w:type="dxa"/>
              <w:bottom w:w="29" w:type="dxa"/>
              <w:right w:w="29" w:type="dxa"/>
            </w:tcMar>
          </w:tcPr>
          <w:p w:rsidR="001C7A68" w:rsidRDefault="002008C7">
            <w:r>
              <w:rPr>
                <w:rStyle w:val="SAPEmphasis"/>
              </w:rPr>
              <w:t>Testername</w:t>
            </w:r>
          </w:p>
        </w:tc>
        <w:tc>
          <w:tcPr>
            <w:tcW w:w="0" w:type="auto"/>
            <w:shd w:val="clear" w:color="auto" w:fill="auto"/>
            <w:tcMar>
              <w:top w:w="29" w:type="dxa"/>
              <w:left w:w="29" w:type="dxa"/>
              <w:bottom w:w="29" w:type="dxa"/>
              <w:right w:w="29" w:type="dxa"/>
            </w:tcMar>
          </w:tcPr>
          <w:p w:rsidR="001C7A68" w:rsidRDefault="001C7A68"/>
        </w:tc>
        <w:tc>
          <w:tcPr>
            <w:tcW w:w="0" w:type="auto"/>
            <w:shd w:val="clear" w:color="auto" w:fill="auto"/>
            <w:tcMar>
              <w:top w:w="29" w:type="dxa"/>
              <w:left w:w="29" w:type="dxa"/>
              <w:bottom w:w="29" w:type="dxa"/>
              <w:right w:w="29" w:type="dxa"/>
            </w:tcMar>
          </w:tcPr>
          <w:p w:rsidR="001C7A68" w:rsidRDefault="002008C7">
            <w:r>
              <w:rPr>
                <w:rStyle w:val="SAPEmphasis"/>
              </w:rPr>
              <w:t>Testdatum</w:t>
            </w:r>
          </w:p>
        </w:tc>
        <w:tc>
          <w:tcPr>
            <w:tcW w:w="0" w:type="auto"/>
            <w:shd w:val="clear" w:color="auto" w:fill="auto"/>
            <w:tcMar>
              <w:top w:w="29" w:type="dxa"/>
              <w:left w:w="29" w:type="dxa"/>
              <w:bottom w:w="29" w:type="dxa"/>
              <w:right w:w="29" w:type="dxa"/>
            </w:tcMar>
          </w:tcPr>
          <w:p w:rsidR="001C7A68" w:rsidRDefault="002008C7">
            <w:r>
              <w:rPr>
                <w:rStyle w:val="SAPUserEntry"/>
              </w:rPr>
              <w:t>Geben Sie ein Testdatum</w:t>
            </w:r>
            <w:r>
              <w:rPr>
                <w:rStyle w:val="SAPUserEntry"/>
              </w:rPr>
              <w:t xml:space="preserve"> ein.</w:t>
            </w:r>
          </w:p>
        </w:tc>
      </w:tr>
      <w:tr w:rsidR="001C7A68" w:rsidTr="002008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A68" w:rsidRDefault="002008C7">
            <w:r>
              <w:t>Benutzerrolle(n)</w:t>
            </w:r>
          </w:p>
        </w:tc>
        <w:tc>
          <w:tcPr>
            <w:tcW w:w="0" w:type="auto"/>
            <w:gridSpan w:val="5"/>
            <w:shd w:val="clear" w:color="auto" w:fill="auto"/>
            <w:tcMar>
              <w:top w:w="29" w:type="dxa"/>
              <w:left w:w="29" w:type="dxa"/>
              <w:bottom w:w="29" w:type="dxa"/>
              <w:right w:w="29" w:type="dxa"/>
            </w:tcMar>
          </w:tcPr>
          <w:p w:rsidR="001C7A68" w:rsidRDefault="001C7A68"/>
        </w:tc>
      </w:tr>
      <w:tr w:rsidR="001C7A68" w:rsidTr="002008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A68" w:rsidRDefault="002008C7">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1C7A68" w:rsidRDefault="002008C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C7A68" w:rsidRDefault="002008C7">
            <w:r>
              <w:rPr>
                <w:rStyle w:val="SAPEmphasis"/>
              </w:rPr>
              <w:t>Dauer</w:t>
            </w:r>
          </w:p>
        </w:tc>
        <w:tc>
          <w:tcPr>
            <w:tcW w:w="0" w:type="auto"/>
            <w:shd w:val="clear" w:color="auto" w:fill="auto"/>
            <w:tcMar>
              <w:top w:w="29" w:type="dxa"/>
              <w:left w:w="29" w:type="dxa"/>
              <w:bottom w:w="29" w:type="dxa"/>
              <w:right w:w="29" w:type="dxa"/>
            </w:tcMar>
          </w:tcPr>
          <w:p w:rsidR="001C7A68" w:rsidRDefault="002008C7">
            <w:r>
              <w:rPr>
                <w:rStyle w:val="SAPUserEntry"/>
              </w:rPr>
              <w:t>Geben Sie eine Dauer ein.</w:t>
            </w:r>
          </w:p>
        </w:tc>
      </w:tr>
    </w:tbl>
    <w:p w:rsidR="001C7A68" w:rsidRDefault="002008C7">
      <w:pPr>
        <w:pStyle w:val="SAPKeyblockTitle"/>
      </w:pPr>
      <w:r>
        <w:t>Zweck</w:t>
      </w:r>
    </w:p>
    <w:p w:rsidR="001C7A68" w:rsidRDefault="002008C7">
      <w:r>
        <w:t>Der Lagerist (EWM)</w:t>
      </w:r>
      <w:r>
        <w:t xml:space="preserve"> legt den Inventurbeleg für die Bestandszählung an.</w:t>
      </w:r>
    </w:p>
    <w:p w:rsidR="001C7A68" w:rsidRDefault="002008C7">
      <w:pPr>
        <w:pStyle w:val="SAPKeyblockTitle"/>
      </w:pPr>
      <w:r>
        <w:t>Vorgehensweise</w:t>
      </w:r>
    </w:p>
    <w:tbl>
      <w:tblPr>
        <w:tblStyle w:val="SAPStandardTable"/>
        <w:tblW w:w="0" w:type="auto"/>
        <w:tblLook w:val="0620" w:firstRow="1" w:lastRow="0" w:firstColumn="0" w:lastColumn="0" w:noHBand="1" w:noVBand="1"/>
      </w:tblPr>
      <w:tblGrid>
        <w:gridCol w:w="1559"/>
        <w:gridCol w:w="2046"/>
        <w:gridCol w:w="5824"/>
        <w:gridCol w:w="2011"/>
        <w:gridCol w:w="2731"/>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Testschrittnummer</w:t>
            </w:r>
          </w:p>
        </w:tc>
        <w:tc>
          <w:tcPr>
            <w:tcW w:w="0" w:type="auto"/>
          </w:tcPr>
          <w:p w:rsidR="001C7A68" w:rsidRDefault="002008C7">
            <w:pPr>
              <w:pStyle w:val="SAPTableHeader"/>
            </w:pPr>
            <w:r>
              <w:rPr>
                <w:rStyle w:val="SAPEmphasis"/>
              </w:rPr>
              <w:t>Bezeichnung des Testschritts</w:t>
            </w:r>
          </w:p>
        </w:tc>
        <w:tc>
          <w:tcPr>
            <w:tcW w:w="0" w:type="auto"/>
          </w:tcPr>
          <w:p w:rsidR="001C7A68" w:rsidRDefault="002008C7">
            <w:pPr>
              <w:pStyle w:val="SAPTableHeader"/>
            </w:pPr>
            <w:r>
              <w:rPr>
                <w:rStyle w:val="SAPEmphasis"/>
              </w:rPr>
              <w:t>Anweisungen</w:t>
            </w:r>
          </w:p>
        </w:tc>
        <w:tc>
          <w:tcPr>
            <w:tcW w:w="0" w:type="auto"/>
          </w:tcPr>
          <w:p w:rsidR="001C7A68" w:rsidRDefault="002008C7">
            <w:pPr>
              <w:pStyle w:val="SAPTableHeader"/>
            </w:pPr>
            <w:r>
              <w:rPr>
                <w:rStyle w:val="SAPEmphasis"/>
              </w:rPr>
              <w:t>Erwartetes Ergebnis</w:t>
            </w:r>
          </w:p>
        </w:tc>
        <w:tc>
          <w:tcPr>
            <w:tcW w:w="0" w:type="auto"/>
          </w:tcPr>
          <w:p w:rsidR="001C7A68" w:rsidRDefault="002008C7">
            <w:pPr>
              <w:pStyle w:val="SAPTableHeader"/>
            </w:pPr>
            <w:r>
              <w:rPr>
                <w:rStyle w:val="SAPEmphasis"/>
              </w:rPr>
              <w:t>Bestanden/Nicht bestanden/Anmerkung</w:t>
            </w:r>
          </w:p>
        </w:tc>
      </w:tr>
      <w:tr w:rsidR="001C7A68" w:rsidTr="002008C7">
        <w:tc>
          <w:tcPr>
            <w:tcW w:w="0" w:type="auto"/>
          </w:tcPr>
          <w:p w:rsidR="001C7A68" w:rsidRDefault="002008C7">
            <w:r>
              <w:t>1</w:t>
            </w:r>
          </w:p>
        </w:tc>
        <w:tc>
          <w:tcPr>
            <w:tcW w:w="0" w:type="auto"/>
          </w:tcPr>
          <w:p w:rsidR="001C7A68" w:rsidRDefault="002008C7">
            <w:r>
              <w:rPr>
                <w:rStyle w:val="SAPEmphasis"/>
              </w:rPr>
              <w:t>Anmelden</w:t>
            </w:r>
          </w:p>
        </w:tc>
        <w:tc>
          <w:tcPr>
            <w:tcW w:w="0" w:type="auto"/>
          </w:tcPr>
          <w:p w:rsidR="001C7A68" w:rsidRDefault="002008C7">
            <w:r>
              <w:t>Melden Sie sich am SAP Fiori Launchpad als Lagerist (EWM)</w:t>
            </w:r>
            <w:r>
              <w:t xml:space="preserve"> an.</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2</w:t>
            </w:r>
          </w:p>
        </w:tc>
        <w:tc>
          <w:tcPr>
            <w:tcW w:w="0" w:type="auto"/>
          </w:tcPr>
          <w:p w:rsidR="001C7A68" w:rsidRDefault="002008C7">
            <w:r>
              <w:rPr>
                <w:rStyle w:val="SAPEmphasis"/>
              </w:rPr>
              <w:t>App aufrufen</w:t>
            </w:r>
          </w:p>
        </w:tc>
        <w:tc>
          <w:tcPr>
            <w:tcW w:w="0" w:type="auto"/>
          </w:tcPr>
          <w:p w:rsidR="001C7A68" w:rsidRDefault="002008C7">
            <w:r>
              <w:t xml:space="preserve">Öffnen Sie </w:t>
            </w:r>
            <w:r>
              <w:rPr>
                <w:rStyle w:val="SAPScreenElement"/>
              </w:rPr>
              <w:t>Inventurbelege anlegen</w:t>
            </w:r>
            <w:r>
              <w:t xml:space="preserve"> - </w:t>
            </w:r>
            <w:r>
              <w:rPr>
                <w:rStyle w:val="SAPScreenElement"/>
              </w:rPr>
              <w:t>Inventur</w:t>
            </w:r>
            <w:r>
              <w:rPr>
                <w:rStyle w:val="SAPMonospace"/>
              </w:rPr>
              <w:t>(/SCWM/PI_DOC_CREATE)</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3</w:t>
            </w:r>
          </w:p>
        </w:tc>
        <w:tc>
          <w:tcPr>
            <w:tcW w:w="0" w:type="auto"/>
          </w:tcPr>
          <w:p w:rsidR="001C7A68" w:rsidRDefault="002008C7">
            <w:r>
              <w:rPr>
                <w:rStyle w:val="SAPEmphasis"/>
              </w:rPr>
              <w:t>Selektionsdaten eingeben</w:t>
            </w:r>
          </w:p>
        </w:tc>
        <w:tc>
          <w:tcPr>
            <w:tcW w:w="0" w:type="auto"/>
          </w:tcPr>
          <w:p w:rsidR="001C7A68" w:rsidRDefault="002008C7">
            <w:r>
              <w:t>Geben Sie folgende Daten ein:</w:t>
            </w:r>
          </w:p>
          <w:p w:rsidR="001C7A68" w:rsidRDefault="002008C7">
            <w:r>
              <w:rPr>
                <w:rStyle w:val="SAPScreenElement"/>
              </w:rPr>
              <w:t>Lagernummer</w:t>
            </w:r>
            <w:r>
              <w:t xml:space="preserve">: </w:t>
            </w:r>
            <w:r>
              <w:rPr>
                <w:rStyle w:val="SAPUserEntry"/>
              </w:rPr>
              <w:t>1060</w:t>
            </w:r>
          </w:p>
          <w:p w:rsidR="001C7A68" w:rsidRDefault="002008C7">
            <w:r>
              <w:rPr>
                <w:rStyle w:val="SAPScreenElement"/>
              </w:rPr>
              <w:t>Inventurverfahren</w:t>
            </w:r>
            <w:r>
              <w:t xml:space="preserve">: </w:t>
            </w:r>
            <w:r>
              <w:rPr>
                <w:rStyle w:val="SAPUserEntry"/>
              </w:rPr>
              <w:t>AL (Jährliche Inventur (lagerplatzbezogen))</w:t>
            </w:r>
          </w:p>
          <w:p w:rsidR="001C7A68" w:rsidRDefault="002008C7">
            <w:r>
              <w:t>Sie können entsprechend I</w:t>
            </w:r>
            <w:r>
              <w:t xml:space="preserve">hren Anforderungen auch ein anderes Inventurverfahren wählen, z.B. </w:t>
            </w:r>
            <w:r>
              <w:rPr>
                <w:rStyle w:val="SAPUserEntry"/>
              </w:rPr>
              <w:t>HL</w:t>
            </w:r>
            <w:r>
              <w:t xml:space="preserve">, </w:t>
            </w:r>
            <w:r>
              <w:rPr>
                <w:rStyle w:val="SAPUserEntry"/>
              </w:rPr>
              <w:t>HS</w:t>
            </w:r>
            <w:r>
              <w:t xml:space="preserve"> oder </w:t>
            </w:r>
            <w:r>
              <w:rPr>
                <w:rStyle w:val="SAPUserEntry"/>
              </w:rPr>
              <w:t>AS</w:t>
            </w:r>
            <w:r>
              <w:t>.</w:t>
            </w:r>
          </w:p>
          <w:p w:rsidR="001C7A68" w:rsidRDefault="002008C7">
            <w:r>
              <w:rPr>
                <w:rStyle w:val="SAPScreenElement"/>
              </w:rPr>
              <w:t>Zähldatum</w:t>
            </w:r>
            <w:r>
              <w:t xml:space="preserve">: </w:t>
            </w:r>
            <w:r>
              <w:rPr>
                <w:rStyle w:val="SAPUserEntry"/>
              </w:rPr>
              <w:t>&lt;aktuelles Datum oder Datum in der Zukunft&gt;</w:t>
            </w:r>
          </w:p>
          <w:p w:rsidR="001C7A68" w:rsidRDefault="002008C7">
            <w:r>
              <w:t xml:space="preserve">Wählen Sie </w:t>
            </w:r>
            <w:r>
              <w:rPr>
                <w:rStyle w:val="SAPScreenElement"/>
              </w:rPr>
              <w:t>Aktiver Inventurbeleg</w:t>
            </w:r>
            <w:r>
              <w:t xml:space="preserve">: </w:t>
            </w:r>
            <w:r>
              <w:rPr>
                <w:rStyle w:val="SAPUserEntry"/>
              </w:rPr>
              <w:t>X</w:t>
            </w:r>
          </w:p>
          <w:p w:rsidR="001C7A68" w:rsidRDefault="002008C7">
            <w:r>
              <w:rPr>
                <w:rStyle w:val="SAPScreenElement"/>
              </w:rPr>
              <w:t>Sperrkennzeichen</w:t>
            </w:r>
            <w:r>
              <w:t xml:space="preserve">: </w:t>
            </w:r>
            <w:r>
              <w:rPr>
                <w:rStyle w:val="SAPUserEntry"/>
              </w:rPr>
              <w:t>X</w:t>
            </w:r>
          </w:p>
          <w:p w:rsidR="001C7A68" w:rsidRDefault="002008C7">
            <w:r>
              <w:rPr>
                <w:rStyle w:val="SAPScreenElement"/>
              </w:rPr>
              <w:t>Simulationsmodus</w:t>
            </w:r>
            <w:r>
              <w:t xml:space="preserve">: </w:t>
            </w:r>
            <w:r>
              <w:rPr>
                <w:rStyle w:val="SAPUserEntry"/>
              </w:rPr>
              <w:t>X</w:t>
            </w:r>
          </w:p>
          <w:p w:rsidR="001C7A68" w:rsidRDefault="002008C7">
            <w:r>
              <w:t xml:space="preserve">Sie können weitere Selektionsdaten </w:t>
            </w:r>
            <w:r>
              <w:t>eingeben, wie Aktivitätsbereich, Produkte und Lagerplätze.</w:t>
            </w:r>
          </w:p>
          <w:p w:rsidR="001C7A68" w:rsidRDefault="002008C7">
            <w:r>
              <w:t xml:space="preserve">Wählen Sie </w:t>
            </w:r>
            <w:r>
              <w:rPr>
                <w:rStyle w:val="SAPScreenElement"/>
              </w:rPr>
              <w:t>Ausführen</w:t>
            </w:r>
            <w:r>
              <w:t>.</w:t>
            </w:r>
          </w:p>
        </w:tc>
        <w:tc>
          <w:tcPr>
            <w:tcW w:w="0" w:type="auto"/>
          </w:tcPr>
          <w:p w:rsidR="001C7A68" w:rsidRDefault="002008C7">
            <w:r>
              <w:t>Der Inventurbeleg wird angelegt.</w:t>
            </w:r>
          </w:p>
        </w:tc>
        <w:tc>
          <w:tcPr>
            <w:tcW w:w="0" w:type="auto"/>
          </w:tcPr>
          <w:p w:rsidR="00000000" w:rsidRDefault="002008C7"/>
        </w:tc>
      </w:tr>
      <w:tr w:rsidR="001C7A68" w:rsidTr="002008C7">
        <w:tc>
          <w:tcPr>
            <w:tcW w:w="0" w:type="auto"/>
          </w:tcPr>
          <w:p w:rsidR="001C7A68" w:rsidRDefault="002008C7">
            <w:r>
              <w:t>4</w:t>
            </w:r>
          </w:p>
        </w:tc>
        <w:tc>
          <w:tcPr>
            <w:tcW w:w="0" w:type="auto"/>
          </w:tcPr>
          <w:p w:rsidR="001C7A68" w:rsidRDefault="002008C7">
            <w:r>
              <w:rPr>
                <w:rStyle w:val="SAPEmphasis"/>
              </w:rPr>
              <w:t>Inventurbeleg anlegen</w:t>
            </w:r>
          </w:p>
        </w:tc>
        <w:tc>
          <w:tcPr>
            <w:tcW w:w="0" w:type="auto"/>
          </w:tcPr>
          <w:p w:rsidR="001C7A68" w:rsidRDefault="002008C7">
            <w:r>
              <w:t>Markieren Sie die Zeilen, für die eine Inventur durchgeführt werden soll.</w:t>
            </w:r>
          </w:p>
          <w:p w:rsidR="001C7A68" w:rsidRDefault="002008C7">
            <w:r>
              <w:lastRenderedPageBreak/>
              <w:t xml:space="preserve">Wählen Sie </w:t>
            </w:r>
            <w:r>
              <w:rPr>
                <w:rStyle w:val="SAPScreenElement"/>
              </w:rPr>
              <w:t>Anlegen</w:t>
            </w:r>
            <w:r>
              <w:t>.</w:t>
            </w:r>
          </w:p>
          <w:p w:rsidR="001C7A68" w:rsidRDefault="002008C7">
            <w:r>
              <w:t>Notieren Sie die Inven</w:t>
            </w:r>
            <w:r>
              <w:t>turbelegnummer.</w:t>
            </w:r>
          </w:p>
        </w:tc>
        <w:tc>
          <w:tcPr>
            <w:tcW w:w="0" w:type="auto"/>
          </w:tcPr>
          <w:p w:rsidR="00000000" w:rsidRDefault="002008C7"/>
        </w:tc>
        <w:tc>
          <w:tcPr>
            <w:tcW w:w="0" w:type="auto"/>
          </w:tcPr>
          <w:p w:rsidR="00000000" w:rsidRDefault="002008C7"/>
        </w:tc>
      </w:tr>
    </w:tbl>
    <w:p w:rsidR="001C7A68" w:rsidRDefault="002008C7">
      <w:pPr>
        <w:pStyle w:val="Heading2"/>
      </w:pPr>
      <w:bookmarkStart w:id="50" w:name="unique_23"/>
      <w:bookmarkStart w:id="51" w:name="_Toc52224920"/>
      <w:r>
        <w:t>Zählbeleg drucken und Zählergebnis erfassen</w:t>
      </w:r>
      <w:bookmarkEnd w:id="50"/>
      <w:bookmarkEnd w:id="51"/>
    </w:p>
    <w:p w:rsidR="001C7A68" w:rsidRDefault="002008C7">
      <w:pPr>
        <w:pStyle w:val="SAPKeyblockTitle"/>
      </w:pPr>
      <w:r>
        <w:t>Testverwaltung</w:t>
      </w:r>
    </w:p>
    <w:p w:rsidR="001C7A68" w:rsidRDefault="002008C7">
      <w:r>
        <w:t>Kundenprojekt: Füllen Sie die projektbezogenen Teile aus.</w:t>
      </w:r>
    </w:p>
    <w:p w:rsidR="001C7A68" w:rsidRDefault="001C7A6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7A68" w:rsidTr="002008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A68" w:rsidRDefault="002008C7">
            <w:r>
              <w:rPr>
                <w:rStyle w:val="SAPEmphasis"/>
              </w:rPr>
              <w:t>Testfall-ID</w:t>
            </w:r>
          </w:p>
        </w:tc>
        <w:tc>
          <w:tcPr>
            <w:tcW w:w="0" w:type="auto"/>
            <w:shd w:val="clear" w:color="auto" w:fill="auto"/>
            <w:tcMar>
              <w:top w:w="29" w:type="dxa"/>
              <w:left w:w="29" w:type="dxa"/>
              <w:bottom w:w="29" w:type="dxa"/>
              <w:right w:w="29" w:type="dxa"/>
            </w:tcMar>
          </w:tcPr>
          <w:p w:rsidR="001C7A68" w:rsidRDefault="002008C7">
            <w:r>
              <w:t>&lt;X.XX&gt;</w:t>
            </w:r>
          </w:p>
        </w:tc>
        <w:tc>
          <w:tcPr>
            <w:tcW w:w="0" w:type="auto"/>
            <w:shd w:val="clear" w:color="auto" w:fill="auto"/>
            <w:tcMar>
              <w:top w:w="29" w:type="dxa"/>
              <w:left w:w="29" w:type="dxa"/>
              <w:bottom w:w="29" w:type="dxa"/>
              <w:right w:w="29" w:type="dxa"/>
            </w:tcMar>
          </w:tcPr>
          <w:p w:rsidR="001C7A68" w:rsidRDefault="002008C7">
            <w:r>
              <w:rPr>
                <w:rStyle w:val="SAPEmphasis"/>
              </w:rPr>
              <w:t>Testername</w:t>
            </w:r>
          </w:p>
        </w:tc>
        <w:tc>
          <w:tcPr>
            <w:tcW w:w="0" w:type="auto"/>
            <w:shd w:val="clear" w:color="auto" w:fill="auto"/>
            <w:tcMar>
              <w:top w:w="29" w:type="dxa"/>
              <w:left w:w="29" w:type="dxa"/>
              <w:bottom w:w="29" w:type="dxa"/>
              <w:right w:w="29" w:type="dxa"/>
            </w:tcMar>
          </w:tcPr>
          <w:p w:rsidR="001C7A68" w:rsidRDefault="001C7A68"/>
        </w:tc>
        <w:tc>
          <w:tcPr>
            <w:tcW w:w="0" w:type="auto"/>
            <w:shd w:val="clear" w:color="auto" w:fill="auto"/>
            <w:tcMar>
              <w:top w:w="29" w:type="dxa"/>
              <w:left w:w="29" w:type="dxa"/>
              <w:bottom w:w="29" w:type="dxa"/>
              <w:right w:w="29" w:type="dxa"/>
            </w:tcMar>
          </w:tcPr>
          <w:p w:rsidR="001C7A68" w:rsidRDefault="002008C7">
            <w:r>
              <w:rPr>
                <w:rStyle w:val="SAPEmphasis"/>
              </w:rPr>
              <w:t>Testdatum</w:t>
            </w:r>
          </w:p>
        </w:tc>
        <w:tc>
          <w:tcPr>
            <w:tcW w:w="0" w:type="auto"/>
            <w:shd w:val="clear" w:color="auto" w:fill="auto"/>
            <w:tcMar>
              <w:top w:w="29" w:type="dxa"/>
              <w:left w:w="29" w:type="dxa"/>
              <w:bottom w:w="29" w:type="dxa"/>
              <w:right w:w="29" w:type="dxa"/>
            </w:tcMar>
          </w:tcPr>
          <w:p w:rsidR="001C7A68" w:rsidRDefault="002008C7">
            <w:r>
              <w:rPr>
                <w:rStyle w:val="SAPUserEntry"/>
              </w:rPr>
              <w:t>Geben Sie ein Testdatum ein.</w:t>
            </w:r>
          </w:p>
        </w:tc>
      </w:tr>
      <w:tr w:rsidR="001C7A68" w:rsidTr="002008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A68" w:rsidRDefault="002008C7">
            <w:r>
              <w:t>Benutzerrolle(n)</w:t>
            </w:r>
          </w:p>
        </w:tc>
        <w:tc>
          <w:tcPr>
            <w:tcW w:w="0" w:type="auto"/>
            <w:gridSpan w:val="5"/>
            <w:shd w:val="clear" w:color="auto" w:fill="auto"/>
            <w:tcMar>
              <w:top w:w="29" w:type="dxa"/>
              <w:left w:w="29" w:type="dxa"/>
              <w:bottom w:w="29" w:type="dxa"/>
              <w:right w:w="29" w:type="dxa"/>
            </w:tcMar>
          </w:tcPr>
          <w:p w:rsidR="001C7A68" w:rsidRDefault="001C7A68"/>
        </w:tc>
      </w:tr>
      <w:tr w:rsidR="001C7A68" w:rsidTr="002008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A68" w:rsidRDefault="002008C7">
            <w:r>
              <w:rPr>
                <w:rStyle w:val="SAPEmphasis"/>
              </w:rPr>
              <w:t>Verantwortungsbereich</w:t>
            </w:r>
          </w:p>
        </w:tc>
        <w:tc>
          <w:tcPr>
            <w:tcW w:w="0" w:type="auto"/>
            <w:gridSpan w:val="3"/>
            <w:shd w:val="clear" w:color="auto" w:fill="auto"/>
            <w:tcMar>
              <w:top w:w="29" w:type="dxa"/>
              <w:left w:w="29" w:type="dxa"/>
              <w:bottom w:w="29" w:type="dxa"/>
              <w:right w:w="29" w:type="dxa"/>
            </w:tcMar>
          </w:tcPr>
          <w:p w:rsidR="001C7A68" w:rsidRDefault="002008C7">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C7A68" w:rsidRDefault="002008C7">
            <w:r>
              <w:rPr>
                <w:rStyle w:val="SAPEmphasis"/>
              </w:rPr>
              <w:t>Dauer</w:t>
            </w:r>
          </w:p>
        </w:tc>
        <w:tc>
          <w:tcPr>
            <w:tcW w:w="0" w:type="auto"/>
            <w:shd w:val="clear" w:color="auto" w:fill="auto"/>
            <w:tcMar>
              <w:top w:w="29" w:type="dxa"/>
              <w:left w:w="29" w:type="dxa"/>
              <w:bottom w:w="29" w:type="dxa"/>
              <w:right w:w="29" w:type="dxa"/>
            </w:tcMar>
          </w:tcPr>
          <w:p w:rsidR="001C7A68" w:rsidRDefault="002008C7">
            <w:r>
              <w:rPr>
                <w:rStyle w:val="SAPUserEntry"/>
              </w:rPr>
              <w:t>Geben Sie eine Dauer ein.</w:t>
            </w:r>
          </w:p>
        </w:tc>
      </w:tr>
    </w:tbl>
    <w:p w:rsidR="001C7A68" w:rsidRDefault="002008C7">
      <w:pPr>
        <w:pStyle w:val="SAPKeyblockTitle"/>
      </w:pPr>
      <w:r>
        <w:t>Zweck</w:t>
      </w:r>
    </w:p>
    <w:p w:rsidR="001C7A68" w:rsidRDefault="002008C7">
      <w:r>
        <w:t>Der Lagerist (EWM)</w:t>
      </w:r>
      <w:r>
        <w:t xml:space="preserve"> erfasst das Zählergebnis im System.</w:t>
      </w:r>
    </w:p>
    <w:p w:rsidR="001C7A68" w:rsidRDefault="002008C7">
      <w:pPr>
        <w:pStyle w:val="SAPKeyblockTitle"/>
      </w:pPr>
      <w:r>
        <w:t>Vorgehensweise</w:t>
      </w:r>
    </w:p>
    <w:tbl>
      <w:tblPr>
        <w:tblStyle w:val="SAPStandardTable"/>
        <w:tblW w:w="0" w:type="auto"/>
        <w:tblLook w:val="0620" w:firstRow="1" w:lastRow="0" w:firstColumn="0" w:lastColumn="0" w:noHBand="1" w:noVBand="1"/>
      </w:tblPr>
      <w:tblGrid>
        <w:gridCol w:w="1613"/>
        <w:gridCol w:w="2104"/>
        <w:gridCol w:w="5935"/>
        <w:gridCol w:w="1618"/>
        <w:gridCol w:w="2901"/>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Testschrittnummer</w:t>
            </w:r>
          </w:p>
        </w:tc>
        <w:tc>
          <w:tcPr>
            <w:tcW w:w="0" w:type="auto"/>
          </w:tcPr>
          <w:p w:rsidR="001C7A68" w:rsidRDefault="002008C7">
            <w:pPr>
              <w:pStyle w:val="SAPTableHeader"/>
            </w:pPr>
            <w:r>
              <w:rPr>
                <w:rStyle w:val="SAPEmphasis"/>
              </w:rPr>
              <w:t>Bezeichnung des Testschritts</w:t>
            </w:r>
          </w:p>
        </w:tc>
        <w:tc>
          <w:tcPr>
            <w:tcW w:w="0" w:type="auto"/>
          </w:tcPr>
          <w:p w:rsidR="001C7A68" w:rsidRDefault="002008C7">
            <w:pPr>
              <w:pStyle w:val="SAPTableHeader"/>
            </w:pPr>
            <w:r>
              <w:rPr>
                <w:rStyle w:val="SAPEmphasis"/>
              </w:rPr>
              <w:t>Anweisungen</w:t>
            </w:r>
          </w:p>
        </w:tc>
        <w:tc>
          <w:tcPr>
            <w:tcW w:w="0" w:type="auto"/>
          </w:tcPr>
          <w:p w:rsidR="001C7A68" w:rsidRDefault="002008C7">
            <w:pPr>
              <w:pStyle w:val="SAPTableHeader"/>
            </w:pPr>
            <w:r>
              <w:rPr>
                <w:rStyle w:val="SAPEmphasis"/>
              </w:rPr>
              <w:t>Erwartetes Ergebnis</w:t>
            </w:r>
          </w:p>
        </w:tc>
        <w:tc>
          <w:tcPr>
            <w:tcW w:w="0" w:type="auto"/>
          </w:tcPr>
          <w:p w:rsidR="001C7A68" w:rsidRDefault="002008C7">
            <w:pPr>
              <w:pStyle w:val="SAPTableHeader"/>
            </w:pPr>
            <w:r>
              <w:rPr>
                <w:rStyle w:val="SAPEmphasis"/>
              </w:rPr>
              <w:t>Bestanden/Nicht bestanden/Anmerkung</w:t>
            </w:r>
          </w:p>
        </w:tc>
      </w:tr>
      <w:tr w:rsidR="001C7A68" w:rsidTr="002008C7">
        <w:tc>
          <w:tcPr>
            <w:tcW w:w="0" w:type="auto"/>
          </w:tcPr>
          <w:p w:rsidR="001C7A68" w:rsidRDefault="002008C7">
            <w:r>
              <w:t>1</w:t>
            </w:r>
          </w:p>
        </w:tc>
        <w:tc>
          <w:tcPr>
            <w:tcW w:w="0" w:type="auto"/>
          </w:tcPr>
          <w:p w:rsidR="001C7A68" w:rsidRDefault="002008C7">
            <w:r>
              <w:rPr>
                <w:rStyle w:val="SAPEmphasis"/>
              </w:rPr>
              <w:t>Anmelden</w:t>
            </w:r>
          </w:p>
        </w:tc>
        <w:tc>
          <w:tcPr>
            <w:tcW w:w="0" w:type="auto"/>
          </w:tcPr>
          <w:p w:rsidR="001C7A68" w:rsidRDefault="002008C7">
            <w:r>
              <w:t>Melden Sie sich am SAP Fiori Launchpad als Lagerist (EWM)</w:t>
            </w:r>
            <w:r>
              <w:t xml:space="preserve"> an.</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lastRenderedPageBreak/>
              <w:t>2</w:t>
            </w:r>
          </w:p>
        </w:tc>
        <w:tc>
          <w:tcPr>
            <w:tcW w:w="0" w:type="auto"/>
          </w:tcPr>
          <w:p w:rsidR="001C7A68" w:rsidRDefault="002008C7">
            <w:r>
              <w:rPr>
                <w:rStyle w:val="SAPEmphasis"/>
              </w:rPr>
              <w:t>App aufrufen</w:t>
            </w:r>
          </w:p>
        </w:tc>
        <w:tc>
          <w:tcPr>
            <w:tcW w:w="0" w:type="auto"/>
          </w:tcPr>
          <w:p w:rsidR="001C7A68" w:rsidRDefault="002008C7">
            <w:r>
              <w:t xml:space="preserve">Öffnen Sie </w:t>
            </w:r>
            <w:r>
              <w:rPr>
                <w:rStyle w:val="SAPScreenElement"/>
              </w:rPr>
              <w:t>Zählung Inventur</w:t>
            </w:r>
            <w:r>
              <w:t xml:space="preserve"> - </w:t>
            </w:r>
            <w:r>
              <w:rPr>
                <w:rStyle w:val="SAPScreenElement"/>
              </w:rPr>
              <w:t>Papierbasierte Zählung</w:t>
            </w:r>
            <w:r>
              <w:rPr>
                <w:rStyle w:val="SAPMonospace"/>
              </w:rPr>
              <w:t>(F3340)</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3</w:t>
            </w:r>
          </w:p>
        </w:tc>
        <w:tc>
          <w:tcPr>
            <w:tcW w:w="0" w:type="auto"/>
          </w:tcPr>
          <w:p w:rsidR="001C7A68" w:rsidRDefault="002008C7">
            <w:r>
              <w:rPr>
                <w:rStyle w:val="SAPEmphasis"/>
              </w:rPr>
              <w:t>Inventurbeleg auswählen</w:t>
            </w:r>
          </w:p>
        </w:tc>
        <w:tc>
          <w:tcPr>
            <w:tcW w:w="0" w:type="auto"/>
          </w:tcPr>
          <w:p w:rsidR="001C7A68" w:rsidRDefault="002008C7">
            <w:r>
              <w:t>Geben Sie folgende Selektionswerte ein:</w:t>
            </w:r>
          </w:p>
          <w:p w:rsidR="001C7A68" w:rsidRDefault="002008C7">
            <w:r>
              <w:rPr>
                <w:rStyle w:val="SAPScreenElement"/>
              </w:rPr>
              <w:t>Lagernummer</w:t>
            </w:r>
            <w:r>
              <w:t xml:space="preserve">: </w:t>
            </w:r>
            <w:r>
              <w:rPr>
                <w:rStyle w:val="SAPUserEntry"/>
              </w:rPr>
              <w:t>1060</w:t>
            </w:r>
          </w:p>
          <w:p w:rsidR="001C7A68" w:rsidRDefault="002008C7">
            <w:r>
              <w:rPr>
                <w:rStyle w:val="SAPScreenElement"/>
              </w:rPr>
              <w:t>Belegjahr</w:t>
            </w:r>
            <w:r>
              <w:t xml:space="preserve">: </w:t>
            </w:r>
            <w:r>
              <w:rPr>
                <w:rStyle w:val="SAPUserEntry"/>
              </w:rPr>
              <w:t>&lt;aktuelles Jahr&gt;</w:t>
            </w:r>
          </w:p>
          <w:p w:rsidR="001C7A68" w:rsidRDefault="002008C7">
            <w:r>
              <w:rPr>
                <w:rStyle w:val="SAPScreenElement"/>
              </w:rPr>
              <w:t>Inventurbeleg</w:t>
            </w:r>
            <w:r>
              <w:t xml:space="preserve">: </w:t>
            </w:r>
            <w:r>
              <w:rPr>
                <w:rStyle w:val="SAPUserEntry"/>
              </w:rPr>
              <w:t>&lt;zuvor angelegter Inventurbeleg&gt;</w:t>
            </w:r>
          </w:p>
          <w:p w:rsidR="001C7A68" w:rsidRDefault="002008C7">
            <w:r>
              <w:t xml:space="preserve">Wählen </w:t>
            </w:r>
            <w:r>
              <w:t xml:space="preserve">Sie </w:t>
            </w:r>
            <w:r>
              <w:rPr>
                <w:rStyle w:val="SAPScreenElement"/>
              </w:rPr>
              <w:t>Starten</w:t>
            </w:r>
            <w:r>
              <w:t>.</w:t>
            </w:r>
          </w:p>
          <w:p w:rsidR="001C7A68" w:rsidRDefault="002008C7">
            <w:r>
              <w:t xml:space="preserve">Wählen Sie den Inventurbeleg und anschließend </w:t>
            </w:r>
            <w:r>
              <w:rPr>
                <w:rStyle w:val="SAPScreenElement"/>
              </w:rPr>
              <w:t>Drucken</w:t>
            </w:r>
            <w:r>
              <w:t>.</w:t>
            </w:r>
          </w:p>
          <w:p w:rsidR="001C7A68" w:rsidRDefault="002008C7">
            <w:r>
              <w:t xml:space="preserve">Wählen Sie auf dem nächsten Bild </w:t>
            </w:r>
            <w:r>
              <w:rPr>
                <w:rStyle w:val="SAPScreenElement"/>
              </w:rPr>
              <w:t>Drucken</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4</w:t>
            </w:r>
          </w:p>
        </w:tc>
        <w:tc>
          <w:tcPr>
            <w:tcW w:w="0" w:type="auto"/>
          </w:tcPr>
          <w:p w:rsidR="001C7A68" w:rsidRDefault="002008C7">
            <w:r>
              <w:rPr>
                <w:rStyle w:val="SAPEmphasis"/>
              </w:rPr>
              <w:t>Zählergebnisse erfassen</w:t>
            </w:r>
          </w:p>
        </w:tc>
        <w:tc>
          <w:tcPr>
            <w:tcW w:w="0" w:type="auto"/>
          </w:tcPr>
          <w:p w:rsidR="001C7A68" w:rsidRDefault="002008C7">
            <w:r>
              <w:t xml:space="preserve">Wählen Sie den Inventurbeleg und anschließend </w:t>
            </w:r>
            <w:r>
              <w:rPr>
                <w:rStyle w:val="SAPScreenElement"/>
              </w:rPr>
              <w:t>Zählen</w:t>
            </w:r>
            <w:r>
              <w:t>.</w:t>
            </w:r>
          </w:p>
          <w:p w:rsidR="001C7A68" w:rsidRDefault="002008C7">
            <w:r>
              <w:t xml:space="preserve">Geben Sie den </w:t>
            </w:r>
            <w:r>
              <w:rPr>
                <w:rStyle w:val="SAPScreenElement"/>
              </w:rPr>
              <w:t>Zähler</w:t>
            </w:r>
            <w:r>
              <w:t xml:space="preserve"> ein.</w:t>
            </w:r>
          </w:p>
          <w:p w:rsidR="001C7A68" w:rsidRDefault="002008C7">
            <w:r>
              <w:t xml:space="preserve">Erfassen Sie </w:t>
            </w:r>
            <w:r>
              <w:rPr>
                <w:rStyle w:val="SAPScreenElement"/>
              </w:rPr>
              <w:t>Zahldatum und Zählzeit</w:t>
            </w:r>
            <w:r>
              <w:t>.</w:t>
            </w:r>
          </w:p>
          <w:p w:rsidR="001C7A68" w:rsidRDefault="002008C7">
            <w:r>
              <w:t>Wenn das Zähldatum das aktuelle Datum ist, können Sie das Feld leer lassen, da es automatisch gefüllt wird.</w:t>
            </w:r>
          </w:p>
          <w:p w:rsidR="001C7A68" w:rsidRDefault="002008C7">
            <w:r>
              <w:t xml:space="preserve">Geben Sie die </w:t>
            </w:r>
            <w:r>
              <w:rPr>
                <w:rStyle w:val="SAPScreenElement"/>
              </w:rPr>
              <w:t>Menge</w:t>
            </w:r>
            <w:r>
              <w:t xml:space="preserve"> und die </w:t>
            </w:r>
            <w:r>
              <w:rPr>
                <w:rStyle w:val="SAPScreenElement"/>
              </w:rPr>
              <w:t>ME</w:t>
            </w:r>
            <w:r>
              <w:t xml:space="preserve"> ein.</w:t>
            </w:r>
          </w:p>
          <w:p w:rsidR="001C7A68" w:rsidRDefault="002008C7">
            <w:r>
              <w:t>Wenn der Lagerplatz leer ist, prüfen Sie 'Platz leer'.</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5</w:t>
            </w:r>
          </w:p>
        </w:tc>
        <w:tc>
          <w:tcPr>
            <w:tcW w:w="0" w:type="auto"/>
          </w:tcPr>
          <w:p w:rsidR="001C7A68" w:rsidRDefault="002008C7">
            <w:r>
              <w:rPr>
                <w:rStyle w:val="SAPEmphasis"/>
              </w:rPr>
              <w:t>Änderunge</w:t>
            </w:r>
            <w:r>
              <w:rPr>
                <w:rStyle w:val="SAPEmphasis"/>
              </w:rPr>
              <w:t>n sichern</w:t>
            </w:r>
          </w:p>
        </w:tc>
        <w:tc>
          <w:tcPr>
            <w:tcW w:w="0" w:type="auto"/>
          </w:tcPr>
          <w:p w:rsidR="001C7A68" w:rsidRDefault="002008C7">
            <w:r>
              <w:t xml:space="preserve">Wählen Sie </w:t>
            </w:r>
            <w:r>
              <w:rPr>
                <w:rStyle w:val="SAPScreenElement"/>
              </w:rPr>
              <w:t>Sichern</w:t>
            </w:r>
            <w:r>
              <w:t>.</w:t>
            </w:r>
          </w:p>
        </w:tc>
        <w:tc>
          <w:tcPr>
            <w:tcW w:w="0" w:type="auto"/>
          </w:tcPr>
          <w:p w:rsidR="00000000" w:rsidRDefault="002008C7"/>
        </w:tc>
        <w:tc>
          <w:tcPr>
            <w:tcW w:w="0" w:type="auto"/>
          </w:tcPr>
          <w:p w:rsidR="00000000" w:rsidRDefault="002008C7"/>
        </w:tc>
      </w:tr>
    </w:tbl>
    <w:p w:rsidR="001C7A68" w:rsidRDefault="002008C7">
      <w:pPr>
        <w:pStyle w:val="Heading2"/>
      </w:pPr>
      <w:bookmarkStart w:id="52" w:name="unique_24"/>
      <w:bookmarkStart w:id="53" w:name="_Toc52224921"/>
      <w:r>
        <w:t>Inventurzählergebnisse bestätigen</w:t>
      </w:r>
      <w:bookmarkEnd w:id="52"/>
      <w:bookmarkEnd w:id="53"/>
    </w:p>
    <w:p w:rsidR="001C7A68" w:rsidRDefault="002008C7">
      <w:pPr>
        <w:pStyle w:val="SAPKeyblockTitle"/>
      </w:pPr>
      <w:r>
        <w:t>Testverwaltung</w:t>
      </w:r>
    </w:p>
    <w:p w:rsidR="001C7A68" w:rsidRDefault="002008C7">
      <w:r>
        <w:t>Kundenprojekt: Füllen Sie die projektbezogenen Teile aus.</w:t>
      </w:r>
    </w:p>
    <w:p w:rsidR="001C7A68" w:rsidRDefault="001C7A6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7A68" w:rsidTr="002008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A68" w:rsidRDefault="002008C7">
            <w:r>
              <w:rPr>
                <w:rStyle w:val="SAPEmphasis"/>
              </w:rPr>
              <w:t>Testfall-ID</w:t>
            </w:r>
          </w:p>
        </w:tc>
        <w:tc>
          <w:tcPr>
            <w:tcW w:w="0" w:type="auto"/>
            <w:shd w:val="clear" w:color="auto" w:fill="auto"/>
            <w:tcMar>
              <w:top w:w="29" w:type="dxa"/>
              <w:left w:w="29" w:type="dxa"/>
              <w:bottom w:w="29" w:type="dxa"/>
              <w:right w:w="29" w:type="dxa"/>
            </w:tcMar>
          </w:tcPr>
          <w:p w:rsidR="001C7A68" w:rsidRDefault="002008C7">
            <w:r>
              <w:t>&lt;X.XX&gt;</w:t>
            </w:r>
          </w:p>
        </w:tc>
        <w:tc>
          <w:tcPr>
            <w:tcW w:w="0" w:type="auto"/>
            <w:shd w:val="clear" w:color="auto" w:fill="auto"/>
            <w:tcMar>
              <w:top w:w="29" w:type="dxa"/>
              <w:left w:w="29" w:type="dxa"/>
              <w:bottom w:w="29" w:type="dxa"/>
              <w:right w:w="29" w:type="dxa"/>
            </w:tcMar>
          </w:tcPr>
          <w:p w:rsidR="001C7A68" w:rsidRDefault="002008C7">
            <w:r>
              <w:rPr>
                <w:rStyle w:val="SAPEmphasis"/>
              </w:rPr>
              <w:t>Testername</w:t>
            </w:r>
          </w:p>
        </w:tc>
        <w:tc>
          <w:tcPr>
            <w:tcW w:w="0" w:type="auto"/>
            <w:shd w:val="clear" w:color="auto" w:fill="auto"/>
            <w:tcMar>
              <w:top w:w="29" w:type="dxa"/>
              <w:left w:w="29" w:type="dxa"/>
              <w:bottom w:w="29" w:type="dxa"/>
              <w:right w:w="29" w:type="dxa"/>
            </w:tcMar>
          </w:tcPr>
          <w:p w:rsidR="001C7A68" w:rsidRDefault="001C7A68"/>
        </w:tc>
        <w:tc>
          <w:tcPr>
            <w:tcW w:w="0" w:type="auto"/>
            <w:shd w:val="clear" w:color="auto" w:fill="auto"/>
            <w:tcMar>
              <w:top w:w="29" w:type="dxa"/>
              <w:left w:w="29" w:type="dxa"/>
              <w:bottom w:w="29" w:type="dxa"/>
              <w:right w:w="29" w:type="dxa"/>
            </w:tcMar>
          </w:tcPr>
          <w:p w:rsidR="001C7A68" w:rsidRDefault="002008C7">
            <w:r>
              <w:rPr>
                <w:rStyle w:val="SAPEmphasis"/>
              </w:rPr>
              <w:t>Testdatum</w:t>
            </w:r>
          </w:p>
        </w:tc>
        <w:tc>
          <w:tcPr>
            <w:tcW w:w="0" w:type="auto"/>
            <w:shd w:val="clear" w:color="auto" w:fill="auto"/>
            <w:tcMar>
              <w:top w:w="29" w:type="dxa"/>
              <w:left w:w="29" w:type="dxa"/>
              <w:bottom w:w="29" w:type="dxa"/>
              <w:right w:w="29" w:type="dxa"/>
            </w:tcMar>
          </w:tcPr>
          <w:p w:rsidR="001C7A68" w:rsidRDefault="002008C7">
            <w:r>
              <w:rPr>
                <w:rStyle w:val="SAPUserEntry"/>
              </w:rPr>
              <w:t>Geben Sie ein Testdatum ein.</w:t>
            </w:r>
          </w:p>
        </w:tc>
      </w:tr>
      <w:tr w:rsidR="001C7A68" w:rsidTr="002008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A68" w:rsidRDefault="002008C7">
            <w:r>
              <w:t>Benutzerrolle(n)</w:t>
            </w:r>
          </w:p>
        </w:tc>
        <w:tc>
          <w:tcPr>
            <w:tcW w:w="0" w:type="auto"/>
            <w:gridSpan w:val="5"/>
            <w:shd w:val="clear" w:color="auto" w:fill="auto"/>
            <w:tcMar>
              <w:top w:w="29" w:type="dxa"/>
              <w:left w:w="29" w:type="dxa"/>
              <w:bottom w:w="29" w:type="dxa"/>
              <w:right w:w="29" w:type="dxa"/>
            </w:tcMar>
          </w:tcPr>
          <w:p w:rsidR="001C7A68" w:rsidRDefault="001C7A68"/>
        </w:tc>
      </w:tr>
      <w:tr w:rsidR="001C7A68" w:rsidTr="002008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A68" w:rsidRDefault="002008C7">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1C7A68" w:rsidRDefault="002008C7">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C7A68" w:rsidRDefault="002008C7">
            <w:r>
              <w:rPr>
                <w:rStyle w:val="SAPEmphasis"/>
              </w:rPr>
              <w:t>Dauer</w:t>
            </w:r>
          </w:p>
        </w:tc>
        <w:tc>
          <w:tcPr>
            <w:tcW w:w="0" w:type="auto"/>
            <w:shd w:val="clear" w:color="auto" w:fill="auto"/>
            <w:tcMar>
              <w:top w:w="29" w:type="dxa"/>
              <w:left w:w="29" w:type="dxa"/>
              <w:bottom w:w="29" w:type="dxa"/>
              <w:right w:w="29" w:type="dxa"/>
            </w:tcMar>
          </w:tcPr>
          <w:p w:rsidR="001C7A68" w:rsidRDefault="002008C7">
            <w:r>
              <w:rPr>
                <w:rStyle w:val="SAPUserEntry"/>
              </w:rPr>
              <w:t>Geben Sie eine Dauer ein.</w:t>
            </w:r>
          </w:p>
        </w:tc>
      </w:tr>
    </w:tbl>
    <w:p w:rsidR="001C7A68" w:rsidRDefault="002008C7">
      <w:pPr>
        <w:pStyle w:val="SAPKeyblockTitle"/>
      </w:pPr>
      <w:r>
        <w:t>Zweck</w:t>
      </w:r>
    </w:p>
    <w:p w:rsidR="001C7A68" w:rsidRDefault="002008C7">
      <w:r>
        <w:t>Der Lagerist (EWM) prüft die Zählergebnisse und bucht die Differenz. Falls die Differenz außerhalb der Toleranz lie</w:t>
      </w:r>
      <w:r>
        <w:t>gt, kann er die Nachzählung veranlassen.</w:t>
      </w:r>
    </w:p>
    <w:p w:rsidR="001C7A68" w:rsidRDefault="002008C7">
      <w:pPr>
        <w:pStyle w:val="SAPKeyblockTitle"/>
      </w:pPr>
      <w:r>
        <w:t>Vorgehensweise</w:t>
      </w:r>
    </w:p>
    <w:tbl>
      <w:tblPr>
        <w:tblStyle w:val="SAPStandardTable"/>
        <w:tblW w:w="0" w:type="auto"/>
        <w:tblLook w:val="0620" w:firstRow="1" w:lastRow="0" w:firstColumn="0" w:lastColumn="0" w:noHBand="1" w:noVBand="1"/>
      </w:tblPr>
      <w:tblGrid>
        <w:gridCol w:w="1331"/>
        <w:gridCol w:w="1587"/>
        <w:gridCol w:w="3403"/>
        <w:gridCol w:w="5832"/>
        <w:gridCol w:w="2018"/>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Testschrittnummer</w:t>
            </w:r>
          </w:p>
        </w:tc>
        <w:tc>
          <w:tcPr>
            <w:tcW w:w="0" w:type="auto"/>
          </w:tcPr>
          <w:p w:rsidR="001C7A68" w:rsidRDefault="002008C7">
            <w:pPr>
              <w:pStyle w:val="SAPTableHeader"/>
            </w:pPr>
            <w:r>
              <w:rPr>
                <w:rStyle w:val="SAPEmphasis"/>
              </w:rPr>
              <w:t>Bezeichnung des Testschritts</w:t>
            </w:r>
          </w:p>
        </w:tc>
        <w:tc>
          <w:tcPr>
            <w:tcW w:w="0" w:type="auto"/>
          </w:tcPr>
          <w:p w:rsidR="001C7A68" w:rsidRDefault="002008C7">
            <w:pPr>
              <w:pStyle w:val="SAPTableHeader"/>
            </w:pPr>
            <w:r>
              <w:rPr>
                <w:rStyle w:val="SAPEmphasis"/>
              </w:rPr>
              <w:t>Anweisungen</w:t>
            </w:r>
          </w:p>
        </w:tc>
        <w:tc>
          <w:tcPr>
            <w:tcW w:w="0" w:type="auto"/>
          </w:tcPr>
          <w:p w:rsidR="001C7A68" w:rsidRDefault="002008C7">
            <w:pPr>
              <w:pStyle w:val="SAPTableHeader"/>
            </w:pPr>
            <w:r>
              <w:rPr>
                <w:rStyle w:val="SAPEmphasis"/>
              </w:rPr>
              <w:t>Erwartetes Ergebnis</w:t>
            </w:r>
          </w:p>
        </w:tc>
        <w:tc>
          <w:tcPr>
            <w:tcW w:w="0" w:type="auto"/>
          </w:tcPr>
          <w:p w:rsidR="001C7A68" w:rsidRDefault="002008C7">
            <w:pPr>
              <w:pStyle w:val="SAPTableHeader"/>
            </w:pPr>
            <w:r>
              <w:rPr>
                <w:rStyle w:val="SAPEmphasis"/>
              </w:rPr>
              <w:t>Bestanden/Nicht bestanden/Anmerkung</w:t>
            </w:r>
          </w:p>
        </w:tc>
      </w:tr>
      <w:tr w:rsidR="001C7A68" w:rsidTr="002008C7">
        <w:tc>
          <w:tcPr>
            <w:tcW w:w="0" w:type="auto"/>
          </w:tcPr>
          <w:p w:rsidR="001C7A68" w:rsidRDefault="002008C7">
            <w:r>
              <w:t>1</w:t>
            </w:r>
          </w:p>
        </w:tc>
        <w:tc>
          <w:tcPr>
            <w:tcW w:w="0" w:type="auto"/>
          </w:tcPr>
          <w:p w:rsidR="001C7A68" w:rsidRDefault="002008C7">
            <w:r>
              <w:rPr>
                <w:rStyle w:val="SAPEmphasis"/>
              </w:rPr>
              <w:t>Anmelden</w:t>
            </w:r>
          </w:p>
        </w:tc>
        <w:tc>
          <w:tcPr>
            <w:tcW w:w="0" w:type="auto"/>
          </w:tcPr>
          <w:p w:rsidR="001C7A68" w:rsidRDefault="002008C7">
            <w:r>
              <w:t>Öffnen Sie das SAP Fiori Launchpad mit der Rolle Lagerist (EWM).</w:t>
            </w:r>
          </w:p>
        </w:tc>
        <w:tc>
          <w:tcPr>
            <w:tcW w:w="0" w:type="auto"/>
          </w:tcPr>
          <w:p w:rsidR="001C7A68" w:rsidRDefault="002008C7">
            <w:r>
              <w:t xml:space="preserve">Das SAP </w:t>
            </w:r>
            <w:r>
              <w:t>Fiori Launchpad wird angezeigt.</w:t>
            </w:r>
          </w:p>
        </w:tc>
        <w:tc>
          <w:tcPr>
            <w:tcW w:w="0" w:type="auto"/>
          </w:tcPr>
          <w:p w:rsidR="00000000" w:rsidRDefault="002008C7"/>
        </w:tc>
      </w:tr>
      <w:tr w:rsidR="001C7A68" w:rsidTr="002008C7">
        <w:tc>
          <w:tcPr>
            <w:tcW w:w="0" w:type="auto"/>
          </w:tcPr>
          <w:p w:rsidR="001C7A68" w:rsidRDefault="002008C7">
            <w:r>
              <w:t>2</w:t>
            </w:r>
          </w:p>
        </w:tc>
        <w:tc>
          <w:tcPr>
            <w:tcW w:w="0" w:type="auto"/>
          </w:tcPr>
          <w:p w:rsidR="001C7A68" w:rsidRDefault="002008C7">
            <w:r>
              <w:rPr>
                <w:rStyle w:val="SAPEmphasis"/>
              </w:rPr>
              <w:t>App aufrufen</w:t>
            </w:r>
          </w:p>
        </w:tc>
        <w:tc>
          <w:tcPr>
            <w:tcW w:w="0" w:type="auto"/>
          </w:tcPr>
          <w:p w:rsidR="001C7A68" w:rsidRDefault="002008C7">
            <w:r>
              <w:t xml:space="preserve">Wählen Sie </w:t>
            </w:r>
            <w:r>
              <w:rPr>
                <w:rStyle w:val="SAPScreenElement"/>
              </w:rPr>
              <w:t>Lagermonitor</w:t>
            </w:r>
            <w:r>
              <w:rPr>
                <w:rStyle w:val="SAPMonospace"/>
              </w:rPr>
              <w:t>(/SCWM/MON)</w:t>
            </w:r>
            <w:r>
              <w:t>.</w:t>
            </w:r>
          </w:p>
        </w:tc>
        <w:tc>
          <w:tcPr>
            <w:tcW w:w="0" w:type="auto"/>
          </w:tcPr>
          <w:p w:rsidR="001C7A68" w:rsidRDefault="002008C7">
            <w:r>
              <w:t xml:space="preserve">Das Bild </w:t>
            </w:r>
            <w:r>
              <w:rPr>
                <w:rStyle w:val="SAPScreenElement"/>
              </w:rPr>
              <w:t>Lagerverwaltungsmonitor</w:t>
            </w:r>
            <w:r>
              <w:t xml:space="preserve"> wird angezeigt.</w:t>
            </w:r>
          </w:p>
        </w:tc>
        <w:tc>
          <w:tcPr>
            <w:tcW w:w="0" w:type="auto"/>
          </w:tcPr>
          <w:p w:rsidR="00000000" w:rsidRDefault="002008C7"/>
        </w:tc>
      </w:tr>
      <w:tr w:rsidR="001C7A68" w:rsidTr="002008C7">
        <w:tc>
          <w:tcPr>
            <w:tcW w:w="0" w:type="auto"/>
          </w:tcPr>
          <w:p w:rsidR="001C7A68" w:rsidRDefault="002008C7">
            <w:r>
              <w:t>3</w:t>
            </w:r>
          </w:p>
        </w:tc>
        <w:tc>
          <w:tcPr>
            <w:tcW w:w="0" w:type="auto"/>
          </w:tcPr>
          <w:p w:rsidR="001C7A68" w:rsidRDefault="002008C7">
            <w:r>
              <w:rPr>
                <w:rStyle w:val="SAPEmphasis"/>
              </w:rPr>
              <w:t>Daten für den Lagerverwaltungsmonitor eingeben</w:t>
            </w:r>
          </w:p>
        </w:tc>
        <w:tc>
          <w:tcPr>
            <w:tcW w:w="0" w:type="auto"/>
          </w:tcPr>
          <w:p w:rsidR="001C7A68" w:rsidRDefault="002008C7">
            <w:r>
              <w:t>Geben Sie im Dialogfenster die folgenden Werte ein:</w:t>
            </w:r>
          </w:p>
          <w:p w:rsidR="001C7A68" w:rsidRDefault="002008C7">
            <w:r>
              <w:rPr>
                <w:rStyle w:val="SAPScreenElement"/>
              </w:rPr>
              <w:t>Lagernummer</w:t>
            </w:r>
            <w:r>
              <w:rPr>
                <w:rStyle w:val="SAPUserEntry"/>
              </w:rPr>
              <w:t>1060</w:t>
            </w:r>
          </w:p>
          <w:p w:rsidR="001C7A68" w:rsidRDefault="002008C7">
            <w:r>
              <w:rPr>
                <w:rStyle w:val="SAPScreenElement"/>
              </w:rPr>
              <w:t>Monitor</w:t>
            </w:r>
            <w:r>
              <w:t xml:space="preserve"> </w:t>
            </w:r>
            <w:r>
              <w:rPr>
                <w:rStyle w:val="SAPUserEntry"/>
              </w:rPr>
              <w:t>SAP</w:t>
            </w:r>
          </w:p>
          <w:p w:rsidR="001C7A68" w:rsidRDefault="002008C7">
            <w:r>
              <w:t xml:space="preserve">Wählen Sie </w:t>
            </w:r>
            <w:r>
              <w:rPr>
                <w:rStyle w:val="SAPScreenElement"/>
              </w:rPr>
              <w:t>Ausführen</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4</w:t>
            </w:r>
          </w:p>
        </w:tc>
        <w:tc>
          <w:tcPr>
            <w:tcW w:w="0" w:type="auto"/>
          </w:tcPr>
          <w:p w:rsidR="001C7A68" w:rsidRDefault="002008C7">
            <w:r>
              <w:rPr>
                <w:rStyle w:val="SAPEmphasis"/>
              </w:rPr>
              <w:t>Daten auswählen</w:t>
            </w:r>
          </w:p>
        </w:tc>
        <w:tc>
          <w:tcPr>
            <w:tcW w:w="0" w:type="auto"/>
          </w:tcPr>
          <w:p w:rsidR="001C7A68" w:rsidRDefault="002008C7">
            <w:r>
              <w:t xml:space="preserve">Erweitern Sie links in der Ordnerhierarchie </w:t>
            </w:r>
            <w:r>
              <w:rPr>
                <w:rStyle w:val="SAPScreenElement"/>
              </w:rPr>
              <w:t>Inventur</w:t>
            </w:r>
            <w:r>
              <w:t>.</w:t>
            </w:r>
          </w:p>
          <w:p w:rsidR="001C7A68" w:rsidRDefault="002008C7">
            <w:r>
              <w:t xml:space="preserve">Führen Sie </w:t>
            </w:r>
            <w:r>
              <w:t xml:space="preserve">einen Doppelklick auf den Ordner </w:t>
            </w:r>
            <w:r>
              <w:rPr>
                <w:rStyle w:val="SAPScreenElement"/>
              </w:rPr>
              <w:t>Inventurbelege</w:t>
            </w:r>
            <w:r>
              <w:t xml:space="preserve"> aus. Geben Sie im Bild </w:t>
            </w:r>
            <w:r>
              <w:rPr>
                <w:rStyle w:val="SAPScreenElement"/>
              </w:rPr>
              <w:t>/SCWM/SAPLPI_HISTORY</w:t>
            </w:r>
            <w:r>
              <w:t xml:space="preserve">, Bereich </w:t>
            </w:r>
            <w:r>
              <w:rPr>
                <w:rStyle w:val="SAPScreenElement"/>
              </w:rPr>
              <w:t>Allgemeine Selektion</w:t>
            </w:r>
            <w:r>
              <w:t xml:space="preserve"> folgende Daten ein:</w:t>
            </w:r>
          </w:p>
          <w:p w:rsidR="001C7A68" w:rsidRDefault="002008C7">
            <w:r>
              <w:rPr>
                <w:rStyle w:val="SAPScreenElement"/>
              </w:rPr>
              <w:t>Aktivitätsbereich</w:t>
            </w:r>
            <w:r>
              <w:rPr>
                <w:rStyle w:val="SAPUserEntry"/>
              </w:rPr>
              <w:t>SB01 S001 oder SF01 oder SG01</w:t>
            </w:r>
          </w:p>
          <w:p w:rsidR="001C7A68" w:rsidRDefault="002008C7">
            <w:r>
              <w:rPr>
                <w:rStyle w:val="SAPScreenElement"/>
              </w:rPr>
              <w:t>Inventurstatus</w:t>
            </w:r>
            <w:r>
              <w:rPr>
                <w:rStyle w:val="SAPUserEntry"/>
              </w:rPr>
              <w:t>COUN</w:t>
            </w:r>
          </w:p>
          <w:p w:rsidR="001C7A68" w:rsidRDefault="002008C7">
            <w:r>
              <w:rPr>
                <w:rStyle w:val="SAPScreenElement"/>
              </w:rPr>
              <w:lastRenderedPageBreak/>
              <w:t>Erstellungsdatum</w:t>
            </w:r>
            <w:r>
              <w:rPr>
                <w:rStyle w:val="SAPUserEntry"/>
              </w:rPr>
              <w:t xml:space="preserve">Datum, an dem der Inventurbeleg </w:t>
            </w:r>
            <w:r>
              <w:rPr>
                <w:rStyle w:val="SAPUserEntry"/>
              </w:rPr>
              <w:t>angelegt wurde</w:t>
            </w:r>
          </w:p>
          <w:p w:rsidR="001C7A68" w:rsidRDefault="002008C7">
            <w:r>
              <w:t xml:space="preserve">Wählen Sie </w:t>
            </w:r>
            <w:r>
              <w:rPr>
                <w:rStyle w:val="SAPScreenElement"/>
              </w:rPr>
              <w:t>Ausführen</w:t>
            </w:r>
            <w:r>
              <w:t xml:space="preserve"> (F8).</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5</w:t>
            </w:r>
          </w:p>
        </w:tc>
        <w:tc>
          <w:tcPr>
            <w:tcW w:w="0" w:type="auto"/>
          </w:tcPr>
          <w:p w:rsidR="001C7A68" w:rsidRDefault="002008C7">
            <w:r>
              <w:rPr>
                <w:rStyle w:val="SAPEmphasis"/>
              </w:rPr>
              <w:t>Inventurdifferenzen buchen</w:t>
            </w:r>
          </w:p>
        </w:tc>
        <w:tc>
          <w:tcPr>
            <w:tcW w:w="0" w:type="auto"/>
          </w:tcPr>
          <w:p w:rsidR="001C7A68" w:rsidRDefault="002008C7">
            <w:r>
              <w:t xml:space="preserve">Wählen Sie alle Zeilen aus (sofern vorhanden). Wählen Sie das Dropdown-Menü </w:t>
            </w:r>
            <w:r>
              <w:rPr>
                <w:rStyle w:val="SAPScreenElement"/>
              </w:rPr>
              <w:t>Weitere Methoden</w:t>
            </w:r>
            <w:r>
              <w:t xml:space="preserve"> und dann die Option</w:t>
            </w:r>
            <w:r>
              <w:rPr>
                <w:rStyle w:val="SAPScreenElement"/>
              </w:rPr>
              <w:t xml:space="preserve"> Inventurbeleg buchen</w:t>
            </w:r>
            <w:r>
              <w:t>.</w:t>
            </w:r>
          </w:p>
        </w:tc>
        <w:tc>
          <w:tcPr>
            <w:tcW w:w="0" w:type="auto"/>
          </w:tcPr>
          <w:p w:rsidR="001C7A68" w:rsidRDefault="002008C7">
            <w:r>
              <w:t xml:space="preserve">Die Inventurbelege haben den Status </w:t>
            </w:r>
            <w:r>
              <w:rPr>
                <w:rStyle w:val="SAPScreenElement"/>
              </w:rPr>
              <w:t>Gebucht (PO</w:t>
            </w:r>
            <w:r>
              <w:rPr>
                <w:rStyle w:val="SAPScreenElement"/>
              </w:rPr>
              <w:t>ST)</w:t>
            </w:r>
            <w:r>
              <w:t xml:space="preserve">, die Buchmengen in den Lagerplätzen werden angepasst, und die Differenzen werden gebucht. Nur wenn Ihr Benutzer die Toleranzen der Toleranzgruppe überschreitet, können Sie keine Buchung durchführen. In diesem Fall muss ein anderer Benutzer mit höheren </w:t>
            </w:r>
            <w:r>
              <w:t xml:space="preserve">Toleranzen den Vorgang im Difference Analyzer (siehe Kapitel </w:t>
            </w:r>
            <w:r>
              <w:rPr>
                <w:rStyle w:val="italic"/>
              </w:rPr>
              <w:t>Difference Analyzer für gesperrte Inventurdifferenzen</w:t>
            </w:r>
            <w:r>
              <w:t>) fortsetzen.</w:t>
            </w:r>
          </w:p>
        </w:tc>
        <w:tc>
          <w:tcPr>
            <w:tcW w:w="0" w:type="auto"/>
          </w:tcPr>
          <w:p w:rsidR="00000000" w:rsidRDefault="002008C7"/>
        </w:tc>
      </w:tr>
    </w:tbl>
    <w:p w:rsidR="001C7A68" w:rsidRDefault="002008C7">
      <w:pPr>
        <w:pStyle w:val="Heading2"/>
      </w:pPr>
      <w:bookmarkStart w:id="54" w:name="unique_25"/>
      <w:bookmarkStart w:id="55" w:name="_Toc52224922"/>
      <w:r>
        <w:t>Differenzen analysieren</w:t>
      </w:r>
      <w:bookmarkEnd w:id="54"/>
      <w:bookmarkEnd w:id="55"/>
    </w:p>
    <w:p w:rsidR="001C7A68" w:rsidRDefault="002008C7">
      <w:pPr>
        <w:pStyle w:val="SAPKeyblockTitle"/>
      </w:pPr>
      <w:r>
        <w:t>Testverwaltung</w:t>
      </w:r>
    </w:p>
    <w:p w:rsidR="001C7A68" w:rsidRDefault="002008C7">
      <w:r>
        <w:t>Kundenprojekt: Füllen Sie die projektbezogenen Teile aus.</w:t>
      </w:r>
    </w:p>
    <w:p w:rsidR="001C7A68" w:rsidRDefault="001C7A6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C7A68" w:rsidTr="002008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A68" w:rsidRDefault="002008C7">
            <w:r>
              <w:rPr>
                <w:rStyle w:val="SAPEmphasis"/>
              </w:rPr>
              <w:t>Testfall-ID</w:t>
            </w:r>
          </w:p>
        </w:tc>
        <w:tc>
          <w:tcPr>
            <w:tcW w:w="0" w:type="auto"/>
            <w:shd w:val="clear" w:color="auto" w:fill="auto"/>
            <w:tcMar>
              <w:top w:w="29" w:type="dxa"/>
              <w:left w:w="29" w:type="dxa"/>
              <w:bottom w:w="29" w:type="dxa"/>
              <w:right w:w="29" w:type="dxa"/>
            </w:tcMar>
          </w:tcPr>
          <w:p w:rsidR="001C7A68" w:rsidRDefault="002008C7">
            <w:r>
              <w:t>&lt;X.XX&gt;</w:t>
            </w:r>
          </w:p>
        </w:tc>
        <w:tc>
          <w:tcPr>
            <w:tcW w:w="0" w:type="auto"/>
            <w:shd w:val="clear" w:color="auto" w:fill="auto"/>
            <w:tcMar>
              <w:top w:w="29" w:type="dxa"/>
              <w:left w:w="29" w:type="dxa"/>
              <w:bottom w:w="29" w:type="dxa"/>
              <w:right w:w="29" w:type="dxa"/>
            </w:tcMar>
          </w:tcPr>
          <w:p w:rsidR="001C7A68" w:rsidRDefault="002008C7">
            <w:r>
              <w:rPr>
                <w:rStyle w:val="SAPEmphasis"/>
              </w:rPr>
              <w:t>Testername</w:t>
            </w:r>
          </w:p>
        </w:tc>
        <w:tc>
          <w:tcPr>
            <w:tcW w:w="0" w:type="auto"/>
            <w:shd w:val="clear" w:color="auto" w:fill="auto"/>
            <w:tcMar>
              <w:top w:w="29" w:type="dxa"/>
              <w:left w:w="29" w:type="dxa"/>
              <w:bottom w:w="29" w:type="dxa"/>
              <w:right w:w="29" w:type="dxa"/>
            </w:tcMar>
          </w:tcPr>
          <w:p w:rsidR="001C7A68" w:rsidRDefault="001C7A68"/>
        </w:tc>
        <w:tc>
          <w:tcPr>
            <w:tcW w:w="0" w:type="auto"/>
            <w:shd w:val="clear" w:color="auto" w:fill="auto"/>
            <w:tcMar>
              <w:top w:w="29" w:type="dxa"/>
              <w:left w:w="29" w:type="dxa"/>
              <w:bottom w:w="29" w:type="dxa"/>
              <w:right w:w="29" w:type="dxa"/>
            </w:tcMar>
          </w:tcPr>
          <w:p w:rsidR="001C7A68" w:rsidRDefault="002008C7">
            <w:r>
              <w:rPr>
                <w:rStyle w:val="SAPEmphasis"/>
              </w:rPr>
              <w:t>Testdatum</w:t>
            </w:r>
          </w:p>
        </w:tc>
        <w:tc>
          <w:tcPr>
            <w:tcW w:w="0" w:type="auto"/>
            <w:shd w:val="clear" w:color="auto" w:fill="auto"/>
            <w:tcMar>
              <w:top w:w="29" w:type="dxa"/>
              <w:left w:w="29" w:type="dxa"/>
              <w:bottom w:w="29" w:type="dxa"/>
              <w:right w:w="29" w:type="dxa"/>
            </w:tcMar>
          </w:tcPr>
          <w:p w:rsidR="001C7A68" w:rsidRDefault="002008C7">
            <w:r>
              <w:rPr>
                <w:rStyle w:val="SAPUserEntry"/>
              </w:rPr>
              <w:t>Geben Sie ein Testdatum ein.</w:t>
            </w:r>
          </w:p>
        </w:tc>
      </w:tr>
      <w:tr w:rsidR="001C7A68" w:rsidTr="002008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A68" w:rsidRDefault="002008C7">
            <w:r>
              <w:t>Benutzerrolle(n)</w:t>
            </w:r>
          </w:p>
        </w:tc>
        <w:tc>
          <w:tcPr>
            <w:tcW w:w="0" w:type="auto"/>
            <w:gridSpan w:val="5"/>
            <w:shd w:val="clear" w:color="auto" w:fill="auto"/>
            <w:tcMar>
              <w:top w:w="29" w:type="dxa"/>
              <w:left w:w="29" w:type="dxa"/>
              <w:bottom w:w="29" w:type="dxa"/>
              <w:right w:w="29" w:type="dxa"/>
            </w:tcMar>
          </w:tcPr>
          <w:p w:rsidR="001C7A68" w:rsidRDefault="001C7A68"/>
        </w:tc>
      </w:tr>
      <w:tr w:rsidR="001C7A68" w:rsidTr="002008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C7A68" w:rsidRDefault="002008C7">
            <w:r>
              <w:rPr>
                <w:rStyle w:val="SAPEmphasis"/>
              </w:rPr>
              <w:t>Verantwortungsbereich</w:t>
            </w:r>
          </w:p>
        </w:tc>
        <w:tc>
          <w:tcPr>
            <w:tcW w:w="0" w:type="auto"/>
            <w:gridSpan w:val="3"/>
            <w:shd w:val="clear" w:color="auto" w:fill="auto"/>
            <w:tcMar>
              <w:top w:w="29" w:type="dxa"/>
              <w:left w:w="29" w:type="dxa"/>
              <w:bottom w:w="29" w:type="dxa"/>
              <w:right w:w="29" w:type="dxa"/>
            </w:tcMar>
          </w:tcPr>
          <w:p w:rsidR="001C7A68" w:rsidRDefault="002008C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C7A68" w:rsidRDefault="002008C7">
            <w:r>
              <w:rPr>
                <w:rStyle w:val="SAPEmphasis"/>
              </w:rPr>
              <w:t>Dauer</w:t>
            </w:r>
          </w:p>
        </w:tc>
        <w:tc>
          <w:tcPr>
            <w:tcW w:w="0" w:type="auto"/>
            <w:shd w:val="clear" w:color="auto" w:fill="auto"/>
            <w:tcMar>
              <w:top w:w="29" w:type="dxa"/>
              <w:left w:w="29" w:type="dxa"/>
              <w:bottom w:w="29" w:type="dxa"/>
              <w:right w:w="29" w:type="dxa"/>
            </w:tcMar>
          </w:tcPr>
          <w:p w:rsidR="001C7A68" w:rsidRDefault="002008C7">
            <w:r>
              <w:rPr>
                <w:rStyle w:val="SAPUserEntry"/>
              </w:rPr>
              <w:t>Geben Sie eine Dauer ein.</w:t>
            </w:r>
          </w:p>
        </w:tc>
      </w:tr>
    </w:tbl>
    <w:p w:rsidR="001C7A68" w:rsidRDefault="002008C7">
      <w:pPr>
        <w:pStyle w:val="SAPKeyblockTitle"/>
      </w:pPr>
      <w:r>
        <w:lastRenderedPageBreak/>
        <w:t>Zweck</w:t>
      </w:r>
    </w:p>
    <w:p w:rsidR="001C7A68" w:rsidRDefault="002008C7">
      <w:r>
        <w:t>Der Lagerist (EWM)</w:t>
      </w:r>
      <w:r>
        <w:t xml:space="preserve"> bucht die Differenzen in ERP, um die Bestandszahlen anzupassen.</w:t>
      </w:r>
    </w:p>
    <w:p w:rsidR="001C7A68" w:rsidRDefault="002008C7">
      <w:pPr>
        <w:pStyle w:val="SAPKeyblockTitle"/>
      </w:pPr>
      <w:r>
        <w:t>Vorgehensweise</w:t>
      </w:r>
    </w:p>
    <w:tbl>
      <w:tblPr>
        <w:tblStyle w:val="SAPStandardTable"/>
        <w:tblW w:w="0" w:type="auto"/>
        <w:tblLook w:val="0620" w:firstRow="1" w:lastRow="0" w:firstColumn="0" w:lastColumn="0" w:noHBand="1" w:noVBand="1"/>
      </w:tblPr>
      <w:tblGrid>
        <w:gridCol w:w="1393"/>
        <w:gridCol w:w="1493"/>
        <w:gridCol w:w="6046"/>
        <w:gridCol w:w="3025"/>
        <w:gridCol w:w="2214"/>
      </w:tblGrid>
      <w:tr w:rsidR="001C7A68" w:rsidTr="002008C7">
        <w:trPr>
          <w:cnfStyle w:val="100000000000" w:firstRow="1" w:lastRow="0" w:firstColumn="0" w:lastColumn="0" w:oddVBand="0" w:evenVBand="0" w:oddHBand="0" w:evenHBand="0" w:firstRowFirstColumn="0" w:firstRowLastColumn="0" w:lastRowFirstColumn="0" w:lastRowLastColumn="0"/>
        </w:trPr>
        <w:tc>
          <w:tcPr>
            <w:tcW w:w="0" w:type="auto"/>
          </w:tcPr>
          <w:p w:rsidR="001C7A68" w:rsidRDefault="002008C7">
            <w:pPr>
              <w:pStyle w:val="SAPTableHeader"/>
            </w:pPr>
            <w:r>
              <w:rPr>
                <w:rStyle w:val="SAPEmphasis"/>
              </w:rPr>
              <w:t>Testschrittnummer</w:t>
            </w:r>
          </w:p>
        </w:tc>
        <w:tc>
          <w:tcPr>
            <w:tcW w:w="0" w:type="auto"/>
          </w:tcPr>
          <w:p w:rsidR="001C7A68" w:rsidRDefault="002008C7">
            <w:pPr>
              <w:pStyle w:val="SAPTableHeader"/>
            </w:pPr>
            <w:r>
              <w:rPr>
                <w:rStyle w:val="SAPEmphasis"/>
              </w:rPr>
              <w:t>Bezeichnung des Testschritts</w:t>
            </w:r>
          </w:p>
        </w:tc>
        <w:tc>
          <w:tcPr>
            <w:tcW w:w="0" w:type="auto"/>
          </w:tcPr>
          <w:p w:rsidR="001C7A68" w:rsidRDefault="002008C7">
            <w:pPr>
              <w:pStyle w:val="SAPTableHeader"/>
            </w:pPr>
            <w:r>
              <w:rPr>
                <w:rStyle w:val="SAPEmphasis"/>
              </w:rPr>
              <w:t>Anweisungen</w:t>
            </w:r>
          </w:p>
        </w:tc>
        <w:tc>
          <w:tcPr>
            <w:tcW w:w="0" w:type="auto"/>
          </w:tcPr>
          <w:p w:rsidR="001C7A68" w:rsidRDefault="002008C7">
            <w:pPr>
              <w:pStyle w:val="SAPTableHeader"/>
            </w:pPr>
            <w:r>
              <w:rPr>
                <w:rStyle w:val="SAPEmphasis"/>
              </w:rPr>
              <w:t>Erwartetes Ergebnis</w:t>
            </w:r>
          </w:p>
        </w:tc>
        <w:tc>
          <w:tcPr>
            <w:tcW w:w="0" w:type="auto"/>
          </w:tcPr>
          <w:p w:rsidR="001C7A68" w:rsidRDefault="002008C7">
            <w:pPr>
              <w:pStyle w:val="SAPTableHeader"/>
            </w:pPr>
            <w:r>
              <w:rPr>
                <w:rStyle w:val="SAPEmphasis"/>
              </w:rPr>
              <w:t>Bestanden/Nicht bestanden/Anmerkung</w:t>
            </w:r>
          </w:p>
        </w:tc>
      </w:tr>
      <w:tr w:rsidR="001C7A68" w:rsidTr="002008C7">
        <w:tc>
          <w:tcPr>
            <w:tcW w:w="0" w:type="auto"/>
          </w:tcPr>
          <w:p w:rsidR="001C7A68" w:rsidRDefault="002008C7">
            <w:r>
              <w:t>1</w:t>
            </w:r>
          </w:p>
        </w:tc>
        <w:tc>
          <w:tcPr>
            <w:tcW w:w="0" w:type="auto"/>
          </w:tcPr>
          <w:p w:rsidR="001C7A68" w:rsidRDefault="002008C7">
            <w:r>
              <w:rPr>
                <w:rStyle w:val="SAPEmphasis"/>
              </w:rPr>
              <w:t>Anmelden</w:t>
            </w:r>
          </w:p>
        </w:tc>
        <w:tc>
          <w:tcPr>
            <w:tcW w:w="0" w:type="auto"/>
          </w:tcPr>
          <w:p w:rsidR="001C7A68" w:rsidRDefault="002008C7">
            <w:r>
              <w:t xml:space="preserve">Melden Sie sich am SAP Fiori Launchpad als </w:t>
            </w:r>
            <w:r>
              <w:t>Lagerist (EWM) an.</w:t>
            </w:r>
          </w:p>
        </w:tc>
        <w:tc>
          <w:tcPr>
            <w:tcW w:w="0" w:type="auto"/>
          </w:tcPr>
          <w:p w:rsidR="001C7A68" w:rsidRDefault="002008C7">
            <w:r>
              <w:t>Das SAP Fiori Launchpad wird angezeigt.</w:t>
            </w:r>
          </w:p>
        </w:tc>
        <w:tc>
          <w:tcPr>
            <w:tcW w:w="0" w:type="auto"/>
          </w:tcPr>
          <w:p w:rsidR="00000000" w:rsidRDefault="002008C7"/>
        </w:tc>
      </w:tr>
      <w:tr w:rsidR="001C7A68" w:rsidTr="002008C7">
        <w:tc>
          <w:tcPr>
            <w:tcW w:w="0" w:type="auto"/>
          </w:tcPr>
          <w:p w:rsidR="001C7A68" w:rsidRDefault="002008C7">
            <w:r>
              <w:t>2</w:t>
            </w:r>
          </w:p>
        </w:tc>
        <w:tc>
          <w:tcPr>
            <w:tcW w:w="0" w:type="auto"/>
          </w:tcPr>
          <w:p w:rsidR="001C7A68" w:rsidRDefault="002008C7">
            <w:r>
              <w:rPr>
                <w:rStyle w:val="SAPEmphasis"/>
              </w:rPr>
              <w:t>App aufrufen</w:t>
            </w:r>
          </w:p>
        </w:tc>
        <w:tc>
          <w:tcPr>
            <w:tcW w:w="0" w:type="auto"/>
          </w:tcPr>
          <w:p w:rsidR="001C7A68" w:rsidRDefault="002008C7">
            <w:r>
              <w:t xml:space="preserve">Öffnen Sie </w:t>
            </w:r>
            <w:r>
              <w:rPr>
                <w:rStyle w:val="SAPScreenElement"/>
              </w:rPr>
              <w:t>Differenzen analysieren</w:t>
            </w:r>
            <w:r>
              <w:rPr>
                <w:rStyle w:val="SAPMonospace"/>
              </w:rPr>
              <w:t>(/SCWM/DIFF_ANALYZER)</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3</w:t>
            </w:r>
          </w:p>
        </w:tc>
        <w:tc>
          <w:tcPr>
            <w:tcW w:w="0" w:type="auto"/>
          </w:tcPr>
          <w:p w:rsidR="001C7A68" w:rsidRDefault="002008C7">
            <w:r>
              <w:rPr>
                <w:rStyle w:val="SAPEmphasis"/>
              </w:rPr>
              <w:t>Standardwerte einstellen</w:t>
            </w:r>
          </w:p>
        </w:tc>
        <w:tc>
          <w:tcPr>
            <w:tcW w:w="0" w:type="auto"/>
          </w:tcPr>
          <w:p w:rsidR="001C7A68" w:rsidRDefault="002008C7">
            <w:r>
              <w:t xml:space="preserve">Wählen Sie </w:t>
            </w:r>
            <w:r>
              <w:rPr>
                <w:rStyle w:val="SAPScreenElement"/>
              </w:rPr>
              <w:t>Voreinstellung</w:t>
            </w:r>
            <w:r>
              <w:t>, und nehmen Sie folgende Einträge vor:</w:t>
            </w:r>
          </w:p>
          <w:p w:rsidR="001C7A68" w:rsidRDefault="002008C7">
            <w:r>
              <w:rPr>
                <w:rStyle w:val="SAPScreenElement"/>
              </w:rPr>
              <w:t>Lagernummer</w:t>
            </w:r>
            <w:r>
              <w:t xml:space="preserve">: </w:t>
            </w:r>
            <w:r>
              <w:rPr>
                <w:rStyle w:val="SAPUserEntry"/>
              </w:rPr>
              <w:t>1060</w:t>
            </w:r>
          </w:p>
          <w:p w:rsidR="001C7A68" w:rsidRDefault="002008C7">
            <w:r>
              <w:rPr>
                <w:rStyle w:val="SAPScreenElement"/>
              </w:rPr>
              <w:t>Inventurdi</w:t>
            </w:r>
            <w:r>
              <w:rPr>
                <w:rStyle w:val="SAPScreenElement"/>
              </w:rPr>
              <w:t>ff.</w:t>
            </w:r>
            <w:r>
              <w:t xml:space="preserve">: </w:t>
            </w:r>
            <w:r>
              <w:rPr>
                <w:rStyle w:val="SAPUserEntry"/>
              </w:rPr>
              <w:t>X</w:t>
            </w:r>
          </w:p>
          <w:p w:rsidR="001C7A68" w:rsidRDefault="002008C7">
            <w:r>
              <w:rPr>
                <w:rStyle w:val="SAPScreenElement"/>
              </w:rPr>
              <w:t>Diff. Lagerauf.</w:t>
            </w:r>
            <w:r>
              <w:t xml:space="preserve">: </w:t>
            </w:r>
            <w:r>
              <w:rPr>
                <w:rStyle w:val="SAPUserEntry"/>
              </w:rPr>
              <w:t>X</w:t>
            </w:r>
          </w:p>
          <w:p w:rsidR="001C7A68" w:rsidRDefault="002008C7">
            <w:r>
              <w:t xml:space="preserve">Wählen Sie </w:t>
            </w:r>
            <w:r>
              <w:rPr>
                <w:rStyle w:val="SAPScreenElement"/>
              </w:rPr>
              <w:t>Weiter</w:t>
            </w:r>
            <w:r>
              <w:t>.</w:t>
            </w:r>
          </w:p>
        </w:tc>
        <w:tc>
          <w:tcPr>
            <w:tcW w:w="0" w:type="auto"/>
          </w:tcPr>
          <w:p w:rsidR="00000000" w:rsidRDefault="002008C7"/>
        </w:tc>
        <w:tc>
          <w:tcPr>
            <w:tcW w:w="0" w:type="auto"/>
          </w:tcPr>
          <w:p w:rsidR="00000000" w:rsidRDefault="002008C7"/>
        </w:tc>
      </w:tr>
      <w:tr w:rsidR="001C7A68" w:rsidTr="002008C7">
        <w:tc>
          <w:tcPr>
            <w:tcW w:w="0" w:type="auto"/>
          </w:tcPr>
          <w:p w:rsidR="001C7A68" w:rsidRDefault="002008C7">
            <w:r>
              <w:t>4</w:t>
            </w:r>
          </w:p>
        </w:tc>
        <w:tc>
          <w:tcPr>
            <w:tcW w:w="0" w:type="auto"/>
          </w:tcPr>
          <w:p w:rsidR="001C7A68" w:rsidRDefault="002008C7">
            <w:r>
              <w:rPr>
                <w:rStyle w:val="SAPEmphasis"/>
              </w:rPr>
              <w:t>Differenzen buchen</w:t>
            </w:r>
          </w:p>
        </w:tc>
        <w:tc>
          <w:tcPr>
            <w:tcW w:w="0" w:type="auto"/>
          </w:tcPr>
          <w:p w:rsidR="001C7A68" w:rsidRDefault="002008C7">
            <w:r>
              <w:t xml:space="preserve">Suchen Sie z.B. nach dem Produkt, für das der Bestand bearbeitet wurde, oder geben Sie z.B. den </w:t>
            </w:r>
            <w:r>
              <w:rPr>
                <w:rStyle w:val="SAPScreenElement"/>
              </w:rPr>
              <w:t>Verfügungsberechtigten</w:t>
            </w:r>
            <w:r>
              <w:t xml:space="preserve"> an, indem Sie </w:t>
            </w:r>
            <w:r>
              <w:rPr>
                <w:rStyle w:val="SAPScreenElement"/>
              </w:rPr>
              <w:t>Erweiterte Suche öffnen</w:t>
            </w:r>
            <w:r>
              <w:t xml:space="preserve"> wählen und die Suche durchführen.</w:t>
            </w:r>
          </w:p>
          <w:p w:rsidR="001C7A68" w:rsidRDefault="002008C7">
            <w:r>
              <w:t xml:space="preserve">Markieren Sie einen Eintrag, und wählen Sie </w:t>
            </w:r>
            <w:r>
              <w:rPr>
                <w:rStyle w:val="SAPScreenElement"/>
              </w:rPr>
              <w:t>Buchen</w:t>
            </w:r>
            <w:r>
              <w:t>.</w:t>
            </w:r>
          </w:p>
          <w:p w:rsidR="001C7A68" w:rsidRDefault="002008C7">
            <w:r>
              <w:t xml:space="preserve">Wählen Sie </w:t>
            </w:r>
            <w:r>
              <w:rPr>
                <w:rStyle w:val="SAPScreenElement"/>
              </w:rPr>
              <w:t>Ja</w:t>
            </w:r>
            <w:r>
              <w:t>, um die Buchung der Differenzen zu bestätigen.</w:t>
            </w:r>
          </w:p>
        </w:tc>
        <w:tc>
          <w:tcPr>
            <w:tcW w:w="0" w:type="auto"/>
          </w:tcPr>
          <w:p w:rsidR="001C7A68" w:rsidRDefault="002008C7">
            <w:r>
              <w:t>Alle Differenzen werden ausgebucht, und im SAP-S/4HANA-ERP-System wird</w:t>
            </w:r>
            <w:r>
              <w:t xml:space="preserve"> ein Materialbeleg angelegt.</w:t>
            </w:r>
          </w:p>
        </w:tc>
        <w:tc>
          <w:tcPr>
            <w:tcW w:w="0" w:type="auto"/>
          </w:tcPr>
          <w:p w:rsidR="00000000" w:rsidRDefault="002008C7"/>
        </w:tc>
      </w:tr>
    </w:tbl>
    <w:p w:rsidR="001C7A68" w:rsidRDefault="001C7A68"/>
    <w:p w:rsidR="002008C7" w:rsidRDefault="002008C7"/>
    <w:p w:rsidR="002008C7" w:rsidRDefault="002008C7"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008C7"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2008C7" w:rsidRDefault="002008C7" w:rsidP="002B56D9">
            <w:r>
              <w:t>Type Style</w:t>
            </w:r>
          </w:p>
        </w:tc>
        <w:tc>
          <w:tcPr>
            <w:tcW w:w="11598" w:type="dxa"/>
          </w:tcPr>
          <w:p w:rsidR="002008C7" w:rsidRDefault="002008C7" w:rsidP="002B56D9">
            <w:r>
              <w:t>Description</w:t>
            </w:r>
          </w:p>
        </w:tc>
      </w:tr>
      <w:tr w:rsidR="002008C7" w:rsidRPr="001B5034" w:rsidTr="002B56D9">
        <w:tc>
          <w:tcPr>
            <w:tcW w:w="1554" w:type="dxa"/>
          </w:tcPr>
          <w:p w:rsidR="002008C7" w:rsidRPr="001B5034" w:rsidRDefault="002008C7" w:rsidP="002B56D9">
            <w:r w:rsidRPr="00601DC2">
              <w:rPr>
                <w:rStyle w:val="SAPScreenElement"/>
              </w:rPr>
              <w:t>Example</w:t>
            </w:r>
          </w:p>
        </w:tc>
        <w:tc>
          <w:tcPr>
            <w:tcW w:w="11598" w:type="dxa"/>
          </w:tcPr>
          <w:p w:rsidR="002008C7" w:rsidRDefault="002008C7" w:rsidP="002B56D9">
            <w:r w:rsidRPr="001B5034">
              <w:t>Words or characters quoted from the screen. These include field names, screen titles, pushbuttons labels, menu names, menu paths, and menu options.</w:t>
            </w:r>
          </w:p>
          <w:p w:rsidR="002008C7" w:rsidRPr="001B5034" w:rsidRDefault="002008C7" w:rsidP="002B56D9">
            <w:r>
              <w:t>Textual c</w:t>
            </w:r>
            <w:r w:rsidRPr="001B5034">
              <w:t xml:space="preserve">ross-references to other </w:t>
            </w:r>
            <w:r>
              <w:t>documents</w:t>
            </w:r>
            <w:r w:rsidRPr="001B5034">
              <w:t>.</w:t>
            </w:r>
          </w:p>
        </w:tc>
      </w:tr>
      <w:tr w:rsidR="002008C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2008C7" w:rsidRPr="005A5AB7" w:rsidRDefault="002008C7" w:rsidP="002B56D9">
            <w:pPr>
              <w:rPr>
                <w:rStyle w:val="SAPEmphasis"/>
              </w:rPr>
            </w:pPr>
            <w:r w:rsidRPr="00D61EBC">
              <w:rPr>
                <w:rStyle w:val="SAPEmphasis"/>
              </w:rPr>
              <w:t>Example</w:t>
            </w:r>
          </w:p>
        </w:tc>
        <w:tc>
          <w:tcPr>
            <w:tcW w:w="11598" w:type="dxa"/>
          </w:tcPr>
          <w:p w:rsidR="002008C7" w:rsidRPr="001B5034" w:rsidRDefault="002008C7" w:rsidP="002B56D9">
            <w:r w:rsidRPr="001B5034">
              <w:t xml:space="preserve">Emphasized words or </w:t>
            </w:r>
            <w:r>
              <w:t>expressions.</w:t>
            </w:r>
          </w:p>
        </w:tc>
      </w:tr>
      <w:tr w:rsidR="002008C7" w:rsidRPr="001B5034" w:rsidTr="002B56D9">
        <w:tc>
          <w:tcPr>
            <w:tcW w:w="1554" w:type="dxa"/>
          </w:tcPr>
          <w:p w:rsidR="002008C7" w:rsidRPr="001B5034" w:rsidRDefault="002008C7" w:rsidP="002B56D9">
            <w:r w:rsidRPr="009A20CD">
              <w:rPr>
                <w:rStyle w:val="SAPMonospace"/>
              </w:rPr>
              <w:t>EXAMPLE</w:t>
            </w:r>
          </w:p>
        </w:tc>
        <w:tc>
          <w:tcPr>
            <w:tcW w:w="11598" w:type="dxa"/>
          </w:tcPr>
          <w:p w:rsidR="002008C7" w:rsidRPr="001B5034" w:rsidRDefault="002008C7"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008C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2008C7" w:rsidRPr="005411A0" w:rsidRDefault="002008C7" w:rsidP="002B56D9">
            <w:pPr>
              <w:rPr>
                <w:rStyle w:val="SAPMonospace"/>
              </w:rPr>
            </w:pPr>
            <w:r w:rsidRPr="005411A0">
              <w:rPr>
                <w:rStyle w:val="SAPMonospace"/>
              </w:rPr>
              <w:t>Example</w:t>
            </w:r>
          </w:p>
        </w:tc>
        <w:tc>
          <w:tcPr>
            <w:tcW w:w="11598" w:type="dxa"/>
          </w:tcPr>
          <w:p w:rsidR="002008C7" w:rsidRPr="001B5034" w:rsidRDefault="002008C7" w:rsidP="002B56D9">
            <w:r w:rsidRPr="001B5034">
              <w:t>Output on the screen. This includes file and directory names and their paths, messages, names of variables and parameters, source text, and names of installation, upgrade and database tools.</w:t>
            </w:r>
          </w:p>
        </w:tc>
      </w:tr>
      <w:tr w:rsidR="002008C7" w:rsidRPr="001B5034" w:rsidTr="002B56D9">
        <w:tc>
          <w:tcPr>
            <w:tcW w:w="1554" w:type="dxa"/>
          </w:tcPr>
          <w:p w:rsidR="002008C7" w:rsidRPr="005A5AB7" w:rsidRDefault="002008C7" w:rsidP="002B56D9">
            <w:pPr>
              <w:rPr>
                <w:rStyle w:val="SAPEmphasis"/>
              </w:rPr>
            </w:pPr>
            <w:r w:rsidRPr="006F3BFA">
              <w:rPr>
                <w:rStyle w:val="SAPUserEntry"/>
              </w:rPr>
              <w:t>Example</w:t>
            </w:r>
          </w:p>
        </w:tc>
        <w:tc>
          <w:tcPr>
            <w:tcW w:w="11598" w:type="dxa"/>
          </w:tcPr>
          <w:p w:rsidR="002008C7" w:rsidRPr="001B5034" w:rsidRDefault="002008C7" w:rsidP="002B56D9">
            <w:r w:rsidRPr="001B5034">
              <w:t>Exact user entry. These are words or characters that you enter in the system exactly as they appear in the documentation.</w:t>
            </w:r>
          </w:p>
        </w:tc>
      </w:tr>
      <w:tr w:rsidR="002008C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2008C7" w:rsidRPr="006F3BFA" w:rsidRDefault="002008C7" w:rsidP="002B56D9">
            <w:pPr>
              <w:rPr>
                <w:rStyle w:val="SAPUserEntry"/>
              </w:rPr>
            </w:pPr>
            <w:r w:rsidRPr="006F3BFA">
              <w:rPr>
                <w:rStyle w:val="SAPUserEntry"/>
              </w:rPr>
              <w:t>&lt;Example&gt;</w:t>
            </w:r>
          </w:p>
        </w:tc>
        <w:tc>
          <w:tcPr>
            <w:tcW w:w="11598" w:type="dxa"/>
          </w:tcPr>
          <w:p w:rsidR="002008C7" w:rsidRPr="001B5034" w:rsidRDefault="002008C7" w:rsidP="002B56D9">
            <w:r w:rsidRPr="001B5034">
              <w:t>Variable user entry. Angle brackets indicate that you replace these words and characters with appropriate entries to make entries in the system.</w:t>
            </w:r>
          </w:p>
        </w:tc>
      </w:tr>
      <w:tr w:rsidR="002008C7" w:rsidRPr="001B5034" w:rsidTr="002B56D9">
        <w:tc>
          <w:tcPr>
            <w:tcW w:w="1554" w:type="dxa"/>
          </w:tcPr>
          <w:p w:rsidR="002008C7" w:rsidRPr="00601DC2" w:rsidRDefault="002008C7" w:rsidP="002B56D9">
            <w:pPr>
              <w:rPr>
                <w:rStyle w:val="SAPKeyboard"/>
              </w:rPr>
            </w:pPr>
            <w:r w:rsidRPr="005E595C">
              <w:rPr>
                <w:rStyle w:val="SAPKeyboard"/>
              </w:rPr>
              <w:t>EXAMPLE</w:t>
            </w:r>
          </w:p>
        </w:tc>
        <w:tc>
          <w:tcPr>
            <w:tcW w:w="11598" w:type="dxa"/>
          </w:tcPr>
          <w:p w:rsidR="002008C7" w:rsidRPr="001B5034" w:rsidRDefault="002008C7"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008C7" w:rsidRDefault="002008C7" w:rsidP="004D4EB4"/>
    <w:p w:rsidR="002008C7" w:rsidRDefault="002008C7" w:rsidP="004D4EB4">
      <w:pPr>
        <w:spacing w:after="200" w:line="276" w:lineRule="auto"/>
      </w:pPr>
    </w:p>
    <w:p w:rsidR="002008C7" w:rsidRPr="00416A0C" w:rsidRDefault="002008C7" w:rsidP="004D4EB4">
      <w:pPr>
        <w:sectPr w:rsidR="002008C7" w:rsidRPr="00416A0C" w:rsidSect="002008C7">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008C7" w:rsidTr="002B56D9">
        <w:trPr>
          <w:trHeight w:hRule="exact" w:val="227"/>
        </w:trPr>
        <w:tc>
          <w:tcPr>
            <w:tcW w:w="3969" w:type="dxa"/>
            <w:shd w:val="clear" w:color="auto" w:fill="000000" w:themeFill="text1"/>
            <w:tcMar>
              <w:top w:w="0" w:type="dxa"/>
              <w:bottom w:w="0" w:type="dxa"/>
            </w:tcMar>
          </w:tcPr>
          <w:p w:rsidR="002008C7" w:rsidRDefault="002008C7" w:rsidP="002B56D9"/>
        </w:tc>
      </w:tr>
      <w:tr w:rsidR="002008C7" w:rsidTr="002B56D9">
        <w:trPr>
          <w:trHeight w:hRule="exact" w:val="1134"/>
        </w:trPr>
        <w:tc>
          <w:tcPr>
            <w:tcW w:w="3969" w:type="dxa"/>
            <w:shd w:val="clear" w:color="auto" w:fill="FFFFFF" w:themeFill="background1"/>
          </w:tcPr>
          <w:p w:rsidR="002008C7" w:rsidRDefault="002008C7" w:rsidP="002B56D9">
            <w:pPr>
              <w:pStyle w:val="SAPLastPageGray"/>
            </w:pPr>
            <w:r>
              <w:t>www.sap.com/contactsap</w:t>
            </w:r>
          </w:p>
        </w:tc>
      </w:tr>
      <w:tr w:rsidR="002008C7" w:rsidTr="002B56D9">
        <w:trPr>
          <w:trHeight w:val="8120"/>
        </w:trPr>
        <w:tc>
          <w:tcPr>
            <w:tcW w:w="3969" w:type="dxa"/>
            <w:shd w:val="clear" w:color="auto" w:fill="FFFFFF" w:themeFill="background1"/>
            <w:vAlign w:val="bottom"/>
          </w:tcPr>
          <w:p w:rsidR="002008C7" w:rsidRPr="00CD309F" w:rsidRDefault="002008C7" w:rsidP="002B56D9">
            <w:pPr>
              <w:pStyle w:val="SAPLastPageNormal"/>
              <w:rPr>
                <w:lang w:val="en-US"/>
              </w:rPr>
            </w:pPr>
            <w:bookmarkStart w:id="5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6"/>
          </w:p>
          <w:p w:rsidR="002008C7" w:rsidRDefault="002008C7" w:rsidP="002B56D9">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008C7" w:rsidRPr="00F42CDC" w:rsidRDefault="002008C7"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008C7" w:rsidRPr="00F42CDC" w:rsidRDefault="002008C7"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008C7" w:rsidRPr="00F42CDC" w:rsidRDefault="002008C7"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008C7" w:rsidRDefault="002008C7" w:rsidP="002B56D9">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7"/>
          </w:p>
          <w:p w:rsidR="002008C7" w:rsidRPr="00907380" w:rsidRDefault="002008C7" w:rsidP="002B56D9">
            <w:pPr>
              <w:pStyle w:val="SAPMaterialNumber"/>
            </w:pPr>
          </w:p>
        </w:tc>
      </w:tr>
    </w:tbl>
    <w:p w:rsidR="002008C7" w:rsidRPr="004D4EB4" w:rsidRDefault="002008C7"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008C7" w:rsidRPr="004D4EB4">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008C7">
      <w:pPr>
        <w:spacing w:before="0" w:after="0" w:line="240" w:lineRule="auto"/>
      </w:pPr>
      <w:r>
        <w:separator/>
      </w:r>
    </w:p>
  </w:endnote>
  <w:endnote w:type="continuationSeparator" w:id="0">
    <w:p w:rsidR="00000000" w:rsidRDefault="002008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C7" w:rsidRDefault="002008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008C7" w:rsidRPr="005D1853" w:rsidTr="00A213DE">
      <w:tc>
        <w:tcPr>
          <w:tcW w:w="5245" w:type="dxa"/>
          <w:vAlign w:val="bottom"/>
        </w:tcPr>
        <w:p w:rsidR="002008C7" w:rsidRDefault="002008C7" w:rsidP="00A213DE">
          <w:pPr>
            <w:pStyle w:val="SAPFooterleft"/>
          </w:pPr>
          <w:fldSimple w:instr=" REF maintitle \* MERGEFORMAT ">
            <w:r>
              <w:t>Dezentrales EWM - Inventur (4RR_DE)</w:t>
            </w:r>
          </w:fldSimple>
        </w:p>
        <w:p w:rsidR="002008C7" w:rsidRPr="001B2C66" w:rsidRDefault="002008C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2008C7" w:rsidRPr="00860C35" w:rsidRDefault="002008C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008C7">
            <w:rPr>
              <w:rStyle w:val="SAPFooterSecurityLevel"/>
            </w:rPr>
            <w:t>public</w:t>
          </w:r>
          <w:r>
            <w:rPr>
              <w:rStyle w:val="SAPFooterSecurityLevel"/>
            </w:rPr>
            <w:fldChar w:fldCharType="end"/>
          </w:r>
          <w:r w:rsidRPr="00860C35">
            <w:rPr>
              <w:rStyle w:val="SAPFooterSecurityLevel"/>
            </w:rPr>
            <w:t xml:space="preserve"> </w:t>
          </w:r>
        </w:p>
        <w:p w:rsidR="002008C7" w:rsidRPr="00860C35" w:rsidRDefault="002008C7"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008C7" w:rsidRPr="004319A4" w:rsidRDefault="002008C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28</w:t>
          </w:r>
          <w:r w:rsidRPr="004319A4">
            <w:rPr>
              <w:rStyle w:val="SAPFooterPageNumber"/>
            </w:rPr>
            <w:fldChar w:fldCharType="end"/>
          </w:r>
        </w:p>
      </w:tc>
    </w:tr>
  </w:tbl>
  <w:p w:rsidR="002008C7" w:rsidRDefault="002008C7" w:rsidP="00E11945">
    <w:pPr>
      <w:pStyle w:val="Footer"/>
    </w:pPr>
  </w:p>
  <w:p w:rsidR="002008C7" w:rsidRDefault="002008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C7" w:rsidRDefault="002008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C7" w:rsidRPr="002008C7" w:rsidRDefault="002008C7" w:rsidP="002008C7">
    <w:pPr>
      <w:pStyle w:val="Footer"/>
    </w:pPr>
    <w:bookmarkStart w:id="58" w:name="_GoBack"/>
    <w:bookmarkEnd w:id="5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23" w:rsidRPr="002008C7" w:rsidRDefault="002008C7" w:rsidP="002008C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C7" w:rsidRPr="002008C7" w:rsidRDefault="002008C7" w:rsidP="00200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008C7">
      <w:pPr>
        <w:spacing w:before="0" w:after="0" w:line="240" w:lineRule="auto"/>
      </w:pPr>
      <w:r>
        <w:rPr>
          <w:color w:val="000000"/>
        </w:rPr>
        <w:separator/>
      </w:r>
    </w:p>
  </w:footnote>
  <w:footnote w:type="continuationSeparator" w:id="0">
    <w:p w:rsidR="00000000" w:rsidRDefault="002008C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C7" w:rsidRDefault="002008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C7" w:rsidRPr="005B6104" w:rsidRDefault="002008C7" w:rsidP="00DC6B82">
    <w:pPr>
      <w:pStyle w:val="SAPHeader"/>
      <w:rPr>
        <w:sz w:val="4"/>
        <w:szCs w:val="4"/>
        <w:lang w:val="de-DE"/>
      </w:rPr>
    </w:pPr>
  </w:p>
  <w:p w:rsidR="002008C7" w:rsidRPr="00DC6B82" w:rsidRDefault="002008C7" w:rsidP="00DC6B82">
    <w:pPr>
      <w:pStyle w:val="Header"/>
      <w:rPr>
        <w:sz w:val="2"/>
        <w:szCs w:val="2"/>
      </w:rPr>
    </w:pPr>
  </w:p>
  <w:p w:rsidR="002008C7" w:rsidRDefault="002008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008C7" w:rsidRPr="005D1853" w:rsidTr="00A213DE">
      <w:tc>
        <w:tcPr>
          <w:tcW w:w="5245" w:type="dxa"/>
          <w:vAlign w:val="bottom"/>
        </w:tcPr>
        <w:p w:rsidR="002008C7" w:rsidRDefault="002008C7" w:rsidP="00A213DE">
          <w:pPr>
            <w:pStyle w:val="SAPFooterleft"/>
          </w:pPr>
          <w:fldSimple w:instr=" REF maintitle \* MERGEFORMAT ">
            <w:sdt>
              <w:sdtPr>
                <w:alias w:val="Scope item name"/>
                <w:tag w:val="Scope item name"/>
                <w:id w:val="-1612121847"/>
                <w:placeholder>
                  <w:docPart w:val="1243DE83A645492EAEE4F32C1F656288"/>
                </w:placeholder>
                <w:showingPlcHdr/>
              </w:sdtPr>
              <w:sdtContent>
                <w:r>
                  <w:t>Enter Scope Item Name</w:t>
                </w:r>
              </w:sdtContent>
            </w:sdt>
          </w:fldSimple>
        </w:p>
        <w:p w:rsidR="002008C7" w:rsidRPr="001B2C66" w:rsidRDefault="002008C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2008C7" w:rsidRPr="00860C35" w:rsidRDefault="002008C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008C7" w:rsidRPr="00860C35" w:rsidRDefault="002008C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008C7" w:rsidRPr="004319A4" w:rsidRDefault="002008C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008C7" w:rsidRDefault="002008C7" w:rsidP="00E11945">
    <w:pPr>
      <w:pStyle w:val="Footer"/>
    </w:pPr>
  </w:p>
  <w:p w:rsidR="002008C7" w:rsidRDefault="002008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008C7" w:rsidRPr="005D1853" w:rsidTr="00A213DE">
      <w:tc>
        <w:tcPr>
          <w:tcW w:w="5245" w:type="dxa"/>
          <w:vAlign w:val="bottom"/>
        </w:tcPr>
        <w:p w:rsidR="002008C7" w:rsidRDefault="002008C7" w:rsidP="00A213DE">
          <w:pPr>
            <w:pStyle w:val="SAPFooterleft"/>
          </w:pPr>
          <w:fldSimple w:instr=" REF maintitle \* MERGEFORMAT ">
            <w:sdt>
              <w:sdtPr>
                <w:alias w:val="Scope item name"/>
                <w:tag w:val="Scope item name"/>
                <w:id w:val="998392172"/>
                <w:placeholder>
                  <w:docPart w:val="BB713D2F80E345FABD84C7C15121B528"/>
                </w:placeholder>
                <w:showingPlcHdr/>
              </w:sdtPr>
              <w:sdtContent>
                <w:r>
                  <w:t>Enter Scope Item Name</w:t>
                </w:r>
              </w:sdtContent>
            </w:sdt>
          </w:fldSimple>
        </w:p>
        <w:p w:rsidR="002008C7" w:rsidRPr="001B2C66" w:rsidRDefault="002008C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008C7" w:rsidRPr="00860C35" w:rsidRDefault="002008C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008C7" w:rsidRPr="00860C35" w:rsidRDefault="002008C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008C7" w:rsidRPr="004319A4" w:rsidRDefault="002008C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008C7" w:rsidRDefault="002008C7" w:rsidP="00E11945">
    <w:pPr>
      <w:pStyle w:val="Footer"/>
    </w:pPr>
  </w:p>
  <w:p w:rsidR="002008C7" w:rsidRPr="002008C7" w:rsidRDefault="002008C7" w:rsidP="002008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C7" w:rsidRPr="002008C7" w:rsidRDefault="002008C7" w:rsidP="002008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C7" w:rsidRPr="002008C7" w:rsidRDefault="002008C7" w:rsidP="00200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704071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6C88E9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6C430B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EF47923"/>
    <w:multiLevelType w:val="multilevel"/>
    <w:tmpl w:val="103ABF8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40A5472C"/>
    <w:multiLevelType w:val="multilevel"/>
    <w:tmpl w:val="79E256E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90E23DF"/>
    <w:multiLevelType w:val="multilevel"/>
    <w:tmpl w:val="96F26B4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F127CEC"/>
    <w:multiLevelType w:val="multilevel"/>
    <w:tmpl w:val="56FA4EB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8"/>
  </w:num>
  <w:num w:numId="3">
    <w:abstractNumId w:val="11"/>
  </w:num>
  <w:num w:numId="4">
    <w:abstractNumId w:val="10"/>
  </w:num>
  <w:num w:numId="5">
    <w:abstractNumId w:val="11"/>
    <w:lvlOverride w:ilvl="0"/>
  </w:num>
  <w:num w:numId="6">
    <w:abstractNumId w:val="11"/>
    <w:lvlOverride w:ilvl="0"/>
  </w:num>
  <w:num w:numId="7">
    <w:abstractNumId w:val="11"/>
    <w:lvlOverride w:ilvl="0"/>
  </w:num>
  <w:num w:numId="8">
    <w:abstractNumId w:val="11"/>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C7A68"/>
    <w:rsid w:val="001C7A68"/>
    <w:rsid w:val="0020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8C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008C7"/>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008C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008C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008C7"/>
    <w:pPr>
      <w:numPr>
        <w:ilvl w:val="3"/>
      </w:numPr>
      <w:outlineLvl w:val="3"/>
    </w:pPr>
    <w:rPr>
      <w:bCs/>
      <w:iCs/>
    </w:rPr>
  </w:style>
  <w:style w:type="paragraph" w:styleId="Heading5">
    <w:name w:val="heading 5"/>
    <w:basedOn w:val="Heading2"/>
    <w:next w:val="Normal"/>
    <w:link w:val="Heading5Char"/>
    <w:unhideWhenUsed/>
    <w:qFormat/>
    <w:rsid w:val="002008C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008C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008C7"/>
    <w:pPr>
      <w:spacing w:before="60" w:after="60"/>
    </w:pPr>
    <w:rPr>
      <w:b/>
      <w:bCs/>
      <w:color w:val="FFFFFF" w:themeColor="background1"/>
      <w:sz w:val="18"/>
    </w:rPr>
  </w:style>
  <w:style w:type="character" w:customStyle="1" w:styleId="SAPEmphasis">
    <w:name w:val="SAP_Emphasis"/>
    <w:basedOn w:val="DefaultParagraphFont"/>
    <w:uiPriority w:val="1"/>
    <w:qFormat/>
    <w:rsid w:val="002008C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008C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008C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008C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008C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008C7"/>
    <w:pPr>
      <w:keepNext w:val="0"/>
      <w:spacing w:before="0"/>
    </w:pPr>
  </w:style>
  <w:style w:type="paragraph" w:styleId="TOC3">
    <w:name w:val="toc 3"/>
    <w:basedOn w:val="TOC1"/>
    <w:autoRedefine/>
    <w:uiPriority w:val="39"/>
    <w:unhideWhenUsed/>
    <w:rsid w:val="002008C7"/>
    <w:pPr>
      <w:keepNext w:val="0"/>
      <w:tabs>
        <w:tab w:val="left" w:pos="1418"/>
      </w:tabs>
      <w:spacing w:before="0"/>
      <w:ind w:left="1418" w:hanging="794"/>
    </w:pPr>
  </w:style>
  <w:style w:type="paragraph" w:styleId="TOC4">
    <w:name w:val="toc 4"/>
    <w:basedOn w:val="TOC3"/>
    <w:next w:val="Normal"/>
    <w:autoRedefine/>
    <w:uiPriority w:val="39"/>
    <w:unhideWhenUsed/>
    <w:rsid w:val="002008C7"/>
    <w:pPr>
      <w:tabs>
        <w:tab w:val="left" w:pos="1985"/>
      </w:tabs>
      <w:ind w:right="851"/>
    </w:pPr>
  </w:style>
  <w:style w:type="paragraph" w:styleId="TOC5">
    <w:name w:val="toc 5"/>
    <w:basedOn w:val="TOC4"/>
    <w:next w:val="Normal"/>
    <w:autoRedefine/>
    <w:uiPriority w:val="39"/>
    <w:unhideWhenUsed/>
    <w:rsid w:val="002008C7"/>
  </w:style>
  <w:style w:type="character" w:customStyle="1" w:styleId="SAPKeyboard">
    <w:name w:val="SAP_Keyboard"/>
    <w:basedOn w:val="SAPMonospace"/>
    <w:uiPriority w:val="1"/>
    <w:qFormat/>
    <w:rsid w:val="002008C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008C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008C7"/>
    <w:rPr>
      <w:sz w:val="20"/>
      <w:szCs w:val="24"/>
    </w:rPr>
  </w:style>
  <w:style w:type="character" w:customStyle="1" w:styleId="TitleChar">
    <w:name w:val="Title Char"/>
    <w:basedOn w:val="StandardChar"/>
    <w:link w:val="Title"/>
    <w:rsid w:val="002008C7"/>
    <w:rPr>
      <w:rFonts w:cs="Arial"/>
      <w:b/>
      <w:bCs/>
      <w:color w:val="333399"/>
      <w:sz w:val="48"/>
      <w:szCs w:val="32"/>
    </w:rPr>
  </w:style>
  <w:style w:type="character" w:customStyle="1" w:styleId="SAPNoteHeadingChar">
    <w:name w:val="SAP_NoteHeading Char"/>
    <w:basedOn w:val="TitleChar"/>
    <w:link w:val="SAPNoteHeading"/>
    <w:rsid w:val="002008C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008C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008C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008C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008C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008C7"/>
    <w:pPr>
      <w:numPr>
        <w:numId w:val="0"/>
      </w:numPr>
      <w:outlineLvl w:val="9"/>
    </w:pPr>
    <w:rPr>
      <w:b/>
    </w:rPr>
  </w:style>
  <w:style w:type="character" w:customStyle="1" w:styleId="SAPHeading1NoNumberChar">
    <w:name w:val="SAP_Heading1NoNumber Char"/>
    <w:basedOn w:val="TitleChar"/>
    <w:link w:val="SAPHeading1NoNumber"/>
    <w:rsid w:val="002008C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008C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008C7"/>
    <w:pPr>
      <w:numPr>
        <w:numId w:val="14"/>
      </w:numPr>
    </w:pPr>
  </w:style>
  <w:style w:type="paragraph" w:styleId="ListNumber2">
    <w:name w:val="List Number 2"/>
    <w:basedOn w:val="Normal"/>
    <w:uiPriority w:val="99"/>
    <w:unhideWhenUsed/>
    <w:qFormat/>
    <w:rsid w:val="002008C7"/>
    <w:pPr>
      <w:numPr>
        <w:ilvl w:val="1"/>
        <w:numId w:val="14"/>
      </w:numPr>
    </w:pPr>
  </w:style>
  <w:style w:type="paragraph" w:styleId="ListNumber3">
    <w:name w:val="List Number 3"/>
    <w:basedOn w:val="Normal"/>
    <w:uiPriority w:val="99"/>
    <w:unhideWhenUsed/>
    <w:qFormat/>
    <w:rsid w:val="002008C7"/>
    <w:pPr>
      <w:numPr>
        <w:ilvl w:val="2"/>
        <w:numId w:val="14"/>
      </w:numPr>
    </w:pPr>
  </w:style>
  <w:style w:type="paragraph" w:styleId="ListBullet">
    <w:name w:val="List Bullet"/>
    <w:basedOn w:val="Normal"/>
    <w:uiPriority w:val="99"/>
    <w:unhideWhenUsed/>
    <w:qFormat/>
    <w:rsid w:val="002008C7"/>
    <w:pPr>
      <w:numPr>
        <w:numId w:val="16"/>
      </w:numPr>
    </w:pPr>
  </w:style>
  <w:style w:type="paragraph" w:styleId="ListBullet2">
    <w:name w:val="List Bullet 2"/>
    <w:basedOn w:val="Normal"/>
    <w:uiPriority w:val="99"/>
    <w:unhideWhenUsed/>
    <w:qFormat/>
    <w:rsid w:val="002008C7"/>
    <w:pPr>
      <w:numPr>
        <w:numId w:val="18"/>
      </w:numPr>
    </w:pPr>
  </w:style>
  <w:style w:type="paragraph" w:styleId="ListBullet3">
    <w:name w:val="List Bullet 3"/>
    <w:basedOn w:val="Normal"/>
    <w:uiPriority w:val="99"/>
    <w:unhideWhenUsed/>
    <w:qFormat/>
    <w:rsid w:val="002008C7"/>
    <w:pPr>
      <w:numPr>
        <w:numId w:val="20"/>
      </w:numPr>
    </w:pPr>
  </w:style>
  <w:style w:type="paragraph" w:styleId="ListContinue">
    <w:name w:val="List Continue"/>
    <w:basedOn w:val="Normal"/>
    <w:uiPriority w:val="99"/>
    <w:unhideWhenUsed/>
    <w:qFormat/>
    <w:rsid w:val="002008C7"/>
    <w:pPr>
      <w:ind w:left="340"/>
    </w:pPr>
  </w:style>
  <w:style w:type="paragraph" w:styleId="ListContinue2">
    <w:name w:val="List Continue 2"/>
    <w:basedOn w:val="Normal"/>
    <w:uiPriority w:val="99"/>
    <w:unhideWhenUsed/>
    <w:qFormat/>
    <w:rsid w:val="002008C7"/>
    <w:pPr>
      <w:ind w:left="680"/>
    </w:pPr>
  </w:style>
  <w:style w:type="paragraph" w:styleId="ListContinue3">
    <w:name w:val="List Continue 3"/>
    <w:basedOn w:val="Normal"/>
    <w:uiPriority w:val="99"/>
    <w:unhideWhenUsed/>
    <w:qFormat/>
    <w:rsid w:val="002008C7"/>
    <w:pPr>
      <w:ind w:left="1021"/>
    </w:pPr>
  </w:style>
  <w:style w:type="character" w:customStyle="1" w:styleId="Heading1Char">
    <w:name w:val="Heading 1 Char"/>
    <w:basedOn w:val="DefaultParagraphFont"/>
    <w:link w:val="Heading1"/>
    <w:uiPriority w:val="9"/>
    <w:locked/>
    <w:rsid w:val="002008C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008C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008C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2008C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2008C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00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008C7"/>
    <w:rPr>
      <w:color w:val="auto"/>
      <w:sz w:val="24"/>
    </w:rPr>
  </w:style>
  <w:style w:type="paragraph" w:customStyle="1" w:styleId="SAPMainTitle">
    <w:name w:val="SAP_MainTitle"/>
    <w:basedOn w:val="Normal"/>
    <w:next w:val="Normal"/>
    <w:rsid w:val="002008C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008C7"/>
    <w:pPr>
      <w:spacing w:line="260" w:lineRule="exact"/>
      <w:jc w:val="right"/>
    </w:pPr>
    <w:rPr>
      <w:caps/>
      <w:color w:val="auto"/>
      <w:spacing w:val="10"/>
      <w:sz w:val="20"/>
    </w:rPr>
  </w:style>
  <w:style w:type="paragraph" w:customStyle="1" w:styleId="SAPDocumentVersion">
    <w:name w:val="SAP_DocumentVersion"/>
    <w:basedOn w:val="SAPSecurityLevel"/>
    <w:rsid w:val="002008C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008C7"/>
    <w:rPr>
      <w:rFonts w:ascii="BentonSans Book" w:hAnsi="BentonSans Book" w:cs="Times New Roman"/>
      <w:color w:val="0076CB"/>
      <w:sz w:val="12"/>
      <w:u w:val="none"/>
    </w:rPr>
  </w:style>
  <w:style w:type="paragraph" w:customStyle="1" w:styleId="SAPMaterialNumber">
    <w:name w:val="SAP_MaterialNumber"/>
    <w:basedOn w:val="Normal"/>
    <w:locked/>
    <w:rsid w:val="002008C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008C7"/>
  </w:style>
  <w:style w:type="paragraph" w:customStyle="1" w:styleId="SAPFooterleft">
    <w:name w:val="SAP_Footer_left"/>
    <w:basedOn w:val="Footer"/>
    <w:locked/>
    <w:rsid w:val="002008C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008C7"/>
    <w:rPr>
      <w:rFonts w:ascii="BentonSans Bold" w:hAnsi="BentonSans Bold" w:cs="Times New Roman"/>
    </w:rPr>
  </w:style>
  <w:style w:type="character" w:customStyle="1" w:styleId="SAPFooterSecurityLevel">
    <w:name w:val="SAP_Footer_SecurityLevel"/>
    <w:basedOn w:val="DefaultParagraphFont"/>
    <w:uiPriority w:val="1"/>
    <w:locked/>
    <w:rsid w:val="002008C7"/>
    <w:rPr>
      <w:rFonts w:cs="Times New Roman"/>
      <w:caps/>
      <w:spacing w:val="6"/>
    </w:rPr>
  </w:style>
  <w:style w:type="paragraph" w:customStyle="1" w:styleId="SAPLastPageGray">
    <w:name w:val="SAP_LastPage_Gray"/>
    <w:basedOn w:val="Normal"/>
    <w:locked/>
    <w:rsid w:val="002008C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008C7"/>
    <w:pPr>
      <w:spacing w:before="0" w:after="0" w:line="180" w:lineRule="exact"/>
    </w:pPr>
    <w:rPr>
      <w:rFonts w:cs="Arial"/>
      <w:sz w:val="12"/>
      <w:szCs w:val="18"/>
      <w:lang w:val="de-DE"/>
    </w:rPr>
  </w:style>
  <w:style w:type="paragraph" w:customStyle="1" w:styleId="SAPFooterright">
    <w:name w:val="SAP_Footer_right"/>
    <w:basedOn w:val="SAPFooterleft"/>
    <w:locked/>
    <w:rsid w:val="002008C7"/>
    <w:pPr>
      <w:jc w:val="right"/>
    </w:pPr>
    <w:rPr>
      <w:noProof/>
    </w:rPr>
  </w:style>
  <w:style w:type="paragraph" w:customStyle="1" w:styleId="SAPFooterCurrentTopicRight">
    <w:name w:val="SAP_Footer_CurrentTopicRight"/>
    <w:basedOn w:val="SAPFooterright"/>
    <w:qFormat/>
    <w:locked/>
    <w:rsid w:val="002008C7"/>
    <w:rPr>
      <w:rFonts w:ascii="BentonSans Bold" w:hAnsi="BentonSans Bold"/>
    </w:rPr>
  </w:style>
  <w:style w:type="paragraph" w:customStyle="1" w:styleId="SAPFooterCurrentTopicLeft">
    <w:name w:val="SAP_Footer_CurrentTopicLeft"/>
    <w:basedOn w:val="SAPFooterleft"/>
    <w:qFormat/>
    <w:locked/>
    <w:rsid w:val="002008C7"/>
    <w:rPr>
      <w:rFonts w:ascii="BentonSans Bold" w:hAnsi="BentonSans Bold"/>
    </w:rPr>
  </w:style>
  <w:style w:type="paragraph" w:styleId="Header">
    <w:name w:val="header"/>
    <w:basedOn w:val="Normal"/>
    <w:link w:val="HeaderChar"/>
    <w:uiPriority w:val="99"/>
    <w:unhideWhenUsed/>
    <w:rsid w:val="002008C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008C7"/>
    <w:rPr>
      <w:rFonts w:ascii="BentonSans Book" w:eastAsia="MS Mincho" w:hAnsi="BentonSans Book" w:cs="Times New Roman"/>
      <w:kern w:val="0"/>
      <w:sz w:val="18"/>
      <w:szCs w:val="24"/>
    </w:rPr>
  </w:style>
  <w:style w:type="paragraph" w:customStyle="1" w:styleId="SAPHeader">
    <w:name w:val="SAP_Header"/>
    <w:basedOn w:val="Normal"/>
    <w:locked/>
    <w:rsid w:val="002008C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24"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23"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22"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21"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unchpad.support.sap.com/#/notes/2930991" TargetMode="External"/><Relationship Id="rId14" Type="http://schemas.openxmlformats.org/officeDocument/2006/relationships/hyperlink" Target="#unique_25"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43DE83A645492EAEE4F32C1F656288"/>
        <w:category>
          <w:name w:val="General"/>
          <w:gallery w:val="placeholder"/>
        </w:category>
        <w:types>
          <w:type w:val="bbPlcHdr"/>
        </w:types>
        <w:behaviors>
          <w:behavior w:val="content"/>
        </w:behaviors>
        <w:guid w:val="{7C678D59-AFD5-4E46-81DE-001BC0CBB9AD}"/>
      </w:docPartPr>
      <w:docPartBody>
        <w:p w:rsidR="00000000" w:rsidRDefault="00632D21" w:rsidP="00632D21">
          <w:pPr>
            <w:pStyle w:val="1243DE83A645492EAEE4F32C1F656288"/>
          </w:pPr>
          <w:r>
            <w:t>Enter Scope Item Name</w:t>
          </w:r>
        </w:p>
      </w:docPartBody>
    </w:docPart>
    <w:docPart>
      <w:docPartPr>
        <w:name w:val="BB713D2F80E345FABD84C7C15121B528"/>
        <w:category>
          <w:name w:val="General"/>
          <w:gallery w:val="placeholder"/>
        </w:category>
        <w:types>
          <w:type w:val="bbPlcHdr"/>
        </w:types>
        <w:behaviors>
          <w:behavior w:val="content"/>
        </w:behaviors>
        <w:guid w:val="{E5D310A6-B8F4-4FEB-A722-DC3795A5B0BD}"/>
      </w:docPartPr>
      <w:docPartBody>
        <w:p w:rsidR="00000000" w:rsidRDefault="00632D21" w:rsidP="00632D21">
          <w:pPr>
            <w:pStyle w:val="BB713D2F80E345FABD84C7C15121B52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21"/>
    <w:rsid w:val="0063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99CDCBBEC74AF3A109F8BCE15A99D7">
    <w:name w:val="E799CDCBBEC74AF3A109F8BCE15A99D7"/>
    <w:rsid w:val="00632D21"/>
  </w:style>
  <w:style w:type="paragraph" w:customStyle="1" w:styleId="1243DE83A645492EAEE4F32C1F656288">
    <w:name w:val="1243DE83A645492EAEE4F32C1F656288"/>
    <w:rsid w:val="00632D21"/>
  </w:style>
  <w:style w:type="paragraph" w:customStyle="1" w:styleId="BB713D2F80E345FABD84C7C15121B528">
    <w:name w:val="BB713D2F80E345FABD84C7C15121B528"/>
    <w:rsid w:val="00632D21"/>
  </w:style>
  <w:style w:type="paragraph" w:customStyle="1" w:styleId="408D48A262D24073ADBBB1441C9F3C6B">
    <w:name w:val="408D48A262D24073ADBBB1441C9F3C6B"/>
    <w:rsid w:val="00632D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F107D1D-2CE1-4723-95B8-C32BB4617E2A}"/>
</file>

<file path=customXml/itemProps2.xml><?xml version="1.0" encoding="utf-8"?>
<ds:datastoreItem xmlns:ds="http://schemas.openxmlformats.org/officeDocument/2006/customXml" ds:itemID="{B01FAAFC-A440-4139-8BC0-07E5621D0565}"/>
</file>

<file path=customXml/itemProps3.xml><?xml version="1.0" encoding="utf-8"?>
<ds:datastoreItem xmlns:ds="http://schemas.openxmlformats.org/officeDocument/2006/customXml" ds:itemID="{5FB6ED37-E0DE-4BEE-BBCC-0ABABD8D7460}"/>
</file>

<file path=docProps/app.xml><?xml version="1.0" encoding="utf-8"?>
<Properties xmlns="http://schemas.openxmlformats.org/officeDocument/2006/extended-properties" xmlns:vt="http://schemas.openxmlformats.org/officeDocument/2006/docPropsVTypes">
  <Template>Normal.dotm</Template>
  <TotalTime>0</TotalTime>
  <Pages>24</Pages>
  <Words>4730</Words>
  <Characters>26966</Characters>
  <Application>Microsoft Office Word</Application>
  <DocSecurity>4</DocSecurity>
  <Lines>224</Lines>
  <Paragraphs>63</Paragraphs>
  <ScaleCrop>false</ScaleCrop>
  <Company/>
  <LinksUpToDate>false</LinksUpToDate>
  <CharactersWithSpaces>31633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2020-09-28T20:34:00Z</dcterms:created>
  <dcterms:modified xsi:type="dcterms:W3CDTF">2020-09-28T20:34:00Z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