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133D5" w:rsidRPr="00FC413A" w:rsidTr="005616DC">
        <w:trPr>
          <w:trHeight w:hRule="exact" w:val="227"/>
        </w:trPr>
        <w:tc>
          <w:tcPr>
            <w:tcW w:w="4962" w:type="dxa"/>
            <w:tcBorders>
              <w:bottom w:val="single" w:sz="4" w:space="0" w:color="auto"/>
            </w:tcBorders>
            <w:shd w:val="clear" w:color="auto" w:fill="000000" w:themeFill="text1"/>
          </w:tcPr>
          <w:p w:rsidR="004133D5" w:rsidRPr="00FC413A" w:rsidRDefault="004133D5"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133D5" w:rsidRPr="00FC413A" w:rsidRDefault="004133D5" w:rsidP="005616DC"/>
        </w:tc>
      </w:tr>
      <w:tr w:rsidR="004133D5"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4133D5" w:rsidRPr="00E540A2" w:rsidRDefault="004133D5" w:rsidP="004133D5">
            <w:pPr>
              <w:pStyle w:val="SAPCollateralType"/>
            </w:pPr>
            <w:r>
              <w:t>Testskript</w:t>
            </w:r>
          </w:p>
          <w:p w:rsidR="004133D5" w:rsidRPr="00E540A2" w:rsidRDefault="004133D5" w:rsidP="004133D5">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4133D5" w:rsidRPr="00CF3F1C" w:rsidRDefault="004133D5" w:rsidP="005616DC">
            <w:pPr>
              <w:pStyle w:val="SAPSecurityLevel"/>
            </w:pPr>
            <w:bookmarkStart w:id="1" w:name="securitylevel"/>
            <w:r w:rsidRPr="00CF3F1C">
              <w:t>public</w:t>
            </w:r>
            <w:bookmarkEnd w:id="1"/>
          </w:p>
        </w:tc>
      </w:tr>
      <w:tr w:rsidR="004133D5" w:rsidTr="005616DC">
        <w:trPr>
          <w:trHeight w:hRule="exact" w:val="2402"/>
        </w:trPr>
        <w:tc>
          <w:tcPr>
            <w:tcW w:w="4962" w:type="dxa"/>
            <w:vMerge/>
            <w:tcBorders>
              <w:top w:val="nil"/>
              <w:bottom w:val="nil"/>
              <w:right w:val="nil"/>
            </w:tcBorders>
            <w:shd w:val="clear" w:color="auto" w:fill="F0AB00"/>
            <w:tcMar>
              <w:top w:w="113" w:type="dxa"/>
            </w:tcMar>
          </w:tcPr>
          <w:p w:rsidR="004133D5" w:rsidRDefault="004133D5" w:rsidP="005616DC">
            <w:pPr>
              <w:pStyle w:val="SAPCollateralType"/>
            </w:pPr>
          </w:p>
        </w:tc>
        <w:tc>
          <w:tcPr>
            <w:tcW w:w="9383" w:type="dxa"/>
            <w:tcBorders>
              <w:top w:val="nil"/>
              <w:left w:val="nil"/>
              <w:bottom w:val="nil"/>
            </w:tcBorders>
            <w:shd w:val="clear" w:color="auto" w:fill="F0AB00"/>
            <w:tcMar>
              <w:top w:w="113" w:type="dxa"/>
            </w:tcMar>
          </w:tcPr>
          <w:p w:rsidR="004133D5" w:rsidRDefault="004133D5" w:rsidP="005616DC">
            <w:pPr>
              <w:pStyle w:val="SAPMainTitle"/>
            </w:pPr>
            <w:bookmarkStart w:id="2" w:name="maintitle"/>
            <w:r>
              <w:t>Dezentrales EWM - Ausgangsverarbeitung (4RP_DE)</w:t>
            </w:r>
            <w:bookmarkEnd w:id="2"/>
          </w:p>
          <w:p w:rsidR="004133D5" w:rsidRDefault="004133D5" w:rsidP="005616DC">
            <w:pPr>
              <w:pStyle w:val="SAPMainTitle"/>
            </w:pPr>
          </w:p>
        </w:tc>
      </w:tr>
    </w:tbl>
    <w:p w:rsidR="004133D5" w:rsidRDefault="004133D5"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4133D5" w:rsidRDefault="004133D5">
      <w:pPr>
        <w:pStyle w:val="TOC1"/>
        <w:rPr>
          <w:rFonts w:asciiTheme="minorHAnsi" w:eastAsiaTheme="minorEastAsia" w:hAnsiTheme="minorHAnsi" w:cstheme="minorBidi"/>
          <w:noProof/>
          <w:sz w:val="22"/>
          <w:szCs w:val="22"/>
        </w:rPr>
      </w:pPr>
      <w:hyperlink w:anchor="_Toc52224695" w:history="1">
        <w:r w:rsidRPr="006D7EEC">
          <w:rPr>
            <w:rStyle w:val="Hyperlink"/>
            <w:noProof/>
          </w:rPr>
          <w:t>1</w:t>
        </w:r>
        <w:r>
          <w:rPr>
            <w:rFonts w:asciiTheme="minorHAnsi" w:eastAsiaTheme="minorEastAsia" w:hAnsiTheme="minorHAnsi" w:cstheme="minorBidi"/>
            <w:noProof/>
            <w:sz w:val="22"/>
            <w:szCs w:val="22"/>
          </w:rPr>
          <w:tab/>
        </w:r>
        <w:r w:rsidRPr="006D7EEC">
          <w:rPr>
            <w:rStyle w:val="Hyperlink"/>
            <w:noProof/>
          </w:rPr>
          <w:t>Verwendungszweck</w:t>
        </w:r>
        <w:r>
          <w:rPr>
            <w:noProof/>
            <w:webHidden/>
          </w:rPr>
          <w:tab/>
        </w:r>
        <w:r>
          <w:rPr>
            <w:noProof/>
            <w:webHidden/>
          </w:rPr>
          <w:fldChar w:fldCharType="begin"/>
        </w:r>
        <w:r>
          <w:rPr>
            <w:noProof/>
            <w:webHidden/>
          </w:rPr>
          <w:instrText xml:space="preserve"> PAGEREF _Toc52224695 \h </w:instrText>
        </w:r>
        <w:r>
          <w:rPr>
            <w:noProof/>
            <w:webHidden/>
          </w:rPr>
        </w:r>
        <w:r>
          <w:rPr>
            <w:noProof/>
            <w:webHidden/>
          </w:rPr>
          <w:fldChar w:fldCharType="separate"/>
        </w:r>
        <w:r>
          <w:rPr>
            <w:noProof/>
            <w:webHidden/>
          </w:rPr>
          <w:t>3</w:t>
        </w:r>
        <w:r>
          <w:rPr>
            <w:noProof/>
            <w:webHidden/>
          </w:rPr>
          <w:fldChar w:fldCharType="end"/>
        </w:r>
      </w:hyperlink>
    </w:p>
    <w:p w:rsidR="004133D5" w:rsidRDefault="004133D5">
      <w:pPr>
        <w:pStyle w:val="TOC1"/>
        <w:rPr>
          <w:rFonts w:asciiTheme="minorHAnsi" w:eastAsiaTheme="minorEastAsia" w:hAnsiTheme="minorHAnsi" w:cstheme="minorBidi"/>
          <w:noProof/>
          <w:sz w:val="22"/>
          <w:szCs w:val="22"/>
        </w:rPr>
      </w:pPr>
      <w:hyperlink w:anchor="_Toc52224696" w:history="1">
        <w:r w:rsidRPr="006D7EEC">
          <w:rPr>
            <w:rStyle w:val="Hyperlink"/>
            <w:noProof/>
          </w:rPr>
          <w:t>2</w:t>
        </w:r>
        <w:r>
          <w:rPr>
            <w:rFonts w:asciiTheme="minorHAnsi" w:eastAsiaTheme="minorEastAsia" w:hAnsiTheme="minorHAnsi" w:cstheme="minorBidi"/>
            <w:noProof/>
            <w:sz w:val="22"/>
            <w:szCs w:val="22"/>
          </w:rPr>
          <w:tab/>
        </w:r>
        <w:r w:rsidRPr="006D7EEC">
          <w:rPr>
            <w:rStyle w:val="Hyperlink"/>
            <w:noProof/>
          </w:rPr>
          <w:t>Voraussetzungen</w:t>
        </w:r>
        <w:r>
          <w:rPr>
            <w:noProof/>
            <w:webHidden/>
          </w:rPr>
          <w:tab/>
        </w:r>
        <w:r>
          <w:rPr>
            <w:noProof/>
            <w:webHidden/>
          </w:rPr>
          <w:fldChar w:fldCharType="begin"/>
        </w:r>
        <w:r>
          <w:rPr>
            <w:noProof/>
            <w:webHidden/>
          </w:rPr>
          <w:instrText xml:space="preserve"> PAGEREF _Toc52224696 \h </w:instrText>
        </w:r>
        <w:r>
          <w:rPr>
            <w:noProof/>
            <w:webHidden/>
          </w:rPr>
        </w:r>
        <w:r>
          <w:rPr>
            <w:noProof/>
            <w:webHidden/>
          </w:rPr>
          <w:fldChar w:fldCharType="separate"/>
        </w:r>
        <w:r>
          <w:rPr>
            <w:noProof/>
            <w:webHidden/>
          </w:rPr>
          <w:t>4</w:t>
        </w:r>
        <w:r>
          <w:rPr>
            <w:noProof/>
            <w:webHidden/>
          </w:rPr>
          <w:fldChar w:fldCharType="end"/>
        </w:r>
      </w:hyperlink>
    </w:p>
    <w:p w:rsidR="004133D5" w:rsidRDefault="004133D5">
      <w:pPr>
        <w:pStyle w:val="TOC2"/>
        <w:rPr>
          <w:rFonts w:asciiTheme="minorHAnsi" w:eastAsiaTheme="minorEastAsia" w:hAnsiTheme="minorHAnsi" w:cstheme="minorBidi"/>
          <w:noProof/>
          <w:sz w:val="22"/>
          <w:szCs w:val="22"/>
        </w:rPr>
      </w:pPr>
      <w:hyperlink w:anchor="_Toc52224697" w:history="1">
        <w:r w:rsidRPr="006D7EEC">
          <w:rPr>
            <w:rStyle w:val="Hyperlink"/>
            <w:noProof/>
          </w:rPr>
          <w:t>2.1</w:t>
        </w:r>
        <w:r>
          <w:rPr>
            <w:rFonts w:asciiTheme="minorHAnsi" w:eastAsiaTheme="minorEastAsia" w:hAnsiTheme="minorHAnsi" w:cstheme="minorBidi"/>
            <w:noProof/>
            <w:sz w:val="22"/>
            <w:szCs w:val="22"/>
          </w:rPr>
          <w:tab/>
        </w:r>
        <w:r w:rsidRPr="006D7EEC">
          <w:rPr>
            <w:rStyle w:val="Hyperlink"/>
            <w:noProof/>
          </w:rPr>
          <w:t>Systemzugriff</w:t>
        </w:r>
        <w:r>
          <w:rPr>
            <w:noProof/>
            <w:webHidden/>
          </w:rPr>
          <w:tab/>
        </w:r>
        <w:r>
          <w:rPr>
            <w:noProof/>
            <w:webHidden/>
          </w:rPr>
          <w:fldChar w:fldCharType="begin"/>
        </w:r>
        <w:r>
          <w:rPr>
            <w:noProof/>
            <w:webHidden/>
          </w:rPr>
          <w:instrText xml:space="preserve"> PAGEREF _Toc52224697 \h </w:instrText>
        </w:r>
        <w:r>
          <w:rPr>
            <w:noProof/>
            <w:webHidden/>
          </w:rPr>
        </w:r>
        <w:r>
          <w:rPr>
            <w:noProof/>
            <w:webHidden/>
          </w:rPr>
          <w:fldChar w:fldCharType="separate"/>
        </w:r>
        <w:r>
          <w:rPr>
            <w:noProof/>
            <w:webHidden/>
          </w:rPr>
          <w:t>4</w:t>
        </w:r>
        <w:r>
          <w:rPr>
            <w:noProof/>
            <w:webHidden/>
          </w:rPr>
          <w:fldChar w:fldCharType="end"/>
        </w:r>
      </w:hyperlink>
    </w:p>
    <w:p w:rsidR="004133D5" w:rsidRDefault="004133D5">
      <w:pPr>
        <w:pStyle w:val="TOC2"/>
        <w:rPr>
          <w:rFonts w:asciiTheme="minorHAnsi" w:eastAsiaTheme="minorEastAsia" w:hAnsiTheme="minorHAnsi" w:cstheme="minorBidi"/>
          <w:noProof/>
          <w:sz w:val="22"/>
          <w:szCs w:val="22"/>
        </w:rPr>
      </w:pPr>
      <w:hyperlink w:anchor="_Toc52224698" w:history="1">
        <w:r w:rsidRPr="006D7EEC">
          <w:rPr>
            <w:rStyle w:val="Hyperlink"/>
            <w:noProof/>
          </w:rPr>
          <w:t>2.2</w:t>
        </w:r>
        <w:r>
          <w:rPr>
            <w:rFonts w:asciiTheme="minorHAnsi" w:eastAsiaTheme="minorEastAsia" w:hAnsiTheme="minorHAnsi" w:cstheme="minorBidi"/>
            <w:noProof/>
            <w:sz w:val="22"/>
            <w:szCs w:val="22"/>
          </w:rPr>
          <w:tab/>
        </w:r>
        <w:r w:rsidRPr="006D7EEC">
          <w:rPr>
            <w:rStyle w:val="Hyperlink"/>
            <w:noProof/>
          </w:rPr>
          <w:t>Rollen</w:t>
        </w:r>
        <w:r>
          <w:rPr>
            <w:noProof/>
            <w:webHidden/>
          </w:rPr>
          <w:tab/>
        </w:r>
        <w:r>
          <w:rPr>
            <w:noProof/>
            <w:webHidden/>
          </w:rPr>
          <w:fldChar w:fldCharType="begin"/>
        </w:r>
        <w:r>
          <w:rPr>
            <w:noProof/>
            <w:webHidden/>
          </w:rPr>
          <w:instrText xml:space="preserve"> PAGEREF _Toc52224698 \h </w:instrText>
        </w:r>
        <w:r>
          <w:rPr>
            <w:noProof/>
            <w:webHidden/>
          </w:rPr>
        </w:r>
        <w:r>
          <w:rPr>
            <w:noProof/>
            <w:webHidden/>
          </w:rPr>
          <w:fldChar w:fldCharType="separate"/>
        </w:r>
        <w:r>
          <w:rPr>
            <w:noProof/>
            <w:webHidden/>
          </w:rPr>
          <w:t>4</w:t>
        </w:r>
        <w:r>
          <w:rPr>
            <w:noProof/>
            <w:webHidden/>
          </w:rPr>
          <w:fldChar w:fldCharType="end"/>
        </w:r>
      </w:hyperlink>
    </w:p>
    <w:p w:rsidR="004133D5" w:rsidRDefault="004133D5">
      <w:pPr>
        <w:pStyle w:val="TOC2"/>
        <w:rPr>
          <w:rFonts w:asciiTheme="minorHAnsi" w:eastAsiaTheme="minorEastAsia" w:hAnsiTheme="minorHAnsi" w:cstheme="minorBidi"/>
          <w:noProof/>
          <w:sz w:val="22"/>
          <w:szCs w:val="22"/>
        </w:rPr>
      </w:pPr>
      <w:hyperlink w:anchor="_Toc52224699" w:history="1">
        <w:r w:rsidRPr="006D7EEC">
          <w:rPr>
            <w:rStyle w:val="Hyperlink"/>
            <w:noProof/>
          </w:rPr>
          <w:t>2.3</w:t>
        </w:r>
        <w:r>
          <w:rPr>
            <w:rFonts w:asciiTheme="minorHAnsi" w:eastAsiaTheme="minorEastAsia" w:hAnsiTheme="minorHAnsi" w:cstheme="minorBidi"/>
            <w:noProof/>
            <w:sz w:val="22"/>
            <w:szCs w:val="22"/>
          </w:rPr>
          <w:tab/>
        </w:r>
        <w:r w:rsidRPr="006D7EEC">
          <w:rPr>
            <w:rStyle w:val="Hyperlink"/>
            <w:noProof/>
          </w:rPr>
          <w:t>Stammdaten, Organisationsdaten und sonstige Daten</w:t>
        </w:r>
        <w:r>
          <w:rPr>
            <w:noProof/>
            <w:webHidden/>
          </w:rPr>
          <w:tab/>
        </w:r>
        <w:r>
          <w:rPr>
            <w:noProof/>
            <w:webHidden/>
          </w:rPr>
          <w:fldChar w:fldCharType="begin"/>
        </w:r>
        <w:r>
          <w:rPr>
            <w:noProof/>
            <w:webHidden/>
          </w:rPr>
          <w:instrText xml:space="preserve"> PAGEREF _Toc52224699 \h </w:instrText>
        </w:r>
        <w:r>
          <w:rPr>
            <w:noProof/>
            <w:webHidden/>
          </w:rPr>
        </w:r>
        <w:r>
          <w:rPr>
            <w:noProof/>
            <w:webHidden/>
          </w:rPr>
          <w:fldChar w:fldCharType="separate"/>
        </w:r>
        <w:r>
          <w:rPr>
            <w:noProof/>
            <w:webHidden/>
          </w:rPr>
          <w:t>5</w:t>
        </w:r>
        <w:r>
          <w:rPr>
            <w:noProof/>
            <w:webHidden/>
          </w:rPr>
          <w:fldChar w:fldCharType="end"/>
        </w:r>
      </w:hyperlink>
    </w:p>
    <w:p w:rsidR="004133D5" w:rsidRDefault="004133D5">
      <w:pPr>
        <w:pStyle w:val="TOC2"/>
        <w:rPr>
          <w:rFonts w:asciiTheme="minorHAnsi" w:eastAsiaTheme="minorEastAsia" w:hAnsiTheme="minorHAnsi" w:cstheme="minorBidi"/>
          <w:noProof/>
          <w:sz w:val="22"/>
          <w:szCs w:val="22"/>
        </w:rPr>
      </w:pPr>
      <w:hyperlink w:anchor="_Toc52224700" w:history="1">
        <w:r w:rsidRPr="006D7EEC">
          <w:rPr>
            <w:rStyle w:val="Hyperlink"/>
            <w:noProof/>
          </w:rPr>
          <w:t>2.4</w:t>
        </w:r>
        <w:r>
          <w:rPr>
            <w:rFonts w:asciiTheme="minorHAnsi" w:eastAsiaTheme="minorEastAsia" w:hAnsiTheme="minorHAnsi" w:cstheme="minorBidi"/>
            <w:noProof/>
            <w:sz w:val="22"/>
            <w:szCs w:val="22"/>
          </w:rPr>
          <w:tab/>
        </w:r>
        <w:r w:rsidRPr="006D7EEC">
          <w:rPr>
            <w:rStyle w:val="Hyperlink"/>
            <w:noProof/>
          </w:rPr>
          <w:t>Zusätzliche manuelle Konfiguration</w:t>
        </w:r>
        <w:r>
          <w:rPr>
            <w:noProof/>
            <w:webHidden/>
          </w:rPr>
          <w:tab/>
        </w:r>
        <w:r>
          <w:rPr>
            <w:noProof/>
            <w:webHidden/>
          </w:rPr>
          <w:fldChar w:fldCharType="begin"/>
        </w:r>
        <w:r>
          <w:rPr>
            <w:noProof/>
            <w:webHidden/>
          </w:rPr>
          <w:instrText xml:space="preserve"> PAGEREF _Toc52224700 \h </w:instrText>
        </w:r>
        <w:r>
          <w:rPr>
            <w:noProof/>
            <w:webHidden/>
          </w:rPr>
        </w:r>
        <w:r>
          <w:rPr>
            <w:noProof/>
            <w:webHidden/>
          </w:rPr>
          <w:fldChar w:fldCharType="separate"/>
        </w:r>
        <w:r>
          <w:rPr>
            <w:noProof/>
            <w:webHidden/>
          </w:rPr>
          <w:t>7</w:t>
        </w:r>
        <w:r>
          <w:rPr>
            <w:noProof/>
            <w:webHidden/>
          </w:rPr>
          <w:fldChar w:fldCharType="end"/>
        </w:r>
      </w:hyperlink>
    </w:p>
    <w:p w:rsidR="004133D5" w:rsidRDefault="004133D5">
      <w:pPr>
        <w:pStyle w:val="TOC2"/>
        <w:rPr>
          <w:rFonts w:asciiTheme="minorHAnsi" w:eastAsiaTheme="minorEastAsia" w:hAnsiTheme="minorHAnsi" w:cstheme="minorBidi"/>
          <w:noProof/>
          <w:sz w:val="22"/>
          <w:szCs w:val="22"/>
        </w:rPr>
      </w:pPr>
      <w:hyperlink w:anchor="_Toc52224701" w:history="1">
        <w:r w:rsidRPr="006D7EEC">
          <w:rPr>
            <w:rStyle w:val="Hyperlink"/>
            <w:noProof/>
          </w:rPr>
          <w:t>2.5</w:t>
        </w:r>
        <w:r>
          <w:rPr>
            <w:rFonts w:asciiTheme="minorHAnsi" w:eastAsiaTheme="minorEastAsia" w:hAnsiTheme="minorHAnsi" w:cstheme="minorBidi"/>
            <w:noProof/>
            <w:sz w:val="22"/>
            <w:szCs w:val="22"/>
          </w:rPr>
          <w:tab/>
        </w:r>
        <w:r w:rsidRPr="006D7EEC">
          <w:rPr>
            <w:rStyle w:val="Hyperlink"/>
            <w:noProof/>
          </w:rPr>
          <w:t>Voraussetzungen/Situation</w:t>
        </w:r>
        <w:r>
          <w:rPr>
            <w:noProof/>
            <w:webHidden/>
          </w:rPr>
          <w:tab/>
        </w:r>
        <w:r>
          <w:rPr>
            <w:noProof/>
            <w:webHidden/>
          </w:rPr>
          <w:fldChar w:fldCharType="begin"/>
        </w:r>
        <w:r>
          <w:rPr>
            <w:noProof/>
            <w:webHidden/>
          </w:rPr>
          <w:instrText xml:space="preserve"> PAGEREF _Toc52224701 \h </w:instrText>
        </w:r>
        <w:r>
          <w:rPr>
            <w:noProof/>
            <w:webHidden/>
          </w:rPr>
        </w:r>
        <w:r>
          <w:rPr>
            <w:noProof/>
            <w:webHidden/>
          </w:rPr>
          <w:fldChar w:fldCharType="separate"/>
        </w:r>
        <w:r>
          <w:rPr>
            <w:noProof/>
            <w:webHidden/>
          </w:rPr>
          <w:t>7</w:t>
        </w:r>
        <w:r>
          <w:rPr>
            <w:noProof/>
            <w:webHidden/>
          </w:rPr>
          <w:fldChar w:fldCharType="end"/>
        </w:r>
      </w:hyperlink>
    </w:p>
    <w:p w:rsidR="004133D5" w:rsidRDefault="004133D5">
      <w:pPr>
        <w:pStyle w:val="TOC2"/>
        <w:rPr>
          <w:rFonts w:asciiTheme="minorHAnsi" w:eastAsiaTheme="minorEastAsia" w:hAnsiTheme="minorHAnsi" w:cstheme="minorBidi"/>
          <w:noProof/>
          <w:sz w:val="22"/>
          <w:szCs w:val="22"/>
        </w:rPr>
      </w:pPr>
      <w:hyperlink w:anchor="_Toc52224702" w:history="1">
        <w:r w:rsidRPr="006D7EEC">
          <w:rPr>
            <w:rStyle w:val="Hyperlink"/>
            <w:noProof/>
          </w:rPr>
          <w:t>2.6</w:t>
        </w:r>
        <w:r>
          <w:rPr>
            <w:rFonts w:asciiTheme="minorHAnsi" w:eastAsiaTheme="minorEastAsia" w:hAnsiTheme="minorHAnsi" w:cstheme="minorBidi"/>
            <w:noProof/>
            <w:sz w:val="22"/>
            <w:szCs w:val="22"/>
          </w:rPr>
          <w:tab/>
        </w:r>
        <w:r w:rsidRPr="006D7EEC">
          <w:rPr>
            <w:rStyle w:val="Hyperlink"/>
            <w:noProof/>
          </w:rPr>
          <w:t>Vorbereitende Schritte</w:t>
        </w:r>
        <w:r>
          <w:rPr>
            <w:noProof/>
            <w:webHidden/>
          </w:rPr>
          <w:tab/>
        </w:r>
        <w:r>
          <w:rPr>
            <w:noProof/>
            <w:webHidden/>
          </w:rPr>
          <w:fldChar w:fldCharType="begin"/>
        </w:r>
        <w:r>
          <w:rPr>
            <w:noProof/>
            <w:webHidden/>
          </w:rPr>
          <w:instrText xml:space="preserve"> PAGEREF _Toc52224702 \h </w:instrText>
        </w:r>
        <w:r>
          <w:rPr>
            <w:noProof/>
            <w:webHidden/>
          </w:rPr>
        </w:r>
        <w:r>
          <w:rPr>
            <w:noProof/>
            <w:webHidden/>
          </w:rPr>
          <w:fldChar w:fldCharType="separate"/>
        </w:r>
        <w:r>
          <w:rPr>
            <w:noProof/>
            <w:webHidden/>
          </w:rPr>
          <w:t>9</w:t>
        </w:r>
        <w:r>
          <w:rPr>
            <w:noProof/>
            <w:webHidden/>
          </w:rPr>
          <w:fldChar w:fldCharType="end"/>
        </w:r>
      </w:hyperlink>
    </w:p>
    <w:p w:rsidR="004133D5" w:rsidRDefault="004133D5">
      <w:pPr>
        <w:pStyle w:val="TOC3"/>
        <w:rPr>
          <w:rFonts w:asciiTheme="minorHAnsi" w:eastAsiaTheme="minorEastAsia" w:hAnsiTheme="minorHAnsi" w:cstheme="minorBidi"/>
          <w:noProof/>
          <w:sz w:val="22"/>
          <w:szCs w:val="22"/>
        </w:rPr>
      </w:pPr>
      <w:hyperlink w:anchor="_Toc52224703" w:history="1">
        <w:r w:rsidRPr="006D7EEC">
          <w:rPr>
            <w:rStyle w:val="Hyperlink"/>
            <w:noProof/>
          </w:rPr>
          <w:t>2.6.1</w:t>
        </w:r>
        <w:r>
          <w:rPr>
            <w:rFonts w:asciiTheme="minorHAnsi" w:eastAsiaTheme="minorEastAsia" w:hAnsiTheme="minorHAnsi" w:cstheme="minorBidi"/>
            <w:noProof/>
            <w:sz w:val="22"/>
            <w:szCs w:val="22"/>
          </w:rPr>
          <w:tab/>
        </w:r>
        <w:r w:rsidRPr="006D7EEC">
          <w:rPr>
            <w:rStyle w:val="Hyperlink"/>
            <w:noProof/>
          </w:rPr>
          <w:t>Vorschlagswerte für Lagerist (EWM) festlegen</w:t>
        </w:r>
        <w:r>
          <w:rPr>
            <w:noProof/>
            <w:webHidden/>
          </w:rPr>
          <w:tab/>
        </w:r>
        <w:r>
          <w:rPr>
            <w:noProof/>
            <w:webHidden/>
          </w:rPr>
          <w:fldChar w:fldCharType="begin"/>
        </w:r>
        <w:r>
          <w:rPr>
            <w:noProof/>
            <w:webHidden/>
          </w:rPr>
          <w:instrText xml:space="preserve"> PAGEREF _Toc52224703 \h </w:instrText>
        </w:r>
        <w:r>
          <w:rPr>
            <w:noProof/>
            <w:webHidden/>
          </w:rPr>
        </w:r>
        <w:r>
          <w:rPr>
            <w:noProof/>
            <w:webHidden/>
          </w:rPr>
          <w:fldChar w:fldCharType="separate"/>
        </w:r>
        <w:r>
          <w:rPr>
            <w:noProof/>
            <w:webHidden/>
          </w:rPr>
          <w:t>9</w:t>
        </w:r>
        <w:r>
          <w:rPr>
            <w:noProof/>
            <w:webHidden/>
          </w:rPr>
          <w:fldChar w:fldCharType="end"/>
        </w:r>
      </w:hyperlink>
    </w:p>
    <w:p w:rsidR="004133D5" w:rsidRDefault="004133D5">
      <w:pPr>
        <w:pStyle w:val="TOC3"/>
        <w:rPr>
          <w:rFonts w:asciiTheme="minorHAnsi" w:eastAsiaTheme="minorEastAsia" w:hAnsiTheme="minorHAnsi" w:cstheme="minorBidi"/>
          <w:noProof/>
          <w:sz w:val="22"/>
          <w:szCs w:val="22"/>
        </w:rPr>
      </w:pPr>
      <w:hyperlink w:anchor="_Toc52224704" w:history="1">
        <w:r w:rsidRPr="006D7EEC">
          <w:rPr>
            <w:rStyle w:val="Hyperlink"/>
            <w:noProof/>
          </w:rPr>
          <w:t>2.6.2</w:t>
        </w:r>
        <w:r>
          <w:rPr>
            <w:rFonts w:asciiTheme="minorHAnsi" w:eastAsiaTheme="minorEastAsia" w:hAnsiTheme="minorHAnsi" w:cstheme="minorBidi"/>
            <w:noProof/>
            <w:sz w:val="22"/>
            <w:szCs w:val="22"/>
          </w:rPr>
          <w:tab/>
        </w:r>
        <w:r w:rsidRPr="006D7EEC">
          <w:rPr>
            <w:rStyle w:val="Hyperlink"/>
            <w:noProof/>
          </w:rPr>
          <w:t>Vorschlagswerte für Lagerarbeiter (EWM) festlegen</w:t>
        </w:r>
        <w:r>
          <w:rPr>
            <w:noProof/>
            <w:webHidden/>
          </w:rPr>
          <w:tab/>
        </w:r>
        <w:r>
          <w:rPr>
            <w:noProof/>
            <w:webHidden/>
          </w:rPr>
          <w:fldChar w:fldCharType="begin"/>
        </w:r>
        <w:r>
          <w:rPr>
            <w:noProof/>
            <w:webHidden/>
          </w:rPr>
          <w:instrText xml:space="preserve"> PAGEREF _Toc52224704 \h </w:instrText>
        </w:r>
        <w:r>
          <w:rPr>
            <w:noProof/>
            <w:webHidden/>
          </w:rPr>
        </w:r>
        <w:r>
          <w:rPr>
            <w:noProof/>
            <w:webHidden/>
          </w:rPr>
          <w:fldChar w:fldCharType="separate"/>
        </w:r>
        <w:r>
          <w:rPr>
            <w:noProof/>
            <w:webHidden/>
          </w:rPr>
          <w:t>10</w:t>
        </w:r>
        <w:r>
          <w:rPr>
            <w:noProof/>
            <w:webHidden/>
          </w:rPr>
          <w:fldChar w:fldCharType="end"/>
        </w:r>
      </w:hyperlink>
    </w:p>
    <w:p w:rsidR="004133D5" w:rsidRDefault="004133D5">
      <w:pPr>
        <w:pStyle w:val="TOC3"/>
        <w:rPr>
          <w:rFonts w:asciiTheme="minorHAnsi" w:eastAsiaTheme="minorEastAsia" w:hAnsiTheme="minorHAnsi" w:cstheme="minorBidi"/>
          <w:noProof/>
          <w:sz w:val="22"/>
          <w:szCs w:val="22"/>
        </w:rPr>
      </w:pPr>
      <w:hyperlink w:anchor="_Toc52224705" w:history="1">
        <w:r w:rsidRPr="006D7EEC">
          <w:rPr>
            <w:rStyle w:val="Hyperlink"/>
            <w:noProof/>
          </w:rPr>
          <w:t>2.6.3</w:t>
        </w:r>
        <w:r>
          <w:rPr>
            <w:rFonts w:asciiTheme="minorHAnsi" w:eastAsiaTheme="minorEastAsia" w:hAnsiTheme="minorHAnsi" w:cstheme="minorBidi"/>
            <w:noProof/>
            <w:sz w:val="22"/>
            <w:szCs w:val="22"/>
          </w:rPr>
          <w:tab/>
        </w:r>
        <w:r w:rsidRPr="006D7EEC">
          <w:rPr>
            <w:rStyle w:val="Hyperlink"/>
            <w:noProof/>
          </w:rPr>
          <w:t>Bereitstellungszonen- und Torfindung (Ausgang)</w:t>
        </w:r>
        <w:r>
          <w:rPr>
            <w:noProof/>
            <w:webHidden/>
          </w:rPr>
          <w:tab/>
        </w:r>
        <w:r>
          <w:rPr>
            <w:noProof/>
            <w:webHidden/>
          </w:rPr>
          <w:fldChar w:fldCharType="begin"/>
        </w:r>
        <w:r>
          <w:rPr>
            <w:noProof/>
            <w:webHidden/>
          </w:rPr>
          <w:instrText xml:space="preserve"> PAGEREF _Toc52224705 \h </w:instrText>
        </w:r>
        <w:r>
          <w:rPr>
            <w:noProof/>
            <w:webHidden/>
          </w:rPr>
        </w:r>
        <w:r>
          <w:rPr>
            <w:noProof/>
            <w:webHidden/>
          </w:rPr>
          <w:fldChar w:fldCharType="separate"/>
        </w:r>
        <w:r>
          <w:rPr>
            <w:noProof/>
            <w:webHidden/>
          </w:rPr>
          <w:t>11</w:t>
        </w:r>
        <w:r>
          <w:rPr>
            <w:noProof/>
            <w:webHidden/>
          </w:rPr>
          <w:fldChar w:fldCharType="end"/>
        </w:r>
      </w:hyperlink>
    </w:p>
    <w:p w:rsidR="004133D5" w:rsidRDefault="004133D5">
      <w:pPr>
        <w:pStyle w:val="TOC3"/>
        <w:rPr>
          <w:rFonts w:asciiTheme="minorHAnsi" w:eastAsiaTheme="minorEastAsia" w:hAnsiTheme="minorHAnsi" w:cstheme="minorBidi"/>
          <w:noProof/>
          <w:sz w:val="22"/>
          <w:szCs w:val="22"/>
        </w:rPr>
      </w:pPr>
      <w:hyperlink w:anchor="_Toc52224706" w:history="1">
        <w:r w:rsidRPr="006D7EEC">
          <w:rPr>
            <w:rStyle w:val="Hyperlink"/>
            <w:noProof/>
          </w:rPr>
          <w:t>2.6.4</w:t>
        </w:r>
        <w:r>
          <w:rPr>
            <w:rFonts w:asciiTheme="minorHAnsi" w:eastAsiaTheme="minorEastAsia" w:hAnsiTheme="minorHAnsi" w:cstheme="minorBidi"/>
            <w:noProof/>
            <w:sz w:val="22"/>
            <w:szCs w:val="22"/>
          </w:rPr>
          <w:tab/>
        </w:r>
        <w:r w:rsidRPr="006D7EEC">
          <w:rPr>
            <w:rStyle w:val="Hyperlink"/>
            <w:noProof/>
          </w:rPr>
          <w:t>Zugriffsfolge auf Bereitstellungszonen- und Torfindung</w:t>
        </w:r>
        <w:r>
          <w:rPr>
            <w:noProof/>
            <w:webHidden/>
          </w:rPr>
          <w:tab/>
        </w:r>
        <w:r>
          <w:rPr>
            <w:noProof/>
            <w:webHidden/>
          </w:rPr>
          <w:fldChar w:fldCharType="begin"/>
        </w:r>
        <w:r>
          <w:rPr>
            <w:noProof/>
            <w:webHidden/>
          </w:rPr>
          <w:instrText xml:space="preserve"> PAGEREF _Toc52224706 \h </w:instrText>
        </w:r>
        <w:r>
          <w:rPr>
            <w:noProof/>
            <w:webHidden/>
          </w:rPr>
        </w:r>
        <w:r>
          <w:rPr>
            <w:noProof/>
            <w:webHidden/>
          </w:rPr>
          <w:fldChar w:fldCharType="separate"/>
        </w:r>
        <w:r>
          <w:rPr>
            <w:noProof/>
            <w:webHidden/>
          </w:rPr>
          <w:t>12</w:t>
        </w:r>
        <w:r>
          <w:rPr>
            <w:noProof/>
            <w:webHidden/>
          </w:rPr>
          <w:fldChar w:fldCharType="end"/>
        </w:r>
      </w:hyperlink>
    </w:p>
    <w:p w:rsidR="004133D5" w:rsidRDefault="004133D5">
      <w:pPr>
        <w:pStyle w:val="TOC3"/>
        <w:rPr>
          <w:rFonts w:asciiTheme="minorHAnsi" w:eastAsiaTheme="minorEastAsia" w:hAnsiTheme="minorHAnsi" w:cstheme="minorBidi"/>
          <w:noProof/>
          <w:sz w:val="22"/>
          <w:szCs w:val="22"/>
        </w:rPr>
      </w:pPr>
      <w:hyperlink w:anchor="_Toc52224707" w:history="1">
        <w:r w:rsidRPr="006D7EEC">
          <w:rPr>
            <w:rStyle w:val="Hyperlink"/>
            <w:noProof/>
          </w:rPr>
          <w:t>2.6.5</w:t>
        </w:r>
        <w:r>
          <w:rPr>
            <w:rFonts w:asciiTheme="minorHAnsi" w:eastAsiaTheme="minorEastAsia" w:hAnsiTheme="minorHAnsi" w:cstheme="minorBidi"/>
            <w:noProof/>
            <w:sz w:val="22"/>
            <w:szCs w:val="22"/>
          </w:rPr>
          <w:tab/>
        </w:r>
        <w:r w:rsidRPr="006D7EEC">
          <w:rPr>
            <w:rStyle w:val="Hyperlink"/>
            <w:noProof/>
          </w:rPr>
          <w:t>Bevorzugte Packmittel definieren</w:t>
        </w:r>
        <w:r>
          <w:rPr>
            <w:noProof/>
            <w:webHidden/>
          </w:rPr>
          <w:tab/>
        </w:r>
        <w:r>
          <w:rPr>
            <w:noProof/>
            <w:webHidden/>
          </w:rPr>
          <w:fldChar w:fldCharType="begin"/>
        </w:r>
        <w:r>
          <w:rPr>
            <w:noProof/>
            <w:webHidden/>
          </w:rPr>
          <w:instrText xml:space="preserve"> PAGEREF _Toc52224707 \h </w:instrText>
        </w:r>
        <w:r>
          <w:rPr>
            <w:noProof/>
            <w:webHidden/>
          </w:rPr>
        </w:r>
        <w:r>
          <w:rPr>
            <w:noProof/>
            <w:webHidden/>
          </w:rPr>
          <w:fldChar w:fldCharType="separate"/>
        </w:r>
        <w:r>
          <w:rPr>
            <w:noProof/>
            <w:webHidden/>
          </w:rPr>
          <w:t>12</w:t>
        </w:r>
        <w:r>
          <w:rPr>
            <w:noProof/>
            <w:webHidden/>
          </w:rPr>
          <w:fldChar w:fldCharType="end"/>
        </w:r>
      </w:hyperlink>
    </w:p>
    <w:p w:rsidR="004133D5" w:rsidRDefault="004133D5">
      <w:pPr>
        <w:pStyle w:val="TOC3"/>
        <w:rPr>
          <w:rFonts w:asciiTheme="minorHAnsi" w:eastAsiaTheme="minorEastAsia" w:hAnsiTheme="minorHAnsi" w:cstheme="minorBidi"/>
          <w:noProof/>
          <w:sz w:val="22"/>
          <w:szCs w:val="22"/>
        </w:rPr>
      </w:pPr>
      <w:hyperlink w:anchor="_Toc52224708" w:history="1">
        <w:r w:rsidRPr="006D7EEC">
          <w:rPr>
            <w:rStyle w:val="Hyperlink"/>
            <w:noProof/>
          </w:rPr>
          <w:t>2.6.6</w:t>
        </w:r>
        <w:r>
          <w:rPr>
            <w:rFonts w:asciiTheme="minorHAnsi" w:eastAsiaTheme="minorEastAsia" w:hAnsiTheme="minorHAnsi" w:cstheme="minorBidi"/>
            <w:noProof/>
            <w:sz w:val="22"/>
            <w:szCs w:val="22"/>
          </w:rPr>
          <w:tab/>
        </w:r>
        <w:r w:rsidRPr="006D7EEC">
          <w:rPr>
            <w:rStyle w:val="Hyperlink"/>
            <w:noProof/>
          </w:rPr>
          <w:t>Sicht "Lieferungen" definieren</w:t>
        </w:r>
        <w:r>
          <w:rPr>
            <w:noProof/>
            <w:webHidden/>
          </w:rPr>
          <w:tab/>
        </w:r>
        <w:r>
          <w:rPr>
            <w:noProof/>
            <w:webHidden/>
          </w:rPr>
          <w:fldChar w:fldCharType="begin"/>
        </w:r>
        <w:r>
          <w:rPr>
            <w:noProof/>
            <w:webHidden/>
          </w:rPr>
          <w:instrText xml:space="preserve"> PAGEREF _Toc52224708 \h </w:instrText>
        </w:r>
        <w:r>
          <w:rPr>
            <w:noProof/>
            <w:webHidden/>
          </w:rPr>
        </w:r>
        <w:r>
          <w:rPr>
            <w:noProof/>
            <w:webHidden/>
          </w:rPr>
          <w:fldChar w:fldCharType="separate"/>
        </w:r>
        <w:r>
          <w:rPr>
            <w:noProof/>
            <w:webHidden/>
          </w:rPr>
          <w:t>13</w:t>
        </w:r>
        <w:r>
          <w:rPr>
            <w:noProof/>
            <w:webHidden/>
          </w:rPr>
          <w:fldChar w:fldCharType="end"/>
        </w:r>
      </w:hyperlink>
    </w:p>
    <w:p w:rsidR="004133D5" w:rsidRDefault="004133D5">
      <w:pPr>
        <w:pStyle w:val="TOC3"/>
        <w:rPr>
          <w:rFonts w:asciiTheme="minorHAnsi" w:eastAsiaTheme="minorEastAsia" w:hAnsiTheme="minorHAnsi" w:cstheme="minorBidi"/>
          <w:noProof/>
          <w:sz w:val="22"/>
          <w:szCs w:val="22"/>
        </w:rPr>
      </w:pPr>
      <w:hyperlink w:anchor="_Toc52224709" w:history="1">
        <w:r w:rsidRPr="006D7EEC">
          <w:rPr>
            <w:rStyle w:val="Hyperlink"/>
            <w:noProof/>
          </w:rPr>
          <w:t>2.6.7</w:t>
        </w:r>
        <w:r>
          <w:rPr>
            <w:rFonts w:asciiTheme="minorHAnsi" w:eastAsiaTheme="minorEastAsia" w:hAnsiTheme="minorHAnsi" w:cstheme="minorBidi"/>
            <w:noProof/>
            <w:sz w:val="22"/>
            <w:szCs w:val="22"/>
          </w:rPr>
          <w:tab/>
        </w:r>
        <w:r w:rsidRPr="006D7EEC">
          <w:rPr>
            <w:rStyle w:val="Hyperlink"/>
            <w:noProof/>
          </w:rPr>
          <w:t>Initialer Bestands-Upload</w:t>
        </w:r>
        <w:r>
          <w:rPr>
            <w:noProof/>
            <w:webHidden/>
          </w:rPr>
          <w:tab/>
        </w:r>
        <w:r>
          <w:rPr>
            <w:noProof/>
            <w:webHidden/>
          </w:rPr>
          <w:fldChar w:fldCharType="begin"/>
        </w:r>
        <w:r>
          <w:rPr>
            <w:noProof/>
            <w:webHidden/>
          </w:rPr>
          <w:instrText xml:space="preserve"> PAGEREF _Toc52224709 \h </w:instrText>
        </w:r>
        <w:r>
          <w:rPr>
            <w:noProof/>
            <w:webHidden/>
          </w:rPr>
        </w:r>
        <w:r>
          <w:rPr>
            <w:noProof/>
            <w:webHidden/>
          </w:rPr>
          <w:fldChar w:fldCharType="separate"/>
        </w:r>
        <w:r>
          <w:rPr>
            <w:noProof/>
            <w:webHidden/>
          </w:rPr>
          <w:t>14</w:t>
        </w:r>
        <w:r>
          <w:rPr>
            <w:noProof/>
            <w:webHidden/>
          </w:rPr>
          <w:fldChar w:fldCharType="end"/>
        </w:r>
      </w:hyperlink>
    </w:p>
    <w:p w:rsidR="004133D5" w:rsidRDefault="004133D5">
      <w:pPr>
        <w:pStyle w:val="TOC4"/>
        <w:rPr>
          <w:rFonts w:asciiTheme="minorHAnsi" w:eastAsiaTheme="minorEastAsia" w:hAnsiTheme="minorHAnsi" w:cstheme="minorBidi"/>
          <w:noProof/>
          <w:sz w:val="22"/>
          <w:szCs w:val="22"/>
        </w:rPr>
      </w:pPr>
      <w:hyperlink w:anchor="_Toc52224710" w:history="1">
        <w:r w:rsidRPr="006D7EEC">
          <w:rPr>
            <w:rStyle w:val="Hyperlink"/>
            <w:noProof/>
          </w:rPr>
          <w:t>2.6.7.1</w:t>
        </w:r>
        <w:r>
          <w:rPr>
            <w:rFonts w:asciiTheme="minorHAnsi" w:eastAsiaTheme="minorEastAsia" w:hAnsiTheme="minorHAnsi" w:cstheme="minorBidi"/>
            <w:noProof/>
            <w:sz w:val="22"/>
            <w:szCs w:val="22"/>
          </w:rPr>
          <w:tab/>
        </w:r>
        <w:r w:rsidRPr="006D7EEC">
          <w:rPr>
            <w:rStyle w:val="Hyperlink"/>
            <w:noProof/>
          </w:rPr>
          <w:t>Datendateien für den initialen Bestands-Upload</w:t>
        </w:r>
        <w:r>
          <w:rPr>
            <w:noProof/>
            <w:webHidden/>
          </w:rPr>
          <w:tab/>
        </w:r>
        <w:r>
          <w:rPr>
            <w:noProof/>
            <w:webHidden/>
          </w:rPr>
          <w:fldChar w:fldCharType="begin"/>
        </w:r>
        <w:r>
          <w:rPr>
            <w:noProof/>
            <w:webHidden/>
          </w:rPr>
          <w:instrText xml:space="preserve"> PAGEREF _Toc52224710 \h </w:instrText>
        </w:r>
        <w:r>
          <w:rPr>
            <w:noProof/>
            <w:webHidden/>
          </w:rPr>
        </w:r>
        <w:r>
          <w:rPr>
            <w:noProof/>
            <w:webHidden/>
          </w:rPr>
          <w:fldChar w:fldCharType="separate"/>
        </w:r>
        <w:r>
          <w:rPr>
            <w:noProof/>
            <w:webHidden/>
          </w:rPr>
          <w:t>14</w:t>
        </w:r>
        <w:r>
          <w:rPr>
            <w:noProof/>
            <w:webHidden/>
          </w:rPr>
          <w:fldChar w:fldCharType="end"/>
        </w:r>
      </w:hyperlink>
    </w:p>
    <w:p w:rsidR="004133D5" w:rsidRDefault="004133D5">
      <w:pPr>
        <w:pStyle w:val="TOC4"/>
        <w:rPr>
          <w:rFonts w:asciiTheme="minorHAnsi" w:eastAsiaTheme="minorEastAsia" w:hAnsiTheme="minorHAnsi" w:cstheme="minorBidi"/>
          <w:noProof/>
          <w:sz w:val="22"/>
          <w:szCs w:val="22"/>
        </w:rPr>
      </w:pPr>
      <w:hyperlink w:anchor="_Toc52224711" w:history="1">
        <w:r w:rsidRPr="006D7EEC">
          <w:rPr>
            <w:rStyle w:val="Hyperlink"/>
            <w:noProof/>
          </w:rPr>
          <w:t>2.6.7.2</w:t>
        </w:r>
        <w:r>
          <w:rPr>
            <w:rFonts w:asciiTheme="minorHAnsi" w:eastAsiaTheme="minorEastAsia" w:hAnsiTheme="minorHAnsi" w:cstheme="minorBidi"/>
            <w:noProof/>
            <w:sz w:val="22"/>
            <w:szCs w:val="22"/>
          </w:rPr>
          <w:tab/>
        </w:r>
        <w:r w:rsidRPr="006D7EEC">
          <w:rPr>
            <w:rStyle w:val="Hyperlink"/>
            <w:noProof/>
          </w:rPr>
          <w:t>Geschäftspartner-ID in CSV-Dateien bei Abweichungen von der Standardgeschäftspartnernummer übernehmen</w:t>
        </w:r>
        <w:r>
          <w:rPr>
            <w:noProof/>
            <w:webHidden/>
          </w:rPr>
          <w:tab/>
        </w:r>
        <w:r>
          <w:rPr>
            <w:noProof/>
            <w:webHidden/>
          </w:rPr>
          <w:fldChar w:fldCharType="begin"/>
        </w:r>
        <w:r>
          <w:rPr>
            <w:noProof/>
            <w:webHidden/>
          </w:rPr>
          <w:instrText xml:space="preserve"> PAGEREF _Toc52224711 \h </w:instrText>
        </w:r>
        <w:r>
          <w:rPr>
            <w:noProof/>
            <w:webHidden/>
          </w:rPr>
        </w:r>
        <w:r>
          <w:rPr>
            <w:noProof/>
            <w:webHidden/>
          </w:rPr>
          <w:fldChar w:fldCharType="separate"/>
        </w:r>
        <w:r>
          <w:rPr>
            <w:noProof/>
            <w:webHidden/>
          </w:rPr>
          <w:t>15</w:t>
        </w:r>
        <w:r>
          <w:rPr>
            <w:noProof/>
            <w:webHidden/>
          </w:rPr>
          <w:fldChar w:fldCharType="end"/>
        </w:r>
      </w:hyperlink>
    </w:p>
    <w:p w:rsidR="004133D5" w:rsidRDefault="004133D5">
      <w:pPr>
        <w:pStyle w:val="TOC4"/>
        <w:rPr>
          <w:rFonts w:asciiTheme="minorHAnsi" w:eastAsiaTheme="minorEastAsia" w:hAnsiTheme="minorHAnsi" w:cstheme="minorBidi"/>
          <w:noProof/>
          <w:sz w:val="22"/>
          <w:szCs w:val="22"/>
        </w:rPr>
      </w:pPr>
      <w:hyperlink w:anchor="_Toc52224712" w:history="1">
        <w:r w:rsidRPr="006D7EEC">
          <w:rPr>
            <w:rStyle w:val="Hyperlink"/>
            <w:noProof/>
          </w:rPr>
          <w:t>2.6.7.3</w:t>
        </w:r>
        <w:r>
          <w:rPr>
            <w:rFonts w:asciiTheme="minorHAnsi" w:eastAsiaTheme="minorEastAsia" w:hAnsiTheme="minorHAnsi" w:cstheme="minorBidi"/>
            <w:noProof/>
            <w:sz w:val="22"/>
            <w:szCs w:val="22"/>
          </w:rPr>
          <w:tab/>
        </w:r>
        <w:r w:rsidRPr="006D7EEC">
          <w:rPr>
            <w:rStyle w:val="Hyperlink"/>
            <w:noProof/>
          </w:rPr>
          <w:t>Chargenanlage</w:t>
        </w:r>
        <w:r>
          <w:rPr>
            <w:noProof/>
            <w:webHidden/>
          </w:rPr>
          <w:tab/>
        </w:r>
        <w:r>
          <w:rPr>
            <w:noProof/>
            <w:webHidden/>
          </w:rPr>
          <w:fldChar w:fldCharType="begin"/>
        </w:r>
        <w:r>
          <w:rPr>
            <w:noProof/>
            <w:webHidden/>
          </w:rPr>
          <w:instrText xml:space="preserve"> PAGEREF _Toc52224712 \h </w:instrText>
        </w:r>
        <w:r>
          <w:rPr>
            <w:noProof/>
            <w:webHidden/>
          </w:rPr>
        </w:r>
        <w:r>
          <w:rPr>
            <w:noProof/>
            <w:webHidden/>
          </w:rPr>
          <w:fldChar w:fldCharType="separate"/>
        </w:r>
        <w:r>
          <w:rPr>
            <w:noProof/>
            <w:webHidden/>
          </w:rPr>
          <w:t>15</w:t>
        </w:r>
        <w:r>
          <w:rPr>
            <w:noProof/>
            <w:webHidden/>
          </w:rPr>
          <w:fldChar w:fldCharType="end"/>
        </w:r>
      </w:hyperlink>
    </w:p>
    <w:p w:rsidR="004133D5" w:rsidRDefault="004133D5">
      <w:pPr>
        <w:pStyle w:val="TOC4"/>
        <w:rPr>
          <w:rFonts w:asciiTheme="minorHAnsi" w:eastAsiaTheme="minorEastAsia" w:hAnsiTheme="minorHAnsi" w:cstheme="minorBidi"/>
          <w:noProof/>
          <w:sz w:val="22"/>
          <w:szCs w:val="22"/>
        </w:rPr>
      </w:pPr>
      <w:hyperlink w:anchor="_Toc52224713" w:history="1">
        <w:r w:rsidRPr="006D7EEC">
          <w:rPr>
            <w:rStyle w:val="Hyperlink"/>
            <w:noProof/>
          </w:rPr>
          <w:t>2.6.7.4</w:t>
        </w:r>
        <w:r>
          <w:rPr>
            <w:rFonts w:asciiTheme="minorHAnsi" w:eastAsiaTheme="minorEastAsia" w:hAnsiTheme="minorHAnsi" w:cstheme="minorBidi"/>
            <w:noProof/>
            <w:sz w:val="22"/>
            <w:szCs w:val="22"/>
          </w:rPr>
          <w:tab/>
        </w:r>
        <w:r w:rsidRPr="006D7EEC">
          <w:rPr>
            <w:rStyle w:val="Hyperlink"/>
            <w:noProof/>
          </w:rPr>
          <w:t>Initialen Bestands-Upload ausführen</w:t>
        </w:r>
        <w:r>
          <w:rPr>
            <w:noProof/>
            <w:webHidden/>
          </w:rPr>
          <w:tab/>
        </w:r>
        <w:r>
          <w:rPr>
            <w:noProof/>
            <w:webHidden/>
          </w:rPr>
          <w:fldChar w:fldCharType="begin"/>
        </w:r>
        <w:r>
          <w:rPr>
            <w:noProof/>
            <w:webHidden/>
          </w:rPr>
          <w:instrText xml:space="preserve"> PAGEREF _Toc52224713 \h </w:instrText>
        </w:r>
        <w:r>
          <w:rPr>
            <w:noProof/>
            <w:webHidden/>
          </w:rPr>
        </w:r>
        <w:r>
          <w:rPr>
            <w:noProof/>
            <w:webHidden/>
          </w:rPr>
          <w:fldChar w:fldCharType="separate"/>
        </w:r>
        <w:r>
          <w:rPr>
            <w:noProof/>
            <w:webHidden/>
          </w:rPr>
          <w:t>16</w:t>
        </w:r>
        <w:r>
          <w:rPr>
            <w:noProof/>
            <w:webHidden/>
          </w:rPr>
          <w:fldChar w:fldCharType="end"/>
        </w:r>
      </w:hyperlink>
    </w:p>
    <w:p w:rsidR="004133D5" w:rsidRDefault="004133D5">
      <w:pPr>
        <w:pStyle w:val="TOC4"/>
        <w:rPr>
          <w:rFonts w:asciiTheme="minorHAnsi" w:eastAsiaTheme="minorEastAsia" w:hAnsiTheme="minorHAnsi" w:cstheme="minorBidi"/>
          <w:noProof/>
          <w:sz w:val="22"/>
          <w:szCs w:val="22"/>
        </w:rPr>
      </w:pPr>
      <w:hyperlink w:anchor="_Toc52224714" w:history="1">
        <w:r w:rsidRPr="006D7EEC">
          <w:rPr>
            <w:rStyle w:val="Hyperlink"/>
            <w:noProof/>
          </w:rPr>
          <w:t>2.6.7.5</w:t>
        </w:r>
        <w:r>
          <w:rPr>
            <w:rFonts w:asciiTheme="minorHAnsi" w:eastAsiaTheme="minorEastAsia" w:hAnsiTheme="minorHAnsi" w:cstheme="minorBidi"/>
            <w:noProof/>
            <w:sz w:val="22"/>
            <w:szCs w:val="22"/>
          </w:rPr>
          <w:tab/>
        </w:r>
        <w:r w:rsidRPr="006D7EEC">
          <w:rPr>
            <w:rStyle w:val="Hyperlink"/>
            <w:noProof/>
          </w:rPr>
          <w:t>Materialbelege im SAP-S/4HANA-ERP-System prüfen (optional)</w:t>
        </w:r>
        <w:r>
          <w:rPr>
            <w:noProof/>
            <w:webHidden/>
          </w:rPr>
          <w:tab/>
        </w:r>
        <w:r>
          <w:rPr>
            <w:noProof/>
            <w:webHidden/>
          </w:rPr>
          <w:fldChar w:fldCharType="begin"/>
        </w:r>
        <w:r>
          <w:rPr>
            <w:noProof/>
            <w:webHidden/>
          </w:rPr>
          <w:instrText xml:space="preserve"> PAGEREF _Toc52224714 \h </w:instrText>
        </w:r>
        <w:r>
          <w:rPr>
            <w:noProof/>
            <w:webHidden/>
          </w:rPr>
        </w:r>
        <w:r>
          <w:rPr>
            <w:noProof/>
            <w:webHidden/>
          </w:rPr>
          <w:fldChar w:fldCharType="separate"/>
        </w:r>
        <w:r>
          <w:rPr>
            <w:noProof/>
            <w:webHidden/>
          </w:rPr>
          <w:t>18</w:t>
        </w:r>
        <w:r>
          <w:rPr>
            <w:noProof/>
            <w:webHidden/>
          </w:rPr>
          <w:fldChar w:fldCharType="end"/>
        </w:r>
      </w:hyperlink>
    </w:p>
    <w:p w:rsidR="004133D5" w:rsidRDefault="004133D5">
      <w:pPr>
        <w:pStyle w:val="TOC1"/>
        <w:rPr>
          <w:rFonts w:asciiTheme="minorHAnsi" w:eastAsiaTheme="minorEastAsia" w:hAnsiTheme="minorHAnsi" w:cstheme="minorBidi"/>
          <w:noProof/>
          <w:sz w:val="22"/>
          <w:szCs w:val="22"/>
        </w:rPr>
      </w:pPr>
      <w:hyperlink w:anchor="_Toc52224715" w:history="1">
        <w:r w:rsidRPr="006D7EEC">
          <w:rPr>
            <w:rStyle w:val="Hyperlink"/>
            <w:noProof/>
          </w:rPr>
          <w:t>3</w:t>
        </w:r>
        <w:r>
          <w:rPr>
            <w:rFonts w:asciiTheme="minorHAnsi" w:eastAsiaTheme="minorEastAsia" w:hAnsiTheme="minorHAnsi" w:cstheme="minorBidi"/>
            <w:noProof/>
            <w:sz w:val="22"/>
            <w:szCs w:val="22"/>
          </w:rPr>
          <w:tab/>
        </w:r>
        <w:r w:rsidRPr="006D7EEC">
          <w:rPr>
            <w:rStyle w:val="Hyperlink"/>
            <w:noProof/>
          </w:rPr>
          <w:t>Übersichtstabelle</w:t>
        </w:r>
        <w:r>
          <w:rPr>
            <w:noProof/>
            <w:webHidden/>
          </w:rPr>
          <w:tab/>
        </w:r>
        <w:r>
          <w:rPr>
            <w:noProof/>
            <w:webHidden/>
          </w:rPr>
          <w:fldChar w:fldCharType="begin"/>
        </w:r>
        <w:r>
          <w:rPr>
            <w:noProof/>
            <w:webHidden/>
          </w:rPr>
          <w:instrText xml:space="preserve"> PAGEREF _Toc52224715 \h </w:instrText>
        </w:r>
        <w:r>
          <w:rPr>
            <w:noProof/>
            <w:webHidden/>
          </w:rPr>
        </w:r>
        <w:r>
          <w:rPr>
            <w:noProof/>
            <w:webHidden/>
          </w:rPr>
          <w:fldChar w:fldCharType="separate"/>
        </w:r>
        <w:r>
          <w:rPr>
            <w:noProof/>
            <w:webHidden/>
          </w:rPr>
          <w:t>20</w:t>
        </w:r>
        <w:r>
          <w:rPr>
            <w:noProof/>
            <w:webHidden/>
          </w:rPr>
          <w:fldChar w:fldCharType="end"/>
        </w:r>
      </w:hyperlink>
    </w:p>
    <w:p w:rsidR="004133D5" w:rsidRDefault="004133D5">
      <w:pPr>
        <w:pStyle w:val="TOC1"/>
        <w:rPr>
          <w:rFonts w:asciiTheme="minorHAnsi" w:eastAsiaTheme="minorEastAsia" w:hAnsiTheme="minorHAnsi" w:cstheme="minorBidi"/>
          <w:noProof/>
          <w:sz w:val="22"/>
          <w:szCs w:val="22"/>
        </w:rPr>
      </w:pPr>
      <w:hyperlink w:anchor="_Toc52224716" w:history="1">
        <w:r w:rsidRPr="006D7EEC">
          <w:rPr>
            <w:rStyle w:val="Hyperlink"/>
            <w:noProof/>
          </w:rPr>
          <w:t>4</w:t>
        </w:r>
        <w:r>
          <w:rPr>
            <w:rFonts w:asciiTheme="minorHAnsi" w:eastAsiaTheme="minorEastAsia" w:hAnsiTheme="minorHAnsi" w:cstheme="minorBidi"/>
            <w:noProof/>
            <w:sz w:val="22"/>
            <w:szCs w:val="22"/>
          </w:rPr>
          <w:tab/>
        </w:r>
        <w:r w:rsidRPr="006D7EEC">
          <w:rPr>
            <w:rStyle w:val="Hyperlink"/>
            <w:noProof/>
          </w:rPr>
          <w:t>Testverfahren</w:t>
        </w:r>
        <w:r>
          <w:rPr>
            <w:noProof/>
            <w:webHidden/>
          </w:rPr>
          <w:tab/>
        </w:r>
        <w:r>
          <w:rPr>
            <w:noProof/>
            <w:webHidden/>
          </w:rPr>
          <w:fldChar w:fldCharType="begin"/>
        </w:r>
        <w:r>
          <w:rPr>
            <w:noProof/>
            <w:webHidden/>
          </w:rPr>
          <w:instrText xml:space="preserve"> PAGEREF _Toc52224716 \h </w:instrText>
        </w:r>
        <w:r>
          <w:rPr>
            <w:noProof/>
            <w:webHidden/>
          </w:rPr>
        </w:r>
        <w:r>
          <w:rPr>
            <w:noProof/>
            <w:webHidden/>
          </w:rPr>
          <w:fldChar w:fldCharType="separate"/>
        </w:r>
        <w:r>
          <w:rPr>
            <w:noProof/>
            <w:webHidden/>
          </w:rPr>
          <w:t>21</w:t>
        </w:r>
        <w:r>
          <w:rPr>
            <w:noProof/>
            <w:webHidden/>
          </w:rPr>
          <w:fldChar w:fldCharType="end"/>
        </w:r>
      </w:hyperlink>
    </w:p>
    <w:p w:rsidR="004133D5" w:rsidRDefault="004133D5">
      <w:pPr>
        <w:pStyle w:val="TOC2"/>
        <w:rPr>
          <w:rFonts w:asciiTheme="minorHAnsi" w:eastAsiaTheme="minorEastAsia" w:hAnsiTheme="minorHAnsi" w:cstheme="minorBidi"/>
          <w:noProof/>
          <w:sz w:val="22"/>
          <w:szCs w:val="22"/>
        </w:rPr>
      </w:pPr>
      <w:hyperlink w:anchor="_Toc52224717" w:history="1">
        <w:r w:rsidRPr="006D7EEC">
          <w:rPr>
            <w:rStyle w:val="Hyperlink"/>
            <w:noProof/>
          </w:rPr>
          <w:t>4.1</w:t>
        </w:r>
        <w:r>
          <w:rPr>
            <w:rFonts w:asciiTheme="minorHAnsi" w:eastAsiaTheme="minorEastAsia" w:hAnsiTheme="minorHAnsi" w:cstheme="minorBidi"/>
            <w:noProof/>
            <w:sz w:val="22"/>
            <w:szCs w:val="22"/>
          </w:rPr>
          <w:tab/>
        </w:r>
        <w:r w:rsidRPr="006D7EEC">
          <w:rPr>
            <w:rStyle w:val="Hyperlink"/>
            <w:noProof/>
          </w:rPr>
          <w:t>Spediteur zuordnen (optional)</w:t>
        </w:r>
        <w:r>
          <w:rPr>
            <w:noProof/>
            <w:webHidden/>
          </w:rPr>
          <w:tab/>
        </w:r>
        <w:r>
          <w:rPr>
            <w:noProof/>
            <w:webHidden/>
          </w:rPr>
          <w:fldChar w:fldCharType="begin"/>
        </w:r>
        <w:r>
          <w:rPr>
            <w:noProof/>
            <w:webHidden/>
          </w:rPr>
          <w:instrText xml:space="preserve"> PAGEREF _Toc52224717 \h </w:instrText>
        </w:r>
        <w:r>
          <w:rPr>
            <w:noProof/>
            <w:webHidden/>
          </w:rPr>
        </w:r>
        <w:r>
          <w:rPr>
            <w:noProof/>
            <w:webHidden/>
          </w:rPr>
          <w:fldChar w:fldCharType="separate"/>
        </w:r>
        <w:r>
          <w:rPr>
            <w:noProof/>
            <w:webHidden/>
          </w:rPr>
          <w:t>21</w:t>
        </w:r>
        <w:r>
          <w:rPr>
            <w:noProof/>
            <w:webHidden/>
          </w:rPr>
          <w:fldChar w:fldCharType="end"/>
        </w:r>
      </w:hyperlink>
    </w:p>
    <w:p w:rsidR="004133D5" w:rsidRDefault="004133D5">
      <w:pPr>
        <w:pStyle w:val="TOC2"/>
        <w:rPr>
          <w:rFonts w:asciiTheme="minorHAnsi" w:eastAsiaTheme="minorEastAsia" w:hAnsiTheme="minorHAnsi" w:cstheme="minorBidi"/>
          <w:noProof/>
          <w:sz w:val="22"/>
          <w:szCs w:val="22"/>
        </w:rPr>
      </w:pPr>
      <w:hyperlink w:anchor="_Toc52224718" w:history="1">
        <w:r w:rsidRPr="006D7EEC">
          <w:rPr>
            <w:rStyle w:val="Hyperlink"/>
            <w:noProof/>
          </w:rPr>
          <w:t>4.2</w:t>
        </w:r>
        <w:r>
          <w:rPr>
            <w:rFonts w:asciiTheme="minorHAnsi" w:eastAsiaTheme="minorEastAsia" w:hAnsiTheme="minorHAnsi" w:cstheme="minorBidi"/>
            <w:noProof/>
            <w:sz w:val="22"/>
            <w:szCs w:val="22"/>
          </w:rPr>
          <w:tab/>
        </w:r>
        <w:r w:rsidRPr="006D7EEC">
          <w:rPr>
            <w:rStyle w:val="Hyperlink"/>
            <w:noProof/>
          </w:rPr>
          <w:t>Kommissionier-Lageraufgaben anlegen</w:t>
        </w:r>
        <w:r>
          <w:rPr>
            <w:noProof/>
            <w:webHidden/>
          </w:rPr>
          <w:tab/>
        </w:r>
        <w:r>
          <w:rPr>
            <w:noProof/>
            <w:webHidden/>
          </w:rPr>
          <w:fldChar w:fldCharType="begin"/>
        </w:r>
        <w:r>
          <w:rPr>
            <w:noProof/>
            <w:webHidden/>
          </w:rPr>
          <w:instrText xml:space="preserve"> PAGEREF _Toc52224718 \h </w:instrText>
        </w:r>
        <w:r>
          <w:rPr>
            <w:noProof/>
            <w:webHidden/>
          </w:rPr>
        </w:r>
        <w:r>
          <w:rPr>
            <w:noProof/>
            <w:webHidden/>
          </w:rPr>
          <w:fldChar w:fldCharType="separate"/>
        </w:r>
        <w:r>
          <w:rPr>
            <w:noProof/>
            <w:webHidden/>
          </w:rPr>
          <w:t>22</w:t>
        </w:r>
        <w:r>
          <w:rPr>
            <w:noProof/>
            <w:webHidden/>
          </w:rPr>
          <w:fldChar w:fldCharType="end"/>
        </w:r>
      </w:hyperlink>
    </w:p>
    <w:p w:rsidR="004133D5" w:rsidRDefault="004133D5">
      <w:pPr>
        <w:pStyle w:val="TOC2"/>
        <w:rPr>
          <w:rFonts w:asciiTheme="minorHAnsi" w:eastAsiaTheme="minorEastAsia" w:hAnsiTheme="minorHAnsi" w:cstheme="minorBidi"/>
          <w:noProof/>
          <w:sz w:val="22"/>
          <w:szCs w:val="22"/>
        </w:rPr>
      </w:pPr>
      <w:hyperlink w:anchor="_Toc52224719" w:history="1">
        <w:r w:rsidRPr="006D7EEC">
          <w:rPr>
            <w:rStyle w:val="Hyperlink"/>
            <w:noProof/>
          </w:rPr>
          <w:t>4.3</w:t>
        </w:r>
        <w:r>
          <w:rPr>
            <w:rFonts w:asciiTheme="minorHAnsi" w:eastAsiaTheme="minorEastAsia" w:hAnsiTheme="minorHAnsi" w:cstheme="minorBidi"/>
            <w:noProof/>
            <w:sz w:val="22"/>
            <w:szCs w:val="22"/>
          </w:rPr>
          <w:tab/>
        </w:r>
        <w:r w:rsidRPr="006D7EEC">
          <w:rPr>
            <w:rStyle w:val="Hyperlink"/>
            <w:noProof/>
          </w:rPr>
          <w:t>Kommissionier-Lageraufgaben quittieren</w:t>
        </w:r>
        <w:r>
          <w:rPr>
            <w:noProof/>
            <w:webHidden/>
          </w:rPr>
          <w:tab/>
        </w:r>
        <w:r>
          <w:rPr>
            <w:noProof/>
            <w:webHidden/>
          </w:rPr>
          <w:fldChar w:fldCharType="begin"/>
        </w:r>
        <w:r>
          <w:rPr>
            <w:noProof/>
            <w:webHidden/>
          </w:rPr>
          <w:instrText xml:space="preserve"> PAGEREF _Toc52224719 \h </w:instrText>
        </w:r>
        <w:r>
          <w:rPr>
            <w:noProof/>
            <w:webHidden/>
          </w:rPr>
        </w:r>
        <w:r>
          <w:rPr>
            <w:noProof/>
            <w:webHidden/>
          </w:rPr>
          <w:fldChar w:fldCharType="separate"/>
        </w:r>
        <w:r>
          <w:rPr>
            <w:noProof/>
            <w:webHidden/>
          </w:rPr>
          <w:t>23</w:t>
        </w:r>
        <w:r>
          <w:rPr>
            <w:noProof/>
            <w:webHidden/>
          </w:rPr>
          <w:fldChar w:fldCharType="end"/>
        </w:r>
      </w:hyperlink>
    </w:p>
    <w:p w:rsidR="004133D5" w:rsidRDefault="004133D5">
      <w:pPr>
        <w:pStyle w:val="TOC2"/>
        <w:rPr>
          <w:rFonts w:asciiTheme="minorHAnsi" w:eastAsiaTheme="minorEastAsia" w:hAnsiTheme="minorHAnsi" w:cstheme="minorBidi"/>
          <w:noProof/>
          <w:sz w:val="22"/>
          <w:szCs w:val="22"/>
        </w:rPr>
      </w:pPr>
      <w:hyperlink w:anchor="_Toc52224720" w:history="1">
        <w:r w:rsidRPr="006D7EEC">
          <w:rPr>
            <w:rStyle w:val="Hyperlink"/>
            <w:noProof/>
          </w:rPr>
          <w:t>4.4</w:t>
        </w:r>
        <w:r>
          <w:rPr>
            <w:rFonts w:asciiTheme="minorHAnsi" w:eastAsiaTheme="minorEastAsia" w:hAnsiTheme="minorHAnsi" w:cstheme="minorBidi"/>
            <w:noProof/>
            <w:sz w:val="22"/>
            <w:szCs w:val="22"/>
          </w:rPr>
          <w:tab/>
        </w:r>
        <w:r w:rsidRPr="006D7EEC">
          <w:rPr>
            <w:rStyle w:val="Hyperlink"/>
            <w:noProof/>
          </w:rPr>
          <w:t>Waren in Versand-HUs verpacken (optional)</w:t>
        </w:r>
        <w:r>
          <w:rPr>
            <w:noProof/>
            <w:webHidden/>
          </w:rPr>
          <w:tab/>
        </w:r>
        <w:r>
          <w:rPr>
            <w:noProof/>
            <w:webHidden/>
          </w:rPr>
          <w:fldChar w:fldCharType="begin"/>
        </w:r>
        <w:r>
          <w:rPr>
            <w:noProof/>
            <w:webHidden/>
          </w:rPr>
          <w:instrText xml:space="preserve"> PAGEREF _Toc52224720 \h </w:instrText>
        </w:r>
        <w:r>
          <w:rPr>
            <w:noProof/>
            <w:webHidden/>
          </w:rPr>
        </w:r>
        <w:r>
          <w:rPr>
            <w:noProof/>
            <w:webHidden/>
          </w:rPr>
          <w:fldChar w:fldCharType="separate"/>
        </w:r>
        <w:r>
          <w:rPr>
            <w:noProof/>
            <w:webHidden/>
          </w:rPr>
          <w:t>25</w:t>
        </w:r>
        <w:r>
          <w:rPr>
            <w:noProof/>
            <w:webHidden/>
          </w:rPr>
          <w:fldChar w:fldCharType="end"/>
        </w:r>
      </w:hyperlink>
    </w:p>
    <w:p w:rsidR="004133D5" w:rsidRDefault="004133D5">
      <w:pPr>
        <w:pStyle w:val="TOC2"/>
        <w:rPr>
          <w:rFonts w:asciiTheme="minorHAnsi" w:eastAsiaTheme="minorEastAsia" w:hAnsiTheme="minorHAnsi" w:cstheme="minorBidi"/>
          <w:noProof/>
          <w:sz w:val="22"/>
          <w:szCs w:val="22"/>
        </w:rPr>
      </w:pPr>
      <w:hyperlink w:anchor="_Toc52224721" w:history="1">
        <w:r w:rsidRPr="006D7EEC">
          <w:rPr>
            <w:rStyle w:val="Hyperlink"/>
            <w:noProof/>
          </w:rPr>
          <w:t>4.5</w:t>
        </w:r>
        <w:r>
          <w:rPr>
            <w:rFonts w:asciiTheme="minorHAnsi" w:eastAsiaTheme="minorEastAsia" w:hAnsiTheme="minorHAnsi" w:cstheme="minorBidi"/>
            <w:noProof/>
            <w:sz w:val="22"/>
            <w:szCs w:val="22"/>
          </w:rPr>
          <w:tab/>
        </w:r>
        <w:r w:rsidRPr="006D7EEC">
          <w:rPr>
            <w:rStyle w:val="Hyperlink"/>
            <w:noProof/>
          </w:rPr>
          <w:t>Ladeanweisung drucken (optional)</w:t>
        </w:r>
        <w:r>
          <w:rPr>
            <w:noProof/>
            <w:webHidden/>
          </w:rPr>
          <w:tab/>
        </w:r>
        <w:r>
          <w:rPr>
            <w:noProof/>
            <w:webHidden/>
          </w:rPr>
          <w:fldChar w:fldCharType="begin"/>
        </w:r>
        <w:r>
          <w:rPr>
            <w:noProof/>
            <w:webHidden/>
          </w:rPr>
          <w:instrText xml:space="preserve"> PAGEREF _Toc52224721 \h </w:instrText>
        </w:r>
        <w:r>
          <w:rPr>
            <w:noProof/>
            <w:webHidden/>
          </w:rPr>
        </w:r>
        <w:r>
          <w:rPr>
            <w:noProof/>
            <w:webHidden/>
          </w:rPr>
          <w:fldChar w:fldCharType="separate"/>
        </w:r>
        <w:r>
          <w:rPr>
            <w:noProof/>
            <w:webHidden/>
          </w:rPr>
          <w:t>27</w:t>
        </w:r>
        <w:r>
          <w:rPr>
            <w:noProof/>
            <w:webHidden/>
          </w:rPr>
          <w:fldChar w:fldCharType="end"/>
        </w:r>
      </w:hyperlink>
    </w:p>
    <w:p w:rsidR="004133D5" w:rsidRDefault="004133D5">
      <w:pPr>
        <w:pStyle w:val="TOC2"/>
        <w:rPr>
          <w:rFonts w:asciiTheme="minorHAnsi" w:eastAsiaTheme="minorEastAsia" w:hAnsiTheme="minorHAnsi" w:cstheme="minorBidi"/>
          <w:noProof/>
          <w:sz w:val="22"/>
          <w:szCs w:val="22"/>
        </w:rPr>
      </w:pPr>
      <w:hyperlink w:anchor="_Toc52224722" w:history="1">
        <w:r w:rsidRPr="006D7EEC">
          <w:rPr>
            <w:rStyle w:val="Hyperlink"/>
            <w:noProof/>
          </w:rPr>
          <w:t>4.6</w:t>
        </w:r>
        <w:r>
          <w:rPr>
            <w:rFonts w:asciiTheme="minorHAnsi" w:eastAsiaTheme="minorEastAsia" w:hAnsiTheme="minorHAnsi" w:cstheme="minorBidi"/>
            <w:noProof/>
            <w:sz w:val="22"/>
            <w:szCs w:val="22"/>
          </w:rPr>
          <w:tab/>
        </w:r>
        <w:r w:rsidRPr="006D7EEC">
          <w:rPr>
            <w:rStyle w:val="Hyperlink"/>
            <w:noProof/>
          </w:rPr>
          <w:t>Warenausgang buchen</w:t>
        </w:r>
        <w:r>
          <w:rPr>
            <w:noProof/>
            <w:webHidden/>
          </w:rPr>
          <w:tab/>
        </w:r>
        <w:r>
          <w:rPr>
            <w:noProof/>
            <w:webHidden/>
          </w:rPr>
          <w:fldChar w:fldCharType="begin"/>
        </w:r>
        <w:r>
          <w:rPr>
            <w:noProof/>
            <w:webHidden/>
          </w:rPr>
          <w:instrText xml:space="preserve"> PAGEREF _Toc52224722 \h </w:instrText>
        </w:r>
        <w:r>
          <w:rPr>
            <w:noProof/>
            <w:webHidden/>
          </w:rPr>
        </w:r>
        <w:r>
          <w:rPr>
            <w:noProof/>
            <w:webHidden/>
          </w:rPr>
          <w:fldChar w:fldCharType="separate"/>
        </w:r>
        <w:r>
          <w:rPr>
            <w:noProof/>
            <w:webHidden/>
          </w:rPr>
          <w:t>28</w:t>
        </w:r>
        <w:r>
          <w:rPr>
            <w:noProof/>
            <w:webHidden/>
          </w:rPr>
          <w:fldChar w:fldCharType="end"/>
        </w:r>
      </w:hyperlink>
    </w:p>
    <w:p w:rsidR="004133D5" w:rsidRDefault="004133D5">
      <w:pPr>
        <w:pStyle w:val="TOC1"/>
        <w:rPr>
          <w:rFonts w:asciiTheme="minorHAnsi" w:eastAsiaTheme="minorEastAsia" w:hAnsiTheme="minorHAnsi" w:cstheme="minorBidi"/>
          <w:noProof/>
          <w:sz w:val="22"/>
          <w:szCs w:val="22"/>
        </w:rPr>
      </w:pPr>
      <w:hyperlink w:anchor="_Toc52224723" w:history="1">
        <w:r w:rsidRPr="006D7EEC">
          <w:rPr>
            <w:rStyle w:val="Hyperlink"/>
            <w:noProof/>
          </w:rPr>
          <w:t>5</w:t>
        </w:r>
        <w:r>
          <w:rPr>
            <w:rFonts w:asciiTheme="minorHAnsi" w:eastAsiaTheme="minorEastAsia" w:hAnsiTheme="minorHAnsi" w:cstheme="minorBidi"/>
            <w:noProof/>
            <w:sz w:val="22"/>
            <w:szCs w:val="22"/>
          </w:rPr>
          <w:tab/>
        </w:r>
        <w:r w:rsidRPr="006D7EEC">
          <w:rPr>
            <w:rStyle w:val="Hyperlink"/>
            <w:noProof/>
          </w:rPr>
          <w:t>Anhang</w:t>
        </w:r>
        <w:r>
          <w:rPr>
            <w:noProof/>
            <w:webHidden/>
          </w:rPr>
          <w:tab/>
        </w:r>
        <w:r>
          <w:rPr>
            <w:noProof/>
            <w:webHidden/>
          </w:rPr>
          <w:fldChar w:fldCharType="begin"/>
        </w:r>
        <w:r>
          <w:rPr>
            <w:noProof/>
            <w:webHidden/>
          </w:rPr>
          <w:instrText xml:space="preserve"> PAGEREF _Toc52224723 \h </w:instrText>
        </w:r>
        <w:r>
          <w:rPr>
            <w:noProof/>
            <w:webHidden/>
          </w:rPr>
        </w:r>
        <w:r>
          <w:rPr>
            <w:noProof/>
            <w:webHidden/>
          </w:rPr>
          <w:fldChar w:fldCharType="separate"/>
        </w:r>
        <w:r>
          <w:rPr>
            <w:noProof/>
            <w:webHidden/>
          </w:rPr>
          <w:t>29</w:t>
        </w:r>
        <w:r>
          <w:rPr>
            <w:noProof/>
            <w:webHidden/>
          </w:rPr>
          <w:fldChar w:fldCharType="end"/>
        </w:r>
      </w:hyperlink>
    </w:p>
    <w:p w:rsidR="004133D5" w:rsidRDefault="004133D5">
      <w:pPr>
        <w:pStyle w:val="TOC2"/>
        <w:rPr>
          <w:rFonts w:asciiTheme="minorHAnsi" w:eastAsiaTheme="minorEastAsia" w:hAnsiTheme="minorHAnsi" w:cstheme="minorBidi"/>
          <w:noProof/>
          <w:sz w:val="22"/>
          <w:szCs w:val="22"/>
        </w:rPr>
      </w:pPr>
      <w:hyperlink w:anchor="_Toc52224724" w:history="1">
        <w:r w:rsidRPr="006D7EEC">
          <w:rPr>
            <w:rStyle w:val="Hyperlink"/>
            <w:noProof/>
          </w:rPr>
          <w:t>5.1</w:t>
        </w:r>
        <w:r>
          <w:rPr>
            <w:rFonts w:asciiTheme="minorHAnsi" w:eastAsiaTheme="minorEastAsia" w:hAnsiTheme="minorHAnsi" w:cstheme="minorBidi"/>
            <w:noProof/>
            <w:sz w:val="22"/>
            <w:szCs w:val="22"/>
          </w:rPr>
          <w:tab/>
        </w:r>
        <w:r w:rsidRPr="006D7EEC">
          <w:rPr>
            <w:rStyle w:val="Hyperlink"/>
            <w:noProof/>
          </w:rPr>
          <w:t>Handhabung von Zugriffscodes</w:t>
        </w:r>
        <w:r>
          <w:rPr>
            <w:noProof/>
            <w:webHidden/>
          </w:rPr>
          <w:tab/>
        </w:r>
        <w:r>
          <w:rPr>
            <w:noProof/>
            <w:webHidden/>
          </w:rPr>
          <w:fldChar w:fldCharType="begin"/>
        </w:r>
        <w:r>
          <w:rPr>
            <w:noProof/>
            <w:webHidden/>
          </w:rPr>
          <w:instrText xml:space="preserve"> PAGEREF _Toc52224724 \h </w:instrText>
        </w:r>
        <w:r>
          <w:rPr>
            <w:noProof/>
            <w:webHidden/>
          </w:rPr>
        </w:r>
        <w:r>
          <w:rPr>
            <w:noProof/>
            <w:webHidden/>
          </w:rPr>
          <w:fldChar w:fldCharType="separate"/>
        </w:r>
        <w:r>
          <w:rPr>
            <w:noProof/>
            <w:webHidden/>
          </w:rPr>
          <w:t>29</w:t>
        </w:r>
        <w:r>
          <w:rPr>
            <w:noProof/>
            <w:webHidden/>
          </w:rPr>
          <w:fldChar w:fldCharType="end"/>
        </w:r>
      </w:hyperlink>
    </w:p>
    <w:p w:rsidR="004133D5" w:rsidRDefault="004133D5">
      <w:pPr>
        <w:pStyle w:val="TOC2"/>
        <w:rPr>
          <w:rFonts w:asciiTheme="minorHAnsi" w:eastAsiaTheme="minorEastAsia" w:hAnsiTheme="minorHAnsi" w:cstheme="minorBidi"/>
          <w:noProof/>
          <w:sz w:val="22"/>
          <w:szCs w:val="22"/>
        </w:rPr>
      </w:pPr>
      <w:hyperlink w:anchor="_Toc52224725" w:history="1">
        <w:r w:rsidRPr="006D7EEC">
          <w:rPr>
            <w:rStyle w:val="Hyperlink"/>
            <w:noProof/>
          </w:rPr>
          <w:t>5.2</w:t>
        </w:r>
        <w:r>
          <w:rPr>
            <w:rFonts w:asciiTheme="minorHAnsi" w:eastAsiaTheme="minorEastAsia" w:hAnsiTheme="minorHAnsi" w:cstheme="minorBidi"/>
            <w:noProof/>
            <w:sz w:val="22"/>
            <w:szCs w:val="22"/>
          </w:rPr>
          <w:tab/>
        </w:r>
        <w:r w:rsidRPr="006D7EEC">
          <w:rPr>
            <w:rStyle w:val="Hyperlink"/>
            <w:noProof/>
          </w:rPr>
          <w:t>Handhabung von Anlagen</w:t>
        </w:r>
        <w:r>
          <w:rPr>
            <w:noProof/>
            <w:webHidden/>
          </w:rPr>
          <w:tab/>
        </w:r>
        <w:r>
          <w:rPr>
            <w:noProof/>
            <w:webHidden/>
          </w:rPr>
          <w:fldChar w:fldCharType="begin"/>
        </w:r>
        <w:r>
          <w:rPr>
            <w:noProof/>
            <w:webHidden/>
          </w:rPr>
          <w:instrText xml:space="preserve"> PAGEREF _Toc52224725 \h </w:instrText>
        </w:r>
        <w:r>
          <w:rPr>
            <w:noProof/>
            <w:webHidden/>
          </w:rPr>
        </w:r>
        <w:r>
          <w:rPr>
            <w:noProof/>
            <w:webHidden/>
          </w:rPr>
          <w:fldChar w:fldCharType="separate"/>
        </w:r>
        <w:r>
          <w:rPr>
            <w:noProof/>
            <w:webHidden/>
          </w:rPr>
          <w:t>29</w:t>
        </w:r>
        <w:r>
          <w:rPr>
            <w:noProof/>
            <w:webHidden/>
          </w:rPr>
          <w:fldChar w:fldCharType="end"/>
        </w:r>
      </w:hyperlink>
    </w:p>
    <w:p w:rsidR="004133D5" w:rsidRDefault="004133D5">
      <w:pPr>
        <w:pStyle w:val="TOC2"/>
        <w:rPr>
          <w:rFonts w:asciiTheme="minorHAnsi" w:eastAsiaTheme="minorEastAsia" w:hAnsiTheme="minorHAnsi" w:cstheme="minorBidi"/>
          <w:noProof/>
          <w:sz w:val="22"/>
          <w:szCs w:val="22"/>
        </w:rPr>
      </w:pPr>
      <w:hyperlink w:anchor="_Toc52224726" w:history="1">
        <w:r w:rsidRPr="006D7EEC">
          <w:rPr>
            <w:rStyle w:val="Hyperlink"/>
            <w:noProof/>
          </w:rPr>
          <w:t>5.3</w:t>
        </w:r>
        <w:r>
          <w:rPr>
            <w:rFonts w:asciiTheme="minorHAnsi" w:eastAsiaTheme="minorEastAsia" w:hAnsiTheme="minorHAnsi" w:cstheme="minorBidi"/>
            <w:noProof/>
            <w:sz w:val="22"/>
            <w:szCs w:val="22"/>
          </w:rPr>
          <w:tab/>
        </w:r>
        <w:r w:rsidRPr="006D7EEC">
          <w:rPr>
            <w:rStyle w:val="Hyperlink"/>
            <w:noProof/>
          </w:rPr>
          <w:t>Prozessintegration</w:t>
        </w:r>
        <w:r>
          <w:rPr>
            <w:noProof/>
            <w:webHidden/>
          </w:rPr>
          <w:tab/>
        </w:r>
        <w:r>
          <w:rPr>
            <w:noProof/>
            <w:webHidden/>
          </w:rPr>
          <w:fldChar w:fldCharType="begin"/>
        </w:r>
        <w:r>
          <w:rPr>
            <w:noProof/>
            <w:webHidden/>
          </w:rPr>
          <w:instrText xml:space="preserve"> PAGEREF _Toc52224726 \h </w:instrText>
        </w:r>
        <w:r>
          <w:rPr>
            <w:noProof/>
            <w:webHidden/>
          </w:rPr>
        </w:r>
        <w:r>
          <w:rPr>
            <w:noProof/>
            <w:webHidden/>
          </w:rPr>
          <w:fldChar w:fldCharType="separate"/>
        </w:r>
        <w:r>
          <w:rPr>
            <w:noProof/>
            <w:webHidden/>
          </w:rPr>
          <w:t>30</w:t>
        </w:r>
        <w:r>
          <w:rPr>
            <w:noProof/>
            <w:webHidden/>
          </w:rPr>
          <w:fldChar w:fldCharType="end"/>
        </w:r>
      </w:hyperlink>
    </w:p>
    <w:p w:rsidR="004133D5" w:rsidRDefault="004133D5">
      <w:pPr>
        <w:pStyle w:val="TOC3"/>
        <w:rPr>
          <w:rFonts w:asciiTheme="minorHAnsi" w:eastAsiaTheme="minorEastAsia" w:hAnsiTheme="minorHAnsi" w:cstheme="minorBidi"/>
          <w:noProof/>
          <w:sz w:val="22"/>
          <w:szCs w:val="22"/>
        </w:rPr>
      </w:pPr>
      <w:hyperlink w:anchor="_Toc52224727" w:history="1">
        <w:r w:rsidRPr="006D7EEC">
          <w:rPr>
            <w:rStyle w:val="Hyperlink"/>
            <w:noProof/>
          </w:rPr>
          <w:t>5.3.1</w:t>
        </w:r>
        <w:r>
          <w:rPr>
            <w:rFonts w:asciiTheme="minorHAnsi" w:eastAsiaTheme="minorEastAsia" w:hAnsiTheme="minorHAnsi" w:cstheme="minorBidi"/>
            <w:noProof/>
            <w:sz w:val="22"/>
            <w:szCs w:val="22"/>
          </w:rPr>
          <w:tab/>
        </w:r>
        <w:r w:rsidRPr="006D7EEC">
          <w:rPr>
            <w:rStyle w:val="Hyperlink"/>
            <w:noProof/>
          </w:rPr>
          <w:t>Vorangehende Prozesse</w:t>
        </w:r>
        <w:r>
          <w:rPr>
            <w:noProof/>
            <w:webHidden/>
          </w:rPr>
          <w:tab/>
        </w:r>
        <w:r>
          <w:rPr>
            <w:noProof/>
            <w:webHidden/>
          </w:rPr>
          <w:fldChar w:fldCharType="begin"/>
        </w:r>
        <w:r>
          <w:rPr>
            <w:noProof/>
            <w:webHidden/>
          </w:rPr>
          <w:instrText xml:space="preserve"> PAGEREF _Toc52224727 \h </w:instrText>
        </w:r>
        <w:r>
          <w:rPr>
            <w:noProof/>
            <w:webHidden/>
          </w:rPr>
        </w:r>
        <w:r>
          <w:rPr>
            <w:noProof/>
            <w:webHidden/>
          </w:rPr>
          <w:fldChar w:fldCharType="separate"/>
        </w:r>
        <w:r>
          <w:rPr>
            <w:noProof/>
            <w:webHidden/>
          </w:rPr>
          <w:t>30</w:t>
        </w:r>
        <w:r>
          <w:rPr>
            <w:noProof/>
            <w:webHidden/>
          </w:rPr>
          <w:fldChar w:fldCharType="end"/>
        </w:r>
      </w:hyperlink>
    </w:p>
    <w:p w:rsidR="004133D5" w:rsidRDefault="004133D5">
      <w:pPr>
        <w:pStyle w:val="TOC3"/>
        <w:rPr>
          <w:rFonts w:asciiTheme="minorHAnsi" w:eastAsiaTheme="minorEastAsia" w:hAnsiTheme="minorHAnsi" w:cstheme="minorBidi"/>
          <w:noProof/>
          <w:sz w:val="22"/>
          <w:szCs w:val="22"/>
        </w:rPr>
      </w:pPr>
      <w:hyperlink w:anchor="_Toc52224728" w:history="1">
        <w:r w:rsidRPr="006D7EEC">
          <w:rPr>
            <w:rStyle w:val="Hyperlink"/>
            <w:noProof/>
          </w:rPr>
          <w:t>5.3.2</w:t>
        </w:r>
        <w:r>
          <w:rPr>
            <w:rFonts w:asciiTheme="minorHAnsi" w:eastAsiaTheme="minorEastAsia" w:hAnsiTheme="minorHAnsi" w:cstheme="minorBidi"/>
            <w:noProof/>
            <w:sz w:val="22"/>
            <w:szCs w:val="22"/>
          </w:rPr>
          <w:tab/>
        </w:r>
        <w:r w:rsidRPr="006D7EEC">
          <w:rPr>
            <w:rStyle w:val="Hyperlink"/>
            <w:noProof/>
          </w:rPr>
          <w:t>Nachfolgende Prozesse</w:t>
        </w:r>
        <w:r>
          <w:rPr>
            <w:noProof/>
            <w:webHidden/>
          </w:rPr>
          <w:tab/>
        </w:r>
        <w:r>
          <w:rPr>
            <w:noProof/>
            <w:webHidden/>
          </w:rPr>
          <w:fldChar w:fldCharType="begin"/>
        </w:r>
        <w:r>
          <w:rPr>
            <w:noProof/>
            <w:webHidden/>
          </w:rPr>
          <w:instrText xml:space="preserve"> PAGEREF _Toc52224728 \h </w:instrText>
        </w:r>
        <w:r>
          <w:rPr>
            <w:noProof/>
            <w:webHidden/>
          </w:rPr>
        </w:r>
        <w:r>
          <w:rPr>
            <w:noProof/>
            <w:webHidden/>
          </w:rPr>
          <w:fldChar w:fldCharType="separate"/>
        </w:r>
        <w:r>
          <w:rPr>
            <w:noProof/>
            <w:webHidden/>
          </w:rPr>
          <w:t>30</w:t>
        </w:r>
        <w:r>
          <w:rPr>
            <w:noProof/>
            <w:webHidden/>
          </w:rPr>
          <w:fldChar w:fldCharType="end"/>
        </w:r>
      </w:hyperlink>
    </w:p>
    <w:p w:rsidR="004133D5" w:rsidRDefault="004133D5" w:rsidP="000E7C6B">
      <w:pPr>
        <w:tabs>
          <w:tab w:val="right" w:leader="dot" w:pos="14317"/>
        </w:tabs>
        <w:rPr>
          <w:rFonts w:ascii="BentonSans Bold" w:hAnsi="BentonSans Bold"/>
        </w:rPr>
      </w:pPr>
      <w:r>
        <w:rPr>
          <w:rFonts w:ascii="BentonSans Bold" w:hAnsi="BentonSans Bold"/>
        </w:rPr>
        <w:fldChar w:fldCharType="end"/>
      </w:r>
    </w:p>
    <w:p w:rsidR="004133D5" w:rsidRPr="000E7C6B" w:rsidRDefault="004133D5" w:rsidP="000E7C6B">
      <w:pPr>
        <w:spacing w:after="200" w:line="276" w:lineRule="auto"/>
        <w:rPr>
          <w:rFonts w:ascii="BentonSans Bold" w:hAnsi="BentonSans Bold"/>
        </w:rPr>
      </w:pPr>
    </w:p>
    <w:p w:rsidR="00E376AF" w:rsidRDefault="004133D5">
      <w:pPr>
        <w:pStyle w:val="Heading1"/>
      </w:pPr>
      <w:bookmarkStart w:id="3" w:name="_Toc52224695"/>
      <w:r>
        <w:t>Verwendungszweck</w:t>
      </w:r>
      <w:bookmarkEnd w:id="0"/>
      <w:bookmarkEnd w:id="3"/>
    </w:p>
    <w:p w:rsidR="00E376AF" w:rsidRDefault="004133D5">
      <w:r>
        <w:t>Mit diesem Prozess können Sie Produkte kommissionieren, verpacken und von Ihrem Lager aus senden. Dieser Umfangsbestandteil unterstützt verschiedene Ausgangsprozessszenarios. Sie</w:t>
      </w:r>
      <w:r>
        <w:t xml:space="preserve"> können beispielsweise bestellte Produkte an externe Kunden senden, Produkte an Lieferanten zurücksenden und Produkte an andere Lagerorte liefern. Der Prozess beginnt mit der Auslieferung, die für die Verarbeitung im Lager relevant ist. Dieses Dokument die</w:t>
      </w:r>
      <w:r>
        <w:t>nt als Ausgangspunkt für die nachfolgenden Prozessschritte. Lageraufgaben werden auf der Grundlage der Auslieferung angelegt. Der physische Prozess für die Kommissionierung wird ausgeführt und anschließend quittiert. Ein Lagerarbeiter packt die Produkte in</w:t>
      </w:r>
      <w:r>
        <w:t xml:space="preserve"> Versand-Handlung-Units. Abschließend wird der Warenausgang gebucht.</w:t>
      </w:r>
    </w:p>
    <w:p w:rsidR="00E376AF" w:rsidRDefault="004133D5">
      <w:r>
        <w:t>Dieses Dokument enthält eine detaillierte Ablaufbeschreibung, anhand deren der Umfangsbestandteil nach der Lösungsaktivierung getestet werden kann; außerdem bildet es den vordefinierten U</w:t>
      </w:r>
      <w:r>
        <w:t>mfang der Lösung ab. Jeder Prozessschritt, Report oder Bestandteil wird in einem eigenen Abschnitt beschrieben, in dem die Interaktionen im System (Testschritte) tabellarisch dargestellt sind. Schritte, die nicht im Prozessumfang enthalten sind, aber zu Te</w:t>
      </w:r>
      <w:r>
        <w:t>stzwecken benötigt werden, sind entsprechend gekennzeichnet. Projektspezifische Schritte sind zu ergänzen.</w:t>
      </w:r>
    </w:p>
    <w:p w:rsidR="00E376AF" w:rsidRDefault="004133D5">
      <w:pPr>
        <w:pStyle w:val="Heading1"/>
      </w:pPr>
      <w:bookmarkStart w:id="4" w:name="unique_2"/>
      <w:bookmarkStart w:id="5" w:name="_Toc52224696"/>
      <w:r>
        <w:t>Voraussetzungen</w:t>
      </w:r>
      <w:bookmarkEnd w:id="4"/>
      <w:bookmarkEnd w:id="5"/>
    </w:p>
    <w:p w:rsidR="00E376AF" w:rsidRDefault="004133D5">
      <w:r>
        <w:t>In diesem Abschnitt sind alle Voraussetzungen für den Test hinsichtlich System, Benutzer, Stammdaten, Organisationsdaten, sonstige Te</w:t>
      </w:r>
      <w:r>
        <w:t>stdaten und Voraussetzungen zusammengefasst.</w:t>
      </w:r>
    </w:p>
    <w:p w:rsidR="00E376AF" w:rsidRDefault="004133D5">
      <w:pPr>
        <w:pStyle w:val="Heading2"/>
      </w:pPr>
      <w:bookmarkStart w:id="6" w:name="unique_3"/>
      <w:bookmarkStart w:id="7" w:name="_Toc52224697"/>
      <w:r>
        <w:t>Systemzugriff</w:t>
      </w:r>
      <w:bookmarkEnd w:id="6"/>
      <w:bookmarkEnd w:id="7"/>
    </w:p>
    <w:tbl>
      <w:tblPr>
        <w:tblStyle w:val="SAPStandardTable"/>
        <w:tblW w:w="0" w:type="auto"/>
        <w:tblLook w:val="0620" w:firstRow="1" w:lastRow="0" w:firstColumn="0" w:lastColumn="0" w:noHBand="1" w:noVBand="1"/>
      </w:tblPr>
      <w:tblGrid>
        <w:gridCol w:w="842"/>
        <w:gridCol w:w="13329"/>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System</w:t>
            </w:r>
          </w:p>
        </w:tc>
        <w:tc>
          <w:tcPr>
            <w:tcW w:w="0" w:type="auto"/>
          </w:tcPr>
          <w:p w:rsidR="00E376AF" w:rsidRDefault="004133D5">
            <w:pPr>
              <w:pStyle w:val="SAPTableHeader"/>
            </w:pPr>
            <w:r>
              <w:rPr>
                <w:rStyle w:val="SAPEmphasis"/>
              </w:rPr>
              <w:t>Details</w:t>
            </w:r>
          </w:p>
        </w:tc>
      </w:tr>
      <w:tr w:rsidR="00E376AF" w:rsidTr="004133D5">
        <w:tc>
          <w:tcPr>
            <w:tcW w:w="0" w:type="auto"/>
          </w:tcPr>
          <w:p w:rsidR="00E376AF" w:rsidRDefault="004133D5">
            <w:r>
              <w:t>System</w:t>
            </w:r>
          </w:p>
        </w:tc>
        <w:tc>
          <w:tcPr>
            <w:tcW w:w="0" w:type="auto"/>
          </w:tcPr>
          <w:p w:rsidR="00E376AF" w:rsidRDefault="004133D5">
            <w:r>
              <w:t xml:space="preserve">Zugriff möglich über SAP Fiori Launchpad. Ihr Systemadministrator stellt Ihnen die URL für den Zugriff auf die verschiedenen Apps zur Verfügung, die Ihrer Rolle zugeordnet </w:t>
            </w:r>
            <w:r>
              <w:t>sind.</w:t>
            </w:r>
          </w:p>
        </w:tc>
      </w:tr>
    </w:tbl>
    <w:p w:rsidR="00E376AF" w:rsidRDefault="004133D5">
      <w:pPr>
        <w:pStyle w:val="Heading2"/>
      </w:pPr>
      <w:bookmarkStart w:id="8" w:name="unique_4"/>
      <w:bookmarkStart w:id="9" w:name="_Toc52224698"/>
      <w:r>
        <w:lastRenderedPageBreak/>
        <w:t>Rollen</w:t>
      </w:r>
      <w:bookmarkEnd w:id="8"/>
      <w:bookmarkEnd w:id="9"/>
    </w:p>
    <w:p w:rsidR="004133D5" w:rsidRDefault="004133D5">
      <w:r>
        <w:t>Weisen Sie Ihren einzelnen Testbenutzern folgende Benutzerrollen zu. Alternativ können Sie, falls verfügbar, Benutzerrollen unter Verwendung der folgenden Bereiche mit Seiten und vordefinierten Apps für das SAP Fiori Launchpad anlegen und die</w:t>
      </w:r>
      <w:r>
        <w:t xml:space="preserve"> Benutzerrollen zu Ihren individuellen Testbenutzern zuordnen.</w:t>
      </w:r>
    </w:p>
    <w:p w:rsidR="004133D5" w:rsidRDefault="004133D5">
      <w:r>
        <w:rPr>
          <w:rStyle w:val="SAPEmphasis"/>
        </w:rPr>
        <w:t xml:space="preserve">Hinweis </w:t>
      </w:r>
      <w:r>
        <w:t>Diese Rollen oder Bereiche sind Beispiele, die von SAP bereitgestellt werden. Sie können sie als Vorlagen zum Anlegen Ihrer eigenen Rollen und Bereiche verwenden.</w:t>
      </w:r>
    </w:p>
    <w:p w:rsidR="00E376AF" w:rsidRDefault="004133D5">
      <w:r>
        <w:t>Weitere Informatione</w:t>
      </w:r>
      <w:r>
        <w:t xml:space="preserv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956"/>
        <w:gridCol w:w="3457"/>
        <w:gridCol w:w="2305"/>
        <w:gridCol w:w="3457"/>
        <w:gridCol w:w="1087"/>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t>Name (Rolle)</w:t>
            </w:r>
          </w:p>
        </w:tc>
        <w:tc>
          <w:tcPr>
            <w:tcW w:w="0" w:type="auto"/>
          </w:tcPr>
          <w:p w:rsidR="00E376AF" w:rsidRDefault="004133D5">
            <w:pPr>
              <w:pStyle w:val="SAPTableHeader"/>
            </w:pPr>
            <w:r>
              <w:t>ID (Rolle)</w:t>
            </w:r>
          </w:p>
        </w:tc>
        <w:tc>
          <w:tcPr>
            <w:tcW w:w="0" w:type="auto"/>
          </w:tcPr>
          <w:p w:rsidR="00E376AF" w:rsidRDefault="004133D5">
            <w:pPr>
              <w:pStyle w:val="SAPTableHeader"/>
            </w:pPr>
            <w:r>
              <w:t>Beschreibung (Bereich)</w:t>
            </w:r>
          </w:p>
        </w:tc>
        <w:tc>
          <w:tcPr>
            <w:tcW w:w="0" w:type="auto"/>
          </w:tcPr>
          <w:p w:rsidR="00E376AF" w:rsidRDefault="004133D5">
            <w:pPr>
              <w:pStyle w:val="SAPTableHeader"/>
            </w:pPr>
            <w:r>
              <w:t>ID (Bereich)</w:t>
            </w:r>
          </w:p>
        </w:tc>
        <w:tc>
          <w:tcPr>
            <w:tcW w:w="0" w:type="auto"/>
          </w:tcPr>
          <w:p w:rsidR="00E376AF" w:rsidRDefault="004133D5">
            <w:pPr>
              <w:pStyle w:val="SAPTableHeader"/>
            </w:pPr>
            <w:r>
              <w:rPr>
                <w:rStyle w:val="SAPEmphasis"/>
              </w:rPr>
              <w:t>Anmelden</w:t>
            </w:r>
          </w:p>
        </w:tc>
      </w:tr>
      <w:tr w:rsidR="00E376AF" w:rsidTr="004133D5">
        <w:tc>
          <w:tcPr>
            <w:tcW w:w="0" w:type="auto"/>
          </w:tcPr>
          <w:p w:rsidR="00E376AF" w:rsidRDefault="004133D5">
            <w:r>
              <w:t>Lagerist (EWM)</w:t>
            </w:r>
          </w:p>
        </w:tc>
        <w:tc>
          <w:tcPr>
            <w:tcW w:w="0" w:type="auto"/>
          </w:tcPr>
          <w:p w:rsidR="00E376AF" w:rsidRDefault="004133D5">
            <w:r>
              <w:rPr>
                <w:rStyle w:val="SAPMonospace"/>
              </w:rPr>
              <w:t>SAP_BR_WAREHOUSE_CLERK_EWM</w:t>
            </w:r>
          </w:p>
        </w:tc>
        <w:tc>
          <w:tcPr>
            <w:tcW w:w="0" w:type="auto"/>
          </w:tcPr>
          <w:p w:rsidR="00E376AF" w:rsidRDefault="004133D5">
            <w:r>
              <w:t>Lagerbüro</w:t>
            </w:r>
          </w:p>
        </w:tc>
        <w:tc>
          <w:tcPr>
            <w:tcW w:w="0" w:type="auto"/>
          </w:tcPr>
          <w:p w:rsidR="00E376AF" w:rsidRDefault="004133D5">
            <w:r>
              <w:rPr>
                <w:rStyle w:val="SAPMonospace"/>
              </w:rPr>
              <w:t>SAP_BR_WAREHOUSE_CLERK_EWM</w:t>
            </w:r>
          </w:p>
        </w:tc>
        <w:tc>
          <w:tcPr>
            <w:tcW w:w="0" w:type="auto"/>
          </w:tcPr>
          <w:p w:rsidR="00000000" w:rsidRDefault="004133D5"/>
        </w:tc>
      </w:tr>
      <w:tr w:rsidR="00E376AF" w:rsidTr="004133D5">
        <w:tc>
          <w:tcPr>
            <w:tcW w:w="0" w:type="auto"/>
          </w:tcPr>
          <w:p w:rsidR="00E376AF" w:rsidRDefault="004133D5">
            <w:r>
              <w:t>Lagerarbeiter (EWM)</w:t>
            </w:r>
          </w:p>
        </w:tc>
        <w:tc>
          <w:tcPr>
            <w:tcW w:w="0" w:type="auto"/>
          </w:tcPr>
          <w:p w:rsidR="00E376AF" w:rsidRDefault="004133D5">
            <w:r>
              <w:rPr>
                <w:rStyle w:val="SAPMonospace"/>
              </w:rPr>
              <w:t>SAP_BR_WAREHOUSE_OPERATIVE_EWM</w:t>
            </w:r>
          </w:p>
        </w:tc>
        <w:tc>
          <w:tcPr>
            <w:tcW w:w="0" w:type="auto"/>
          </w:tcPr>
          <w:p w:rsidR="00E376AF" w:rsidRDefault="004133D5">
            <w:r>
              <w:t>Lagerbereich</w:t>
            </w:r>
          </w:p>
        </w:tc>
        <w:tc>
          <w:tcPr>
            <w:tcW w:w="0" w:type="auto"/>
          </w:tcPr>
          <w:p w:rsidR="00E376AF" w:rsidRDefault="004133D5">
            <w:r>
              <w:rPr>
                <w:rStyle w:val="SAPMonospace"/>
              </w:rPr>
              <w:t>SAP_BR_WAREHOUSE_OPERATIVE_EWM</w:t>
            </w:r>
          </w:p>
        </w:tc>
        <w:tc>
          <w:tcPr>
            <w:tcW w:w="0" w:type="auto"/>
          </w:tcPr>
          <w:p w:rsidR="00000000" w:rsidRDefault="004133D5"/>
        </w:tc>
      </w:tr>
    </w:tbl>
    <w:p w:rsidR="00E376AF" w:rsidRDefault="004133D5">
      <w:pPr>
        <w:pStyle w:val="Heading2"/>
      </w:pPr>
      <w:bookmarkStart w:id="10" w:name="unique_5"/>
      <w:bookmarkStart w:id="11" w:name="_Toc52224699"/>
      <w:r>
        <w:t xml:space="preserve">Stammdaten, Organisationsdaten </w:t>
      </w:r>
      <w:r>
        <w:t>und sonstige Daten</w:t>
      </w:r>
      <w:bookmarkEnd w:id="10"/>
      <w:bookmarkEnd w:id="11"/>
    </w:p>
    <w:p w:rsidR="00E376AF" w:rsidRDefault="004133D5">
      <w:r>
        <w:t>Die Organisationsstruktur und die Stammdaten Ihres Unternehmens werden bei der Aktivierung in Ihrem System angelegt. Die Organisationsstruktur gibt den Aufbau Ihres Unternehmens wieder. Die Stammdaten stehen beispielsweise für Materialie</w:t>
      </w:r>
      <w:r>
        <w:t>n, Kunden und Lieferanten, je nach dem betrieblichen Schwerpunkt Ihres Unternehmens.</w:t>
      </w:r>
    </w:p>
    <w:p w:rsidR="00E376AF" w:rsidRDefault="004133D5">
      <w:r>
        <w:t>Verwenden Sie beim Durchführen des Tests eigene Stammdaten oder folgende Beispieldaten.</w:t>
      </w:r>
    </w:p>
    <w:tbl>
      <w:tblPr>
        <w:tblStyle w:val="SAPStandardTable"/>
        <w:tblW w:w="0" w:type="auto"/>
        <w:tblLook w:val="0620" w:firstRow="1" w:lastRow="0" w:firstColumn="0" w:lastColumn="0" w:noHBand="1" w:noVBand="1"/>
      </w:tblPr>
      <w:tblGrid>
        <w:gridCol w:w="1835"/>
        <w:gridCol w:w="1545"/>
        <w:gridCol w:w="4079"/>
        <w:gridCol w:w="6712"/>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Daten</w:t>
            </w:r>
          </w:p>
        </w:tc>
        <w:tc>
          <w:tcPr>
            <w:tcW w:w="0" w:type="auto"/>
          </w:tcPr>
          <w:p w:rsidR="00E376AF" w:rsidRDefault="004133D5">
            <w:pPr>
              <w:pStyle w:val="SAPTableHeader"/>
            </w:pPr>
            <w:r>
              <w:rPr>
                <w:rStyle w:val="SAPEmphasis"/>
              </w:rPr>
              <w:t>Musterwert</w:t>
            </w:r>
          </w:p>
        </w:tc>
        <w:tc>
          <w:tcPr>
            <w:tcW w:w="0" w:type="auto"/>
          </w:tcPr>
          <w:p w:rsidR="00E376AF" w:rsidRDefault="004133D5">
            <w:pPr>
              <w:pStyle w:val="SAPTableHeader"/>
            </w:pPr>
            <w:r>
              <w:rPr>
                <w:rStyle w:val="SAPEmphasis"/>
              </w:rPr>
              <w:t>Details</w:t>
            </w:r>
          </w:p>
        </w:tc>
        <w:tc>
          <w:tcPr>
            <w:tcW w:w="0" w:type="auto"/>
          </w:tcPr>
          <w:p w:rsidR="00E376AF" w:rsidRDefault="004133D5">
            <w:pPr>
              <w:pStyle w:val="SAPTableHeader"/>
            </w:pPr>
            <w:r>
              <w:rPr>
                <w:rStyle w:val="SAPEmphasis"/>
              </w:rPr>
              <w:t>Anmerkungen</w:t>
            </w:r>
          </w:p>
        </w:tc>
      </w:tr>
      <w:tr w:rsidR="00E376AF" w:rsidTr="004133D5">
        <w:tc>
          <w:tcPr>
            <w:tcW w:w="0" w:type="auto"/>
          </w:tcPr>
          <w:p w:rsidR="00E376AF" w:rsidRDefault="004133D5">
            <w:r>
              <w:rPr>
                <w:rStyle w:val="SAPScreenElement"/>
              </w:rPr>
              <w:t>Material</w:t>
            </w:r>
          </w:p>
        </w:tc>
        <w:tc>
          <w:tcPr>
            <w:tcW w:w="0" w:type="auto"/>
          </w:tcPr>
          <w:p w:rsidR="00E376AF" w:rsidRDefault="004133D5">
            <w:r>
              <w:rPr>
                <w:rStyle w:val="SAPUserEntry"/>
              </w:rPr>
              <w:t>TG11</w:t>
            </w:r>
          </w:p>
        </w:tc>
        <w:tc>
          <w:tcPr>
            <w:tcW w:w="0" w:type="auto"/>
          </w:tcPr>
          <w:p w:rsidR="00E376AF" w:rsidRDefault="004133D5">
            <w:r>
              <w:rPr>
                <w:rStyle w:val="SAPUserEntry"/>
              </w:rPr>
              <w:t xml:space="preserve">Handelsware für norm. Trading </w:t>
            </w:r>
            <w:r>
              <w:rPr>
                <w:rStyle w:val="SAPUserEntry"/>
              </w:rPr>
              <w:t>(MRP-Planung)</w:t>
            </w:r>
          </w:p>
        </w:tc>
        <w:tc>
          <w:tcPr>
            <w:tcW w:w="0" w:type="auto"/>
          </w:tcPr>
          <w:p w:rsidR="00E376AF" w:rsidRDefault="004133D5">
            <w:r>
              <w:t>Lager</w:t>
            </w:r>
          </w:p>
        </w:tc>
      </w:tr>
      <w:tr w:rsidR="00E376AF" w:rsidTr="004133D5">
        <w:tc>
          <w:tcPr>
            <w:tcW w:w="0" w:type="auto"/>
          </w:tcPr>
          <w:p w:rsidR="00E376AF" w:rsidRDefault="004133D5">
            <w:r>
              <w:rPr>
                <w:rStyle w:val="SAPScreenElement"/>
              </w:rPr>
              <w:t>Material</w:t>
            </w:r>
          </w:p>
        </w:tc>
        <w:tc>
          <w:tcPr>
            <w:tcW w:w="0" w:type="auto"/>
          </w:tcPr>
          <w:p w:rsidR="00E376AF" w:rsidRDefault="004133D5">
            <w:r>
              <w:rPr>
                <w:rStyle w:val="SAPUserEntry"/>
              </w:rPr>
              <w:t>TG12</w:t>
            </w:r>
          </w:p>
        </w:tc>
        <w:tc>
          <w:tcPr>
            <w:tcW w:w="0" w:type="auto"/>
          </w:tcPr>
          <w:p w:rsidR="00E376AF" w:rsidRDefault="004133D5">
            <w:r>
              <w:rPr>
                <w:rStyle w:val="SAPUserEntry"/>
              </w:rPr>
              <w:t>Handelsware für norm. Handel (Bestellpunktdisposition)</w:t>
            </w:r>
          </w:p>
        </w:tc>
        <w:tc>
          <w:tcPr>
            <w:tcW w:w="0" w:type="auto"/>
          </w:tcPr>
          <w:p w:rsidR="00E376AF" w:rsidRDefault="004133D5">
            <w:r>
              <w:t>Fixlagerplatz</w:t>
            </w:r>
          </w:p>
        </w:tc>
      </w:tr>
      <w:tr w:rsidR="00E376AF" w:rsidTr="004133D5">
        <w:tc>
          <w:tcPr>
            <w:tcW w:w="0" w:type="auto"/>
          </w:tcPr>
          <w:p w:rsidR="00E376AF" w:rsidRDefault="004133D5">
            <w:r>
              <w:rPr>
                <w:rStyle w:val="SAPScreenElement"/>
              </w:rPr>
              <w:t>Material</w:t>
            </w:r>
          </w:p>
        </w:tc>
        <w:tc>
          <w:tcPr>
            <w:tcW w:w="0" w:type="auto"/>
          </w:tcPr>
          <w:p w:rsidR="00E376AF" w:rsidRDefault="004133D5">
            <w:r>
              <w:rPr>
                <w:rStyle w:val="SAPUserEntry"/>
              </w:rPr>
              <w:t>TG14</w:t>
            </w:r>
          </w:p>
        </w:tc>
        <w:tc>
          <w:tcPr>
            <w:tcW w:w="0" w:type="auto"/>
          </w:tcPr>
          <w:p w:rsidR="00E376AF" w:rsidRDefault="004133D5">
            <w:r>
              <w:rPr>
                <w:rStyle w:val="SAPUserEntry"/>
              </w:rPr>
              <w:t>Handelsware (Bestellpunktdisposition, Zukaufgeschäft) keine Charge</w:t>
            </w:r>
          </w:p>
        </w:tc>
        <w:tc>
          <w:tcPr>
            <w:tcW w:w="0" w:type="auto"/>
          </w:tcPr>
          <w:p w:rsidR="00E376AF" w:rsidRDefault="004133D5">
            <w:r>
              <w:t xml:space="preserve">Für den Prozess BDN – Verkauf von Nichtlagerpositionen mit </w:t>
            </w:r>
            <w:r>
              <w:t>auftragsbezogener Beschaffung. Weitere Informationen finden Sie im Kapitel "Voraussetzungen/Situation".</w:t>
            </w:r>
          </w:p>
        </w:tc>
      </w:tr>
      <w:tr w:rsidR="00E376AF" w:rsidTr="004133D5">
        <w:tc>
          <w:tcPr>
            <w:tcW w:w="0" w:type="auto"/>
          </w:tcPr>
          <w:p w:rsidR="00E376AF" w:rsidRDefault="004133D5">
            <w:r>
              <w:rPr>
                <w:rStyle w:val="SAPScreenElement"/>
              </w:rPr>
              <w:t>Material</w:t>
            </w:r>
          </w:p>
        </w:tc>
        <w:tc>
          <w:tcPr>
            <w:tcW w:w="0" w:type="auto"/>
          </w:tcPr>
          <w:p w:rsidR="00E376AF" w:rsidRDefault="004133D5">
            <w:r>
              <w:rPr>
                <w:rStyle w:val="SAPUserEntry"/>
              </w:rPr>
              <w:t>TG21</w:t>
            </w:r>
          </w:p>
        </w:tc>
        <w:tc>
          <w:tcPr>
            <w:tcW w:w="0" w:type="auto"/>
          </w:tcPr>
          <w:p w:rsidR="00E376AF" w:rsidRDefault="004133D5">
            <w:r>
              <w:rPr>
                <w:rStyle w:val="SAPUserEntry"/>
              </w:rPr>
              <w:t>HAWA 21, Bestellpunkt, FIFO-Charge</w:t>
            </w:r>
          </w:p>
        </w:tc>
        <w:tc>
          <w:tcPr>
            <w:tcW w:w="0" w:type="auto"/>
          </w:tcPr>
          <w:p w:rsidR="00E376AF" w:rsidRDefault="004133D5">
            <w:r>
              <w:t>Blocklager</w:t>
            </w:r>
          </w:p>
        </w:tc>
      </w:tr>
      <w:tr w:rsidR="00E376AF" w:rsidTr="004133D5">
        <w:tc>
          <w:tcPr>
            <w:tcW w:w="0" w:type="auto"/>
          </w:tcPr>
          <w:p w:rsidR="00E376AF" w:rsidRDefault="004133D5">
            <w:r>
              <w:rPr>
                <w:rStyle w:val="SAPScreenElement"/>
              </w:rPr>
              <w:t>Material</w:t>
            </w:r>
          </w:p>
        </w:tc>
        <w:tc>
          <w:tcPr>
            <w:tcW w:w="0" w:type="auto"/>
          </w:tcPr>
          <w:p w:rsidR="00E376AF" w:rsidRDefault="004133D5">
            <w:r>
              <w:rPr>
                <w:rStyle w:val="SAPUserEntry"/>
              </w:rPr>
              <w:t>RM124</w:t>
            </w:r>
          </w:p>
        </w:tc>
        <w:tc>
          <w:tcPr>
            <w:tcW w:w="0" w:type="auto"/>
          </w:tcPr>
          <w:p w:rsidR="00E376AF" w:rsidRDefault="004133D5">
            <w:r>
              <w:rPr>
                <w:rStyle w:val="SAPUserEntry"/>
              </w:rPr>
              <w:t>RAW124, VB, Verbrauch, Fixlagerplatz</w:t>
            </w:r>
          </w:p>
        </w:tc>
        <w:tc>
          <w:tcPr>
            <w:tcW w:w="0" w:type="auto"/>
          </w:tcPr>
          <w:p w:rsidR="00000000" w:rsidRDefault="004133D5"/>
        </w:tc>
      </w:tr>
      <w:tr w:rsidR="00E376AF" w:rsidTr="004133D5">
        <w:tc>
          <w:tcPr>
            <w:tcW w:w="0" w:type="auto"/>
          </w:tcPr>
          <w:p w:rsidR="00E376AF" w:rsidRDefault="004133D5">
            <w:r>
              <w:rPr>
                <w:rStyle w:val="SAPScreenElement"/>
              </w:rPr>
              <w:t>Material</w:t>
            </w:r>
          </w:p>
        </w:tc>
        <w:tc>
          <w:tcPr>
            <w:tcW w:w="0" w:type="auto"/>
          </w:tcPr>
          <w:p w:rsidR="00E376AF" w:rsidRDefault="004133D5">
            <w:r>
              <w:rPr>
                <w:rStyle w:val="SAPUserEntry"/>
              </w:rPr>
              <w:t>TG0011</w:t>
            </w:r>
          </w:p>
        </w:tc>
        <w:tc>
          <w:tcPr>
            <w:tcW w:w="0" w:type="auto"/>
          </w:tcPr>
          <w:p w:rsidR="00E376AF" w:rsidRDefault="004133D5">
            <w:r>
              <w:rPr>
                <w:rStyle w:val="SAPUserEntry"/>
              </w:rPr>
              <w:t>Handelsware 0011, PD</w:t>
            </w:r>
            <w:r>
              <w:rPr>
                <w:rStyle w:val="SAPUserEntry"/>
              </w:rPr>
              <w:t>, Reguläre Beschaff.</w:t>
            </w:r>
          </w:p>
        </w:tc>
        <w:tc>
          <w:tcPr>
            <w:tcW w:w="0" w:type="auto"/>
          </w:tcPr>
          <w:p w:rsidR="00E376AF" w:rsidRDefault="004133D5">
            <w:r>
              <w:t>Freilager</w:t>
            </w:r>
          </w:p>
        </w:tc>
      </w:tr>
      <w:tr w:rsidR="00E376AF" w:rsidTr="004133D5">
        <w:tc>
          <w:tcPr>
            <w:tcW w:w="0" w:type="auto"/>
          </w:tcPr>
          <w:p w:rsidR="00E376AF" w:rsidRDefault="004133D5">
            <w:r>
              <w:rPr>
                <w:rStyle w:val="SAPScreenElement"/>
              </w:rPr>
              <w:t>Material</w:t>
            </w:r>
          </w:p>
        </w:tc>
        <w:tc>
          <w:tcPr>
            <w:tcW w:w="0" w:type="auto"/>
          </w:tcPr>
          <w:p w:rsidR="00E376AF" w:rsidRDefault="004133D5">
            <w:r>
              <w:rPr>
                <w:rStyle w:val="SAPUserEntry"/>
              </w:rPr>
              <w:t>TG0013</w:t>
            </w:r>
          </w:p>
        </w:tc>
        <w:tc>
          <w:tcPr>
            <w:tcW w:w="0" w:type="auto"/>
          </w:tcPr>
          <w:p w:rsidR="00E376AF" w:rsidRDefault="004133D5">
            <w:r>
              <w:rPr>
                <w:rStyle w:val="SAPUserEntry"/>
              </w:rPr>
              <w:t>Handels- ware 0013, PD, Reguläre Beschaff.</w:t>
            </w:r>
          </w:p>
        </w:tc>
        <w:tc>
          <w:tcPr>
            <w:tcW w:w="0" w:type="auto"/>
          </w:tcPr>
          <w:p w:rsidR="00E376AF" w:rsidRDefault="004133D5">
            <w:r>
              <w:t>Freilager</w:t>
            </w:r>
          </w:p>
        </w:tc>
      </w:tr>
      <w:tr w:rsidR="00E376AF" w:rsidTr="004133D5">
        <w:tc>
          <w:tcPr>
            <w:tcW w:w="0" w:type="auto"/>
          </w:tcPr>
          <w:p w:rsidR="00E376AF" w:rsidRDefault="004133D5">
            <w:r>
              <w:rPr>
                <w:rStyle w:val="SAPScreenElement"/>
              </w:rPr>
              <w:t>Packmittel</w:t>
            </w:r>
          </w:p>
        </w:tc>
        <w:tc>
          <w:tcPr>
            <w:tcW w:w="0" w:type="auto"/>
          </w:tcPr>
          <w:p w:rsidR="00E376AF" w:rsidRDefault="004133D5">
            <w:r>
              <w:rPr>
                <w:rStyle w:val="SAPUserEntry"/>
              </w:rPr>
              <w:t>PMPALLET</w:t>
            </w:r>
          </w:p>
        </w:tc>
        <w:tc>
          <w:tcPr>
            <w:tcW w:w="0" w:type="auto"/>
          </w:tcPr>
          <w:p w:rsidR="00E376AF" w:rsidRDefault="004133D5">
            <w:r>
              <w:rPr>
                <w:rStyle w:val="SAPUserEntry"/>
              </w:rPr>
              <w:t>Palette</w:t>
            </w:r>
          </w:p>
        </w:tc>
        <w:tc>
          <w:tcPr>
            <w:tcW w:w="0" w:type="auto"/>
          </w:tcPr>
          <w:p w:rsidR="00000000" w:rsidRDefault="004133D5"/>
        </w:tc>
      </w:tr>
      <w:tr w:rsidR="00E376AF" w:rsidTr="004133D5">
        <w:tc>
          <w:tcPr>
            <w:tcW w:w="0" w:type="auto"/>
          </w:tcPr>
          <w:p w:rsidR="00E376AF" w:rsidRDefault="004133D5">
            <w:r>
              <w:rPr>
                <w:rStyle w:val="SAPScreenElement"/>
              </w:rPr>
              <w:t>Packmittel</w:t>
            </w:r>
          </w:p>
        </w:tc>
        <w:tc>
          <w:tcPr>
            <w:tcW w:w="0" w:type="auto"/>
          </w:tcPr>
          <w:p w:rsidR="00E376AF" w:rsidRDefault="004133D5">
            <w:r>
              <w:rPr>
                <w:rStyle w:val="SAPUserEntry"/>
              </w:rPr>
              <w:t>PMKARTON</w:t>
            </w:r>
          </w:p>
        </w:tc>
        <w:tc>
          <w:tcPr>
            <w:tcW w:w="0" w:type="auto"/>
          </w:tcPr>
          <w:p w:rsidR="00E376AF" w:rsidRDefault="004133D5">
            <w:r>
              <w:rPr>
                <w:rStyle w:val="SAPUserEntry"/>
              </w:rPr>
              <w:t>Karton</w:t>
            </w:r>
          </w:p>
        </w:tc>
        <w:tc>
          <w:tcPr>
            <w:tcW w:w="0" w:type="auto"/>
          </w:tcPr>
          <w:p w:rsidR="00000000" w:rsidRDefault="004133D5"/>
        </w:tc>
      </w:tr>
      <w:tr w:rsidR="00E376AF" w:rsidTr="004133D5">
        <w:tc>
          <w:tcPr>
            <w:tcW w:w="0" w:type="auto"/>
          </w:tcPr>
          <w:p w:rsidR="00E376AF" w:rsidRDefault="004133D5">
            <w:r>
              <w:rPr>
                <w:rStyle w:val="SAPScreenElement"/>
              </w:rPr>
              <w:t>Packmittel</w:t>
            </w:r>
          </w:p>
        </w:tc>
        <w:tc>
          <w:tcPr>
            <w:tcW w:w="0" w:type="auto"/>
          </w:tcPr>
          <w:p w:rsidR="00E376AF" w:rsidRDefault="004133D5">
            <w:r>
              <w:rPr>
                <w:rStyle w:val="SAPUserEntry"/>
              </w:rPr>
              <w:t>PMGITTERBOX</w:t>
            </w:r>
          </w:p>
        </w:tc>
        <w:tc>
          <w:tcPr>
            <w:tcW w:w="0" w:type="auto"/>
          </w:tcPr>
          <w:p w:rsidR="00E376AF" w:rsidRDefault="004133D5">
            <w:r>
              <w:rPr>
                <w:rStyle w:val="SAPUserEntry"/>
              </w:rPr>
              <w:t>Gitterbox</w:t>
            </w:r>
          </w:p>
        </w:tc>
        <w:tc>
          <w:tcPr>
            <w:tcW w:w="0" w:type="auto"/>
          </w:tcPr>
          <w:p w:rsidR="00000000" w:rsidRDefault="004133D5"/>
        </w:tc>
      </w:tr>
      <w:tr w:rsidR="00E376AF" w:rsidTr="004133D5">
        <w:tc>
          <w:tcPr>
            <w:tcW w:w="0" w:type="auto"/>
          </w:tcPr>
          <w:p w:rsidR="00E376AF" w:rsidRDefault="004133D5">
            <w:r>
              <w:rPr>
                <w:rStyle w:val="SAPScreenElement"/>
              </w:rPr>
              <w:t>Packmittel</w:t>
            </w:r>
          </w:p>
        </w:tc>
        <w:tc>
          <w:tcPr>
            <w:tcW w:w="0" w:type="auto"/>
          </w:tcPr>
          <w:p w:rsidR="00E376AF" w:rsidRDefault="004133D5">
            <w:r>
              <w:rPr>
                <w:rStyle w:val="SAPUserEntry"/>
              </w:rPr>
              <w:t>PMPALLET_GTL</w:t>
            </w:r>
          </w:p>
        </w:tc>
        <w:tc>
          <w:tcPr>
            <w:tcW w:w="0" w:type="auto"/>
          </w:tcPr>
          <w:p w:rsidR="00E376AF" w:rsidRDefault="004133D5">
            <w:r>
              <w:rPr>
                <w:rStyle w:val="SAPUserEntry"/>
              </w:rPr>
              <w:t>Palette für GTL</w:t>
            </w:r>
          </w:p>
        </w:tc>
        <w:tc>
          <w:tcPr>
            <w:tcW w:w="0" w:type="auto"/>
          </w:tcPr>
          <w:p w:rsidR="00000000" w:rsidRDefault="004133D5"/>
        </w:tc>
      </w:tr>
      <w:tr w:rsidR="00E376AF" w:rsidTr="004133D5">
        <w:tc>
          <w:tcPr>
            <w:tcW w:w="0" w:type="auto"/>
          </w:tcPr>
          <w:p w:rsidR="00E376AF" w:rsidRDefault="004133D5">
            <w:r>
              <w:rPr>
                <w:rStyle w:val="SAPScreenElement"/>
              </w:rPr>
              <w:t>Packmittel</w:t>
            </w:r>
          </w:p>
        </w:tc>
        <w:tc>
          <w:tcPr>
            <w:tcW w:w="0" w:type="auto"/>
          </w:tcPr>
          <w:p w:rsidR="00E376AF" w:rsidRDefault="004133D5">
            <w:r>
              <w:rPr>
                <w:rStyle w:val="SAPUserEntry"/>
              </w:rPr>
              <w:t>PMCARTON_GTL,</w:t>
            </w:r>
          </w:p>
        </w:tc>
        <w:tc>
          <w:tcPr>
            <w:tcW w:w="0" w:type="auto"/>
          </w:tcPr>
          <w:p w:rsidR="00E376AF" w:rsidRDefault="004133D5">
            <w:r>
              <w:rPr>
                <w:rStyle w:val="SAPUserEntry"/>
              </w:rPr>
              <w:t>Karton für GTL</w:t>
            </w:r>
          </w:p>
        </w:tc>
        <w:tc>
          <w:tcPr>
            <w:tcW w:w="0" w:type="auto"/>
          </w:tcPr>
          <w:p w:rsidR="00000000" w:rsidRDefault="004133D5"/>
        </w:tc>
      </w:tr>
      <w:tr w:rsidR="00E376AF" w:rsidTr="004133D5">
        <w:tc>
          <w:tcPr>
            <w:tcW w:w="0" w:type="auto"/>
          </w:tcPr>
          <w:p w:rsidR="00E376AF" w:rsidRDefault="004133D5">
            <w:r>
              <w:rPr>
                <w:rStyle w:val="SAPScreenElement"/>
              </w:rPr>
              <w:t>Packmittel</w:t>
            </w:r>
          </w:p>
        </w:tc>
        <w:tc>
          <w:tcPr>
            <w:tcW w:w="0" w:type="auto"/>
          </w:tcPr>
          <w:p w:rsidR="00E376AF" w:rsidRDefault="004133D5">
            <w:r>
              <w:rPr>
                <w:rStyle w:val="SAPUserEntry"/>
              </w:rPr>
              <w:t>PMWIREBASKET_GTL</w:t>
            </w:r>
          </w:p>
        </w:tc>
        <w:tc>
          <w:tcPr>
            <w:tcW w:w="0" w:type="auto"/>
          </w:tcPr>
          <w:p w:rsidR="00E376AF" w:rsidRDefault="004133D5">
            <w:r>
              <w:rPr>
                <w:rStyle w:val="SAPUserEntry"/>
              </w:rPr>
              <w:t>Gitterbox für GTL</w:t>
            </w:r>
          </w:p>
        </w:tc>
        <w:tc>
          <w:tcPr>
            <w:tcW w:w="0" w:type="auto"/>
          </w:tcPr>
          <w:p w:rsidR="00000000" w:rsidRDefault="004133D5"/>
        </w:tc>
      </w:tr>
      <w:tr w:rsidR="00E376AF" w:rsidTr="004133D5">
        <w:tc>
          <w:tcPr>
            <w:tcW w:w="0" w:type="auto"/>
          </w:tcPr>
          <w:p w:rsidR="00E376AF" w:rsidRDefault="004133D5">
            <w:r>
              <w:rPr>
                <w:rStyle w:val="SAPScreenElement"/>
              </w:rPr>
              <w:t>Spediteur</w:t>
            </w:r>
          </w:p>
        </w:tc>
        <w:tc>
          <w:tcPr>
            <w:tcW w:w="0" w:type="auto"/>
          </w:tcPr>
          <w:p w:rsidR="00E376AF" w:rsidRDefault="004133D5">
            <w:r>
              <w:rPr>
                <w:rStyle w:val="SAPUserEntry"/>
              </w:rPr>
              <w:t>10300001</w:t>
            </w:r>
          </w:p>
        </w:tc>
        <w:tc>
          <w:tcPr>
            <w:tcW w:w="0" w:type="auto"/>
          </w:tcPr>
          <w:p w:rsidR="00E376AF" w:rsidRDefault="004133D5">
            <w:r>
              <w:rPr>
                <w:rStyle w:val="SAPUserEntry"/>
              </w:rPr>
              <w:t>Inlandslieferant 10 1</w:t>
            </w:r>
          </w:p>
        </w:tc>
        <w:tc>
          <w:tcPr>
            <w:tcW w:w="0" w:type="auto"/>
          </w:tcPr>
          <w:p w:rsidR="00000000" w:rsidRDefault="004133D5"/>
        </w:tc>
      </w:tr>
      <w:tr w:rsidR="00E376AF" w:rsidTr="004133D5">
        <w:tc>
          <w:tcPr>
            <w:tcW w:w="0" w:type="auto"/>
          </w:tcPr>
          <w:p w:rsidR="00E376AF" w:rsidRDefault="004133D5">
            <w:r>
              <w:rPr>
                <w:rStyle w:val="SAPScreenElement"/>
              </w:rPr>
              <w:t>Buchungskreis</w:t>
            </w:r>
          </w:p>
        </w:tc>
        <w:tc>
          <w:tcPr>
            <w:tcW w:w="0" w:type="auto"/>
          </w:tcPr>
          <w:p w:rsidR="00E376AF" w:rsidRDefault="004133D5">
            <w:r>
              <w:rPr>
                <w:rStyle w:val="SAPUserEntry"/>
              </w:rPr>
              <w:t>1010</w:t>
            </w:r>
          </w:p>
        </w:tc>
        <w:tc>
          <w:tcPr>
            <w:tcW w:w="0" w:type="auto"/>
          </w:tcPr>
          <w:p w:rsidR="00E376AF" w:rsidRDefault="004133D5">
            <w:r>
              <w:rPr>
                <w:rStyle w:val="SAPUserEntry"/>
              </w:rPr>
              <w:t>Buchungskreis 1010</w:t>
            </w:r>
          </w:p>
        </w:tc>
        <w:tc>
          <w:tcPr>
            <w:tcW w:w="0" w:type="auto"/>
          </w:tcPr>
          <w:p w:rsidR="00000000" w:rsidRDefault="004133D5"/>
        </w:tc>
      </w:tr>
      <w:tr w:rsidR="00E376AF" w:rsidTr="004133D5">
        <w:tc>
          <w:tcPr>
            <w:tcW w:w="0" w:type="auto"/>
          </w:tcPr>
          <w:p w:rsidR="00E376AF" w:rsidRDefault="004133D5">
            <w:r>
              <w:rPr>
                <w:rStyle w:val="SAPScreenElement"/>
              </w:rPr>
              <w:t>Einkaufsorganisation</w:t>
            </w:r>
          </w:p>
        </w:tc>
        <w:tc>
          <w:tcPr>
            <w:tcW w:w="0" w:type="auto"/>
          </w:tcPr>
          <w:p w:rsidR="00E376AF" w:rsidRDefault="004133D5">
            <w:r>
              <w:rPr>
                <w:rStyle w:val="SAPUserEntry"/>
              </w:rPr>
              <w:t>1010</w:t>
            </w:r>
          </w:p>
        </w:tc>
        <w:tc>
          <w:tcPr>
            <w:tcW w:w="0" w:type="auto"/>
          </w:tcPr>
          <w:p w:rsidR="00E376AF" w:rsidRDefault="004133D5">
            <w:r>
              <w:rPr>
                <w:rStyle w:val="SAPUserEntry"/>
              </w:rPr>
              <w:t>Einkaufsorganisation 1010</w:t>
            </w:r>
          </w:p>
        </w:tc>
        <w:tc>
          <w:tcPr>
            <w:tcW w:w="0" w:type="auto"/>
          </w:tcPr>
          <w:p w:rsidR="00000000" w:rsidRDefault="004133D5"/>
        </w:tc>
      </w:tr>
      <w:tr w:rsidR="00E376AF" w:rsidTr="004133D5">
        <w:tc>
          <w:tcPr>
            <w:tcW w:w="0" w:type="auto"/>
          </w:tcPr>
          <w:p w:rsidR="00E376AF" w:rsidRDefault="004133D5">
            <w:r>
              <w:rPr>
                <w:rStyle w:val="SAPScreenElement"/>
              </w:rPr>
              <w:t>Werk</w:t>
            </w:r>
          </w:p>
        </w:tc>
        <w:tc>
          <w:tcPr>
            <w:tcW w:w="0" w:type="auto"/>
          </w:tcPr>
          <w:p w:rsidR="00E376AF" w:rsidRDefault="004133D5">
            <w:r>
              <w:rPr>
                <w:rStyle w:val="SAPUserEntry"/>
              </w:rPr>
              <w:t>1010</w:t>
            </w:r>
          </w:p>
        </w:tc>
        <w:tc>
          <w:tcPr>
            <w:tcW w:w="0" w:type="auto"/>
          </w:tcPr>
          <w:p w:rsidR="00E376AF" w:rsidRDefault="004133D5">
            <w:r>
              <w:rPr>
                <w:rStyle w:val="SAPUserEntry"/>
              </w:rPr>
              <w:t>Werk 1 DE</w:t>
            </w:r>
          </w:p>
        </w:tc>
        <w:tc>
          <w:tcPr>
            <w:tcW w:w="0" w:type="auto"/>
          </w:tcPr>
          <w:p w:rsidR="00000000" w:rsidRDefault="004133D5"/>
        </w:tc>
      </w:tr>
      <w:tr w:rsidR="00E376AF" w:rsidTr="004133D5">
        <w:tc>
          <w:tcPr>
            <w:tcW w:w="0" w:type="auto"/>
          </w:tcPr>
          <w:p w:rsidR="00E376AF" w:rsidRDefault="004133D5">
            <w:r>
              <w:rPr>
                <w:rStyle w:val="SAPScreenElement"/>
              </w:rPr>
              <w:t>Lagerplatz</w:t>
            </w:r>
          </w:p>
        </w:tc>
        <w:tc>
          <w:tcPr>
            <w:tcW w:w="0" w:type="auto"/>
          </w:tcPr>
          <w:p w:rsidR="00E376AF" w:rsidRDefault="004133D5">
            <w:r>
              <w:rPr>
                <w:rStyle w:val="SAPUserEntry"/>
              </w:rPr>
              <w:t>106S</w:t>
            </w:r>
          </w:p>
        </w:tc>
        <w:tc>
          <w:tcPr>
            <w:tcW w:w="0" w:type="auto"/>
          </w:tcPr>
          <w:p w:rsidR="00E376AF" w:rsidRDefault="004133D5">
            <w:r>
              <w:rPr>
                <w:rStyle w:val="SAPUserEntry"/>
              </w:rPr>
              <w:t>Lagerort für dezentrales EWM OP</w:t>
            </w:r>
          </w:p>
        </w:tc>
        <w:tc>
          <w:tcPr>
            <w:tcW w:w="0" w:type="auto"/>
          </w:tcPr>
          <w:p w:rsidR="00000000" w:rsidRDefault="004133D5"/>
        </w:tc>
      </w:tr>
      <w:tr w:rsidR="00E376AF" w:rsidTr="004133D5">
        <w:tc>
          <w:tcPr>
            <w:tcW w:w="0" w:type="auto"/>
          </w:tcPr>
          <w:p w:rsidR="00E376AF" w:rsidRDefault="004133D5">
            <w:r>
              <w:rPr>
                <w:rStyle w:val="SAPScreenElement"/>
              </w:rPr>
              <w:t>ERP-Lager</w:t>
            </w:r>
          </w:p>
        </w:tc>
        <w:tc>
          <w:tcPr>
            <w:tcW w:w="0" w:type="auto"/>
          </w:tcPr>
          <w:p w:rsidR="00E376AF" w:rsidRDefault="004133D5">
            <w:r>
              <w:rPr>
                <w:rStyle w:val="SAPUserEntry"/>
              </w:rPr>
              <w:t>106</w:t>
            </w:r>
          </w:p>
        </w:tc>
        <w:tc>
          <w:tcPr>
            <w:tcW w:w="0" w:type="auto"/>
          </w:tcPr>
          <w:p w:rsidR="00E376AF" w:rsidRDefault="004133D5">
            <w:r>
              <w:rPr>
                <w:rStyle w:val="SAPUserEntry"/>
              </w:rPr>
              <w:t>Lager</w:t>
            </w:r>
          </w:p>
        </w:tc>
        <w:tc>
          <w:tcPr>
            <w:tcW w:w="0" w:type="auto"/>
          </w:tcPr>
          <w:p w:rsidR="00000000" w:rsidRDefault="004133D5"/>
        </w:tc>
      </w:tr>
      <w:tr w:rsidR="00E376AF" w:rsidTr="004133D5">
        <w:tc>
          <w:tcPr>
            <w:tcW w:w="0" w:type="auto"/>
          </w:tcPr>
          <w:p w:rsidR="00E376AF" w:rsidRDefault="004133D5">
            <w:r>
              <w:rPr>
                <w:rStyle w:val="SAPScreenElement"/>
              </w:rPr>
              <w:t>EWM-Lager</w:t>
            </w:r>
          </w:p>
        </w:tc>
        <w:tc>
          <w:tcPr>
            <w:tcW w:w="0" w:type="auto"/>
          </w:tcPr>
          <w:p w:rsidR="00E376AF" w:rsidRDefault="004133D5">
            <w:r>
              <w:rPr>
                <w:rStyle w:val="SAPUserEntry"/>
              </w:rPr>
              <w:t>1060</w:t>
            </w:r>
          </w:p>
        </w:tc>
        <w:tc>
          <w:tcPr>
            <w:tcW w:w="0" w:type="auto"/>
          </w:tcPr>
          <w:p w:rsidR="00E376AF" w:rsidRDefault="004133D5">
            <w:r>
              <w:rPr>
                <w:rStyle w:val="SAPUserEntry"/>
              </w:rPr>
              <w:t>Lager</w:t>
            </w:r>
          </w:p>
        </w:tc>
        <w:tc>
          <w:tcPr>
            <w:tcW w:w="0" w:type="auto"/>
          </w:tcPr>
          <w:p w:rsidR="00000000" w:rsidRDefault="004133D5"/>
        </w:tc>
      </w:tr>
      <w:tr w:rsidR="00E376AF" w:rsidTr="004133D5">
        <w:tc>
          <w:tcPr>
            <w:tcW w:w="0" w:type="auto"/>
          </w:tcPr>
          <w:p w:rsidR="00E376AF" w:rsidRDefault="004133D5">
            <w:r>
              <w:rPr>
                <w:rStyle w:val="SAPScreenElement"/>
              </w:rPr>
              <w:t>Besitzer</w:t>
            </w:r>
          </w:p>
        </w:tc>
        <w:tc>
          <w:tcPr>
            <w:tcW w:w="0" w:type="auto"/>
          </w:tcPr>
          <w:p w:rsidR="00E376AF" w:rsidRDefault="004133D5">
            <w:r>
              <w:rPr>
                <w:rStyle w:val="SAPUserEntry"/>
              </w:rPr>
              <w:t>BP1010</w:t>
            </w:r>
          </w:p>
        </w:tc>
        <w:tc>
          <w:tcPr>
            <w:tcW w:w="0" w:type="auto"/>
          </w:tcPr>
          <w:p w:rsidR="00E376AF" w:rsidRDefault="00E376AF"/>
        </w:tc>
        <w:tc>
          <w:tcPr>
            <w:tcW w:w="0" w:type="auto"/>
          </w:tcPr>
          <w:p w:rsidR="00000000" w:rsidRDefault="004133D5"/>
        </w:tc>
      </w:tr>
      <w:tr w:rsidR="00E376AF" w:rsidTr="004133D5">
        <w:tc>
          <w:tcPr>
            <w:tcW w:w="0" w:type="auto"/>
          </w:tcPr>
          <w:p w:rsidR="00E376AF" w:rsidRDefault="004133D5">
            <w:r>
              <w:rPr>
                <w:rStyle w:val="SAPScreenElement"/>
              </w:rPr>
              <w:t>Verfügungsberechtigter</w:t>
            </w:r>
          </w:p>
        </w:tc>
        <w:tc>
          <w:tcPr>
            <w:tcW w:w="0" w:type="auto"/>
          </w:tcPr>
          <w:p w:rsidR="00E376AF" w:rsidRDefault="004133D5">
            <w:r>
              <w:rPr>
                <w:rStyle w:val="SAPUserEntry"/>
              </w:rPr>
              <w:t>BP1010</w:t>
            </w:r>
          </w:p>
        </w:tc>
        <w:tc>
          <w:tcPr>
            <w:tcW w:w="0" w:type="auto"/>
          </w:tcPr>
          <w:p w:rsidR="00E376AF" w:rsidRDefault="00E376AF"/>
        </w:tc>
        <w:tc>
          <w:tcPr>
            <w:tcW w:w="0" w:type="auto"/>
          </w:tcPr>
          <w:p w:rsidR="00000000" w:rsidRDefault="004133D5"/>
        </w:tc>
      </w:tr>
      <w:tr w:rsidR="00E376AF" w:rsidTr="004133D5">
        <w:tc>
          <w:tcPr>
            <w:tcW w:w="0" w:type="auto"/>
          </w:tcPr>
          <w:p w:rsidR="00E376AF" w:rsidRDefault="004133D5">
            <w:r>
              <w:rPr>
                <w:rStyle w:val="SAPScreenElement"/>
              </w:rPr>
              <w:t>Sparte</w:t>
            </w:r>
          </w:p>
        </w:tc>
        <w:tc>
          <w:tcPr>
            <w:tcW w:w="0" w:type="auto"/>
          </w:tcPr>
          <w:p w:rsidR="00E376AF" w:rsidRDefault="004133D5">
            <w:r>
              <w:rPr>
                <w:rStyle w:val="SAPUserEntry"/>
              </w:rPr>
              <w:t>00</w:t>
            </w:r>
          </w:p>
        </w:tc>
        <w:tc>
          <w:tcPr>
            <w:tcW w:w="0" w:type="auto"/>
          </w:tcPr>
          <w:p w:rsidR="00E376AF" w:rsidRDefault="004133D5">
            <w:r>
              <w:rPr>
                <w:rStyle w:val="SAPUserEntry"/>
              </w:rPr>
              <w:t>Produktsparte 00</w:t>
            </w:r>
          </w:p>
        </w:tc>
        <w:tc>
          <w:tcPr>
            <w:tcW w:w="0" w:type="auto"/>
          </w:tcPr>
          <w:p w:rsidR="00000000" w:rsidRDefault="004133D5"/>
        </w:tc>
      </w:tr>
      <w:tr w:rsidR="00E376AF" w:rsidTr="004133D5">
        <w:tc>
          <w:tcPr>
            <w:tcW w:w="0" w:type="auto"/>
          </w:tcPr>
          <w:p w:rsidR="00E376AF" w:rsidRDefault="004133D5">
            <w:r>
              <w:rPr>
                <w:rStyle w:val="SAPScreenElement"/>
              </w:rPr>
              <w:t>Vertriebsweg</w:t>
            </w:r>
          </w:p>
        </w:tc>
        <w:tc>
          <w:tcPr>
            <w:tcW w:w="0" w:type="auto"/>
          </w:tcPr>
          <w:p w:rsidR="00E376AF" w:rsidRDefault="004133D5">
            <w:r>
              <w:rPr>
                <w:rStyle w:val="SAPUserEntry"/>
              </w:rPr>
              <w:t>10</w:t>
            </w:r>
          </w:p>
        </w:tc>
        <w:tc>
          <w:tcPr>
            <w:tcW w:w="0" w:type="auto"/>
          </w:tcPr>
          <w:p w:rsidR="00E376AF" w:rsidRDefault="004133D5">
            <w:r>
              <w:rPr>
                <w:rStyle w:val="SAPUserEntry"/>
              </w:rPr>
              <w:t>Direktverkauf</w:t>
            </w:r>
          </w:p>
        </w:tc>
        <w:tc>
          <w:tcPr>
            <w:tcW w:w="0" w:type="auto"/>
          </w:tcPr>
          <w:p w:rsidR="00000000" w:rsidRDefault="004133D5"/>
        </w:tc>
      </w:tr>
      <w:tr w:rsidR="00E376AF" w:rsidTr="004133D5">
        <w:tc>
          <w:tcPr>
            <w:tcW w:w="0" w:type="auto"/>
          </w:tcPr>
          <w:p w:rsidR="00E376AF" w:rsidRDefault="004133D5">
            <w:r>
              <w:rPr>
                <w:rStyle w:val="SAPScreenElement"/>
              </w:rPr>
              <w:t>Versandstelle</w:t>
            </w:r>
          </w:p>
        </w:tc>
        <w:tc>
          <w:tcPr>
            <w:tcW w:w="0" w:type="auto"/>
          </w:tcPr>
          <w:p w:rsidR="00E376AF" w:rsidRDefault="004133D5">
            <w:r>
              <w:rPr>
                <w:rStyle w:val="SAPUserEntry"/>
              </w:rPr>
              <w:t>1010</w:t>
            </w:r>
          </w:p>
        </w:tc>
        <w:tc>
          <w:tcPr>
            <w:tcW w:w="0" w:type="auto"/>
          </w:tcPr>
          <w:p w:rsidR="00E376AF" w:rsidRDefault="004133D5">
            <w:r>
              <w:rPr>
                <w:rStyle w:val="SAPUserEntry"/>
              </w:rPr>
              <w:t>Versandstelle 1010</w:t>
            </w:r>
          </w:p>
        </w:tc>
        <w:tc>
          <w:tcPr>
            <w:tcW w:w="0" w:type="auto"/>
          </w:tcPr>
          <w:p w:rsidR="00000000" w:rsidRDefault="004133D5"/>
        </w:tc>
      </w:tr>
      <w:tr w:rsidR="00E376AF" w:rsidTr="004133D5">
        <w:tc>
          <w:tcPr>
            <w:tcW w:w="0" w:type="auto"/>
          </w:tcPr>
          <w:p w:rsidR="00E376AF" w:rsidRDefault="004133D5">
            <w:r>
              <w:rPr>
                <w:rStyle w:val="SAPScreenElement"/>
              </w:rPr>
              <w:t>Warenempfänger</w:t>
            </w:r>
          </w:p>
        </w:tc>
        <w:tc>
          <w:tcPr>
            <w:tcW w:w="0" w:type="auto"/>
          </w:tcPr>
          <w:p w:rsidR="00E376AF" w:rsidRDefault="004133D5">
            <w:r>
              <w:rPr>
                <w:rStyle w:val="SAPUserEntry"/>
              </w:rPr>
              <w:t>10100003</w:t>
            </w:r>
          </w:p>
        </w:tc>
        <w:tc>
          <w:tcPr>
            <w:tcW w:w="0" w:type="auto"/>
          </w:tcPr>
          <w:p w:rsidR="00E376AF" w:rsidRDefault="004133D5">
            <w:r>
              <w:rPr>
                <w:rStyle w:val="SAPUserEntry"/>
              </w:rPr>
              <w:t>Kunde Inland 03</w:t>
            </w:r>
          </w:p>
        </w:tc>
        <w:tc>
          <w:tcPr>
            <w:tcW w:w="0" w:type="auto"/>
          </w:tcPr>
          <w:p w:rsidR="00000000" w:rsidRDefault="004133D5"/>
        </w:tc>
      </w:tr>
      <w:tr w:rsidR="00E376AF" w:rsidTr="004133D5">
        <w:tc>
          <w:tcPr>
            <w:tcW w:w="0" w:type="auto"/>
          </w:tcPr>
          <w:p w:rsidR="00E376AF" w:rsidRDefault="004133D5">
            <w:r>
              <w:rPr>
                <w:rStyle w:val="SAPScreenElement"/>
              </w:rPr>
              <w:t>Auftraggeber</w:t>
            </w:r>
          </w:p>
        </w:tc>
        <w:tc>
          <w:tcPr>
            <w:tcW w:w="0" w:type="auto"/>
          </w:tcPr>
          <w:p w:rsidR="00E376AF" w:rsidRDefault="004133D5">
            <w:r>
              <w:rPr>
                <w:rStyle w:val="SAPUserEntry"/>
              </w:rPr>
              <w:t>10100003</w:t>
            </w:r>
          </w:p>
        </w:tc>
        <w:tc>
          <w:tcPr>
            <w:tcW w:w="0" w:type="auto"/>
          </w:tcPr>
          <w:p w:rsidR="00E376AF" w:rsidRDefault="004133D5">
            <w:r>
              <w:rPr>
                <w:rStyle w:val="SAPUserEntry"/>
              </w:rPr>
              <w:t>Kunde Inland 03</w:t>
            </w:r>
          </w:p>
        </w:tc>
        <w:tc>
          <w:tcPr>
            <w:tcW w:w="0" w:type="auto"/>
          </w:tcPr>
          <w:p w:rsidR="00000000" w:rsidRDefault="004133D5"/>
        </w:tc>
      </w:tr>
    </w:tbl>
    <w:p w:rsidR="00E376AF" w:rsidRDefault="004133D5">
      <w:r>
        <w:t>Allgemeine Informationen zum Anlegen von Stammdatenobjekten finden Sie in</w:t>
      </w:r>
      <w:r>
        <w:t xml:space="preserve"> folgenden </w:t>
      </w:r>
      <w:hyperlink r:id="rId8" w:history="1">
        <w:r>
          <w:rPr>
            <w:rStyle w:val="underline"/>
          </w:rPr>
          <w:t>Stammdatenskripte (MDS)</w:t>
        </w:r>
      </w:hyperlink>
      <w:r>
        <w:t>:</w:t>
      </w:r>
    </w:p>
    <w:p w:rsidR="00E376AF" w:rsidRDefault="004133D5">
      <w:r>
        <w:rPr>
          <w:rStyle w:val="SAPEmphasis"/>
        </w:rPr>
        <w:t>Tabelle 1: Verweis auf Stammdatenskripte</w:t>
      </w:r>
    </w:p>
    <w:tbl>
      <w:tblPr>
        <w:tblStyle w:val="SAPStandardTable"/>
        <w:tblW w:w="0" w:type="auto"/>
        <w:tblLook w:val="0620" w:firstRow="1" w:lastRow="0" w:firstColumn="0" w:lastColumn="0" w:noHBand="1" w:noVBand="1"/>
      </w:tblPr>
      <w:tblGrid>
        <w:gridCol w:w="601"/>
        <w:gridCol w:w="4695"/>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r>
              <w:rPr>
                <w:rStyle w:val="SAPEmphasis"/>
              </w:rPr>
              <w:t>SDS</w:t>
            </w:r>
          </w:p>
        </w:tc>
        <w:tc>
          <w:tcPr>
            <w:tcW w:w="0" w:type="auto"/>
          </w:tcPr>
          <w:p w:rsidR="00E376AF" w:rsidRDefault="004133D5">
            <w:r>
              <w:rPr>
                <w:rStyle w:val="SAPEmphasis"/>
              </w:rPr>
              <w:t>Beschreibung</w:t>
            </w:r>
          </w:p>
        </w:tc>
      </w:tr>
      <w:tr w:rsidR="00E376AF" w:rsidTr="004133D5">
        <w:tc>
          <w:tcPr>
            <w:tcW w:w="0" w:type="auto"/>
          </w:tcPr>
          <w:p w:rsidR="00E376AF" w:rsidRDefault="004133D5">
            <w:r>
              <w:t>BNF</w:t>
            </w:r>
          </w:p>
        </w:tc>
        <w:tc>
          <w:tcPr>
            <w:tcW w:w="0" w:type="auto"/>
          </w:tcPr>
          <w:p w:rsidR="00E376AF" w:rsidRDefault="004133D5">
            <w:r>
              <w:t xml:space="preserve">Produktstamm vom Typ </w:t>
            </w:r>
            <w:r>
              <w:t>"Handelsware" anlegen</w:t>
            </w:r>
          </w:p>
        </w:tc>
      </w:tr>
      <w:tr w:rsidR="00E376AF" w:rsidTr="004133D5">
        <w:tc>
          <w:tcPr>
            <w:tcW w:w="0" w:type="auto"/>
          </w:tcPr>
          <w:p w:rsidR="00E376AF" w:rsidRDefault="004133D5">
            <w:r>
              <w:t>BND</w:t>
            </w:r>
          </w:p>
        </w:tc>
        <w:tc>
          <w:tcPr>
            <w:tcW w:w="0" w:type="auto"/>
          </w:tcPr>
          <w:p w:rsidR="00E376AF" w:rsidRDefault="004133D5">
            <w:r>
              <w:t>Kundenstamm anlegen</w:t>
            </w:r>
          </w:p>
        </w:tc>
      </w:tr>
      <w:tr w:rsidR="00E376AF" w:rsidTr="004133D5">
        <w:tc>
          <w:tcPr>
            <w:tcW w:w="0" w:type="auto"/>
          </w:tcPr>
          <w:p w:rsidR="00E376AF" w:rsidRDefault="004133D5">
            <w:r>
              <w:t>2YX</w:t>
            </w:r>
          </w:p>
        </w:tc>
        <w:tc>
          <w:tcPr>
            <w:tcW w:w="0" w:type="auto"/>
          </w:tcPr>
          <w:p w:rsidR="00E376AF" w:rsidRDefault="004133D5">
            <w:r>
              <w:t>Kundenmaterial-Infosatz anlegen</w:t>
            </w:r>
          </w:p>
        </w:tc>
      </w:tr>
      <w:tr w:rsidR="00E376AF" w:rsidTr="004133D5">
        <w:tc>
          <w:tcPr>
            <w:tcW w:w="0" w:type="auto"/>
          </w:tcPr>
          <w:p w:rsidR="00E376AF" w:rsidRDefault="004133D5">
            <w:r>
              <w:t>3KS</w:t>
            </w:r>
          </w:p>
        </w:tc>
        <w:tc>
          <w:tcPr>
            <w:tcW w:w="0" w:type="auto"/>
          </w:tcPr>
          <w:p w:rsidR="00E376AF" w:rsidRDefault="004133D5">
            <w:r>
              <w:t>Lagerstammdaten für Produktionsversorgung anlegen</w:t>
            </w:r>
          </w:p>
        </w:tc>
      </w:tr>
      <w:tr w:rsidR="00E376AF" w:rsidTr="004133D5">
        <w:tc>
          <w:tcPr>
            <w:tcW w:w="0" w:type="auto"/>
          </w:tcPr>
          <w:p w:rsidR="00E376AF" w:rsidRDefault="004133D5">
            <w:r>
              <w:t>3KR</w:t>
            </w:r>
          </w:p>
        </w:tc>
        <w:tc>
          <w:tcPr>
            <w:tcW w:w="0" w:type="auto"/>
          </w:tcPr>
          <w:p w:rsidR="00E376AF" w:rsidRDefault="004133D5">
            <w:r>
              <w:t>Lagerplätze und Fixplatzzuordnungen anlegen</w:t>
            </w:r>
          </w:p>
        </w:tc>
      </w:tr>
      <w:tr w:rsidR="00E376AF" w:rsidTr="004133D5">
        <w:tc>
          <w:tcPr>
            <w:tcW w:w="0" w:type="auto"/>
          </w:tcPr>
          <w:p w:rsidR="00E376AF" w:rsidRDefault="004133D5">
            <w:r>
              <w:t>3KQ</w:t>
            </w:r>
          </w:p>
        </w:tc>
        <w:tc>
          <w:tcPr>
            <w:tcW w:w="0" w:type="auto"/>
          </w:tcPr>
          <w:p w:rsidR="00E376AF" w:rsidRDefault="004133D5">
            <w:r>
              <w:t>Lagerattribute für Material-/Produktstamm anlegen</w:t>
            </w:r>
          </w:p>
        </w:tc>
      </w:tr>
    </w:tbl>
    <w:p w:rsidR="00E376AF" w:rsidRDefault="004133D5">
      <w:pPr>
        <w:pStyle w:val="Heading2"/>
      </w:pPr>
      <w:bookmarkStart w:id="12" w:name="unique_6"/>
      <w:bookmarkStart w:id="13" w:name="_Toc52224700"/>
      <w:r>
        <w:t>Zusätzliche manuelle Konfiguration</w:t>
      </w:r>
      <w:bookmarkEnd w:id="12"/>
      <w:bookmarkEnd w:id="13"/>
    </w:p>
    <w:p w:rsidR="00E376AF" w:rsidRDefault="004133D5">
      <w:r>
        <w:t xml:space="preserve">Bevor Sie die Tests aufnehmen, achten Sie darauf, dass die Schritte im Administrationsleitfaden für die Implementierung von SAP S/4HANA mit SAP Best Practices, veröffentlicht im SAP Activate Roadmap Viewer, abgeschlossen </w:t>
      </w:r>
      <w:r>
        <w:t>wurden.</w:t>
      </w:r>
    </w:p>
    <w:p w:rsidR="00E376AF" w:rsidRDefault="004133D5">
      <w:pPr>
        <w:pStyle w:val="Heading2"/>
      </w:pPr>
      <w:bookmarkStart w:id="14" w:name="unique_7"/>
      <w:bookmarkStart w:id="15" w:name="_Toc52224701"/>
      <w:r>
        <w:t>Voraussetzungen/Situation</w:t>
      </w:r>
      <w:bookmarkEnd w:id="14"/>
      <w:bookmarkEnd w:id="15"/>
    </w:p>
    <w:p w:rsidR="00E376AF" w:rsidRDefault="004133D5">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3545"/>
        <w:gridCol w:w="10626"/>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ID des Umfangsbestandteils</w:t>
            </w:r>
          </w:p>
        </w:tc>
        <w:tc>
          <w:tcPr>
            <w:tcW w:w="0" w:type="auto"/>
          </w:tcPr>
          <w:p w:rsidR="00E376AF" w:rsidRDefault="004133D5">
            <w:pPr>
              <w:pStyle w:val="SAPTableHeader"/>
            </w:pPr>
            <w:r>
              <w:rPr>
                <w:rStyle w:val="SAPEmphasis"/>
              </w:rPr>
              <w:t>Voraussetzung/Situation</w:t>
            </w:r>
          </w:p>
        </w:tc>
      </w:tr>
      <w:tr w:rsidR="00E376AF" w:rsidTr="004133D5">
        <w:tc>
          <w:tcPr>
            <w:tcW w:w="0" w:type="auto"/>
          </w:tcPr>
          <w:p w:rsidR="00E376AF" w:rsidRDefault="004133D5">
            <w:r>
              <w:t>Alle Umfangsbestandteile</w:t>
            </w:r>
          </w:p>
        </w:tc>
        <w:tc>
          <w:tcPr>
            <w:tcW w:w="0" w:type="auto"/>
          </w:tcPr>
          <w:p w:rsidR="00000000" w:rsidRDefault="004133D5"/>
        </w:tc>
      </w:tr>
      <w:tr w:rsidR="00E376AF" w:rsidTr="004133D5">
        <w:tc>
          <w:tcPr>
            <w:tcW w:w="0" w:type="auto"/>
          </w:tcPr>
          <w:p w:rsidR="00E376AF" w:rsidRDefault="004133D5">
            <w:r>
              <w:t>BNZ – Neue offene MM-Buchungsperiode anlegen</w:t>
            </w:r>
          </w:p>
        </w:tc>
        <w:tc>
          <w:tcPr>
            <w:tcW w:w="0" w:type="auto"/>
          </w:tcPr>
          <w:p w:rsidR="00E376AF" w:rsidRDefault="004133D5">
            <w:r>
              <w:t>Im Rahmen des Prozesses BNZ – Neue offene MM-Buchungsperiode anlegen (Stammdatenskript) wurde eine neue Buchungsperiode angelegt.</w:t>
            </w:r>
          </w:p>
          <w:p w:rsidR="00E376AF" w:rsidRDefault="004133D5">
            <w:r>
              <w:t>Die Buchungsperiode ist aktuell.</w:t>
            </w:r>
          </w:p>
        </w:tc>
      </w:tr>
      <w:tr w:rsidR="00E376AF" w:rsidTr="004133D5">
        <w:tc>
          <w:tcPr>
            <w:tcW w:w="0" w:type="auto"/>
          </w:tcPr>
          <w:p w:rsidR="00E376AF" w:rsidRDefault="004133D5">
            <w:r>
              <w:t>4RO – Dezentrales EWM - Eingangsverarbeitung</w:t>
            </w:r>
          </w:p>
        </w:tc>
        <w:tc>
          <w:tcPr>
            <w:tcW w:w="0" w:type="auto"/>
          </w:tcPr>
          <w:p w:rsidR="00E376AF" w:rsidRDefault="004133D5">
            <w:r>
              <w:t>Dieser Umfangsbestandteil dient als Vorgänger.</w:t>
            </w:r>
          </w:p>
        </w:tc>
      </w:tr>
      <w:tr w:rsidR="00E376AF" w:rsidTr="004133D5">
        <w:tc>
          <w:tcPr>
            <w:tcW w:w="0" w:type="auto"/>
            <w:gridSpan w:val="2"/>
          </w:tcPr>
          <w:p w:rsidR="00E376AF" w:rsidRDefault="004133D5">
            <w:r>
              <w:t>Ausgang an externen Kunden</w:t>
            </w:r>
          </w:p>
        </w:tc>
      </w:tr>
      <w:tr w:rsidR="00E376AF" w:rsidTr="004133D5">
        <w:tc>
          <w:tcPr>
            <w:tcW w:w="0" w:type="auto"/>
          </w:tcPr>
          <w:p w:rsidR="00E376AF" w:rsidRDefault="004133D5">
            <w:r>
              <w:t>BD9 - Verkauf ab Lager</w:t>
            </w:r>
          </w:p>
        </w:tc>
        <w:tc>
          <w:tcPr>
            <w:tcW w:w="0" w:type="auto"/>
          </w:tcPr>
          <w:p w:rsidR="00E376AF" w:rsidRDefault="004133D5">
            <w:r>
              <w:t>Schließen Sie die im Testskript beschriebene Aktivität (Kundenaufträge anlegen, Lieferung anlegen) ab.</w:t>
            </w:r>
          </w:p>
          <w:p w:rsidR="00E376AF" w:rsidRDefault="004133D5">
            <w:r>
              <w:t>Ändern Sie im Schritt "Lieferung anlegen", bevor die Lieferung auf der Registerkarte "Kommissionierun</w:t>
            </w:r>
            <w:r>
              <w:t>g" angelegt wird, den Wert "LOrt" in "WM-verwalteter Lagerort" (z.B. Lagerort 106S).</w:t>
            </w:r>
          </w:p>
          <w:p w:rsidR="00E376AF" w:rsidRDefault="004133D5">
            <w:r>
              <w:t>Verwenden Sie die Stammdaten aus diesem Dokument.</w:t>
            </w:r>
          </w:p>
        </w:tc>
      </w:tr>
      <w:tr w:rsidR="00E376AF" w:rsidTr="004133D5">
        <w:tc>
          <w:tcPr>
            <w:tcW w:w="0" w:type="auto"/>
            <w:gridSpan w:val="2"/>
          </w:tcPr>
          <w:p w:rsidR="00E376AF" w:rsidRDefault="004133D5">
            <w:r>
              <w:t>Lieferantenretoure</w:t>
            </w:r>
          </w:p>
        </w:tc>
      </w:tr>
      <w:tr w:rsidR="00E376AF" w:rsidTr="004133D5">
        <w:tc>
          <w:tcPr>
            <w:tcW w:w="0" w:type="auto"/>
          </w:tcPr>
          <w:p w:rsidR="00E376AF" w:rsidRDefault="004133D5">
            <w:r>
              <w:t>4RQ – Dezentrales EWM – Ad-hoc-Warenausgang</w:t>
            </w:r>
          </w:p>
        </w:tc>
        <w:tc>
          <w:tcPr>
            <w:tcW w:w="0" w:type="auto"/>
          </w:tcPr>
          <w:p w:rsidR="00E376AF" w:rsidRDefault="004133D5">
            <w:r>
              <w:t>4RQ – Dezentrales EWM – Ad-hoc-Warenausgang, um den Best</w:t>
            </w:r>
            <w:r>
              <w:t>and zu sperren, der an den Lieferanten zurückgesendet werden soll. Folgen Sie dem Abschnitt "Umbuchungslageraufgabe für Verschrottung anlegen", und geben Sie folgende Daten ein:</w:t>
            </w:r>
          </w:p>
          <w:p w:rsidR="00E376AF" w:rsidRDefault="004133D5">
            <w:r>
              <w:t>Lagerprozessart : S400</w:t>
            </w:r>
          </w:p>
          <w:p w:rsidR="00E376AF" w:rsidRDefault="004133D5">
            <w:r>
              <w:t xml:space="preserve">Umzubuchende Menge: &lt;Geben Sie die umzubuchende Menge </w:t>
            </w:r>
            <w:r>
              <w:t>ein&gt;</w:t>
            </w:r>
          </w:p>
          <w:p w:rsidR="00E376AF" w:rsidRDefault="004133D5">
            <w:r>
              <w:t>Bestandsart: B</w:t>
            </w:r>
          </w:p>
        </w:tc>
      </w:tr>
      <w:tr w:rsidR="00E376AF" w:rsidTr="004133D5">
        <w:tc>
          <w:tcPr>
            <w:tcW w:w="0" w:type="auto"/>
          </w:tcPr>
          <w:p w:rsidR="00E376AF" w:rsidRDefault="004133D5">
            <w:r>
              <w:t>BMK – Lieferantenretoure</w:t>
            </w:r>
          </w:p>
        </w:tc>
        <w:tc>
          <w:tcPr>
            <w:tcW w:w="0" w:type="auto"/>
          </w:tcPr>
          <w:p w:rsidR="00E376AF" w:rsidRDefault="004133D5">
            <w:r>
              <w:t>Führen Sie die im Testskript beschriebene Aktivität (Retourenbestellung anlegen, Warenausgang an Lieferanten mit Rücklieferung buchen) aus.</w:t>
            </w:r>
          </w:p>
          <w:p w:rsidR="00E376AF" w:rsidRDefault="004133D5">
            <w:r>
              <w:t>Stellen Sie sicher, dass Sie im Schritt "Retourenbestellung anlegen" d</w:t>
            </w:r>
            <w:r>
              <w:t>en WM-verwalteten Lagerort 106S verwenden.</w:t>
            </w:r>
          </w:p>
        </w:tc>
      </w:tr>
      <w:tr w:rsidR="00E376AF" w:rsidTr="004133D5">
        <w:tc>
          <w:tcPr>
            <w:tcW w:w="0" w:type="auto"/>
            <w:gridSpan w:val="2"/>
          </w:tcPr>
          <w:p w:rsidR="00E376AF" w:rsidRDefault="004133D5">
            <w:r>
              <w:t>Ausgang über Warenbewegungsbuchung</w:t>
            </w:r>
          </w:p>
        </w:tc>
      </w:tr>
      <w:tr w:rsidR="00E376AF" w:rsidTr="004133D5">
        <w:tc>
          <w:tcPr>
            <w:tcW w:w="0" w:type="auto"/>
          </w:tcPr>
          <w:p w:rsidR="00E376AF" w:rsidRDefault="004133D5">
            <w:r>
              <w:t>BMC – Bestandsführung (Core)</w:t>
            </w:r>
          </w:p>
        </w:tc>
        <w:tc>
          <w:tcPr>
            <w:tcW w:w="0" w:type="auto"/>
          </w:tcPr>
          <w:p w:rsidR="00E376AF" w:rsidRDefault="004133D5">
            <w:r>
              <w:t>Führen Sie die Aktivität aus (Allgemeine Bestandsverschrottung: Warenausgang an Kostenstelle) unter Verwendung eines WM-verwalteten Lagerorts (z.B.</w:t>
            </w:r>
            <w:r>
              <w:t xml:space="preserve"> Lagerort 106S) und den entsprechenden Materialien im Kapitel "Stammdaten", "Organisatorische Daten" und "Sonstige Daten".</w:t>
            </w:r>
          </w:p>
        </w:tc>
      </w:tr>
      <w:tr w:rsidR="00E376AF" w:rsidTr="004133D5">
        <w:tc>
          <w:tcPr>
            <w:tcW w:w="0" w:type="auto"/>
          </w:tcPr>
          <w:p w:rsidR="00E376AF" w:rsidRDefault="004133D5">
            <w:r>
              <w:t>BMC – Bestandsführung (Core)</w:t>
            </w:r>
          </w:p>
        </w:tc>
        <w:tc>
          <w:tcPr>
            <w:tcW w:w="0" w:type="auto"/>
          </w:tcPr>
          <w:p w:rsidR="00E376AF" w:rsidRDefault="004133D5">
            <w:r>
              <w:t>Führen Sie die Aktivität (Einstufige Umlagerung) aus.</w:t>
            </w:r>
          </w:p>
          <w:p w:rsidR="00E376AF" w:rsidRDefault="004133D5">
            <w:r>
              <w:t xml:space="preserve">Stellen Sie sicher, dass die Umlagerung vom </w:t>
            </w:r>
            <w:r>
              <w:t>Lagerort 106S aus erfolgt.</w:t>
            </w:r>
          </w:p>
        </w:tc>
      </w:tr>
      <w:tr w:rsidR="00E376AF" w:rsidTr="004133D5">
        <w:tc>
          <w:tcPr>
            <w:tcW w:w="0" w:type="auto"/>
          </w:tcPr>
          <w:p w:rsidR="00E376AF" w:rsidRDefault="004133D5">
            <w:r>
              <w:t>Kostenlose Lieferung</w:t>
            </w:r>
          </w:p>
        </w:tc>
        <w:tc>
          <w:tcPr>
            <w:tcW w:w="0" w:type="auto"/>
          </w:tcPr>
          <w:p w:rsidR="00000000" w:rsidRDefault="004133D5"/>
        </w:tc>
      </w:tr>
      <w:tr w:rsidR="00E376AF" w:rsidTr="004133D5">
        <w:tc>
          <w:tcPr>
            <w:tcW w:w="0" w:type="auto"/>
          </w:tcPr>
          <w:p w:rsidR="00E376AF" w:rsidRDefault="004133D5">
            <w:r>
              <w:t>BDA – Kostenlose Lieferung</w:t>
            </w:r>
          </w:p>
        </w:tc>
        <w:tc>
          <w:tcPr>
            <w:tcW w:w="0" w:type="auto"/>
          </w:tcPr>
          <w:p w:rsidR="00E376AF" w:rsidRDefault="004133D5">
            <w:r>
              <w:t>Schließen Sie die im Testskript beschriebene Aktivität (Kundenaufträge anlegen, Lieferung anlegen) ab.</w:t>
            </w:r>
          </w:p>
          <w:p w:rsidR="00E376AF" w:rsidRDefault="004133D5">
            <w:r>
              <w:t>Wählen Sie im Schritt "Kundenauftrag anlegen" vor dem Speichern der Lieferu</w:t>
            </w:r>
            <w:r>
              <w:t>ng die Auftragsposition aus und anschließend Mehr -&gt; Springen -&gt; Position -&gt; Versand. Geben Sie im Abschnitt "Versand" für den Wert "Lagerort" den WM-verwalteten Lagerort (z.B. Lagerort 106S) ein.</w:t>
            </w:r>
          </w:p>
          <w:p w:rsidR="00E376AF" w:rsidRDefault="004133D5">
            <w:r>
              <w:t>Verwenden Sie die Stammdaten aus diesem Dokument.</w:t>
            </w:r>
          </w:p>
        </w:tc>
      </w:tr>
      <w:tr w:rsidR="00E376AF" w:rsidTr="004133D5">
        <w:tc>
          <w:tcPr>
            <w:tcW w:w="0" w:type="auto"/>
          </w:tcPr>
          <w:p w:rsidR="00E376AF" w:rsidRDefault="004133D5">
            <w:r>
              <w:t>Debitori</w:t>
            </w:r>
            <w:r>
              <w:t>sche Anzahlung</w:t>
            </w:r>
          </w:p>
        </w:tc>
        <w:tc>
          <w:tcPr>
            <w:tcW w:w="0" w:type="auto"/>
          </w:tcPr>
          <w:p w:rsidR="00000000" w:rsidRDefault="004133D5"/>
        </w:tc>
      </w:tr>
      <w:tr w:rsidR="00E376AF" w:rsidTr="004133D5">
        <w:tc>
          <w:tcPr>
            <w:tcW w:w="0" w:type="auto"/>
          </w:tcPr>
          <w:p w:rsidR="00E376AF" w:rsidRDefault="004133D5">
            <w:r>
              <w:t>BKJ – Kundenauftragsabwicklung mit Kundenanzahlung</w:t>
            </w:r>
          </w:p>
        </w:tc>
        <w:tc>
          <w:tcPr>
            <w:tcW w:w="0" w:type="auto"/>
          </w:tcPr>
          <w:p w:rsidR="00E376AF" w:rsidRDefault="004133D5">
            <w:r>
              <w:t>Vervollständigen Sie die im Testskript beschriebenen Aktivitäten (aus dem Schritt "Kundenaufträge mit Fakturierungsplan anlegen" bis zum Schritt "Lieferung anlegen").</w:t>
            </w:r>
          </w:p>
          <w:p w:rsidR="00E376AF" w:rsidRDefault="004133D5">
            <w:r>
              <w:t>Wählen Sie im Schritt</w:t>
            </w:r>
            <w:r>
              <w:t xml:space="preserve"> "Kundenaufträge mit Fakturierungsplan anlegen" vor dem Speichern des Kundenauftrags die Position aus, und wählen Sie dann Mehr -&gt; Springen -&gt; Position -&gt; Versand. Geben Sie im Abschnitt "Versand" für den Wert "Lagerort" den WM-verwalteten Lagerort (z.B. L</w:t>
            </w:r>
            <w:r>
              <w:t>agerort 106S) ein.</w:t>
            </w:r>
          </w:p>
          <w:p w:rsidR="00E376AF" w:rsidRDefault="004133D5">
            <w:r>
              <w:t>Verwenden Sie die Stammdaten aus diesem Dokument.</w:t>
            </w:r>
          </w:p>
        </w:tc>
      </w:tr>
      <w:tr w:rsidR="00E376AF" w:rsidTr="004133D5">
        <w:tc>
          <w:tcPr>
            <w:tcW w:w="0" w:type="auto"/>
          </w:tcPr>
          <w:p w:rsidR="00E376AF" w:rsidRDefault="004133D5">
            <w:r>
              <w:t>Kundenkonsignation</w:t>
            </w:r>
          </w:p>
        </w:tc>
        <w:tc>
          <w:tcPr>
            <w:tcW w:w="0" w:type="auto"/>
          </w:tcPr>
          <w:p w:rsidR="00000000" w:rsidRDefault="004133D5"/>
        </w:tc>
      </w:tr>
      <w:tr w:rsidR="00E376AF" w:rsidTr="004133D5">
        <w:tc>
          <w:tcPr>
            <w:tcW w:w="0" w:type="auto"/>
          </w:tcPr>
          <w:p w:rsidR="00E376AF" w:rsidRDefault="004133D5">
            <w:r>
              <w:t>1IU – Kundenkonsignation</w:t>
            </w:r>
          </w:p>
        </w:tc>
        <w:tc>
          <w:tcPr>
            <w:tcW w:w="0" w:type="auto"/>
          </w:tcPr>
          <w:p w:rsidR="00E376AF" w:rsidRDefault="004133D5">
            <w:r>
              <w:t xml:space="preserve">Schließen Sie für Konsignationsbeschickungsaufträge die im Testskript beschriebenen Aktivitäten aus dem Schritt </w:t>
            </w:r>
            <w:r>
              <w:t>"Konsignationsbeschickungsauftrag anlegen" bis zum Schritt "Auslieferung anlegen" ab.</w:t>
            </w:r>
          </w:p>
          <w:p w:rsidR="00E376AF" w:rsidRDefault="004133D5">
            <w:r>
              <w:t>Wählen Sie im Schritt "Konsignationsbeschickungsauftrag anlegen" vor dem Speichern des Kundenauftrags die Position aus, und wählen Sie dann Mehr -&gt; Springen -&gt; Position -</w:t>
            </w:r>
            <w:r>
              <w:t>&gt; Versand. Geben Sie im Abschnitt "Versand" für den Wert "Lagerort" den WM-verwalteten Lagerort (z.B. Lagerort 106S) ein.</w:t>
            </w:r>
          </w:p>
          <w:p w:rsidR="00E376AF" w:rsidRDefault="004133D5">
            <w:r>
              <w:t>Verwenden Sie die Stammdaten aus diesem Dokument.</w:t>
            </w:r>
          </w:p>
        </w:tc>
      </w:tr>
      <w:tr w:rsidR="00E376AF" w:rsidTr="004133D5">
        <w:tc>
          <w:tcPr>
            <w:tcW w:w="0" w:type="auto"/>
          </w:tcPr>
          <w:p w:rsidR="00E376AF" w:rsidRDefault="004133D5">
            <w:r>
              <w:t>Verkauf von Nichtlagerpositionen mit auftragsbezogener Beschaffung</w:t>
            </w:r>
          </w:p>
        </w:tc>
        <w:tc>
          <w:tcPr>
            <w:tcW w:w="0" w:type="auto"/>
          </w:tcPr>
          <w:p w:rsidR="00000000" w:rsidRDefault="004133D5"/>
        </w:tc>
      </w:tr>
      <w:tr w:rsidR="00E376AF" w:rsidTr="004133D5">
        <w:tc>
          <w:tcPr>
            <w:tcW w:w="0" w:type="auto"/>
          </w:tcPr>
          <w:p w:rsidR="00E376AF" w:rsidRDefault="004133D5">
            <w:r>
              <w:t xml:space="preserve">BDN – Verkauf </w:t>
            </w:r>
            <w:r>
              <w:t>von Nichtlagerpositionen mit auftragsbezogener Beschaffung</w:t>
            </w:r>
          </w:p>
        </w:tc>
        <w:tc>
          <w:tcPr>
            <w:tcW w:w="0" w:type="auto"/>
          </w:tcPr>
          <w:p w:rsidR="00E376AF" w:rsidRDefault="004133D5">
            <w:r>
              <w:t>Vervollständigen Sie die im Testskript beschriebenen Aktivitäten (aus dem Schritt "Kundenaufträge anlegen" bis zum Schritt "Lieferung anlegen").</w:t>
            </w:r>
          </w:p>
          <w:p w:rsidR="00E376AF" w:rsidRDefault="004133D5">
            <w:r>
              <w:t>• Wählen Sie im Schritt "Kundenaufträge anlegen" vor</w:t>
            </w:r>
            <w:r>
              <w:t xml:space="preserve"> dem Speichern des Kundenauftrags die Position aus, und wählen Sie dann Mehr -&gt; Springen -&gt; Position -&gt; Versand. Geben Sie im Abschnitt "Versand" für den Wert "Lagerort" den WM-verwalteten Lagerort (z.B. Lagerort 106S) ein.</w:t>
            </w:r>
          </w:p>
          <w:p w:rsidR="00E376AF" w:rsidRDefault="004133D5">
            <w:r>
              <w:t>• Geben Sie beim Schritt "Warene</w:t>
            </w:r>
            <w:r>
              <w:t>ingang buchen" bei der Eingabe des Warenempfängers für den Wert "Lagerort" den WM-verwalteten Lagerort (z.B. Lagerort 106S) ein.</w:t>
            </w:r>
          </w:p>
          <w:p w:rsidR="00E376AF" w:rsidRDefault="004133D5">
            <w:r>
              <w:t>Verwenden Sie die Stammdaten TG14.</w:t>
            </w:r>
          </w:p>
        </w:tc>
      </w:tr>
    </w:tbl>
    <w:p w:rsidR="00E376AF" w:rsidRDefault="004133D5">
      <w:pPr>
        <w:pStyle w:val="Heading2"/>
      </w:pPr>
      <w:bookmarkStart w:id="16" w:name="unique_8"/>
      <w:bookmarkStart w:id="17" w:name="_Toc52224702"/>
      <w:r>
        <w:t>Vorbereitende Schritte</w:t>
      </w:r>
      <w:bookmarkEnd w:id="16"/>
      <w:bookmarkEnd w:id="17"/>
    </w:p>
    <w:p w:rsidR="00E376AF" w:rsidRDefault="004133D5">
      <w:r>
        <w:t>Die folgenden zwei Schritte sind erforderlich, um die Logik im Ausga</w:t>
      </w:r>
      <w:r>
        <w:t xml:space="preserve">ng zu definieren, die bestimmt, welcher Auslieferungsauftrag mit den entsprechenden Materialien an welchen Lagerplatz im Warenausgangsbereich gehen soll. Dies kann Ihnen z.B. dabei helfen, Ihr Material für eine bessere Trennung und Planung über Spediteure </w:t>
      </w:r>
      <w:r>
        <w:t>zu verteilen.</w:t>
      </w:r>
    </w:p>
    <w:p w:rsidR="00E376AF" w:rsidRDefault="004133D5">
      <w:pPr>
        <w:pStyle w:val="Heading3"/>
      </w:pPr>
      <w:bookmarkStart w:id="18" w:name="unique_9"/>
      <w:bookmarkStart w:id="19" w:name="_Toc52224703"/>
      <w:r>
        <w:t>Vorschlagswerte für Lagerist (EWM) festlegen</w:t>
      </w:r>
      <w:bookmarkEnd w:id="18"/>
      <w:bookmarkEnd w:id="19"/>
    </w:p>
    <w:p w:rsidR="00E376AF" w:rsidRDefault="004133D5">
      <w:pPr>
        <w:pStyle w:val="SAPKeyblockTitle"/>
      </w:pPr>
      <w:r>
        <w:t>Verwendung</w:t>
      </w:r>
    </w:p>
    <w:p w:rsidR="00E376AF" w:rsidRDefault="004133D5">
      <w:r>
        <w:t>In diesem Arbeitsschritt definieren Sie die Standardlagernummer für Lagerist (EWM).</w:t>
      </w:r>
    </w:p>
    <w:p w:rsidR="00E376AF" w:rsidRDefault="004133D5">
      <w:pPr>
        <w:pStyle w:val="SAPKeyblockTitle"/>
      </w:pPr>
      <w:r>
        <w:t>Vorgehensweise</w:t>
      </w:r>
    </w:p>
    <w:tbl>
      <w:tblPr>
        <w:tblStyle w:val="SAPStandardTable"/>
        <w:tblW w:w="0" w:type="auto"/>
        <w:tblLook w:val="0620" w:firstRow="1" w:lastRow="0" w:firstColumn="0" w:lastColumn="0" w:noHBand="1" w:noVBand="1"/>
      </w:tblPr>
      <w:tblGrid>
        <w:gridCol w:w="1744"/>
        <w:gridCol w:w="2678"/>
        <w:gridCol w:w="4662"/>
        <w:gridCol w:w="1777"/>
        <w:gridCol w:w="3310"/>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Testschrittnummer</w:t>
            </w:r>
          </w:p>
        </w:tc>
        <w:tc>
          <w:tcPr>
            <w:tcW w:w="0" w:type="auto"/>
          </w:tcPr>
          <w:p w:rsidR="00E376AF" w:rsidRDefault="004133D5">
            <w:pPr>
              <w:pStyle w:val="SAPTableHeader"/>
            </w:pPr>
            <w:r>
              <w:rPr>
                <w:rStyle w:val="SAPEmphasis"/>
              </w:rPr>
              <w:t>Bezeichnung des Testschritts</w:t>
            </w:r>
          </w:p>
        </w:tc>
        <w:tc>
          <w:tcPr>
            <w:tcW w:w="0" w:type="auto"/>
          </w:tcPr>
          <w:p w:rsidR="00E376AF" w:rsidRDefault="004133D5">
            <w:pPr>
              <w:pStyle w:val="SAPTableHeader"/>
            </w:pPr>
            <w:r>
              <w:rPr>
                <w:rStyle w:val="SAPEmphasis"/>
              </w:rPr>
              <w:t>Anweisungen</w:t>
            </w:r>
          </w:p>
        </w:tc>
        <w:tc>
          <w:tcPr>
            <w:tcW w:w="0" w:type="auto"/>
          </w:tcPr>
          <w:p w:rsidR="00E376AF" w:rsidRDefault="004133D5">
            <w:pPr>
              <w:pStyle w:val="SAPTableHeader"/>
            </w:pPr>
            <w:r>
              <w:rPr>
                <w:rStyle w:val="SAPEmphasis"/>
              </w:rPr>
              <w:t>Erwartetes Ergebnis</w:t>
            </w:r>
          </w:p>
        </w:tc>
        <w:tc>
          <w:tcPr>
            <w:tcW w:w="0" w:type="auto"/>
          </w:tcPr>
          <w:p w:rsidR="00E376AF" w:rsidRDefault="004133D5">
            <w:pPr>
              <w:pStyle w:val="SAPTableHeader"/>
            </w:pPr>
            <w:r>
              <w:rPr>
                <w:rStyle w:val="SAPEmphasis"/>
              </w:rPr>
              <w:t>Bestanden/Nicht bestanden/Anmerkung</w:t>
            </w:r>
          </w:p>
        </w:tc>
      </w:tr>
      <w:tr w:rsidR="00E376AF" w:rsidTr="004133D5">
        <w:tc>
          <w:tcPr>
            <w:tcW w:w="0" w:type="auto"/>
          </w:tcPr>
          <w:p w:rsidR="00E376AF" w:rsidRDefault="004133D5">
            <w:r>
              <w:t>1.</w:t>
            </w:r>
          </w:p>
        </w:tc>
        <w:tc>
          <w:tcPr>
            <w:tcW w:w="0" w:type="auto"/>
          </w:tcPr>
          <w:p w:rsidR="00E376AF" w:rsidRDefault="004133D5">
            <w:r>
              <w:t>Am SAP Fiori Launchpad anmelden</w:t>
            </w:r>
          </w:p>
        </w:tc>
        <w:tc>
          <w:tcPr>
            <w:tcW w:w="0" w:type="auto"/>
          </w:tcPr>
          <w:p w:rsidR="00E376AF" w:rsidRDefault="004133D5">
            <w:r>
              <w:t>Öffnen Sie das SAP Fiori Launchpad als Lagerist (EWM).</w:t>
            </w:r>
          </w:p>
        </w:tc>
        <w:tc>
          <w:tcPr>
            <w:tcW w:w="0" w:type="auto"/>
          </w:tcPr>
          <w:p w:rsidR="00000000" w:rsidRDefault="004133D5"/>
        </w:tc>
        <w:tc>
          <w:tcPr>
            <w:tcW w:w="0" w:type="auto"/>
          </w:tcPr>
          <w:p w:rsidR="00000000" w:rsidRDefault="004133D5"/>
        </w:tc>
      </w:tr>
      <w:tr w:rsidR="00E376AF" w:rsidTr="004133D5">
        <w:tc>
          <w:tcPr>
            <w:tcW w:w="0" w:type="auto"/>
          </w:tcPr>
          <w:p w:rsidR="00E376AF" w:rsidRDefault="004133D5">
            <w:r>
              <w:t>2.</w:t>
            </w:r>
          </w:p>
        </w:tc>
        <w:tc>
          <w:tcPr>
            <w:tcW w:w="0" w:type="auto"/>
          </w:tcPr>
          <w:p w:rsidR="00E376AF" w:rsidRDefault="004133D5">
            <w:r>
              <w:t>App auswählen</w:t>
            </w:r>
          </w:p>
        </w:tc>
        <w:tc>
          <w:tcPr>
            <w:tcW w:w="0" w:type="auto"/>
          </w:tcPr>
          <w:p w:rsidR="00E376AF" w:rsidRDefault="004133D5">
            <w:r>
              <w:t xml:space="preserve">Wählen Sie die Registerkarte </w:t>
            </w:r>
            <w:r>
              <w:rPr>
                <w:rStyle w:val="SAPScreenElement"/>
              </w:rPr>
              <w:t>Lagerabwicklung</w:t>
            </w:r>
            <w:r>
              <w:t>.</w:t>
            </w:r>
          </w:p>
          <w:p w:rsidR="00E376AF" w:rsidRDefault="004133D5">
            <w:r>
              <w:t xml:space="preserve">Öffnen Sie die App </w:t>
            </w:r>
            <w:r>
              <w:rPr>
                <w:rStyle w:val="SAPScreenElement"/>
              </w:rPr>
              <w:t>Anlieferungen ändern</w:t>
            </w:r>
            <w:r>
              <w:t xml:space="preserve"> - </w:t>
            </w:r>
            <w:r>
              <w:rPr>
                <w:rStyle w:val="SAPScreenElement"/>
              </w:rPr>
              <w:t>Lieferungen</w:t>
            </w:r>
            <w:r>
              <w:rPr>
                <w:rStyle w:val="SAPMonospace"/>
              </w:rPr>
              <w:t>(F1706)</w:t>
            </w:r>
            <w:r>
              <w:t>.</w:t>
            </w:r>
          </w:p>
        </w:tc>
        <w:tc>
          <w:tcPr>
            <w:tcW w:w="0" w:type="auto"/>
          </w:tcPr>
          <w:p w:rsidR="00000000" w:rsidRDefault="004133D5"/>
        </w:tc>
        <w:tc>
          <w:tcPr>
            <w:tcW w:w="0" w:type="auto"/>
          </w:tcPr>
          <w:p w:rsidR="00000000" w:rsidRDefault="004133D5"/>
        </w:tc>
      </w:tr>
      <w:tr w:rsidR="00E376AF" w:rsidTr="004133D5">
        <w:tc>
          <w:tcPr>
            <w:tcW w:w="0" w:type="auto"/>
          </w:tcPr>
          <w:p w:rsidR="00E376AF" w:rsidRDefault="004133D5">
            <w:r>
              <w:t>3.</w:t>
            </w:r>
          </w:p>
        </w:tc>
        <w:tc>
          <w:tcPr>
            <w:tcW w:w="0" w:type="auto"/>
          </w:tcPr>
          <w:p w:rsidR="00E376AF" w:rsidRDefault="004133D5">
            <w:r>
              <w:t>Benutzersymbol auswählen</w:t>
            </w:r>
          </w:p>
        </w:tc>
        <w:tc>
          <w:tcPr>
            <w:tcW w:w="0" w:type="auto"/>
          </w:tcPr>
          <w:p w:rsidR="00E376AF" w:rsidRDefault="004133D5">
            <w:r>
              <w:t>Wählen Sie das Symbol für den Anmeldebenutzer.</w:t>
            </w:r>
          </w:p>
          <w:p w:rsidR="00E376AF" w:rsidRDefault="004133D5">
            <w:r>
              <w:t xml:space="preserve">Wählen Sie </w:t>
            </w:r>
            <w:r>
              <w:rPr>
                <w:rStyle w:val="SAPScreenElement"/>
              </w:rPr>
              <w:t>Einstellungen</w:t>
            </w:r>
            <w:r>
              <w:t>.</w:t>
            </w:r>
          </w:p>
        </w:tc>
        <w:tc>
          <w:tcPr>
            <w:tcW w:w="0" w:type="auto"/>
          </w:tcPr>
          <w:p w:rsidR="00000000" w:rsidRDefault="004133D5"/>
        </w:tc>
        <w:tc>
          <w:tcPr>
            <w:tcW w:w="0" w:type="auto"/>
          </w:tcPr>
          <w:p w:rsidR="00000000" w:rsidRDefault="004133D5"/>
        </w:tc>
      </w:tr>
      <w:tr w:rsidR="00E376AF" w:rsidTr="004133D5">
        <w:tc>
          <w:tcPr>
            <w:tcW w:w="0" w:type="auto"/>
          </w:tcPr>
          <w:p w:rsidR="00E376AF" w:rsidRDefault="004133D5">
            <w:r>
              <w:t>4.</w:t>
            </w:r>
          </w:p>
        </w:tc>
        <w:tc>
          <w:tcPr>
            <w:tcW w:w="0" w:type="auto"/>
          </w:tcPr>
          <w:p w:rsidR="00E376AF" w:rsidRDefault="004133D5">
            <w:r>
              <w:t>Standardwert eingeben</w:t>
            </w:r>
          </w:p>
        </w:tc>
        <w:tc>
          <w:tcPr>
            <w:tcW w:w="0" w:type="auto"/>
          </w:tcPr>
          <w:p w:rsidR="00E376AF" w:rsidRDefault="004133D5">
            <w:r>
              <w:t xml:space="preserve">Wählen Sie </w:t>
            </w:r>
            <w:r>
              <w:rPr>
                <w:rStyle w:val="SAPScreenElement"/>
              </w:rPr>
              <w:t>Standardparameter</w:t>
            </w:r>
            <w:r>
              <w:t>.</w:t>
            </w:r>
          </w:p>
          <w:p w:rsidR="00E376AF" w:rsidRDefault="004133D5">
            <w:r>
              <w:t>Geben Sie folgende Daten ein:</w:t>
            </w:r>
          </w:p>
          <w:p w:rsidR="00E376AF" w:rsidRDefault="004133D5">
            <w:r>
              <w:rPr>
                <w:rStyle w:val="SAPScreenElement"/>
              </w:rPr>
              <w:t>Lagernummer</w:t>
            </w:r>
            <w:r>
              <w:t xml:space="preserve">: </w:t>
            </w:r>
            <w:r>
              <w:rPr>
                <w:rStyle w:val="SAPUserEntry"/>
              </w:rPr>
              <w:t>1060</w:t>
            </w:r>
          </w:p>
          <w:p w:rsidR="00E376AF" w:rsidRDefault="004133D5">
            <w:r>
              <w:t xml:space="preserve">Wählen Sie </w:t>
            </w:r>
            <w:r>
              <w:rPr>
                <w:rStyle w:val="SAPScreenElement"/>
              </w:rPr>
              <w:t>Sichern</w:t>
            </w:r>
            <w:r>
              <w:t>.</w:t>
            </w:r>
          </w:p>
        </w:tc>
        <w:tc>
          <w:tcPr>
            <w:tcW w:w="0" w:type="auto"/>
          </w:tcPr>
          <w:p w:rsidR="00000000" w:rsidRDefault="004133D5"/>
        </w:tc>
        <w:tc>
          <w:tcPr>
            <w:tcW w:w="0" w:type="auto"/>
          </w:tcPr>
          <w:p w:rsidR="00000000" w:rsidRDefault="004133D5"/>
        </w:tc>
      </w:tr>
    </w:tbl>
    <w:p w:rsidR="00E376AF" w:rsidRDefault="004133D5">
      <w:pPr>
        <w:pStyle w:val="Heading3"/>
      </w:pPr>
      <w:bookmarkStart w:id="20" w:name="unique_10"/>
      <w:bookmarkStart w:id="21" w:name="_Toc52224704"/>
      <w:r>
        <w:t>Vorschlagswerte für Lagerarbeiter (EWM) festlegen</w:t>
      </w:r>
      <w:bookmarkEnd w:id="20"/>
      <w:bookmarkEnd w:id="21"/>
    </w:p>
    <w:tbl>
      <w:tblPr>
        <w:tblStyle w:val="SAPStandardTable"/>
        <w:tblW w:w="0" w:type="auto"/>
        <w:tblLook w:val="0620" w:firstRow="1" w:lastRow="0" w:firstColumn="0" w:lastColumn="0" w:noHBand="1" w:noVBand="1"/>
      </w:tblPr>
      <w:tblGrid>
        <w:gridCol w:w="1764"/>
        <w:gridCol w:w="2736"/>
        <w:gridCol w:w="4499"/>
        <w:gridCol w:w="1801"/>
        <w:gridCol w:w="3371"/>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Testschrittnummer</w:t>
            </w:r>
          </w:p>
        </w:tc>
        <w:tc>
          <w:tcPr>
            <w:tcW w:w="0" w:type="auto"/>
          </w:tcPr>
          <w:p w:rsidR="00E376AF" w:rsidRDefault="004133D5">
            <w:pPr>
              <w:pStyle w:val="SAPTableHeader"/>
            </w:pPr>
            <w:r>
              <w:rPr>
                <w:rStyle w:val="SAPEmphasis"/>
              </w:rPr>
              <w:t>Bezeichnung des Testschritts</w:t>
            </w:r>
          </w:p>
        </w:tc>
        <w:tc>
          <w:tcPr>
            <w:tcW w:w="0" w:type="auto"/>
          </w:tcPr>
          <w:p w:rsidR="00E376AF" w:rsidRDefault="004133D5">
            <w:pPr>
              <w:pStyle w:val="SAPTableHeader"/>
            </w:pPr>
            <w:r>
              <w:rPr>
                <w:rStyle w:val="SAPEmphasis"/>
              </w:rPr>
              <w:t>Anweisungen</w:t>
            </w:r>
          </w:p>
        </w:tc>
        <w:tc>
          <w:tcPr>
            <w:tcW w:w="0" w:type="auto"/>
          </w:tcPr>
          <w:p w:rsidR="00E376AF" w:rsidRDefault="004133D5">
            <w:pPr>
              <w:pStyle w:val="SAPTableHeader"/>
            </w:pPr>
            <w:r>
              <w:rPr>
                <w:rStyle w:val="SAPEmphasis"/>
              </w:rPr>
              <w:t>Erwartetes Ergebnis</w:t>
            </w:r>
          </w:p>
        </w:tc>
        <w:tc>
          <w:tcPr>
            <w:tcW w:w="0" w:type="auto"/>
          </w:tcPr>
          <w:p w:rsidR="00E376AF" w:rsidRDefault="004133D5">
            <w:pPr>
              <w:pStyle w:val="SAPTableHeader"/>
            </w:pPr>
            <w:r>
              <w:rPr>
                <w:rStyle w:val="SAPEmphasis"/>
              </w:rPr>
              <w:t>Bestanden/Nicht bestanden/Anmerkung</w:t>
            </w:r>
          </w:p>
        </w:tc>
      </w:tr>
      <w:tr w:rsidR="00E376AF" w:rsidTr="004133D5">
        <w:tc>
          <w:tcPr>
            <w:tcW w:w="0" w:type="auto"/>
          </w:tcPr>
          <w:p w:rsidR="00E376AF" w:rsidRDefault="004133D5">
            <w:r>
              <w:t>1.</w:t>
            </w:r>
          </w:p>
        </w:tc>
        <w:tc>
          <w:tcPr>
            <w:tcW w:w="0" w:type="auto"/>
          </w:tcPr>
          <w:p w:rsidR="00E376AF" w:rsidRDefault="004133D5">
            <w:r>
              <w:t>Am SAP Fiori Launchpad anmelden</w:t>
            </w:r>
          </w:p>
        </w:tc>
        <w:tc>
          <w:tcPr>
            <w:tcW w:w="0" w:type="auto"/>
          </w:tcPr>
          <w:p w:rsidR="00E376AF" w:rsidRDefault="004133D5">
            <w:r>
              <w:t xml:space="preserve">Öffnen Sie das SAP Fiori Launchpad als Lagerarbeiter </w:t>
            </w:r>
            <w:r>
              <w:t>(EWM).</w:t>
            </w:r>
          </w:p>
        </w:tc>
        <w:tc>
          <w:tcPr>
            <w:tcW w:w="0" w:type="auto"/>
          </w:tcPr>
          <w:p w:rsidR="00000000" w:rsidRDefault="004133D5"/>
        </w:tc>
        <w:tc>
          <w:tcPr>
            <w:tcW w:w="0" w:type="auto"/>
          </w:tcPr>
          <w:p w:rsidR="00000000" w:rsidRDefault="004133D5"/>
        </w:tc>
      </w:tr>
      <w:tr w:rsidR="00E376AF" w:rsidTr="004133D5">
        <w:tc>
          <w:tcPr>
            <w:tcW w:w="0" w:type="auto"/>
          </w:tcPr>
          <w:p w:rsidR="00E376AF" w:rsidRDefault="004133D5">
            <w:r>
              <w:t>2.</w:t>
            </w:r>
          </w:p>
        </w:tc>
        <w:tc>
          <w:tcPr>
            <w:tcW w:w="0" w:type="auto"/>
          </w:tcPr>
          <w:p w:rsidR="00E376AF" w:rsidRDefault="004133D5">
            <w:r>
              <w:t>Benutzersymbol auswählen</w:t>
            </w:r>
          </w:p>
        </w:tc>
        <w:tc>
          <w:tcPr>
            <w:tcW w:w="0" w:type="auto"/>
          </w:tcPr>
          <w:p w:rsidR="00E376AF" w:rsidRDefault="004133D5">
            <w:r>
              <w:t>Wählen Sie das Symbol für den Anmeldebenutzer.</w:t>
            </w:r>
          </w:p>
          <w:p w:rsidR="00E376AF" w:rsidRDefault="004133D5">
            <w:r>
              <w:t xml:space="preserve">Wählen Sie </w:t>
            </w:r>
            <w:r>
              <w:rPr>
                <w:rStyle w:val="SAPScreenElement"/>
              </w:rPr>
              <w:t>Einstellungen</w:t>
            </w:r>
            <w:r>
              <w:t>.</w:t>
            </w:r>
          </w:p>
        </w:tc>
        <w:tc>
          <w:tcPr>
            <w:tcW w:w="0" w:type="auto"/>
          </w:tcPr>
          <w:p w:rsidR="00000000" w:rsidRDefault="004133D5"/>
        </w:tc>
        <w:tc>
          <w:tcPr>
            <w:tcW w:w="0" w:type="auto"/>
          </w:tcPr>
          <w:p w:rsidR="00000000" w:rsidRDefault="004133D5"/>
        </w:tc>
      </w:tr>
      <w:tr w:rsidR="00E376AF" w:rsidTr="004133D5">
        <w:tc>
          <w:tcPr>
            <w:tcW w:w="0" w:type="auto"/>
          </w:tcPr>
          <w:p w:rsidR="00E376AF" w:rsidRDefault="004133D5">
            <w:r>
              <w:t>3.</w:t>
            </w:r>
          </w:p>
        </w:tc>
        <w:tc>
          <w:tcPr>
            <w:tcW w:w="0" w:type="auto"/>
          </w:tcPr>
          <w:p w:rsidR="00E376AF" w:rsidRDefault="004133D5">
            <w:r>
              <w:t>Standardwert eingeben</w:t>
            </w:r>
          </w:p>
        </w:tc>
        <w:tc>
          <w:tcPr>
            <w:tcW w:w="0" w:type="auto"/>
          </w:tcPr>
          <w:p w:rsidR="00E376AF" w:rsidRDefault="004133D5">
            <w:r>
              <w:t xml:space="preserve">Wählen Sie </w:t>
            </w:r>
            <w:r>
              <w:rPr>
                <w:rStyle w:val="SAPScreenElement"/>
              </w:rPr>
              <w:t>Standardwerte</w:t>
            </w:r>
            <w:r>
              <w:t>.</w:t>
            </w:r>
          </w:p>
          <w:p w:rsidR="00E376AF" w:rsidRDefault="004133D5">
            <w:r>
              <w:t>Geben Sie im Bereich Materialwirtschaft folgende Daten ein:</w:t>
            </w:r>
          </w:p>
          <w:p w:rsidR="00E376AF" w:rsidRDefault="004133D5">
            <w:r>
              <w:rPr>
                <w:rStyle w:val="SAPScreenElement"/>
              </w:rPr>
              <w:t>Lagernummer</w:t>
            </w:r>
            <w:r>
              <w:t xml:space="preserve">: </w:t>
            </w:r>
            <w:r>
              <w:rPr>
                <w:rStyle w:val="SAPUserEntry"/>
              </w:rPr>
              <w:t>1060</w:t>
            </w:r>
          </w:p>
          <w:p w:rsidR="00E376AF" w:rsidRDefault="004133D5">
            <w:r>
              <w:t xml:space="preserve">Wählen Sie </w:t>
            </w:r>
            <w:r>
              <w:rPr>
                <w:rStyle w:val="SAPScreenElement"/>
              </w:rPr>
              <w:t>Si</w:t>
            </w:r>
            <w:r>
              <w:rPr>
                <w:rStyle w:val="SAPScreenElement"/>
              </w:rPr>
              <w:t>chern</w:t>
            </w:r>
            <w:r>
              <w:t>.</w:t>
            </w:r>
          </w:p>
        </w:tc>
        <w:tc>
          <w:tcPr>
            <w:tcW w:w="0" w:type="auto"/>
          </w:tcPr>
          <w:p w:rsidR="00000000" w:rsidRDefault="004133D5"/>
        </w:tc>
        <w:tc>
          <w:tcPr>
            <w:tcW w:w="0" w:type="auto"/>
          </w:tcPr>
          <w:p w:rsidR="00000000" w:rsidRDefault="004133D5"/>
        </w:tc>
      </w:tr>
    </w:tbl>
    <w:p w:rsidR="00E376AF" w:rsidRDefault="004133D5">
      <w:pPr>
        <w:pStyle w:val="Heading3"/>
      </w:pPr>
      <w:bookmarkStart w:id="22" w:name="unique_11"/>
      <w:bookmarkStart w:id="23" w:name="_Toc52224705"/>
      <w:r>
        <w:t>Bereitstellungszonen- und Torfindung (Ausgang)</w:t>
      </w:r>
      <w:bookmarkEnd w:id="22"/>
      <w:bookmarkEnd w:id="23"/>
    </w:p>
    <w:tbl>
      <w:tblPr>
        <w:tblStyle w:val="SAPStandardTable"/>
        <w:tblW w:w="0" w:type="auto"/>
        <w:tblLook w:val="0620" w:firstRow="1" w:lastRow="0" w:firstColumn="0" w:lastColumn="0" w:noHBand="1" w:noVBand="1"/>
      </w:tblPr>
      <w:tblGrid>
        <w:gridCol w:w="1506"/>
        <w:gridCol w:w="1957"/>
        <w:gridCol w:w="4017"/>
        <w:gridCol w:w="4124"/>
        <w:gridCol w:w="2567"/>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Testschrittnummer</w:t>
            </w:r>
          </w:p>
        </w:tc>
        <w:tc>
          <w:tcPr>
            <w:tcW w:w="0" w:type="auto"/>
          </w:tcPr>
          <w:p w:rsidR="00E376AF" w:rsidRDefault="004133D5">
            <w:pPr>
              <w:pStyle w:val="SAPTableHeader"/>
            </w:pPr>
            <w:r>
              <w:rPr>
                <w:rStyle w:val="SAPEmphasis"/>
              </w:rPr>
              <w:t>Bezeichnung des Testschritts</w:t>
            </w:r>
          </w:p>
        </w:tc>
        <w:tc>
          <w:tcPr>
            <w:tcW w:w="0" w:type="auto"/>
          </w:tcPr>
          <w:p w:rsidR="00E376AF" w:rsidRDefault="004133D5">
            <w:pPr>
              <w:pStyle w:val="SAPTableHeader"/>
            </w:pPr>
            <w:r>
              <w:rPr>
                <w:rStyle w:val="SAPEmphasis"/>
              </w:rPr>
              <w:t>Anweisungen</w:t>
            </w:r>
          </w:p>
        </w:tc>
        <w:tc>
          <w:tcPr>
            <w:tcW w:w="0" w:type="auto"/>
          </w:tcPr>
          <w:p w:rsidR="00E376AF" w:rsidRDefault="004133D5">
            <w:pPr>
              <w:pStyle w:val="SAPTableHeader"/>
            </w:pPr>
            <w:r>
              <w:rPr>
                <w:rStyle w:val="SAPEmphasis"/>
              </w:rPr>
              <w:t>Erwartetes Ergebnis</w:t>
            </w:r>
          </w:p>
        </w:tc>
        <w:tc>
          <w:tcPr>
            <w:tcW w:w="0" w:type="auto"/>
          </w:tcPr>
          <w:p w:rsidR="00E376AF" w:rsidRDefault="004133D5">
            <w:pPr>
              <w:pStyle w:val="SAPTableHeader"/>
            </w:pPr>
            <w:r>
              <w:rPr>
                <w:rStyle w:val="SAPEmphasis"/>
              </w:rPr>
              <w:t>Bestanden/Nicht bestanden/Anmerkung</w:t>
            </w:r>
          </w:p>
        </w:tc>
      </w:tr>
      <w:tr w:rsidR="00E376AF" w:rsidTr="004133D5">
        <w:tc>
          <w:tcPr>
            <w:tcW w:w="0" w:type="auto"/>
          </w:tcPr>
          <w:p w:rsidR="00E376AF" w:rsidRDefault="004133D5">
            <w:r>
              <w:t>1.</w:t>
            </w:r>
          </w:p>
        </w:tc>
        <w:tc>
          <w:tcPr>
            <w:tcW w:w="0" w:type="auto"/>
          </w:tcPr>
          <w:p w:rsidR="00E376AF" w:rsidRDefault="004133D5">
            <w:r>
              <w:t>Am SAP Fiori Launchpad anmelden</w:t>
            </w:r>
          </w:p>
        </w:tc>
        <w:tc>
          <w:tcPr>
            <w:tcW w:w="0" w:type="auto"/>
          </w:tcPr>
          <w:p w:rsidR="00E376AF" w:rsidRDefault="004133D5">
            <w:r>
              <w:t>Öffnen Sie das SAP Fiori Launchpad mit der Rolle</w:t>
            </w:r>
            <w:r>
              <w:t xml:space="preserve"> Lagerist (EWM).</w:t>
            </w:r>
          </w:p>
        </w:tc>
        <w:tc>
          <w:tcPr>
            <w:tcW w:w="0" w:type="auto"/>
          </w:tcPr>
          <w:p w:rsidR="00E376AF" w:rsidRDefault="004133D5">
            <w:r>
              <w:t>Das SAP Fiori Launchpad wird angezeigt.</w:t>
            </w:r>
          </w:p>
        </w:tc>
        <w:tc>
          <w:tcPr>
            <w:tcW w:w="0" w:type="auto"/>
          </w:tcPr>
          <w:p w:rsidR="00000000" w:rsidRDefault="004133D5"/>
        </w:tc>
      </w:tr>
      <w:tr w:rsidR="00E376AF" w:rsidTr="004133D5">
        <w:tc>
          <w:tcPr>
            <w:tcW w:w="0" w:type="auto"/>
          </w:tcPr>
          <w:p w:rsidR="00E376AF" w:rsidRDefault="004133D5">
            <w:r>
              <w:t>2.</w:t>
            </w:r>
          </w:p>
        </w:tc>
        <w:tc>
          <w:tcPr>
            <w:tcW w:w="0" w:type="auto"/>
          </w:tcPr>
          <w:p w:rsidR="00E376AF" w:rsidRDefault="004133D5">
            <w:r>
              <w:t>App aufrufen</w:t>
            </w:r>
          </w:p>
        </w:tc>
        <w:tc>
          <w:tcPr>
            <w:tcW w:w="0" w:type="auto"/>
          </w:tcPr>
          <w:p w:rsidR="00E376AF" w:rsidRDefault="004133D5">
            <w:r>
              <w:t xml:space="preserve">Öffnen Sie SAP Fiori </w:t>
            </w:r>
            <w:r>
              <w:rPr>
                <w:rStyle w:val="SAPScreenElement"/>
              </w:rPr>
              <w:t>Bereitstellungszone ermitteln</w:t>
            </w:r>
            <w:r>
              <w:t xml:space="preserve"> - </w:t>
            </w:r>
            <w:r>
              <w:rPr>
                <w:rStyle w:val="SAPScreenElement"/>
              </w:rPr>
              <w:t>Ausgang</w:t>
            </w:r>
            <w:r>
              <w:rPr>
                <w:rStyle w:val="SAPMonospace"/>
              </w:rPr>
              <w:t>(/SCWM/STADET_OUT)</w:t>
            </w:r>
            <w:r>
              <w:t>.</w:t>
            </w:r>
          </w:p>
        </w:tc>
        <w:tc>
          <w:tcPr>
            <w:tcW w:w="0" w:type="auto"/>
          </w:tcPr>
          <w:p w:rsidR="00E376AF" w:rsidRDefault="004133D5">
            <w:r>
              <w:t xml:space="preserve">Das Bild </w:t>
            </w:r>
            <w:r>
              <w:rPr>
                <w:rStyle w:val="SAPScreenElement"/>
              </w:rPr>
              <w:t>Bereitstellungszone ermitteln</w:t>
            </w:r>
            <w:r>
              <w:t xml:space="preserve"> - </w:t>
            </w:r>
            <w:r>
              <w:rPr>
                <w:rStyle w:val="SAPScreenElement"/>
              </w:rPr>
              <w:t>Ausgang</w:t>
            </w:r>
            <w:r>
              <w:rPr>
                <w:rStyle w:val="SAPMonospace"/>
              </w:rPr>
              <w:t>(/SCWM/STADET_OUT)</w:t>
            </w:r>
            <w:r>
              <w:t xml:space="preserve"> wird angezeigt.</w:t>
            </w:r>
          </w:p>
        </w:tc>
        <w:tc>
          <w:tcPr>
            <w:tcW w:w="0" w:type="auto"/>
          </w:tcPr>
          <w:p w:rsidR="00000000" w:rsidRDefault="004133D5"/>
        </w:tc>
      </w:tr>
      <w:tr w:rsidR="00E376AF" w:rsidTr="004133D5">
        <w:tc>
          <w:tcPr>
            <w:tcW w:w="0" w:type="auto"/>
          </w:tcPr>
          <w:p w:rsidR="00E376AF" w:rsidRDefault="004133D5">
            <w:r>
              <w:t>3.</w:t>
            </w:r>
          </w:p>
        </w:tc>
        <w:tc>
          <w:tcPr>
            <w:tcW w:w="0" w:type="auto"/>
          </w:tcPr>
          <w:p w:rsidR="00E376AF" w:rsidRDefault="004133D5">
            <w:r>
              <w:t>Neue Einträge anlegen</w:t>
            </w:r>
          </w:p>
        </w:tc>
        <w:tc>
          <w:tcPr>
            <w:tcW w:w="0" w:type="auto"/>
          </w:tcPr>
          <w:p w:rsidR="00E376AF" w:rsidRDefault="004133D5">
            <w:r>
              <w:t>Legen Sie den ersten Eintrag mit folgenden Werten an:</w:t>
            </w:r>
          </w:p>
          <w:p w:rsidR="00E376AF" w:rsidRDefault="004133D5">
            <w:r>
              <w:rPr>
                <w:rStyle w:val="SAPScreenElement"/>
              </w:rPr>
              <w:t>Lagernummer</w:t>
            </w:r>
            <w:r>
              <w:t xml:space="preserve">: </w:t>
            </w:r>
            <w:r>
              <w:rPr>
                <w:rStyle w:val="SAPUserEntry"/>
              </w:rPr>
              <w:t>1060</w:t>
            </w:r>
          </w:p>
          <w:p w:rsidR="00E376AF" w:rsidRDefault="004133D5">
            <w:r>
              <w:rPr>
                <w:rStyle w:val="SAPScreenElement"/>
              </w:rPr>
              <w:t>Folgenummer:</w:t>
            </w:r>
            <w:r>
              <w:t xml:space="preserve"> </w:t>
            </w:r>
            <w:r>
              <w:rPr>
                <w:rStyle w:val="SAPUserEntry"/>
              </w:rPr>
              <w:t>1</w:t>
            </w:r>
          </w:p>
          <w:p w:rsidR="00E376AF" w:rsidRDefault="004133D5">
            <w:r>
              <w:rPr>
                <w:rStyle w:val="SAPScreenElement"/>
              </w:rPr>
              <w:t>Spediteur</w:t>
            </w:r>
            <w:r>
              <w:t xml:space="preserve">: </w:t>
            </w:r>
            <w:r>
              <w:rPr>
                <w:rStyle w:val="SAPUserEntry"/>
              </w:rPr>
              <w:t>10300001</w:t>
            </w:r>
          </w:p>
          <w:p w:rsidR="00E376AF" w:rsidRDefault="004133D5">
            <w:r>
              <w:rPr>
                <w:rStyle w:val="SAPScreenElement"/>
              </w:rPr>
              <w:t>Bereitstellungsplatz</w:t>
            </w:r>
            <w:r>
              <w:t xml:space="preserve">: </w:t>
            </w:r>
            <w:r>
              <w:rPr>
                <w:rStyle w:val="SAPUserEntry"/>
              </w:rPr>
              <w:t>GI-AREA-02</w:t>
            </w:r>
          </w:p>
          <w:p w:rsidR="00E376AF" w:rsidRDefault="004133D5">
            <w:r>
              <w:rPr>
                <w:rStyle w:val="SAPScreenElement"/>
              </w:rPr>
              <w:t xml:space="preserve">BerZonengruppe </w:t>
            </w:r>
            <w:r>
              <w:t xml:space="preserve">: </w:t>
            </w:r>
            <w:r>
              <w:rPr>
                <w:rStyle w:val="SAPUserEntry"/>
              </w:rPr>
              <w:t>S920</w:t>
            </w:r>
          </w:p>
          <w:p w:rsidR="00E376AF" w:rsidRDefault="004133D5">
            <w:r>
              <w:t xml:space="preserve">Wählen Sie </w:t>
            </w:r>
            <w:r>
              <w:rPr>
                <w:rStyle w:val="SAPScreenElement"/>
              </w:rPr>
              <w:t>Sichern</w:t>
            </w:r>
            <w:r>
              <w:t>.</w:t>
            </w:r>
          </w:p>
        </w:tc>
        <w:tc>
          <w:tcPr>
            <w:tcW w:w="0" w:type="auto"/>
          </w:tcPr>
          <w:p w:rsidR="00E376AF" w:rsidRDefault="004133D5">
            <w:r>
              <w:t>De</w:t>
            </w:r>
            <w:r>
              <w:t>r Vorgang wird angelegt.</w:t>
            </w:r>
          </w:p>
        </w:tc>
        <w:tc>
          <w:tcPr>
            <w:tcW w:w="0" w:type="auto"/>
          </w:tcPr>
          <w:p w:rsidR="00000000" w:rsidRDefault="004133D5"/>
        </w:tc>
      </w:tr>
      <w:tr w:rsidR="00E376AF" w:rsidTr="004133D5">
        <w:tc>
          <w:tcPr>
            <w:tcW w:w="0" w:type="auto"/>
          </w:tcPr>
          <w:p w:rsidR="00E376AF" w:rsidRDefault="004133D5">
            <w:r>
              <w:t>4.</w:t>
            </w:r>
          </w:p>
        </w:tc>
        <w:tc>
          <w:tcPr>
            <w:tcW w:w="0" w:type="auto"/>
          </w:tcPr>
          <w:p w:rsidR="00E376AF" w:rsidRDefault="004133D5">
            <w:r>
              <w:t>Neue Einträge anlegen</w:t>
            </w:r>
          </w:p>
        </w:tc>
        <w:tc>
          <w:tcPr>
            <w:tcW w:w="0" w:type="auto"/>
          </w:tcPr>
          <w:p w:rsidR="00E376AF" w:rsidRDefault="004133D5">
            <w:r>
              <w:t>Legen Sie den zweiten Eintrag mit folgenden Werten an:</w:t>
            </w:r>
          </w:p>
          <w:p w:rsidR="00E376AF" w:rsidRDefault="004133D5">
            <w:r>
              <w:rPr>
                <w:rStyle w:val="SAPScreenElement"/>
              </w:rPr>
              <w:t>Lagernummer</w:t>
            </w:r>
            <w:r>
              <w:t xml:space="preserve">: </w:t>
            </w:r>
            <w:r>
              <w:rPr>
                <w:rStyle w:val="SAPUserEntry"/>
              </w:rPr>
              <w:t>1060</w:t>
            </w:r>
          </w:p>
          <w:p w:rsidR="00E376AF" w:rsidRDefault="004133D5">
            <w:r>
              <w:rPr>
                <w:rStyle w:val="SAPScreenElement"/>
              </w:rPr>
              <w:t>Folgenummer:</w:t>
            </w:r>
            <w:r>
              <w:t xml:space="preserve"> </w:t>
            </w:r>
            <w:r>
              <w:rPr>
                <w:rStyle w:val="SAPUserEntry"/>
              </w:rPr>
              <w:t>1</w:t>
            </w:r>
          </w:p>
          <w:p w:rsidR="00E376AF" w:rsidRDefault="004133D5">
            <w:r>
              <w:rPr>
                <w:rStyle w:val="SAPScreenElement"/>
              </w:rPr>
              <w:t>Bereitstellungsplatz</w:t>
            </w:r>
            <w:r>
              <w:t xml:space="preserve">: </w:t>
            </w:r>
            <w:r>
              <w:rPr>
                <w:rStyle w:val="SAPUserEntry"/>
              </w:rPr>
              <w:t>GI-AREA-01</w:t>
            </w:r>
          </w:p>
          <w:p w:rsidR="00E376AF" w:rsidRDefault="004133D5">
            <w:r>
              <w:rPr>
                <w:rStyle w:val="SAPScreenElement"/>
              </w:rPr>
              <w:t xml:space="preserve">BerZonengruppe </w:t>
            </w:r>
            <w:r>
              <w:t xml:space="preserve">: </w:t>
            </w:r>
            <w:r>
              <w:rPr>
                <w:rStyle w:val="SAPUserEntry"/>
              </w:rPr>
              <w:t>S920</w:t>
            </w:r>
          </w:p>
          <w:p w:rsidR="00E376AF" w:rsidRDefault="004133D5">
            <w:r>
              <w:rPr>
                <w:rStyle w:val="SAPScreenElement"/>
              </w:rPr>
              <w:t>Lagerprozessart Typ</w:t>
            </w:r>
            <w:r>
              <w:t xml:space="preserve">: </w:t>
            </w:r>
            <w:r>
              <w:rPr>
                <w:rStyle w:val="SAPUserEntry"/>
              </w:rPr>
              <w:t>S210</w:t>
            </w:r>
          </w:p>
          <w:p w:rsidR="00E376AF" w:rsidRDefault="004133D5">
            <w:r>
              <w:t xml:space="preserve">Wählen Sie </w:t>
            </w:r>
            <w:r>
              <w:rPr>
                <w:rStyle w:val="SAPScreenElement"/>
              </w:rPr>
              <w:t>Sichern</w:t>
            </w:r>
            <w:r>
              <w:t>.</w:t>
            </w:r>
          </w:p>
        </w:tc>
        <w:tc>
          <w:tcPr>
            <w:tcW w:w="0" w:type="auto"/>
          </w:tcPr>
          <w:p w:rsidR="00E376AF" w:rsidRDefault="004133D5">
            <w:r>
              <w:t>Der Vorgang wird angelegt.</w:t>
            </w:r>
          </w:p>
        </w:tc>
        <w:tc>
          <w:tcPr>
            <w:tcW w:w="0" w:type="auto"/>
          </w:tcPr>
          <w:p w:rsidR="00000000" w:rsidRDefault="004133D5"/>
        </w:tc>
      </w:tr>
    </w:tbl>
    <w:p w:rsidR="00E376AF" w:rsidRDefault="004133D5">
      <w:pPr>
        <w:pStyle w:val="Heading3"/>
      </w:pPr>
      <w:bookmarkStart w:id="24" w:name="unique_12"/>
      <w:bookmarkStart w:id="25" w:name="_Toc52224706"/>
      <w:r>
        <w:t>Zugriffsfolge auf Bereitstellungszonen- und Torfindung</w:t>
      </w:r>
      <w:bookmarkEnd w:id="24"/>
      <w:bookmarkEnd w:id="25"/>
    </w:p>
    <w:tbl>
      <w:tblPr>
        <w:tblStyle w:val="SAPStandardTable"/>
        <w:tblW w:w="0" w:type="auto"/>
        <w:tblLook w:val="0620" w:firstRow="1" w:lastRow="0" w:firstColumn="0" w:lastColumn="0" w:noHBand="1" w:noVBand="1"/>
      </w:tblPr>
      <w:tblGrid>
        <w:gridCol w:w="1482"/>
        <w:gridCol w:w="1884"/>
        <w:gridCol w:w="4109"/>
        <w:gridCol w:w="4206"/>
        <w:gridCol w:w="2490"/>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Testschrittnummer</w:t>
            </w:r>
          </w:p>
        </w:tc>
        <w:tc>
          <w:tcPr>
            <w:tcW w:w="0" w:type="auto"/>
          </w:tcPr>
          <w:p w:rsidR="00E376AF" w:rsidRDefault="004133D5">
            <w:pPr>
              <w:pStyle w:val="SAPTableHeader"/>
            </w:pPr>
            <w:r>
              <w:rPr>
                <w:rStyle w:val="SAPEmphasis"/>
              </w:rPr>
              <w:t>Bezeichnung des Testschritts</w:t>
            </w:r>
          </w:p>
        </w:tc>
        <w:tc>
          <w:tcPr>
            <w:tcW w:w="0" w:type="auto"/>
          </w:tcPr>
          <w:p w:rsidR="00E376AF" w:rsidRDefault="004133D5">
            <w:pPr>
              <w:pStyle w:val="SAPTableHeader"/>
            </w:pPr>
            <w:r>
              <w:rPr>
                <w:rStyle w:val="SAPEmphasis"/>
              </w:rPr>
              <w:t>Anweisungen</w:t>
            </w:r>
          </w:p>
        </w:tc>
        <w:tc>
          <w:tcPr>
            <w:tcW w:w="0" w:type="auto"/>
          </w:tcPr>
          <w:p w:rsidR="00E376AF" w:rsidRDefault="004133D5">
            <w:pPr>
              <w:pStyle w:val="SAPTableHeader"/>
            </w:pPr>
            <w:r>
              <w:rPr>
                <w:rStyle w:val="SAPEmphasis"/>
              </w:rPr>
              <w:t>Erwartete</w:t>
            </w:r>
            <w:r>
              <w:rPr>
                <w:rStyle w:val="SAPEmphasis"/>
              </w:rPr>
              <w:t>s Ergebnis</w:t>
            </w:r>
          </w:p>
        </w:tc>
        <w:tc>
          <w:tcPr>
            <w:tcW w:w="0" w:type="auto"/>
          </w:tcPr>
          <w:p w:rsidR="00E376AF" w:rsidRDefault="004133D5">
            <w:pPr>
              <w:pStyle w:val="SAPTableHeader"/>
            </w:pPr>
            <w:r>
              <w:rPr>
                <w:rStyle w:val="SAPEmphasis"/>
              </w:rPr>
              <w:t>Bestanden/Nicht bestanden/Anmerkung</w:t>
            </w:r>
          </w:p>
        </w:tc>
      </w:tr>
      <w:tr w:rsidR="00E376AF" w:rsidTr="004133D5">
        <w:tc>
          <w:tcPr>
            <w:tcW w:w="0" w:type="auto"/>
          </w:tcPr>
          <w:p w:rsidR="00E376AF" w:rsidRDefault="004133D5">
            <w:r>
              <w:t>1.</w:t>
            </w:r>
          </w:p>
        </w:tc>
        <w:tc>
          <w:tcPr>
            <w:tcW w:w="0" w:type="auto"/>
          </w:tcPr>
          <w:p w:rsidR="00E376AF" w:rsidRDefault="004133D5">
            <w:r>
              <w:t>Am SAP Fiori Launchpad anmelden</w:t>
            </w:r>
          </w:p>
        </w:tc>
        <w:tc>
          <w:tcPr>
            <w:tcW w:w="0" w:type="auto"/>
          </w:tcPr>
          <w:p w:rsidR="00E376AF" w:rsidRDefault="004133D5">
            <w:r>
              <w:t>Öffnen Sie das SAP Fiori Launchpad mit der Rolle Lagerist (EWM).</w:t>
            </w:r>
          </w:p>
        </w:tc>
        <w:tc>
          <w:tcPr>
            <w:tcW w:w="0" w:type="auto"/>
          </w:tcPr>
          <w:p w:rsidR="00E376AF" w:rsidRDefault="004133D5">
            <w:r>
              <w:t>Das SAP Fiori Launchpad wird angezeigt.</w:t>
            </w:r>
          </w:p>
        </w:tc>
        <w:tc>
          <w:tcPr>
            <w:tcW w:w="0" w:type="auto"/>
          </w:tcPr>
          <w:p w:rsidR="00000000" w:rsidRDefault="004133D5"/>
        </w:tc>
      </w:tr>
      <w:tr w:rsidR="00E376AF" w:rsidTr="004133D5">
        <w:tc>
          <w:tcPr>
            <w:tcW w:w="0" w:type="auto"/>
          </w:tcPr>
          <w:p w:rsidR="00E376AF" w:rsidRDefault="004133D5">
            <w:r>
              <w:t>2.</w:t>
            </w:r>
          </w:p>
        </w:tc>
        <w:tc>
          <w:tcPr>
            <w:tcW w:w="0" w:type="auto"/>
          </w:tcPr>
          <w:p w:rsidR="00E376AF" w:rsidRDefault="004133D5">
            <w:r>
              <w:t>App aufrufen</w:t>
            </w:r>
          </w:p>
        </w:tc>
        <w:tc>
          <w:tcPr>
            <w:tcW w:w="0" w:type="auto"/>
          </w:tcPr>
          <w:p w:rsidR="00E376AF" w:rsidRDefault="004133D5">
            <w:r>
              <w:t xml:space="preserve">Öffnen Sie SAP Fiori </w:t>
            </w:r>
            <w:r>
              <w:rPr>
                <w:rStyle w:val="SAPScreenElement"/>
              </w:rPr>
              <w:t>Zugriffsreihenfolge festlegen</w:t>
            </w:r>
            <w:r>
              <w:t xml:space="preserve"> - </w:t>
            </w:r>
            <w:r>
              <w:rPr>
                <w:rStyle w:val="SAPScreenElement"/>
              </w:rPr>
              <w:t>Bereitstellungszonen</w:t>
            </w:r>
            <w:r>
              <w:rPr>
                <w:rStyle w:val="SAPMonospace"/>
              </w:rPr>
              <w:t>(/SCWM/STADET_ASS)</w:t>
            </w:r>
            <w:r>
              <w:t>.</w:t>
            </w:r>
          </w:p>
        </w:tc>
        <w:tc>
          <w:tcPr>
            <w:tcW w:w="0" w:type="auto"/>
          </w:tcPr>
          <w:p w:rsidR="00E376AF" w:rsidRDefault="004133D5">
            <w:r>
              <w:t xml:space="preserve">Das Bild </w:t>
            </w:r>
            <w:r>
              <w:rPr>
                <w:rStyle w:val="SAPScreenElement"/>
              </w:rPr>
              <w:t>Zugriffsreihenfolge festlegen</w:t>
            </w:r>
            <w:r>
              <w:t xml:space="preserve"> - </w:t>
            </w:r>
            <w:r>
              <w:rPr>
                <w:rStyle w:val="SAPScreenElement"/>
              </w:rPr>
              <w:t>Bereitstellungszonen</w:t>
            </w:r>
            <w:r>
              <w:rPr>
                <w:rStyle w:val="SAPMonospace"/>
              </w:rPr>
              <w:t>(/SCWM/STADET_ASS)</w:t>
            </w:r>
            <w:r>
              <w:t xml:space="preserve"> wird angezeigt.</w:t>
            </w:r>
          </w:p>
        </w:tc>
        <w:tc>
          <w:tcPr>
            <w:tcW w:w="0" w:type="auto"/>
          </w:tcPr>
          <w:p w:rsidR="00000000" w:rsidRDefault="004133D5"/>
        </w:tc>
      </w:tr>
      <w:tr w:rsidR="00E376AF" w:rsidTr="004133D5">
        <w:tc>
          <w:tcPr>
            <w:tcW w:w="0" w:type="auto"/>
          </w:tcPr>
          <w:p w:rsidR="00E376AF" w:rsidRDefault="004133D5">
            <w:r>
              <w:t>3.</w:t>
            </w:r>
          </w:p>
        </w:tc>
        <w:tc>
          <w:tcPr>
            <w:tcW w:w="0" w:type="auto"/>
          </w:tcPr>
          <w:p w:rsidR="00E376AF" w:rsidRDefault="004133D5">
            <w:r>
              <w:t>Neue Einträge anlegen</w:t>
            </w:r>
          </w:p>
        </w:tc>
        <w:tc>
          <w:tcPr>
            <w:tcW w:w="0" w:type="auto"/>
          </w:tcPr>
          <w:p w:rsidR="00E376AF" w:rsidRDefault="004133D5">
            <w:r>
              <w:t>Erste Torfindung</w:t>
            </w:r>
          </w:p>
          <w:p w:rsidR="00E376AF" w:rsidRDefault="004133D5">
            <w:r>
              <w:rPr>
                <w:rStyle w:val="SAPScreenElement"/>
              </w:rPr>
              <w:t>Lagernummer</w:t>
            </w:r>
            <w:r>
              <w:t xml:space="preserve">: </w:t>
            </w:r>
            <w:r>
              <w:rPr>
                <w:rStyle w:val="SAPUserEntry"/>
              </w:rPr>
              <w:t>1060</w:t>
            </w:r>
          </w:p>
          <w:p w:rsidR="00E376AF" w:rsidRDefault="004133D5">
            <w:r>
              <w:rPr>
                <w:rStyle w:val="SAPScreenElement"/>
              </w:rPr>
              <w:t>Spediteur</w:t>
            </w:r>
            <w:r>
              <w:t xml:space="preserve">: </w:t>
            </w:r>
            <w:r>
              <w:rPr>
                <w:rStyle w:val="SAPUserEntry"/>
              </w:rPr>
              <w:t>X</w:t>
            </w:r>
          </w:p>
          <w:p w:rsidR="00E376AF" w:rsidRDefault="004133D5">
            <w:r>
              <w:rPr>
                <w:rStyle w:val="SAPScreenElement"/>
              </w:rPr>
              <w:t>Zugriffsfolgenummer</w:t>
            </w:r>
            <w:r>
              <w:t xml:space="preserve">: </w:t>
            </w:r>
            <w:r>
              <w:rPr>
                <w:rStyle w:val="SAPUserEntry"/>
              </w:rPr>
              <w:t>1</w:t>
            </w:r>
          </w:p>
          <w:p w:rsidR="00E376AF" w:rsidRDefault="004133D5">
            <w:r>
              <w:t xml:space="preserve">Wählen Sie </w:t>
            </w:r>
            <w:r>
              <w:rPr>
                <w:rStyle w:val="SAPScreenElement"/>
              </w:rPr>
              <w:t>Sichern</w:t>
            </w:r>
            <w:r>
              <w:t>.</w:t>
            </w:r>
          </w:p>
        </w:tc>
        <w:tc>
          <w:tcPr>
            <w:tcW w:w="0" w:type="auto"/>
          </w:tcPr>
          <w:p w:rsidR="00E376AF" w:rsidRDefault="004133D5">
            <w:r>
              <w:t>Der Vorgang wird angelegt.</w:t>
            </w:r>
          </w:p>
        </w:tc>
        <w:tc>
          <w:tcPr>
            <w:tcW w:w="0" w:type="auto"/>
          </w:tcPr>
          <w:p w:rsidR="00000000" w:rsidRDefault="004133D5"/>
        </w:tc>
      </w:tr>
      <w:tr w:rsidR="00E376AF" w:rsidTr="004133D5">
        <w:tc>
          <w:tcPr>
            <w:tcW w:w="0" w:type="auto"/>
          </w:tcPr>
          <w:p w:rsidR="00E376AF" w:rsidRDefault="004133D5">
            <w:r>
              <w:t>4.</w:t>
            </w:r>
          </w:p>
        </w:tc>
        <w:tc>
          <w:tcPr>
            <w:tcW w:w="0" w:type="auto"/>
          </w:tcPr>
          <w:p w:rsidR="00E376AF" w:rsidRDefault="004133D5">
            <w:r>
              <w:t>Neue Einträge anlegen</w:t>
            </w:r>
          </w:p>
        </w:tc>
        <w:tc>
          <w:tcPr>
            <w:tcW w:w="0" w:type="auto"/>
          </w:tcPr>
          <w:p w:rsidR="00E376AF" w:rsidRDefault="004133D5">
            <w:r>
              <w:t>Zweite Torfindung</w:t>
            </w:r>
          </w:p>
          <w:p w:rsidR="00E376AF" w:rsidRDefault="004133D5">
            <w:r>
              <w:rPr>
                <w:rStyle w:val="SAPScreenElement"/>
              </w:rPr>
              <w:t>Lagernum</w:t>
            </w:r>
            <w:r>
              <w:rPr>
                <w:rStyle w:val="SAPScreenElement"/>
              </w:rPr>
              <w:t>mer</w:t>
            </w:r>
            <w:r>
              <w:t xml:space="preserve">: </w:t>
            </w:r>
            <w:r>
              <w:rPr>
                <w:rStyle w:val="SAPUserEntry"/>
              </w:rPr>
              <w:t>1060</w:t>
            </w:r>
          </w:p>
          <w:p w:rsidR="00E376AF" w:rsidRDefault="004133D5">
            <w:r>
              <w:t xml:space="preserve">Verwenden Sie die </w:t>
            </w:r>
            <w:r>
              <w:rPr>
                <w:rStyle w:val="SAPScreenElement"/>
              </w:rPr>
              <w:t xml:space="preserve">Lagerprozessart </w:t>
            </w:r>
            <w:r>
              <w:t xml:space="preserve">: </w:t>
            </w:r>
            <w:r>
              <w:rPr>
                <w:rStyle w:val="SAPUserEntry"/>
              </w:rPr>
              <w:t>X</w:t>
            </w:r>
          </w:p>
          <w:p w:rsidR="00E376AF" w:rsidRDefault="004133D5">
            <w:r>
              <w:rPr>
                <w:rStyle w:val="SAPScreenElement"/>
              </w:rPr>
              <w:t>Zugriffsfolgenummer</w:t>
            </w:r>
            <w:r>
              <w:t xml:space="preserve">: </w:t>
            </w:r>
            <w:r>
              <w:rPr>
                <w:rStyle w:val="SAPUserEntry"/>
              </w:rPr>
              <w:t>2</w:t>
            </w:r>
          </w:p>
          <w:p w:rsidR="00E376AF" w:rsidRDefault="004133D5">
            <w:r>
              <w:t xml:space="preserve">Wählen Sie </w:t>
            </w:r>
            <w:r>
              <w:rPr>
                <w:rStyle w:val="SAPScreenElement"/>
              </w:rPr>
              <w:t>Sichern</w:t>
            </w:r>
            <w:r>
              <w:t>.</w:t>
            </w:r>
          </w:p>
        </w:tc>
        <w:tc>
          <w:tcPr>
            <w:tcW w:w="0" w:type="auto"/>
          </w:tcPr>
          <w:p w:rsidR="00E376AF" w:rsidRDefault="004133D5">
            <w:r>
              <w:t>Der Vorgang wird angelegt.</w:t>
            </w:r>
          </w:p>
        </w:tc>
        <w:tc>
          <w:tcPr>
            <w:tcW w:w="0" w:type="auto"/>
          </w:tcPr>
          <w:p w:rsidR="00000000" w:rsidRDefault="004133D5"/>
        </w:tc>
      </w:tr>
    </w:tbl>
    <w:p w:rsidR="00E376AF" w:rsidRDefault="004133D5">
      <w:pPr>
        <w:pStyle w:val="Heading3"/>
      </w:pPr>
      <w:bookmarkStart w:id="26" w:name="unique_13"/>
      <w:bookmarkStart w:id="27" w:name="_Toc52224707"/>
      <w:r>
        <w:t>Bevorzugte Packmittel definieren</w:t>
      </w:r>
      <w:bookmarkEnd w:id="26"/>
      <w:bookmarkEnd w:id="27"/>
    </w:p>
    <w:tbl>
      <w:tblPr>
        <w:tblStyle w:val="SAPStandardTable"/>
        <w:tblW w:w="0" w:type="auto"/>
        <w:tblLook w:val="0620" w:firstRow="1" w:lastRow="0" w:firstColumn="0" w:lastColumn="0" w:noHBand="1" w:noVBand="1"/>
      </w:tblPr>
      <w:tblGrid>
        <w:gridCol w:w="1485"/>
        <w:gridCol w:w="1896"/>
        <w:gridCol w:w="4226"/>
        <w:gridCol w:w="4061"/>
        <w:gridCol w:w="2503"/>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Testschrittnummer</w:t>
            </w:r>
          </w:p>
        </w:tc>
        <w:tc>
          <w:tcPr>
            <w:tcW w:w="0" w:type="auto"/>
          </w:tcPr>
          <w:p w:rsidR="00E376AF" w:rsidRDefault="004133D5">
            <w:pPr>
              <w:pStyle w:val="SAPTableHeader"/>
            </w:pPr>
            <w:r>
              <w:rPr>
                <w:rStyle w:val="SAPEmphasis"/>
              </w:rPr>
              <w:t>Bezeichnung des Testschritts</w:t>
            </w:r>
          </w:p>
        </w:tc>
        <w:tc>
          <w:tcPr>
            <w:tcW w:w="0" w:type="auto"/>
          </w:tcPr>
          <w:p w:rsidR="00E376AF" w:rsidRDefault="004133D5">
            <w:pPr>
              <w:pStyle w:val="SAPTableHeader"/>
            </w:pPr>
            <w:r>
              <w:rPr>
                <w:rStyle w:val="SAPEmphasis"/>
              </w:rPr>
              <w:t>Anweisungen</w:t>
            </w:r>
          </w:p>
        </w:tc>
        <w:tc>
          <w:tcPr>
            <w:tcW w:w="0" w:type="auto"/>
          </w:tcPr>
          <w:p w:rsidR="00E376AF" w:rsidRDefault="004133D5">
            <w:pPr>
              <w:pStyle w:val="SAPTableHeader"/>
            </w:pPr>
            <w:r>
              <w:rPr>
                <w:rStyle w:val="SAPEmphasis"/>
              </w:rPr>
              <w:t>Erwartetes Ergebnis</w:t>
            </w:r>
          </w:p>
        </w:tc>
        <w:tc>
          <w:tcPr>
            <w:tcW w:w="0" w:type="auto"/>
          </w:tcPr>
          <w:p w:rsidR="00E376AF" w:rsidRDefault="004133D5">
            <w:pPr>
              <w:pStyle w:val="SAPTableHeader"/>
            </w:pPr>
            <w:r>
              <w:rPr>
                <w:rStyle w:val="SAPEmphasis"/>
              </w:rPr>
              <w:t xml:space="preserve">Bestanden/Nicht </w:t>
            </w:r>
            <w:r>
              <w:rPr>
                <w:rStyle w:val="SAPEmphasis"/>
              </w:rPr>
              <w:t>bestanden/Anmerkung</w:t>
            </w:r>
          </w:p>
        </w:tc>
      </w:tr>
      <w:tr w:rsidR="00E376AF" w:rsidTr="004133D5">
        <w:tc>
          <w:tcPr>
            <w:tcW w:w="0" w:type="auto"/>
          </w:tcPr>
          <w:p w:rsidR="00E376AF" w:rsidRDefault="004133D5">
            <w:r>
              <w:t>1.</w:t>
            </w:r>
          </w:p>
        </w:tc>
        <w:tc>
          <w:tcPr>
            <w:tcW w:w="0" w:type="auto"/>
          </w:tcPr>
          <w:p w:rsidR="00E376AF" w:rsidRDefault="004133D5">
            <w:r>
              <w:t>Am SAP Fiori Launchpad anmelden</w:t>
            </w:r>
          </w:p>
        </w:tc>
        <w:tc>
          <w:tcPr>
            <w:tcW w:w="0" w:type="auto"/>
          </w:tcPr>
          <w:p w:rsidR="00E376AF" w:rsidRDefault="004133D5">
            <w:r>
              <w:t>Öffnen Sie das SAP Fiori Launchpad mit der Rolle Lagerist (EWM).</w:t>
            </w:r>
          </w:p>
        </w:tc>
        <w:tc>
          <w:tcPr>
            <w:tcW w:w="0" w:type="auto"/>
          </w:tcPr>
          <w:p w:rsidR="00E376AF" w:rsidRDefault="004133D5">
            <w:r>
              <w:t>Das SAP Fiori Launchpad wird angezeigt.</w:t>
            </w:r>
          </w:p>
        </w:tc>
        <w:tc>
          <w:tcPr>
            <w:tcW w:w="0" w:type="auto"/>
          </w:tcPr>
          <w:p w:rsidR="00000000" w:rsidRDefault="004133D5"/>
        </w:tc>
      </w:tr>
      <w:tr w:rsidR="00E376AF" w:rsidTr="004133D5">
        <w:tc>
          <w:tcPr>
            <w:tcW w:w="0" w:type="auto"/>
          </w:tcPr>
          <w:p w:rsidR="00E376AF" w:rsidRDefault="004133D5">
            <w:r>
              <w:t>2.</w:t>
            </w:r>
          </w:p>
        </w:tc>
        <w:tc>
          <w:tcPr>
            <w:tcW w:w="0" w:type="auto"/>
          </w:tcPr>
          <w:p w:rsidR="00E376AF" w:rsidRDefault="004133D5">
            <w:r>
              <w:t>App aufrufen</w:t>
            </w:r>
          </w:p>
        </w:tc>
        <w:tc>
          <w:tcPr>
            <w:tcW w:w="0" w:type="auto"/>
          </w:tcPr>
          <w:p w:rsidR="00E376AF" w:rsidRDefault="004133D5">
            <w:r>
              <w:t xml:space="preserve">Öffnen Sie </w:t>
            </w:r>
            <w:r>
              <w:rPr>
                <w:rStyle w:val="SAPScreenElement"/>
              </w:rPr>
              <w:t>Bevorzugte Packmittel definieren</w:t>
            </w:r>
            <w:r>
              <w:rPr>
                <w:rStyle w:val="SAPMonospace"/>
              </w:rPr>
              <w:t>(/SCWM/TWSPACKMAT)</w:t>
            </w:r>
            <w:r>
              <w:t>.</w:t>
            </w:r>
          </w:p>
        </w:tc>
        <w:tc>
          <w:tcPr>
            <w:tcW w:w="0" w:type="auto"/>
          </w:tcPr>
          <w:p w:rsidR="00E376AF" w:rsidRDefault="004133D5">
            <w:r>
              <w:t xml:space="preserve">Das Bild </w:t>
            </w:r>
            <w:r>
              <w:rPr>
                <w:rStyle w:val="SAPScreenElement"/>
              </w:rPr>
              <w:t>Bevorzugte Packmittel definieren</w:t>
            </w:r>
            <w:r>
              <w:rPr>
                <w:rStyle w:val="SAPMonospace"/>
              </w:rPr>
              <w:t>(/SCWM/TWSPACKMAT)</w:t>
            </w:r>
            <w:r>
              <w:t xml:space="preserve"> wird angezeigt.</w:t>
            </w:r>
          </w:p>
        </w:tc>
        <w:tc>
          <w:tcPr>
            <w:tcW w:w="0" w:type="auto"/>
          </w:tcPr>
          <w:p w:rsidR="00000000" w:rsidRDefault="004133D5"/>
        </w:tc>
      </w:tr>
      <w:tr w:rsidR="00E376AF" w:rsidTr="004133D5">
        <w:tc>
          <w:tcPr>
            <w:tcW w:w="0" w:type="auto"/>
          </w:tcPr>
          <w:p w:rsidR="00E376AF" w:rsidRDefault="004133D5">
            <w:r>
              <w:t>3.</w:t>
            </w:r>
          </w:p>
        </w:tc>
        <w:tc>
          <w:tcPr>
            <w:tcW w:w="0" w:type="auto"/>
          </w:tcPr>
          <w:p w:rsidR="00E376AF" w:rsidRDefault="004133D5">
            <w:r>
              <w:t>Geben Sie die Lagernummer ein</w:t>
            </w:r>
          </w:p>
        </w:tc>
        <w:tc>
          <w:tcPr>
            <w:tcW w:w="0" w:type="auto"/>
          </w:tcPr>
          <w:p w:rsidR="00E376AF" w:rsidRDefault="004133D5">
            <w:r>
              <w:t xml:space="preserve">Nehmen Sie im Dialogfenster </w:t>
            </w:r>
            <w:r>
              <w:rPr>
                <w:rStyle w:val="SAPScreenElement"/>
              </w:rPr>
              <w:t>Arbeitsbereich festlegen: Eingabe</w:t>
            </w:r>
            <w:r>
              <w:t xml:space="preserve"> folgende Eingabe vor:</w:t>
            </w:r>
          </w:p>
          <w:p w:rsidR="00E376AF" w:rsidRDefault="004133D5">
            <w:r>
              <w:rPr>
                <w:rStyle w:val="SAPScreenElement"/>
              </w:rPr>
              <w:t>Lagernummer</w:t>
            </w:r>
            <w:r>
              <w:t xml:space="preserve">: </w:t>
            </w:r>
            <w:r>
              <w:rPr>
                <w:rStyle w:val="SAPUserEntry"/>
              </w:rPr>
              <w:t>1060</w:t>
            </w:r>
          </w:p>
          <w:p w:rsidR="00E376AF" w:rsidRDefault="004133D5">
            <w:r>
              <w:t xml:space="preserve">Wählen Sie </w:t>
            </w:r>
            <w:r>
              <w:rPr>
                <w:rStyle w:val="SAPScreenElement"/>
              </w:rPr>
              <w:t>Weiter</w:t>
            </w:r>
            <w:r>
              <w:t>.</w:t>
            </w:r>
          </w:p>
        </w:tc>
        <w:tc>
          <w:tcPr>
            <w:tcW w:w="0" w:type="auto"/>
          </w:tcPr>
          <w:p w:rsidR="00E376AF" w:rsidRDefault="004133D5">
            <w:r>
              <w:t xml:space="preserve">Das Bild </w:t>
            </w:r>
            <w:r>
              <w:rPr>
                <w:rStyle w:val="SAPScreenElement"/>
              </w:rPr>
              <w:t>Bevorzugte Packmittel de</w:t>
            </w:r>
            <w:r>
              <w:rPr>
                <w:rStyle w:val="SAPScreenElement"/>
              </w:rPr>
              <w:t>finieren</w:t>
            </w:r>
            <w:r>
              <w:t xml:space="preserve"> wird angezeigt.</w:t>
            </w:r>
          </w:p>
        </w:tc>
        <w:tc>
          <w:tcPr>
            <w:tcW w:w="0" w:type="auto"/>
          </w:tcPr>
          <w:p w:rsidR="00000000" w:rsidRDefault="004133D5"/>
        </w:tc>
      </w:tr>
      <w:tr w:rsidR="00E376AF" w:rsidTr="004133D5">
        <w:tc>
          <w:tcPr>
            <w:tcW w:w="0" w:type="auto"/>
          </w:tcPr>
          <w:p w:rsidR="00E376AF" w:rsidRDefault="004133D5">
            <w:r>
              <w:t>4.</w:t>
            </w:r>
          </w:p>
        </w:tc>
        <w:tc>
          <w:tcPr>
            <w:tcW w:w="0" w:type="auto"/>
          </w:tcPr>
          <w:p w:rsidR="00E376AF" w:rsidRDefault="004133D5">
            <w:r>
              <w:t>Modus wechseln</w:t>
            </w:r>
          </w:p>
        </w:tc>
        <w:tc>
          <w:tcPr>
            <w:tcW w:w="0" w:type="auto"/>
          </w:tcPr>
          <w:p w:rsidR="00E376AF" w:rsidRDefault="004133D5">
            <w:r>
              <w:t xml:space="preserve">Wählen Sie in der oberen rechten Ecke die Option </w:t>
            </w:r>
            <w:r>
              <w:rPr>
                <w:rStyle w:val="SAPScreenElement"/>
              </w:rPr>
              <w:t>Bearbeiten</w:t>
            </w:r>
            <w:r>
              <w:t>.</w:t>
            </w:r>
          </w:p>
        </w:tc>
        <w:tc>
          <w:tcPr>
            <w:tcW w:w="0" w:type="auto"/>
          </w:tcPr>
          <w:p w:rsidR="00E376AF" w:rsidRDefault="004133D5">
            <w:r>
              <w:t xml:space="preserve">Der Name des Bildes ändert sich in </w:t>
            </w:r>
            <w:r>
              <w:rPr>
                <w:rStyle w:val="SAPScreenElement"/>
              </w:rPr>
              <w:t>Sicht "Bevorzugte Packmittel definieren" ändern: Übersicht</w:t>
            </w:r>
          </w:p>
        </w:tc>
        <w:tc>
          <w:tcPr>
            <w:tcW w:w="0" w:type="auto"/>
          </w:tcPr>
          <w:p w:rsidR="00000000" w:rsidRDefault="004133D5"/>
        </w:tc>
      </w:tr>
      <w:tr w:rsidR="00E376AF" w:rsidTr="004133D5">
        <w:tc>
          <w:tcPr>
            <w:tcW w:w="0" w:type="auto"/>
          </w:tcPr>
          <w:p w:rsidR="00E376AF" w:rsidRDefault="004133D5">
            <w:r>
              <w:t>5.</w:t>
            </w:r>
          </w:p>
        </w:tc>
        <w:tc>
          <w:tcPr>
            <w:tcW w:w="0" w:type="auto"/>
          </w:tcPr>
          <w:p w:rsidR="00E376AF" w:rsidRDefault="004133D5">
            <w:r>
              <w:t>Drucktaste "Neue Einträge" wählen</w:t>
            </w:r>
          </w:p>
        </w:tc>
        <w:tc>
          <w:tcPr>
            <w:tcW w:w="0" w:type="auto"/>
          </w:tcPr>
          <w:p w:rsidR="00E376AF" w:rsidRDefault="004133D5">
            <w:r>
              <w:t xml:space="preserve">Nach dem Wechsel </w:t>
            </w:r>
            <w:r>
              <w:t>des Modus werden weitere Drucktasten mit verschiedenen Optionen angezeigt.</w:t>
            </w:r>
          </w:p>
          <w:p w:rsidR="00E376AF" w:rsidRDefault="004133D5">
            <w:r>
              <w:t xml:space="preserve">Wählen Sie </w:t>
            </w:r>
            <w:r>
              <w:rPr>
                <w:rStyle w:val="SAPScreenElement"/>
              </w:rPr>
              <w:t>Neue Einträge</w:t>
            </w:r>
            <w:r>
              <w:t>.</w:t>
            </w:r>
          </w:p>
        </w:tc>
        <w:tc>
          <w:tcPr>
            <w:tcW w:w="0" w:type="auto"/>
          </w:tcPr>
          <w:p w:rsidR="00E376AF" w:rsidRDefault="004133D5">
            <w:r>
              <w:t>In den grauen Felder sollten Sie nun Ihre benötigten Packmittel bearbeiten können.</w:t>
            </w:r>
          </w:p>
        </w:tc>
        <w:tc>
          <w:tcPr>
            <w:tcW w:w="0" w:type="auto"/>
          </w:tcPr>
          <w:p w:rsidR="00000000" w:rsidRDefault="004133D5"/>
        </w:tc>
      </w:tr>
      <w:tr w:rsidR="00E376AF" w:rsidTr="004133D5">
        <w:tc>
          <w:tcPr>
            <w:tcW w:w="0" w:type="auto"/>
          </w:tcPr>
          <w:p w:rsidR="00E376AF" w:rsidRDefault="004133D5">
            <w:r>
              <w:t>6.</w:t>
            </w:r>
          </w:p>
        </w:tc>
        <w:tc>
          <w:tcPr>
            <w:tcW w:w="0" w:type="auto"/>
          </w:tcPr>
          <w:p w:rsidR="00E376AF" w:rsidRDefault="004133D5">
            <w:r>
              <w:t>Erforderliche Daten eingeben</w:t>
            </w:r>
          </w:p>
        </w:tc>
        <w:tc>
          <w:tcPr>
            <w:tcW w:w="0" w:type="auto"/>
          </w:tcPr>
          <w:p w:rsidR="00E376AF" w:rsidRDefault="004133D5">
            <w:r>
              <w:rPr>
                <w:rStyle w:val="SAPScreenElement"/>
              </w:rPr>
              <w:t>Arbeitsplatz</w:t>
            </w:r>
            <w:r>
              <w:t xml:space="preserve">: </w:t>
            </w:r>
            <w:r>
              <w:rPr>
                <w:rStyle w:val="SAPUserEntry"/>
              </w:rPr>
              <w:t>Packen</w:t>
            </w:r>
          </w:p>
          <w:p w:rsidR="00E376AF" w:rsidRDefault="004133D5">
            <w:r>
              <w:rPr>
                <w:rStyle w:val="SAPScreenElement"/>
              </w:rPr>
              <w:t>Produkt</w:t>
            </w:r>
            <w:r>
              <w:t xml:space="preserve">: z.B. </w:t>
            </w:r>
            <w:r>
              <w:rPr>
                <w:rStyle w:val="SAPUserEntry"/>
              </w:rPr>
              <w:t>PMP</w:t>
            </w:r>
            <w:r>
              <w:rPr>
                <w:rStyle w:val="SAPUserEntry"/>
              </w:rPr>
              <w:t>ALLET</w:t>
            </w:r>
          </w:p>
          <w:p w:rsidR="00E376AF" w:rsidRDefault="004133D5">
            <w:r>
              <w:t xml:space="preserve">Wählen Sie </w:t>
            </w:r>
            <w:r>
              <w:rPr>
                <w:rStyle w:val="SAPScreenElement"/>
              </w:rPr>
              <w:t>Sichern</w:t>
            </w:r>
            <w:r>
              <w:t>.</w:t>
            </w:r>
          </w:p>
        </w:tc>
        <w:tc>
          <w:tcPr>
            <w:tcW w:w="0" w:type="auto"/>
          </w:tcPr>
          <w:p w:rsidR="00E376AF" w:rsidRDefault="004133D5">
            <w:r>
              <w:t>Ein Dialogfenster mit der Meldung "Daten gesichert" wird in der rechten Ecke angezeigt.</w:t>
            </w:r>
          </w:p>
        </w:tc>
        <w:tc>
          <w:tcPr>
            <w:tcW w:w="0" w:type="auto"/>
          </w:tcPr>
          <w:p w:rsidR="00000000" w:rsidRDefault="004133D5"/>
        </w:tc>
      </w:tr>
    </w:tbl>
    <w:p w:rsidR="00E376AF" w:rsidRDefault="004133D5">
      <w:pPr>
        <w:pStyle w:val="Heading3"/>
      </w:pPr>
      <w:bookmarkStart w:id="28" w:name="unique_14"/>
      <w:bookmarkStart w:id="29" w:name="_Toc52224708"/>
      <w:r>
        <w:t>Sicht "Lieferungen" definieren</w:t>
      </w:r>
      <w:bookmarkEnd w:id="28"/>
      <w:bookmarkEnd w:id="29"/>
    </w:p>
    <w:p w:rsidR="00E376AF" w:rsidRDefault="004133D5">
      <w:pPr>
        <w:pStyle w:val="SAPKeyblockTitle"/>
      </w:pPr>
      <w:r>
        <w:t>Vorgehensweise</w:t>
      </w:r>
    </w:p>
    <w:p w:rsidR="00E376AF" w:rsidRDefault="004133D5">
      <w:r>
        <w:t>Dieser Arbeitsschritt ist optional für Prozesse mit Bezug zur Auslieferung von Materialien.</w:t>
      </w:r>
    </w:p>
    <w:p w:rsidR="00E376AF" w:rsidRDefault="00E376AF"/>
    <w:tbl>
      <w:tblPr>
        <w:tblStyle w:val="SAPStandardTable"/>
        <w:tblW w:w="0" w:type="auto"/>
        <w:tblLook w:val="0620" w:firstRow="1" w:lastRow="0" w:firstColumn="0" w:lastColumn="0" w:noHBand="1" w:noVBand="1"/>
      </w:tblPr>
      <w:tblGrid>
        <w:gridCol w:w="1519"/>
        <w:gridCol w:w="1999"/>
        <w:gridCol w:w="4907"/>
        <w:gridCol w:w="3135"/>
        <w:gridCol w:w="2611"/>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Testschrittnummer</w:t>
            </w:r>
          </w:p>
        </w:tc>
        <w:tc>
          <w:tcPr>
            <w:tcW w:w="0" w:type="auto"/>
          </w:tcPr>
          <w:p w:rsidR="00E376AF" w:rsidRDefault="004133D5">
            <w:pPr>
              <w:pStyle w:val="SAPTableHeader"/>
            </w:pPr>
            <w:r>
              <w:rPr>
                <w:rStyle w:val="SAPEmphasis"/>
              </w:rPr>
              <w:t>Bezeichnung des Testschritts</w:t>
            </w:r>
          </w:p>
        </w:tc>
        <w:tc>
          <w:tcPr>
            <w:tcW w:w="0" w:type="auto"/>
          </w:tcPr>
          <w:p w:rsidR="00E376AF" w:rsidRDefault="004133D5">
            <w:pPr>
              <w:pStyle w:val="SAPTableHeader"/>
            </w:pPr>
            <w:r>
              <w:rPr>
                <w:rStyle w:val="SAPEmphasis"/>
              </w:rPr>
              <w:t>Anweisungen</w:t>
            </w:r>
          </w:p>
        </w:tc>
        <w:tc>
          <w:tcPr>
            <w:tcW w:w="0" w:type="auto"/>
          </w:tcPr>
          <w:p w:rsidR="00E376AF" w:rsidRDefault="004133D5">
            <w:pPr>
              <w:pStyle w:val="SAPTableHeader"/>
            </w:pPr>
            <w:r>
              <w:rPr>
                <w:rStyle w:val="SAPEmphasis"/>
              </w:rPr>
              <w:t>Erwartetes Ergebnis</w:t>
            </w:r>
          </w:p>
        </w:tc>
        <w:tc>
          <w:tcPr>
            <w:tcW w:w="0" w:type="auto"/>
          </w:tcPr>
          <w:p w:rsidR="00E376AF" w:rsidRDefault="004133D5">
            <w:pPr>
              <w:pStyle w:val="SAPTableHeader"/>
            </w:pPr>
            <w:r>
              <w:rPr>
                <w:rStyle w:val="SAPEmphasis"/>
              </w:rPr>
              <w:t>Bestanden/Nicht bestanden/Anmerkung</w:t>
            </w:r>
          </w:p>
        </w:tc>
      </w:tr>
      <w:tr w:rsidR="00E376AF" w:rsidTr="004133D5">
        <w:tc>
          <w:tcPr>
            <w:tcW w:w="0" w:type="auto"/>
          </w:tcPr>
          <w:p w:rsidR="00E376AF" w:rsidRDefault="004133D5">
            <w:r>
              <w:t>1.</w:t>
            </w:r>
          </w:p>
        </w:tc>
        <w:tc>
          <w:tcPr>
            <w:tcW w:w="0" w:type="auto"/>
          </w:tcPr>
          <w:p w:rsidR="00E376AF" w:rsidRDefault="004133D5">
            <w:r>
              <w:t>Am SAP Fiori Launchpad anmelden</w:t>
            </w:r>
          </w:p>
        </w:tc>
        <w:tc>
          <w:tcPr>
            <w:tcW w:w="0" w:type="auto"/>
          </w:tcPr>
          <w:p w:rsidR="00E376AF" w:rsidRDefault="004133D5">
            <w:r>
              <w:t>Öffnen Sie das SAP Fiori Launchpad mit der Rolle Lagerist (EWM).</w:t>
            </w:r>
          </w:p>
        </w:tc>
        <w:tc>
          <w:tcPr>
            <w:tcW w:w="0" w:type="auto"/>
          </w:tcPr>
          <w:p w:rsidR="00E376AF" w:rsidRDefault="004133D5">
            <w:r>
              <w:t>Das SAP Fiori Launchpad wird angezeigt.</w:t>
            </w:r>
          </w:p>
        </w:tc>
        <w:tc>
          <w:tcPr>
            <w:tcW w:w="0" w:type="auto"/>
          </w:tcPr>
          <w:p w:rsidR="00000000" w:rsidRDefault="004133D5"/>
        </w:tc>
      </w:tr>
      <w:tr w:rsidR="00E376AF" w:rsidTr="004133D5">
        <w:tc>
          <w:tcPr>
            <w:tcW w:w="0" w:type="auto"/>
          </w:tcPr>
          <w:p w:rsidR="00E376AF" w:rsidRDefault="004133D5">
            <w:r>
              <w:t>2.</w:t>
            </w:r>
          </w:p>
        </w:tc>
        <w:tc>
          <w:tcPr>
            <w:tcW w:w="0" w:type="auto"/>
          </w:tcPr>
          <w:p w:rsidR="00E376AF" w:rsidRDefault="004133D5">
            <w:r>
              <w:t>App aufrufen</w:t>
            </w:r>
          </w:p>
        </w:tc>
        <w:tc>
          <w:tcPr>
            <w:tcW w:w="0" w:type="auto"/>
          </w:tcPr>
          <w:p w:rsidR="00E376AF" w:rsidRDefault="004133D5">
            <w:r>
              <w:t xml:space="preserve">Öffnen Sie SAP Fiori </w:t>
            </w:r>
            <w:r>
              <w:rPr>
                <w:rStyle w:val="SAPScreenElement"/>
              </w:rPr>
              <w:t>Ausgangsprozess durchführen</w:t>
            </w:r>
            <w:r>
              <w:t xml:space="preserve"> - </w:t>
            </w:r>
            <w:r>
              <w:rPr>
                <w:rStyle w:val="SAPScreenElement"/>
              </w:rPr>
              <w:t>Lieferungen</w:t>
            </w:r>
            <w:r>
              <w:rPr>
                <w:rStyle w:val="SAPMonospace"/>
              </w:rPr>
              <w:t>(F1704)</w:t>
            </w:r>
            <w:r>
              <w:t>.</w:t>
            </w:r>
          </w:p>
        </w:tc>
        <w:tc>
          <w:tcPr>
            <w:tcW w:w="0" w:type="auto"/>
          </w:tcPr>
          <w:p w:rsidR="00E376AF" w:rsidRDefault="004133D5">
            <w:r>
              <w:t xml:space="preserve">Das Bild </w:t>
            </w:r>
            <w:r>
              <w:rPr>
                <w:rStyle w:val="SAPScreenElement"/>
              </w:rPr>
              <w:t>Ausgangsprozess durchführen</w:t>
            </w:r>
            <w:r>
              <w:rPr>
                <w:rStyle w:val="SAPMonospace"/>
              </w:rPr>
              <w:t>(F1704)</w:t>
            </w:r>
            <w:r>
              <w:t xml:space="preserve"> wird angezeigt.</w:t>
            </w:r>
          </w:p>
        </w:tc>
        <w:tc>
          <w:tcPr>
            <w:tcW w:w="0" w:type="auto"/>
          </w:tcPr>
          <w:p w:rsidR="00000000" w:rsidRDefault="004133D5"/>
        </w:tc>
      </w:tr>
      <w:tr w:rsidR="00E376AF" w:rsidTr="004133D5">
        <w:tc>
          <w:tcPr>
            <w:tcW w:w="0" w:type="auto"/>
          </w:tcPr>
          <w:p w:rsidR="00E376AF" w:rsidRDefault="004133D5">
            <w:r>
              <w:t>3.</w:t>
            </w:r>
          </w:p>
        </w:tc>
        <w:tc>
          <w:tcPr>
            <w:tcW w:w="0" w:type="auto"/>
          </w:tcPr>
          <w:p w:rsidR="00E376AF" w:rsidRDefault="004133D5">
            <w:r>
              <w:t>Sicht ändern</w:t>
            </w:r>
          </w:p>
        </w:tc>
        <w:tc>
          <w:tcPr>
            <w:tcW w:w="0" w:type="auto"/>
          </w:tcPr>
          <w:p w:rsidR="00E376AF" w:rsidRDefault="004133D5">
            <w:r>
              <w:t xml:space="preserve">Wählen Sie </w:t>
            </w:r>
            <w:r>
              <w:rPr>
                <w:rStyle w:val="SAPScreenElement"/>
              </w:rPr>
              <w:t>Standard</w:t>
            </w:r>
            <w:r>
              <w:t xml:space="preserve">, und markieren Sie die Sicht </w:t>
            </w:r>
            <w:r>
              <w:rPr>
                <w:rStyle w:val="SAPScreenElement"/>
              </w:rPr>
              <w:t>SAP - Lieferung an Vertrieb</w:t>
            </w:r>
            <w:r>
              <w:t>.</w:t>
            </w:r>
          </w:p>
        </w:tc>
        <w:tc>
          <w:tcPr>
            <w:tcW w:w="0" w:type="auto"/>
          </w:tcPr>
          <w:p w:rsidR="00E376AF" w:rsidRDefault="004133D5">
            <w:r>
              <w:t>Die Sicht sollte nun geändert sein.</w:t>
            </w:r>
          </w:p>
        </w:tc>
        <w:tc>
          <w:tcPr>
            <w:tcW w:w="0" w:type="auto"/>
          </w:tcPr>
          <w:p w:rsidR="00000000" w:rsidRDefault="004133D5"/>
        </w:tc>
      </w:tr>
      <w:tr w:rsidR="00E376AF" w:rsidTr="004133D5">
        <w:tc>
          <w:tcPr>
            <w:tcW w:w="0" w:type="auto"/>
          </w:tcPr>
          <w:p w:rsidR="00E376AF" w:rsidRDefault="004133D5">
            <w:r>
              <w:t>4.</w:t>
            </w:r>
          </w:p>
        </w:tc>
        <w:tc>
          <w:tcPr>
            <w:tcW w:w="0" w:type="auto"/>
          </w:tcPr>
          <w:p w:rsidR="00E376AF" w:rsidRDefault="004133D5">
            <w:r>
              <w:t>Sicht ändern</w:t>
            </w:r>
          </w:p>
        </w:tc>
        <w:tc>
          <w:tcPr>
            <w:tcW w:w="0" w:type="auto"/>
          </w:tcPr>
          <w:p w:rsidR="00E376AF" w:rsidRDefault="004133D5">
            <w:r>
              <w:t xml:space="preserve">Wählen Sie erneut </w:t>
            </w:r>
            <w:r>
              <w:rPr>
                <w:rStyle w:val="SAPScreenElement"/>
              </w:rPr>
              <w:t>Stand</w:t>
            </w:r>
            <w:r>
              <w:rPr>
                <w:rStyle w:val="SAPScreenElement"/>
              </w:rPr>
              <w:t>ard</w:t>
            </w:r>
            <w:r>
              <w:t xml:space="preserve"> und dann </w:t>
            </w:r>
            <w:r>
              <w:rPr>
                <w:rStyle w:val="SAPScreenElement"/>
              </w:rPr>
              <w:t>Verwalten</w:t>
            </w:r>
            <w:r>
              <w:t>.</w:t>
            </w:r>
          </w:p>
          <w:p w:rsidR="00E376AF" w:rsidRDefault="004133D5">
            <w:r>
              <w:t xml:space="preserve">Ändern Sie den Standardwert von </w:t>
            </w:r>
            <w:r>
              <w:rPr>
                <w:rStyle w:val="SAPScreenElement"/>
              </w:rPr>
              <w:t>Standard</w:t>
            </w:r>
            <w:r>
              <w:t xml:space="preserve"> in </w:t>
            </w:r>
            <w:r>
              <w:rPr>
                <w:rStyle w:val="SAPScreenElement"/>
              </w:rPr>
              <w:t>SAP - Lieferung an Vertrieb</w:t>
            </w:r>
            <w:r>
              <w:t xml:space="preserve">. Wählen Sie anschließend </w:t>
            </w:r>
            <w:r>
              <w:rPr>
                <w:rStyle w:val="SAPScreenElement"/>
              </w:rPr>
              <w:t>OK</w:t>
            </w:r>
            <w:r>
              <w:t>.</w:t>
            </w:r>
          </w:p>
        </w:tc>
        <w:tc>
          <w:tcPr>
            <w:tcW w:w="0" w:type="auto"/>
          </w:tcPr>
          <w:p w:rsidR="00E376AF" w:rsidRDefault="004133D5">
            <w:r>
              <w:t>Die Standardsicht "Lieferungen" wird geändert und gesichert.</w:t>
            </w:r>
          </w:p>
        </w:tc>
        <w:tc>
          <w:tcPr>
            <w:tcW w:w="0" w:type="auto"/>
          </w:tcPr>
          <w:p w:rsidR="00000000" w:rsidRDefault="004133D5"/>
        </w:tc>
      </w:tr>
    </w:tbl>
    <w:p w:rsidR="00E376AF" w:rsidRDefault="004133D5">
      <w:pPr>
        <w:pStyle w:val="Heading3"/>
      </w:pPr>
      <w:bookmarkStart w:id="30" w:name="unique_15"/>
      <w:bookmarkStart w:id="31" w:name="_Toc52224709"/>
      <w:r>
        <w:t>Initialer Bestands-Upload</w:t>
      </w:r>
      <w:bookmarkEnd w:id="30"/>
      <w:bookmarkEnd w:id="31"/>
    </w:p>
    <w:p w:rsidR="00E376AF" w:rsidRDefault="004133D5">
      <w:pPr>
        <w:pStyle w:val="SAPKeyblockTitle"/>
      </w:pPr>
      <w:r>
        <w:t>Zweck</w:t>
      </w:r>
    </w:p>
    <w:p w:rsidR="00E376AF" w:rsidRDefault="004133D5">
      <w:r>
        <w:t xml:space="preserve">In diesem Prozessschritt laden Sie </w:t>
      </w:r>
      <w:r>
        <w:t>den initialen Bestand hoch.</w:t>
      </w:r>
    </w:p>
    <w:p w:rsidR="00E376AF" w:rsidRDefault="004133D5">
      <w:pPr>
        <w:pStyle w:val="Heading4"/>
      </w:pPr>
      <w:bookmarkStart w:id="32" w:name="unique_16"/>
      <w:bookmarkStart w:id="33" w:name="_Toc52224710"/>
      <w:r>
        <w:t>Datendateien für den initialen Bestands-Upload</w:t>
      </w:r>
      <w:bookmarkEnd w:id="32"/>
      <w:bookmarkEnd w:id="33"/>
    </w:p>
    <w:p w:rsidR="00E376AF" w:rsidRDefault="004133D5">
      <w:r>
        <w:t xml:space="preserve">Die in den folgenden Abschnitten dieses Prozesses aufgeführten CSV-Datendateien sind als Anlagen zum SAP-Hinweis </w:t>
      </w:r>
      <w:hyperlink r:id="rId9" w:history="1">
        <w:r>
          <w:rPr>
            <w:rStyle w:val="underline"/>
          </w:rPr>
          <w:t>2</w:t>
        </w:r>
        <w:r>
          <w:rPr>
            <w:rStyle w:val="underline"/>
          </w:rPr>
          <w:t>930991</w:t>
        </w:r>
      </w:hyperlink>
      <w:r>
        <w:t xml:space="preserve"> des Lösungspakets erhältlich.</w:t>
      </w:r>
    </w:p>
    <w:p w:rsidR="00E376AF" w:rsidRDefault="004133D5">
      <w:r>
        <w:t>Der SAP-Hinweis enthält die folgenden ZIP-Dateien als Anlagen:</w:t>
      </w:r>
    </w:p>
    <w:p w:rsidR="00E376AF" w:rsidRDefault="004133D5">
      <w:pPr>
        <w:pStyle w:val="listpara1"/>
        <w:numPr>
          <w:ilvl w:val="0"/>
          <w:numId w:val="5"/>
        </w:numPr>
      </w:pPr>
      <w:r>
        <w:t>Initial_Stock_Upload_Data_DE.zip</w:t>
      </w:r>
    </w:p>
    <w:p w:rsidR="00E376AF" w:rsidRDefault="004133D5">
      <w:r>
        <w:t>Die ZIP-Dateien enthalten alle erforderlichen Daten, um den Bestand für die Beispielprodukte zu füllen.</w:t>
      </w:r>
    </w:p>
    <w:p w:rsidR="00E376AF" w:rsidRDefault="004133D5">
      <w:r>
        <w:t>Für die Bereitstell</w:t>
      </w:r>
      <w:r>
        <w:t>ung von Beständen im Lager (Lagertyp Y001) verwenden Sie die folgende CSV-Datei:</w:t>
      </w:r>
    </w:p>
    <w:p w:rsidR="00E376AF" w:rsidRDefault="004133D5">
      <w:pPr>
        <w:pStyle w:val="listpara1"/>
        <w:numPr>
          <w:ilvl w:val="0"/>
          <w:numId w:val="6"/>
        </w:numPr>
      </w:pPr>
      <w:r>
        <w:t>ISU_S001.csv</w:t>
      </w:r>
    </w:p>
    <w:p w:rsidR="00E376AF" w:rsidRDefault="004133D5">
      <w:r>
        <w:t>Für die Bereitstellung von Beständen in Fixlagerplätzen (Lagertyp SF01) verwenden Sie die folgende CSV-Datei:</w:t>
      </w:r>
    </w:p>
    <w:p w:rsidR="00E376AF" w:rsidRDefault="004133D5">
      <w:r>
        <w:t>ISU_SF01.csv</w:t>
      </w:r>
    </w:p>
    <w:p w:rsidR="00E376AF" w:rsidRDefault="004133D5">
      <w:r>
        <w:t>Für die Bereitstellung von Beständen im</w:t>
      </w:r>
      <w:r>
        <w:t xml:space="preserve"> Blocklager (Lagertyp SB01) verwenden Sie die folgende CSV-Datei:</w:t>
      </w:r>
    </w:p>
    <w:p w:rsidR="00E376AF" w:rsidRDefault="004133D5">
      <w:pPr>
        <w:pStyle w:val="listpara1"/>
        <w:numPr>
          <w:ilvl w:val="0"/>
          <w:numId w:val="7"/>
        </w:numPr>
      </w:pPr>
      <w:r>
        <w:t>ISU_SB01.csv</w:t>
      </w:r>
    </w:p>
    <w:p w:rsidR="00E376AF" w:rsidRDefault="004133D5">
      <w:r>
        <w:t>Für die Bereitstellung von Beständen im Freilager (Lagertyp SG01) verwenden Sie die folgende CSV-Datei:</w:t>
      </w:r>
    </w:p>
    <w:p w:rsidR="00E376AF" w:rsidRDefault="004133D5">
      <w:r>
        <w:t>● ISU_SG01.csv</w:t>
      </w:r>
    </w:p>
    <w:p w:rsidR="00E376AF" w:rsidRDefault="004133D5">
      <w:pPr>
        <w:pStyle w:val="Heading4"/>
      </w:pPr>
      <w:bookmarkStart w:id="34" w:name="unique_17"/>
      <w:bookmarkStart w:id="35" w:name="_Toc52224711"/>
      <w:r>
        <w:t>Geschäftspartner-ID in CSV-Dateien bei Abweichungen von de</w:t>
      </w:r>
      <w:r>
        <w:t>r Standardgeschäftspartnernummer übernehmen</w:t>
      </w:r>
      <w:bookmarkEnd w:id="34"/>
      <w:bookmarkEnd w:id="35"/>
    </w:p>
    <w:p w:rsidR="00E376AF" w:rsidRDefault="004133D5">
      <w:r>
        <w:t>Die CSV-Dateien, die für den Upload von Bestandsdaten bereitgestellt werden, enthalten die Standard-ID.</w:t>
      </w:r>
    </w:p>
    <w:p w:rsidR="00E376AF" w:rsidRDefault="004133D5">
      <w:r>
        <w:rPr>
          <w:rStyle w:val="SAPUserEntry"/>
        </w:rPr>
        <w:t>BP1010</w:t>
      </w:r>
    </w:p>
    <w:p w:rsidR="00E376AF" w:rsidRDefault="004133D5">
      <w:r>
        <w:t xml:space="preserve">Diese ID steht für den Geschäftspartner (der für das Werk steht), der in den Rollen als </w:t>
      </w:r>
      <w:r>
        <w:rPr>
          <w:rStyle w:val="SAPScreenElement"/>
        </w:rPr>
        <w:t>Eigentümer</w:t>
      </w:r>
      <w:r>
        <w:t xml:space="preserve"> un</w:t>
      </w:r>
      <w:r>
        <w:t xml:space="preserve">d </w:t>
      </w:r>
      <w:r>
        <w:rPr>
          <w:rStyle w:val="SAPScreenElement"/>
        </w:rPr>
        <w:t>Verfügungsberechtigter</w:t>
      </w:r>
      <w:r>
        <w:t xml:space="preserve"> verwendet wird.</w:t>
      </w:r>
    </w:p>
    <w:p w:rsidR="00E376AF" w:rsidRDefault="004133D5">
      <w:r>
        <w:t>Wenn Sie die Standard-ID ändern, z.B. weil Ihr Werk eine andere ID hat und/oder Sie ein anderes Präfix als</w:t>
      </w:r>
    </w:p>
    <w:p w:rsidR="00E376AF" w:rsidRDefault="004133D5">
      <w:r>
        <w:rPr>
          <w:rStyle w:val="SAPUserEntry"/>
        </w:rPr>
        <w:t>BP1010</w:t>
      </w:r>
    </w:p>
    <w:p w:rsidR="00E376AF" w:rsidRDefault="004133D5">
      <w:r>
        <w:t xml:space="preserve">verwendet haben, aktualisieren Sie diesen Wert für den Geschäftspartner in allen CSV-Dateien. </w:t>
      </w:r>
      <w:r>
        <w:t>Ansonsten schlägt die Upload-Transaktion mit der Meldung fehl, dass der Geschäftspartner nicht existiert.</w:t>
      </w:r>
    </w:p>
    <w:p w:rsidR="00E376AF" w:rsidRDefault="004133D5">
      <w:r>
        <w:t xml:space="preserve">Sie müssen die Geschäftspartner-ID </w:t>
      </w:r>
      <w:r>
        <w:rPr>
          <w:rStyle w:val="SAPUserEntry"/>
        </w:rPr>
        <w:t>BP1010</w:t>
      </w:r>
      <w:r>
        <w:t xml:space="preserve"> in allen bereitgestellten Dateien suchen und durch Ihre tatsächliche ID ersetzen.</w:t>
      </w:r>
    </w:p>
    <w:p w:rsidR="00E376AF" w:rsidRDefault="004133D5">
      <w:pPr>
        <w:pStyle w:val="Heading4"/>
      </w:pPr>
      <w:bookmarkStart w:id="36" w:name="unique_18"/>
      <w:bookmarkStart w:id="37" w:name="_Toc52224712"/>
      <w:r>
        <w:t>Chargenanlage</w:t>
      </w:r>
      <w:bookmarkEnd w:id="36"/>
      <w:bookmarkEnd w:id="37"/>
    </w:p>
    <w:p w:rsidR="00E376AF" w:rsidRDefault="004133D5">
      <w:pPr>
        <w:pStyle w:val="SAPKeyblockTitle"/>
      </w:pPr>
      <w:r>
        <w:t>Zweck</w:t>
      </w:r>
    </w:p>
    <w:p w:rsidR="00E376AF" w:rsidRDefault="004133D5">
      <w:r>
        <w:t xml:space="preserve">Bevor </w:t>
      </w:r>
      <w:r>
        <w:t>Sie den Bestand im Lagertyp SB01 mit der CSV-Datei ISU_SB01.csv hochladen, stellen Sie sicher, dass die Charge GERMAN im dezentralen EWM-System von SAP S/4HANA angelegt wurde.</w:t>
      </w:r>
    </w:p>
    <w:p w:rsidR="00E376AF" w:rsidRDefault="004133D5">
      <w:pPr>
        <w:pStyle w:val="SAPKeyblockTitle"/>
      </w:pPr>
      <w:r>
        <w:t>Vorgehensweise</w:t>
      </w:r>
    </w:p>
    <w:p w:rsidR="004133D5" w:rsidRDefault="004133D5">
      <w:r>
        <w:t xml:space="preserve">Führen Sie den Schritt 5.3 "Anlegen von Chargen" im Testskript </w:t>
      </w:r>
      <w:r>
        <w:t>BLF- Chargenverwaltung aus, um eine Charge für das Material TG21 mit den folgenden Daten anzulegen:</w:t>
      </w:r>
    </w:p>
    <w:p w:rsidR="004133D5" w:rsidRDefault="004133D5">
      <w:r>
        <w:rPr>
          <w:rStyle w:val="SAPScreenElement"/>
        </w:rPr>
        <w:t>Material</w:t>
      </w:r>
      <w:r>
        <w:t xml:space="preserve"> : </w:t>
      </w:r>
      <w:r>
        <w:rPr>
          <w:rStyle w:val="SAPUserEntry"/>
        </w:rPr>
        <w:t>TG21</w:t>
      </w:r>
    </w:p>
    <w:p w:rsidR="004133D5" w:rsidRDefault="004133D5">
      <w:r>
        <w:rPr>
          <w:rStyle w:val="SAPScreenElement"/>
        </w:rPr>
        <w:t>Charge</w:t>
      </w:r>
      <w:r>
        <w:t xml:space="preserve">: </w:t>
      </w:r>
      <w:r>
        <w:rPr>
          <w:rStyle w:val="SAPUserEntry"/>
        </w:rPr>
        <w:t>GERMAN</w:t>
      </w:r>
    </w:p>
    <w:p w:rsidR="004133D5" w:rsidRDefault="004133D5">
      <w:r>
        <w:rPr>
          <w:rStyle w:val="SAPScreenElement"/>
        </w:rPr>
        <w:t>Herstellungsdatum</w:t>
      </w:r>
      <w:r>
        <w:t xml:space="preserve">: </w:t>
      </w:r>
      <w:r>
        <w:rPr>
          <w:rStyle w:val="SAPUserEntry"/>
        </w:rPr>
        <w:t>&lt;Aktuelles Datum&gt;</w:t>
      </w:r>
    </w:p>
    <w:p w:rsidR="004133D5" w:rsidRDefault="004133D5">
      <w:r>
        <w:rPr>
          <w:rStyle w:val="SAPScreenElement"/>
        </w:rPr>
        <w:t>Lieferantencharge</w:t>
      </w:r>
      <w:r>
        <w:t xml:space="preserve">: </w:t>
      </w:r>
      <w:r>
        <w:rPr>
          <w:rStyle w:val="SAPUserEntry"/>
        </w:rPr>
        <w:t>&lt;Lieferantenchargennummer&gt;</w:t>
      </w:r>
    </w:p>
    <w:p w:rsidR="00E376AF" w:rsidRDefault="004133D5">
      <w:r>
        <w:rPr>
          <w:rStyle w:val="SAPScreenElement"/>
        </w:rPr>
        <w:t>Ursprungsland</w:t>
      </w:r>
      <w:r>
        <w:t xml:space="preserve">: </w:t>
      </w:r>
      <w:r>
        <w:rPr>
          <w:rStyle w:val="SAPUserEntry"/>
        </w:rPr>
        <w:t>DE</w:t>
      </w:r>
    </w:p>
    <w:p w:rsidR="00E376AF" w:rsidRDefault="004133D5">
      <w:pPr>
        <w:pStyle w:val="Heading4"/>
      </w:pPr>
      <w:bookmarkStart w:id="38" w:name="unique_19"/>
      <w:bookmarkStart w:id="39" w:name="_Toc52224713"/>
      <w:r>
        <w:t>Initialen Bestands-</w:t>
      </w:r>
      <w:r>
        <w:t>Upload ausführen</w:t>
      </w:r>
      <w:bookmarkEnd w:id="38"/>
      <w:bookmarkEnd w:id="39"/>
    </w:p>
    <w:p w:rsidR="00E376AF" w:rsidRDefault="004133D5">
      <w:pPr>
        <w:pStyle w:val="SAPKeyblockTitle"/>
      </w:pPr>
      <w:r>
        <w:t>Einsatzmöglichkeiten</w:t>
      </w:r>
    </w:p>
    <w:p w:rsidR="00E376AF" w:rsidRDefault="004133D5">
      <w:r>
        <w:t>In diesem Prozessschritt laden Sie den initialen Bestand hoch.</w:t>
      </w:r>
    </w:p>
    <w:p w:rsidR="00E376AF" w:rsidRDefault="004133D5">
      <w:pPr>
        <w:pStyle w:val="SAPKeyblockTitle"/>
      </w:pPr>
      <w:r>
        <w:t>Vorgehensweise</w:t>
      </w:r>
    </w:p>
    <w:tbl>
      <w:tblPr>
        <w:tblStyle w:val="SAPStandardTable"/>
        <w:tblW w:w="0" w:type="auto"/>
        <w:tblLook w:val="0620" w:firstRow="1" w:lastRow="0" w:firstColumn="0" w:lastColumn="0" w:noHBand="1" w:noVBand="1"/>
      </w:tblPr>
      <w:tblGrid>
        <w:gridCol w:w="1429"/>
        <w:gridCol w:w="2016"/>
        <w:gridCol w:w="4139"/>
        <w:gridCol w:w="4261"/>
        <w:gridCol w:w="2326"/>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Testschrittnummer</w:t>
            </w:r>
          </w:p>
        </w:tc>
        <w:tc>
          <w:tcPr>
            <w:tcW w:w="0" w:type="auto"/>
          </w:tcPr>
          <w:p w:rsidR="00E376AF" w:rsidRDefault="004133D5">
            <w:pPr>
              <w:pStyle w:val="SAPTableHeader"/>
            </w:pPr>
            <w:r>
              <w:rPr>
                <w:rStyle w:val="SAPEmphasis"/>
              </w:rPr>
              <w:t>Bezeichnung des Testschritts</w:t>
            </w:r>
          </w:p>
        </w:tc>
        <w:tc>
          <w:tcPr>
            <w:tcW w:w="0" w:type="auto"/>
          </w:tcPr>
          <w:p w:rsidR="00E376AF" w:rsidRDefault="004133D5">
            <w:pPr>
              <w:pStyle w:val="SAPTableHeader"/>
            </w:pPr>
            <w:r>
              <w:rPr>
                <w:rStyle w:val="SAPEmphasis"/>
              </w:rPr>
              <w:t>Anweisungen</w:t>
            </w:r>
          </w:p>
        </w:tc>
        <w:tc>
          <w:tcPr>
            <w:tcW w:w="0" w:type="auto"/>
          </w:tcPr>
          <w:p w:rsidR="00E376AF" w:rsidRDefault="004133D5">
            <w:pPr>
              <w:pStyle w:val="SAPTableHeader"/>
            </w:pPr>
            <w:r>
              <w:rPr>
                <w:rStyle w:val="SAPEmphasis"/>
              </w:rPr>
              <w:t>Erwartetes Ergebnis</w:t>
            </w:r>
          </w:p>
        </w:tc>
        <w:tc>
          <w:tcPr>
            <w:tcW w:w="0" w:type="auto"/>
          </w:tcPr>
          <w:p w:rsidR="00E376AF" w:rsidRDefault="004133D5">
            <w:pPr>
              <w:pStyle w:val="SAPTableHeader"/>
            </w:pPr>
            <w:r>
              <w:rPr>
                <w:rStyle w:val="SAPEmphasis"/>
              </w:rPr>
              <w:t>Bestanden/Nicht bestanden/Anmerkung</w:t>
            </w:r>
          </w:p>
        </w:tc>
      </w:tr>
      <w:tr w:rsidR="00E376AF" w:rsidTr="004133D5">
        <w:tc>
          <w:tcPr>
            <w:tcW w:w="0" w:type="auto"/>
          </w:tcPr>
          <w:p w:rsidR="00E376AF" w:rsidRDefault="004133D5">
            <w:r>
              <w:t>1.</w:t>
            </w:r>
          </w:p>
        </w:tc>
        <w:tc>
          <w:tcPr>
            <w:tcW w:w="0" w:type="auto"/>
          </w:tcPr>
          <w:p w:rsidR="00E376AF" w:rsidRDefault="004133D5">
            <w:r>
              <w:rPr>
                <w:rStyle w:val="SAPEmphasis"/>
              </w:rPr>
              <w:t>Anmelden</w:t>
            </w:r>
          </w:p>
        </w:tc>
        <w:tc>
          <w:tcPr>
            <w:tcW w:w="0" w:type="auto"/>
          </w:tcPr>
          <w:p w:rsidR="00E376AF" w:rsidRDefault="004133D5">
            <w:r>
              <w:t xml:space="preserve">Öffnen Sie </w:t>
            </w:r>
            <w:r>
              <w:t>das SAP Fiori Launchpad mit der Rolle Lagerist (EWM).</w:t>
            </w:r>
          </w:p>
        </w:tc>
        <w:tc>
          <w:tcPr>
            <w:tcW w:w="0" w:type="auto"/>
          </w:tcPr>
          <w:p w:rsidR="00E376AF" w:rsidRDefault="004133D5">
            <w:r>
              <w:t>Das SAP Fiori Launchpad wird angezeigt.</w:t>
            </w:r>
          </w:p>
        </w:tc>
        <w:tc>
          <w:tcPr>
            <w:tcW w:w="0" w:type="auto"/>
          </w:tcPr>
          <w:p w:rsidR="00000000" w:rsidRDefault="004133D5"/>
        </w:tc>
      </w:tr>
      <w:tr w:rsidR="00E376AF" w:rsidTr="004133D5">
        <w:tc>
          <w:tcPr>
            <w:tcW w:w="0" w:type="auto"/>
          </w:tcPr>
          <w:p w:rsidR="00E376AF" w:rsidRDefault="004133D5">
            <w:r>
              <w:t>2.</w:t>
            </w:r>
          </w:p>
        </w:tc>
        <w:tc>
          <w:tcPr>
            <w:tcW w:w="0" w:type="auto"/>
          </w:tcPr>
          <w:p w:rsidR="00E376AF" w:rsidRDefault="004133D5">
            <w:r>
              <w:rPr>
                <w:rStyle w:val="SAPEmphasis"/>
              </w:rPr>
              <w:t>App aufrufen</w:t>
            </w:r>
          </w:p>
        </w:tc>
        <w:tc>
          <w:tcPr>
            <w:tcW w:w="0" w:type="auto"/>
          </w:tcPr>
          <w:p w:rsidR="00E376AF" w:rsidRDefault="004133D5">
            <w:r>
              <w:t xml:space="preserve">Wählen Sie </w:t>
            </w:r>
            <w:r>
              <w:rPr>
                <w:rStyle w:val="SAPScreenElement"/>
              </w:rPr>
              <w:t>Bestand hochladen</w:t>
            </w:r>
            <w:r>
              <w:rPr>
                <w:rStyle w:val="SAPMonospace"/>
              </w:rPr>
              <w:t>(/SCWM/ISU)</w:t>
            </w:r>
            <w:r>
              <w:t>.</w:t>
            </w:r>
          </w:p>
        </w:tc>
        <w:tc>
          <w:tcPr>
            <w:tcW w:w="0" w:type="auto"/>
          </w:tcPr>
          <w:p w:rsidR="00000000" w:rsidRDefault="004133D5"/>
        </w:tc>
        <w:tc>
          <w:tcPr>
            <w:tcW w:w="0" w:type="auto"/>
          </w:tcPr>
          <w:p w:rsidR="00000000" w:rsidRDefault="004133D5"/>
        </w:tc>
      </w:tr>
      <w:tr w:rsidR="00E376AF" w:rsidTr="004133D5">
        <w:tc>
          <w:tcPr>
            <w:tcW w:w="0" w:type="auto"/>
          </w:tcPr>
          <w:p w:rsidR="00E376AF" w:rsidRDefault="004133D5">
            <w:r>
              <w:t>3.</w:t>
            </w:r>
          </w:p>
        </w:tc>
        <w:tc>
          <w:tcPr>
            <w:tcW w:w="0" w:type="auto"/>
          </w:tcPr>
          <w:p w:rsidR="00E376AF" w:rsidRDefault="004133D5">
            <w:r>
              <w:rPr>
                <w:rStyle w:val="SAPEmphasis"/>
              </w:rPr>
              <w:t>Daten eingeben</w:t>
            </w:r>
          </w:p>
        </w:tc>
        <w:tc>
          <w:tcPr>
            <w:tcW w:w="0" w:type="auto"/>
          </w:tcPr>
          <w:p w:rsidR="00E376AF" w:rsidRDefault="004133D5">
            <w:r>
              <w:t xml:space="preserve">Vergewissern Sie sich, dass im Bild </w:t>
            </w:r>
            <w:r>
              <w:rPr>
                <w:rStyle w:val="SAPScreenElement"/>
              </w:rPr>
              <w:t>Bestandsdatenübernahme</w:t>
            </w:r>
            <w:r>
              <w:t xml:space="preserve"> die folgenden Felder ausgefüllt sind:</w:t>
            </w:r>
          </w:p>
          <w:p w:rsidR="00E376AF" w:rsidRDefault="004133D5">
            <w:r>
              <w:rPr>
                <w:rStyle w:val="SAPScreenElement"/>
              </w:rPr>
              <w:t>Lagernummer</w:t>
            </w:r>
            <w:r>
              <w:t xml:space="preserve">: </w:t>
            </w:r>
            <w:r>
              <w:rPr>
                <w:rStyle w:val="SAPUserEntry"/>
              </w:rPr>
              <w:t>1060</w:t>
            </w:r>
          </w:p>
          <w:p w:rsidR="00E376AF" w:rsidRDefault="004133D5">
            <w:r>
              <w:rPr>
                <w:rStyle w:val="SAPScreenElement"/>
              </w:rPr>
              <w:t>Sprache</w:t>
            </w:r>
            <w:r>
              <w:t>: EN</w:t>
            </w:r>
          </w:p>
          <w:p w:rsidR="00E376AF" w:rsidRDefault="004133D5">
            <w:r>
              <w:rPr>
                <w:rStyle w:val="SAPScreenElement"/>
              </w:rPr>
              <w:t>Anzahl HUs pro Buchung</w:t>
            </w:r>
            <w:r>
              <w:t xml:space="preserve">: </w:t>
            </w:r>
            <w:r>
              <w:rPr>
                <w:rStyle w:val="SAPUserEntry"/>
              </w:rPr>
              <w:t>50</w:t>
            </w:r>
          </w:p>
          <w:p w:rsidR="00E376AF" w:rsidRDefault="004133D5">
            <w:r>
              <w:rPr>
                <w:rStyle w:val="SAPScreenElement"/>
              </w:rPr>
              <w:t>Daten nicht in ERP buchen</w:t>
            </w:r>
            <w:r>
              <w:t>:</w:t>
            </w:r>
          </w:p>
          <w:p w:rsidR="00E376AF" w:rsidRDefault="004133D5">
            <w:r>
              <w:rPr>
                <w:rStyle w:val="SAPScreenElement"/>
              </w:rPr>
              <w:t>Lokale Datei</w:t>
            </w:r>
            <w:r>
              <w:t xml:space="preserve">: </w:t>
            </w:r>
            <w:r>
              <w:rPr>
                <w:rStyle w:val="SAPUserEntry"/>
              </w:rPr>
              <w:t>X</w:t>
            </w:r>
          </w:p>
          <w:p w:rsidR="00E376AF" w:rsidRDefault="004133D5">
            <w:r>
              <w:rPr>
                <w:rStyle w:val="SAPScreenElement"/>
              </w:rPr>
              <w:t>Anzeigedaten</w:t>
            </w:r>
            <w:r>
              <w:t xml:space="preserve">: </w:t>
            </w:r>
            <w:r>
              <w:rPr>
                <w:rStyle w:val="SAPUserEntry"/>
              </w:rPr>
              <w:t>X</w:t>
            </w:r>
          </w:p>
        </w:tc>
        <w:tc>
          <w:tcPr>
            <w:tcW w:w="0" w:type="auto"/>
          </w:tcPr>
          <w:p w:rsidR="00000000" w:rsidRDefault="004133D5"/>
        </w:tc>
        <w:tc>
          <w:tcPr>
            <w:tcW w:w="0" w:type="auto"/>
          </w:tcPr>
          <w:p w:rsidR="00000000" w:rsidRDefault="004133D5"/>
        </w:tc>
      </w:tr>
      <w:tr w:rsidR="00E376AF" w:rsidTr="004133D5">
        <w:tc>
          <w:tcPr>
            <w:tcW w:w="0" w:type="auto"/>
          </w:tcPr>
          <w:p w:rsidR="00E376AF" w:rsidRDefault="004133D5">
            <w:r>
              <w:t>4.</w:t>
            </w:r>
          </w:p>
        </w:tc>
        <w:tc>
          <w:tcPr>
            <w:tcW w:w="0" w:type="auto"/>
          </w:tcPr>
          <w:p w:rsidR="00E376AF" w:rsidRDefault="004133D5">
            <w:r>
              <w:rPr>
                <w:rStyle w:val="SAPEmphasis"/>
              </w:rPr>
              <w:t>Datei für initialen Bestands-Upload hochladen</w:t>
            </w:r>
          </w:p>
        </w:tc>
        <w:tc>
          <w:tcPr>
            <w:tcW w:w="0" w:type="auto"/>
          </w:tcPr>
          <w:p w:rsidR="00E376AF" w:rsidRDefault="004133D5">
            <w:r>
              <w:t xml:space="preserve">Wählen Sie </w:t>
            </w:r>
            <w:r>
              <w:rPr>
                <w:rStyle w:val="SAPScreenElement"/>
              </w:rPr>
              <w:t>Ordner öffnen</w:t>
            </w:r>
            <w:r>
              <w:t>.</w:t>
            </w:r>
          </w:p>
          <w:p w:rsidR="00E376AF" w:rsidRDefault="004133D5">
            <w:r>
              <w:t xml:space="preserve">Wählen Sie </w:t>
            </w:r>
            <w:r>
              <w:rPr>
                <w:rStyle w:val="SAPScreenElement"/>
              </w:rPr>
              <w:t>Importieren</w:t>
            </w:r>
            <w:r>
              <w:t>.</w:t>
            </w:r>
          </w:p>
          <w:p w:rsidR="00E376AF" w:rsidRDefault="004133D5">
            <w:r>
              <w:t>Suchen Sie die CSV-Dateien auf Ihrem Computer.</w:t>
            </w:r>
          </w:p>
          <w:p w:rsidR="00E376AF" w:rsidRDefault="004133D5">
            <w:r>
              <w:t>ISU_S001.csv</w:t>
            </w:r>
          </w:p>
          <w:p w:rsidR="00E376AF" w:rsidRDefault="004133D5">
            <w:r>
              <w:t>und/oder</w:t>
            </w:r>
          </w:p>
          <w:p w:rsidR="00E376AF" w:rsidRDefault="004133D5">
            <w:r>
              <w:t>ISU_SF01.csv</w:t>
            </w:r>
          </w:p>
          <w:p w:rsidR="00E376AF" w:rsidRDefault="004133D5">
            <w:r>
              <w:t>und/oder</w:t>
            </w:r>
          </w:p>
          <w:p w:rsidR="00E376AF" w:rsidRDefault="004133D5">
            <w:r>
              <w:t>ISU_SB01.csv</w:t>
            </w:r>
          </w:p>
          <w:p w:rsidR="00E376AF" w:rsidRDefault="004133D5">
            <w:r>
              <w:t>und/oder</w:t>
            </w:r>
          </w:p>
          <w:p w:rsidR="00E376AF" w:rsidRDefault="004133D5">
            <w:r>
              <w:t>ISU_SG01.csv</w:t>
            </w:r>
          </w:p>
          <w:p w:rsidR="00E376AF" w:rsidRDefault="004133D5">
            <w:r>
              <w:t xml:space="preserve">Wählen Sie </w:t>
            </w:r>
            <w:r>
              <w:rPr>
                <w:rStyle w:val="SAPScreenElement"/>
              </w:rPr>
              <w:t>Öffnen</w:t>
            </w:r>
            <w:r>
              <w:t>.</w:t>
            </w:r>
          </w:p>
          <w:p w:rsidR="00E376AF" w:rsidRDefault="004133D5">
            <w:r>
              <w:t>Das System zeigt den Pfad und Dateinamen der ausgewählten CSV-Datei an.</w:t>
            </w:r>
          </w:p>
          <w:p w:rsidR="00E376AF" w:rsidRDefault="004133D5">
            <w:r>
              <w:t xml:space="preserve">Wählen Sie auf dem Bild </w:t>
            </w:r>
            <w:r>
              <w:rPr>
                <w:rStyle w:val="SAPScreenElement"/>
              </w:rPr>
              <w:t>Bestandsdatenübernahme</w:t>
            </w:r>
            <w:r>
              <w:t xml:space="preserve"> die Option </w:t>
            </w:r>
            <w:r>
              <w:rPr>
                <w:rStyle w:val="SAPScreenElement"/>
              </w:rPr>
              <w:t>Upload</w:t>
            </w:r>
            <w:r>
              <w:t>.</w:t>
            </w:r>
          </w:p>
          <w:p w:rsidR="00E376AF" w:rsidRDefault="004133D5">
            <w:r>
              <w:t xml:space="preserve">Wählen Sie </w:t>
            </w:r>
            <w:r>
              <w:rPr>
                <w:rStyle w:val="SAPScreenElement"/>
              </w:rPr>
              <w:t>OK</w:t>
            </w:r>
            <w:r>
              <w:t>.</w:t>
            </w:r>
          </w:p>
        </w:tc>
        <w:tc>
          <w:tcPr>
            <w:tcW w:w="0" w:type="auto"/>
          </w:tcPr>
          <w:p w:rsidR="00E376AF" w:rsidRDefault="004133D5">
            <w:r>
              <w:t xml:space="preserve">Auf dem Bild </w:t>
            </w:r>
            <w:r>
              <w:rPr>
                <w:rStyle w:val="SAPScreenElement"/>
              </w:rPr>
              <w:t>Bestandsdatenübernahme</w:t>
            </w:r>
            <w:r>
              <w:t xml:space="preserve"> werden die aus der CSV-Datei hochgeladenen Zeilen angezeigt.</w:t>
            </w:r>
          </w:p>
        </w:tc>
        <w:tc>
          <w:tcPr>
            <w:tcW w:w="0" w:type="auto"/>
          </w:tcPr>
          <w:p w:rsidR="00000000" w:rsidRDefault="004133D5"/>
        </w:tc>
      </w:tr>
      <w:tr w:rsidR="00E376AF" w:rsidTr="004133D5">
        <w:tc>
          <w:tcPr>
            <w:tcW w:w="0" w:type="auto"/>
          </w:tcPr>
          <w:p w:rsidR="00E376AF" w:rsidRDefault="004133D5">
            <w:r>
              <w:t>5.</w:t>
            </w:r>
          </w:p>
        </w:tc>
        <w:tc>
          <w:tcPr>
            <w:tcW w:w="0" w:type="auto"/>
          </w:tcPr>
          <w:p w:rsidR="00E376AF" w:rsidRDefault="004133D5">
            <w:r>
              <w:rPr>
                <w:rStyle w:val="SAPEmphasis"/>
              </w:rPr>
              <w:t>Initialen Bestands-Upload ausführen</w:t>
            </w:r>
          </w:p>
        </w:tc>
        <w:tc>
          <w:tcPr>
            <w:tcW w:w="0" w:type="auto"/>
          </w:tcPr>
          <w:p w:rsidR="00E376AF" w:rsidRDefault="004133D5">
            <w:r>
              <w:t xml:space="preserve">Wählen Sie </w:t>
            </w:r>
            <w:r>
              <w:rPr>
                <w:rStyle w:val="SAPScreenElement"/>
              </w:rPr>
              <w:t>Bestandsdatenübernahme starten</w:t>
            </w:r>
            <w:r>
              <w:t xml:space="preserve"> (F8).</w:t>
            </w:r>
          </w:p>
          <w:p w:rsidR="00E376AF" w:rsidRDefault="004133D5">
            <w:r>
              <w:t xml:space="preserve">Notieren Sie </w:t>
            </w:r>
            <w:r>
              <w:t>die Nummer des Lagermaterialbelegs zur späteren Verwendung.</w:t>
            </w:r>
          </w:p>
          <w:p w:rsidR="00E376AF" w:rsidRDefault="004133D5">
            <w:r>
              <w:rPr>
                <w:rStyle w:val="SAPEmphasis"/>
              </w:rPr>
              <w:t xml:space="preserve">Hinweis </w:t>
            </w:r>
            <w:r>
              <w:t>Der Lagermaterialbeleg ist ein spezifischer Lagermaterialbeleg.</w:t>
            </w:r>
          </w:p>
          <w:p w:rsidR="00E376AF" w:rsidRDefault="004133D5">
            <w:r>
              <w:t>Dieser Beleg entspricht NICHT der Materialbeleg-ID aus SAP S/4HANA ERP.</w:t>
            </w:r>
          </w:p>
        </w:tc>
        <w:tc>
          <w:tcPr>
            <w:tcW w:w="0" w:type="auto"/>
          </w:tcPr>
          <w:p w:rsidR="00E376AF" w:rsidRDefault="004133D5">
            <w:r>
              <w:t xml:space="preserve">Die Meldung </w:t>
            </w:r>
            <w:r>
              <w:rPr>
                <w:rStyle w:val="SAPMonospace"/>
              </w:rPr>
              <w:t>Warehouse Material Document ##########</w:t>
            </w:r>
            <w:r>
              <w:t xml:space="preserve"> w</w:t>
            </w:r>
            <w:r>
              <w:t>ird im unteren Bildbereich angezeigt.</w:t>
            </w:r>
          </w:p>
        </w:tc>
        <w:tc>
          <w:tcPr>
            <w:tcW w:w="0" w:type="auto"/>
          </w:tcPr>
          <w:p w:rsidR="00000000" w:rsidRDefault="004133D5"/>
        </w:tc>
      </w:tr>
    </w:tbl>
    <w:p w:rsidR="00E376AF" w:rsidRDefault="00E376AF"/>
    <w:p w:rsidR="00E376AF" w:rsidRDefault="004133D5">
      <w:pPr>
        <w:pStyle w:val="Heading4"/>
      </w:pPr>
      <w:bookmarkStart w:id="40" w:name="unique_20"/>
      <w:bookmarkStart w:id="41" w:name="_Toc52224714"/>
      <w:r>
        <w:t>Materialbelege im SAP-S/4HANA-ERP-System prüfen (optional)</w:t>
      </w:r>
      <w:bookmarkEnd w:id="40"/>
      <w:bookmarkEnd w:id="41"/>
    </w:p>
    <w:p w:rsidR="00E376AF" w:rsidRDefault="004133D5">
      <w:pPr>
        <w:pStyle w:val="SAPKeyblockTitle"/>
      </w:pPr>
      <w:r>
        <w:t>Einsatzmöglichkeiten</w:t>
      </w:r>
    </w:p>
    <w:p w:rsidR="004133D5" w:rsidRDefault="004133D5">
      <w:r>
        <w:t xml:space="preserve">Beim Befüllen des Lagers mit Bestand und HUs erfolgt auch eine Finanzbuchung im SAP-S/4HANA-ERP-System. Die dafür verwendete </w:t>
      </w:r>
      <w:r>
        <w:t>Bewegungsart ist 561. Dies ist die Standardbewegungsart für den initialen Bestands-Upload im Rahmen eines Cutovers vor der Produktivsetzung mit einer SAP-S/4HANA-ERP-Materialwirtschaft.</w:t>
      </w:r>
    </w:p>
    <w:p w:rsidR="00E376AF" w:rsidRDefault="004133D5">
      <w:r>
        <w:t xml:space="preserve">Der Prüfschritt besteht darin, den Materialbeleg im Zusammenhang mit </w:t>
      </w:r>
      <w:r>
        <w:t>der zugehörigen Finanzbuchung im SAP-S/4HANA-ERP-System anzuzeigen.</w:t>
      </w:r>
    </w:p>
    <w:p w:rsidR="00E376AF" w:rsidRDefault="004133D5">
      <w:pPr>
        <w:pStyle w:val="SAPKeyblockTitle"/>
      </w:pPr>
      <w:r>
        <w:t>Vorgehensweise</w:t>
      </w:r>
    </w:p>
    <w:tbl>
      <w:tblPr>
        <w:tblStyle w:val="SAPStandardTable"/>
        <w:tblW w:w="0" w:type="auto"/>
        <w:tblLook w:val="0620" w:firstRow="1" w:lastRow="0" w:firstColumn="0" w:lastColumn="0" w:noHBand="1" w:noVBand="1"/>
      </w:tblPr>
      <w:tblGrid>
        <w:gridCol w:w="1608"/>
        <w:gridCol w:w="2154"/>
        <w:gridCol w:w="4987"/>
        <w:gridCol w:w="2535"/>
        <w:gridCol w:w="2887"/>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Testschrittnummer</w:t>
            </w:r>
          </w:p>
        </w:tc>
        <w:tc>
          <w:tcPr>
            <w:tcW w:w="0" w:type="auto"/>
          </w:tcPr>
          <w:p w:rsidR="00E376AF" w:rsidRDefault="004133D5">
            <w:pPr>
              <w:pStyle w:val="SAPTableHeader"/>
            </w:pPr>
            <w:r>
              <w:rPr>
                <w:rStyle w:val="SAPEmphasis"/>
              </w:rPr>
              <w:t>Bezeichnung des Testschritts</w:t>
            </w:r>
          </w:p>
        </w:tc>
        <w:tc>
          <w:tcPr>
            <w:tcW w:w="0" w:type="auto"/>
          </w:tcPr>
          <w:p w:rsidR="00E376AF" w:rsidRDefault="004133D5">
            <w:pPr>
              <w:pStyle w:val="SAPTableHeader"/>
            </w:pPr>
            <w:r>
              <w:rPr>
                <w:rStyle w:val="SAPEmphasis"/>
              </w:rPr>
              <w:t>Anweisungen</w:t>
            </w:r>
          </w:p>
        </w:tc>
        <w:tc>
          <w:tcPr>
            <w:tcW w:w="0" w:type="auto"/>
          </w:tcPr>
          <w:p w:rsidR="00E376AF" w:rsidRDefault="004133D5">
            <w:pPr>
              <w:pStyle w:val="SAPTableHeader"/>
            </w:pPr>
            <w:r>
              <w:rPr>
                <w:rStyle w:val="SAPEmphasis"/>
              </w:rPr>
              <w:t>Erwartetes Ergebnis</w:t>
            </w:r>
          </w:p>
        </w:tc>
        <w:tc>
          <w:tcPr>
            <w:tcW w:w="0" w:type="auto"/>
          </w:tcPr>
          <w:p w:rsidR="00E376AF" w:rsidRDefault="004133D5">
            <w:pPr>
              <w:pStyle w:val="SAPTableHeader"/>
            </w:pPr>
            <w:r>
              <w:rPr>
                <w:rStyle w:val="SAPEmphasis"/>
              </w:rPr>
              <w:t>Bestanden/Nicht bestanden/Anmerkung</w:t>
            </w:r>
          </w:p>
        </w:tc>
      </w:tr>
      <w:tr w:rsidR="00E376AF" w:rsidTr="004133D5">
        <w:tc>
          <w:tcPr>
            <w:tcW w:w="0" w:type="auto"/>
          </w:tcPr>
          <w:p w:rsidR="00E376AF" w:rsidRDefault="004133D5">
            <w:r>
              <w:t>1.</w:t>
            </w:r>
          </w:p>
        </w:tc>
        <w:tc>
          <w:tcPr>
            <w:tcW w:w="0" w:type="auto"/>
          </w:tcPr>
          <w:p w:rsidR="00E376AF" w:rsidRDefault="004133D5">
            <w:r>
              <w:rPr>
                <w:rStyle w:val="SAPEmphasis"/>
              </w:rPr>
              <w:t>Anmelden</w:t>
            </w:r>
          </w:p>
        </w:tc>
        <w:tc>
          <w:tcPr>
            <w:tcW w:w="0" w:type="auto"/>
          </w:tcPr>
          <w:p w:rsidR="00E376AF" w:rsidRDefault="004133D5">
            <w:r>
              <w:t xml:space="preserve">Öffnen Sie das SAP Fiori Launchpad mit der </w:t>
            </w:r>
            <w:r>
              <w:t>Rolle Dispositionsverantwortlicher.</w:t>
            </w:r>
          </w:p>
        </w:tc>
        <w:tc>
          <w:tcPr>
            <w:tcW w:w="0" w:type="auto"/>
          </w:tcPr>
          <w:p w:rsidR="00E376AF" w:rsidRDefault="004133D5">
            <w:r>
              <w:t>Das SAP Fiori Launchpad wird angezeigt.</w:t>
            </w:r>
          </w:p>
        </w:tc>
        <w:tc>
          <w:tcPr>
            <w:tcW w:w="0" w:type="auto"/>
          </w:tcPr>
          <w:p w:rsidR="00000000" w:rsidRDefault="004133D5"/>
        </w:tc>
      </w:tr>
      <w:tr w:rsidR="00E376AF" w:rsidTr="004133D5">
        <w:tc>
          <w:tcPr>
            <w:tcW w:w="0" w:type="auto"/>
          </w:tcPr>
          <w:p w:rsidR="00E376AF" w:rsidRDefault="004133D5">
            <w:r>
              <w:t>2.</w:t>
            </w:r>
          </w:p>
        </w:tc>
        <w:tc>
          <w:tcPr>
            <w:tcW w:w="0" w:type="auto"/>
          </w:tcPr>
          <w:p w:rsidR="00E376AF" w:rsidRDefault="004133D5">
            <w:r>
              <w:rPr>
                <w:rStyle w:val="SAPEmphasis"/>
              </w:rPr>
              <w:t>App aufrufen</w:t>
            </w:r>
          </w:p>
        </w:tc>
        <w:tc>
          <w:tcPr>
            <w:tcW w:w="0" w:type="auto"/>
          </w:tcPr>
          <w:p w:rsidR="00E376AF" w:rsidRDefault="004133D5">
            <w:r>
              <w:t xml:space="preserve">Wählen Sie </w:t>
            </w:r>
            <w:r>
              <w:rPr>
                <w:rStyle w:val="SAPScreenElement"/>
              </w:rPr>
              <w:t>Übersicht Materialbelege</w:t>
            </w:r>
            <w:r>
              <w:rPr>
                <w:rStyle w:val="SAPMonospace"/>
              </w:rPr>
              <w:t>(F1077)</w:t>
            </w:r>
            <w:r>
              <w:t>.</w:t>
            </w:r>
          </w:p>
        </w:tc>
        <w:tc>
          <w:tcPr>
            <w:tcW w:w="0" w:type="auto"/>
          </w:tcPr>
          <w:p w:rsidR="00000000" w:rsidRDefault="004133D5"/>
        </w:tc>
        <w:tc>
          <w:tcPr>
            <w:tcW w:w="0" w:type="auto"/>
          </w:tcPr>
          <w:p w:rsidR="00000000" w:rsidRDefault="004133D5"/>
        </w:tc>
      </w:tr>
      <w:tr w:rsidR="00E376AF" w:rsidTr="004133D5">
        <w:tc>
          <w:tcPr>
            <w:tcW w:w="0" w:type="auto"/>
          </w:tcPr>
          <w:p w:rsidR="00E376AF" w:rsidRDefault="004133D5">
            <w:r>
              <w:t>3.</w:t>
            </w:r>
          </w:p>
        </w:tc>
        <w:tc>
          <w:tcPr>
            <w:tcW w:w="0" w:type="auto"/>
          </w:tcPr>
          <w:p w:rsidR="00E376AF" w:rsidRDefault="004133D5">
            <w:r>
              <w:rPr>
                <w:rStyle w:val="SAPEmphasis"/>
              </w:rPr>
              <w:t>Einstellungen ändern</w:t>
            </w:r>
          </w:p>
        </w:tc>
        <w:tc>
          <w:tcPr>
            <w:tcW w:w="0" w:type="auto"/>
          </w:tcPr>
          <w:p w:rsidR="00E376AF" w:rsidRDefault="004133D5">
            <w:r>
              <w:t xml:space="preserve">Wählen Sie im Abschnitt </w:t>
            </w:r>
            <w:r>
              <w:rPr>
                <w:rStyle w:val="SAPScreenElement"/>
              </w:rPr>
              <w:t>Materialbelege</w:t>
            </w:r>
            <w:r>
              <w:t xml:space="preserve"> auf der rechten Seite die Option </w:t>
            </w:r>
            <w:r>
              <w:rPr>
                <w:rStyle w:val="SAPScreenElement"/>
              </w:rPr>
              <w:t>Einstellungen</w:t>
            </w:r>
            <w:r>
              <w:t>.</w:t>
            </w:r>
          </w:p>
          <w:p w:rsidR="00E376AF" w:rsidRDefault="004133D5">
            <w:r>
              <w:t xml:space="preserve">Wählen Sie die Spalte </w:t>
            </w:r>
            <w:r>
              <w:rPr>
                <w:rStyle w:val="SAPScreenElement"/>
              </w:rPr>
              <w:t>Warenbewegungsart</w:t>
            </w:r>
            <w:r>
              <w:t>.</w:t>
            </w:r>
          </w:p>
          <w:p w:rsidR="00E376AF" w:rsidRDefault="004133D5">
            <w:r>
              <w:t xml:space="preserve">Wählen Sie </w:t>
            </w:r>
            <w:r>
              <w:rPr>
                <w:rStyle w:val="SAPScreenElement"/>
              </w:rPr>
              <w:t>OK</w:t>
            </w:r>
            <w:r>
              <w:t>.</w:t>
            </w:r>
          </w:p>
        </w:tc>
        <w:tc>
          <w:tcPr>
            <w:tcW w:w="0" w:type="auto"/>
          </w:tcPr>
          <w:p w:rsidR="00000000" w:rsidRDefault="004133D5"/>
        </w:tc>
        <w:tc>
          <w:tcPr>
            <w:tcW w:w="0" w:type="auto"/>
          </w:tcPr>
          <w:p w:rsidR="00000000" w:rsidRDefault="004133D5"/>
        </w:tc>
      </w:tr>
      <w:tr w:rsidR="00E376AF" w:rsidTr="004133D5">
        <w:tc>
          <w:tcPr>
            <w:tcW w:w="0" w:type="auto"/>
          </w:tcPr>
          <w:p w:rsidR="00E376AF" w:rsidRDefault="004133D5">
            <w:r>
              <w:t>4.</w:t>
            </w:r>
          </w:p>
        </w:tc>
        <w:tc>
          <w:tcPr>
            <w:tcW w:w="0" w:type="auto"/>
          </w:tcPr>
          <w:p w:rsidR="00E376AF" w:rsidRDefault="004133D5">
            <w:r>
              <w:rPr>
                <w:rStyle w:val="SAPEmphasis"/>
              </w:rPr>
              <w:t>Selektionsdaten eingeben</w:t>
            </w:r>
          </w:p>
        </w:tc>
        <w:tc>
          <w:tcPr>
            <w:tcW w:w="0" w:type="auto"/>
          </w:tcPr>
          <w:p w:rsidR="00E376AF" w:rsidRDefault="004133D5">
            <w:r>
              <w:t>Geben Sie oben im Bild folgende Daten ein:</w:t>
            </w:r>
          </w:p>
          <w:p w:rsidR="00E376AF" w:rsidRDefault="004133D5">
            <w:r>
              <w:rPr>
                <w:rStyle w:val="SAPScreenElement"/>
              </w:rPr>
              <w:t>Bestandsänderung</w:t>
            </w:r>
            <w:r>
              <w:t xml:space="preserve">: </w:t>
            </w:r>
            <w:r>
              <w:rPr>
                <w:rStyle w:val="SAPUserEntry"/>
              </w:rPr>
              <w:t>BESTANDSERHÖHUNG</w:t>
            </w:r>
          </w:p>
          <w:p w:rsidR="00E376AF" w:rsidRDefault="004133D5">
            <w:r>
              <w:rPr>
                <w:rStyle w:val="SAPScreenElement"/>
              </w:rPr>
              <w:t>Bestandsänderungsebene</w:t>
            </w:r>
            <w:r>
              <w:t xml:space="preserve">: </w:t>
            </w:r>
            <w:r>
              <w:rPr>
                <w:rStyle w:val="SAPUserEntry"/>
              </w:rPr>
              <w:t>Werk</w:t>
            </w:r>
          </w:p>
          <w:p w:rsidR="00E376AF" w:rsidRDefault="004133D5">
            <w:r>
              <w:rPr>
                <w:rStyle w:val="SAPScreenElement"/>
              </w:rPr>
              <w:t>Werk</w:t>
            </w:r>
            <w:r>
              <w:t xml:space="preserve">: </w:t>
            </w:r>
            <w:r>
              <w:rPr>
                <w:rStyle w:val="SAPUserEntry"/>
              </w:rPr>
              <w:t>1010</w:t>
            </w:r>
          </w:p>
          <w:p w:rsidR="00E376AF" w:rsidRDefault="004133D5">
            <w:r>
              <w:rPr>
                <w:rStyle w:val="SAPScreenElement"/>
              </w:rPr>
              <w:t>Lagerort</w:t>
            </w:r>
            <w:r>
              <w:t xml:space="preserve">: </w:t>
            </w:r>
            <w:r>
              <w:rPr>
                <w:rStyle w:val="SAPUserEntry"/>
              </w:rPr>
              <w:t>106S</w:t>
            </w:r>
          </w:p>
          <w:p w:rsidR="00E376AF" w:rsidRDefault="004133D5">
            <w:r>
              <w:rPr>
                <w:rStyle w:val="SAPScreenElement"/>
              </w:rPr>
              <w:t>Material</w:t>
            </w:r>
            <w:r>
              <w:t>:</w:t>
            </w:r>
          </w:p>
          <w:p w:rsidR="00E376AF" w:rsidRDefault="004133D5">
            <w:r>
              <w:rPr>
                <w:rStyle w:val="SAPUserEntry"/>
              </w:rPr>
              <w:t>TG11</w:t>
            </w:r>
          </w:p>
          <w:p w:rsidR="00E376AF" w:rsidRDefault="004133D5">
            <w:r>
              <w:rPr>
                <w:rStyle w:val="SAPUserEntry"/>
              </w:rPr>
              <w:t>TG12</w:t>
            </w:r>
          </w:p>
          <w:p w:rsidR="00E376AF" w:rsidRDefault="004133D5">
            <w:r>
              <w:rPr>
                <w:rStyle w:val="SAPUserEntry"/>
              </w:rPr>
              <w:t>TG21</w:t>
            </w:r>
          </w:p>
          <w:p w:rsidR="00E376AF" w:rsidRDefault="004133D5">
            <w:r>
              <w:rPr>
                <w:rStyle w:val="SAPUserEntry"/>
              </w:rPr>
              <w:t>TG0011</w:t>
            </w:r>
          </w:p>
          <w:p w:rsidR="00E376AF" w:rsidRDefault="004133D5">
            <w:r>
              <w:rPr>
                <w:rStyle w:val="SAPUserEntry"/>
              </w:rPr>
              <w:t>TG0013</w:t>
            </w:r>
          </w:p>
          <w:p w:rsidR="00E376AF" w:rsidRDefault="004133D5">
            <w:r>
              <w:t xml:space="preserve">Wählen Sie </w:t>
            </w:r>
            <w:r>
              <w:rPr>
                <w:rStyle w:val="SAPScreenElement"/>
              </w:rPr>
              <w:t>OK</w:t>
            </w:r>
            <w:r>
              <w:t>.</w:t>
            </w:r>
          </w:p>
        </w:tc>
        <w:tc>
          <w:tcPr>
            <w:tcW w:w="0" w:type="auto"/>
          </w:tcPr>
          <w:p w:rsidR="00000000" w:rsidRDefault="004133D5"/>
        </w:tc>
        <w:tc>
          <w:tcPr>
            <w:tcW w:w="0" w:type="auto"/>
          </w:tcPr>
          <w:p w:rsidR="00000000" w:rsidRDefault="004133D5"/>
        </w:tc>
      </w:tr>
      <w:tr w:rsidR="00E376AF" w:rsidTr="004133D5">
        <w:tc>
          <w:tcPr>
            <w:tcW w:w="0" w:type="auto"/>
          </w:tcPr>
          <w:p w:rsidR="00E376AF" w:rsidRDefault="004133D5">
            <w:r>
              <w:t>5.</w:t>
            </w:r>
          </w:p>
        </w:tc>
        <w:tc>
          <w:tcPr>
            <w:tcW w:w="0" w:type="auto"/>
          </w:tcPr>
          <w:p w:rsidR="00E376AF" w:rsidRDefault="004133D5">
            <w:r>
              <w:rPr>
                <w:rStyle w:val="SAPEmphasis"/>
              </w:rPr>
              <w:t>Materialbeleg prüfen</w:t>
            </w:r>
          </w:p>
        </w:tc>
        <w:tc>
          <w:tcPr>
            <w:tcW w:w="0" w:type="auto"/>
          </w:tcPr>
          <w:p w:rsidR="00E376AF" w:rsidRDefault="004133D5">
            <w:r>
              <w:t xml:space="preserve">Wählen Sie </w:t>
            </w:r>
            <w:r>
              <w:rPr>
                <w:rStyle w:val="SAPScreenElement"/>
              </w:rPr>
              <w:t>Start</w:t>
            </w:r>
            <w:r>
              <w:t>.</w:t>
            </w:r>
          </w:p>
          <w:p w:rsidR="00E376AF" w:rsidRDefault="004133D5">
            <w:r>
              <w:t>Materialbelege werden aufgeführt.</w:t>
            </w:r>
          </w:p>
          <w:p w:rsidR="00E376AF" w:rsidRDefault="004133D5">
            <w:r>
              <w:t>Notieren Sie sich die Nummer des Materialbelegs mit Bewegungsart 561.</w:t>
            </w:r>
          </w:p>
          <w:p w:rsidR="00E376AF" w:rsidRDefault="004133D5">
            <w:r>
              <w:t>Wählen Sie den S/4HANA-Materialbeleg a</w:t>
            </w:r>
            <w:r>
              <w:t>us.</w:t>
            </w:r>
          </w:p>
        </w:tc>
        <w:tc>
          <w:tcPr>
            <w:tcW w:w="0" w:type="auto"/>
          </w:tcPr>
          <w:p w:rsidR="00000000" w:rsidRDefault="004133D5"/>
        </w:tc>
        <w:tc>
          <w:tcPr>
            <w:tcW w:w="0" w:type="auto"/>
          </w:tcPr>
          <w:p w:rsidR="00000000" w:rsidRDefault="004133D5"/>
        </w:tc>
      </w:tr>
    </w:tbl>
    <w:p w:rsidR="00E376AF" w:rsidRDefault="00E376AF"/>
    <w:p w:rsidR="00E376AF" w:rsidRDefault="004133D5">
      <w:pPr>
        <w:pStyle w:val="Heading1"/>
      </w:pPr>
      <w:bookmarkStart w:id="42" w:name="unique_21"/>
      <w:bookmarkStart w:id="43" w:name="_Toc52224715"/>
      <w:r>
        <w:t>Übersichtstabelle</w:t>
      </w:r>
      <w:bookmarkEnd w:id="42"/>
      <w:bookmarkEnd w:id="43"/>
    </w:p>
    <w:p w:rsidR="00E376AF" w:rsidRDefault="004133D5">
      <w:r>
        <w:t>Dieser Umfangsbestandteil umfasst die verschiedenen Prozessschritte in der folgenden Tabelle.</w:t>
      </w:r>
    </w:p>
    <w:p w:rsidR="00E376AF" w:rsidRDefault="004133D5">
      <w:r>
        <w:rPr>
          <w:rStyle w:val="SAPEmphasis"/>
        </w:rPr>
        <w:t xml:space="preserve">Hinweis </w:t>
      </w:r>
      <w:r>
        <w:t xml:space="preserve">Wenn Ihr Systemadministrator Bereiche und Seiten auf dem SAP Fiori Launchpad aktiviert hat, enthält die Startseite nur die </w:t>
      </w:r>
      <w:r>
        <w:t>wesentlichen Apps, mit denen die typischen Aufgaben einer Benutzerrolle ausgeführt werden können.</w:t>
      </w:r>
    </w:p>
    <w:p w:rsidR="00E376AF" w:rsidRDefault="004133D5">
      <w:r>
        <w:t>Alle anderen Apps, die nicht auf der Startseite enthalten sind, finden Sie über die Suchleiste.</w:t>
      </w:r>
    </w:p>
    <w:p w:rsidR="00E376AF" w:rsidRDefault="004133D5">
      <w:r>
        <w:t>Wenn Sie die Startseite personalisieren und versteckte Apps hi</w:t>
      </w:r>
      <w:r>
        <w:t xml:space="preserve">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527"/>
        <w:gridCol w:w="3457"/>
        <w:gridCol w:w="4646"/>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Prozessschritt</w:t>
            </w:r>
          </w:p>
        </w:tc>
        <w:tc>
          <w:tcPr>
            <w:tcW w:w="0" w:type="auto"/>
          </w:tcPr>
          <w:p w:rsidR="00E376AF" w:rsidRDefault="004133D5">
            <w:pPr>
              <w:pStyle w:val="SAPTableHeader"/>
            </w:pPr>
            <w:r>
              <w:t>Name (Rolle)</w:t>
            </w:r>
          </w:p>
        </w:tc>
        <w:tc>
          <w:tcPr>
            <w:tcW w:w="0" w:type="auto"/>
          </w:tcPr>
          <w:p w:rsidR="00E376AF" w:rsidRDefault="004133D5">
            <w:pPr>
              <w:pStyle w:val="SAPTableHeader"/>
            </w:pPr>
            <w:r>
              <w:rPr>
                <w:rStyle w:val="SAPEmphasis"/>
              </w:rPr>
              <w:t>App/Transaktion</w:t>
            </w:r>
          </w:p>
        </w:tc>
      </w:tr>
      <w:tr w:rsidR="00E376AF" w:rsidTr="004133D5">
        <w:tc>
          <w:tcPr>
            <w:tcW w:w="0" w:type="auto"/>
          </w:tcPr>
          <w:p w:rsidR="00E376AF" w:rsidRDefault="004133D5">
            <w:hyperlink r:id="rId10" w:history="1">
              <w:r>
                <w:t>Spediteur zuordnen (optional)</w:t>
              </w:r>
            </w:hyperlink>
            <w:r>
              <w:t xml:space="preserve"> </w:t>
            </w:r>
            <w:r>
              <w:t xml:space="preserve"> [Seite ] </w:t>
            </w:r>
            <w:r>
              <w:fldChar w:fldCharType="begin"/>
            </w:r>
            <w:r>
              <w:instrText xml:space="preserve"> PAGEREF unique_22 </w:instrText>
            </w:r>
            <w:r>
              <w:fldChar w:fldCharType="separate"/>
            </w:r>
            <w:r>
              <w:rPr>
                <w:noProof/>
              </w:rPr>
              <w:t>21</w:t>
            </w:r>
            <w:r>
              <w:fldChar w:fldCharType="end"/>
            </w:r>
          </w:p>
        </w:tc>
        <w:tc>
          <w:tcPr>
            <w:tcW w:w="0" w:type="auto"/>
          </w:tcPr>
          <w:p w:rsidR="00E376AF" w:rsidRDefault="004133D5">
            <w:r>
              <w:rPr>
                <w:rStyle w:val="SAPMonospace"/>
              </w:rPr>
              <w:t>SAP_BR_WAREHOUSE_CLERK_EWM</w:t>
            </w:r>
          </w:p>
        </w:tc>
        <w:tc>
          <w:tcPr>
            <w:tcW w:w="0" w:type="auto"/>
          </w:tcPr>
          <w:p w:rsidR="00E376AF" w:rsidRDefault="004133D5">
            <w:r>
              <w:rPr>
                <w:rStyle w:val="SAPScreenElement"/>
              </w:rPr>
              <w:t>Ausgangsprozess durchführen</w:t>
            </w:r>
            <w:r>
              <w:t xml:space="preserve"> - </w:t>
            </w:r>
            <w:r>
              <w:rPr>
                <w:rStyle w:val="SAPScreenElement"/>
              </w:rPr>
              <w:t>Lieferungen</w:t>
            </w:r>
            <w:r>
              <w:rPr>
                <w:rStyle w:val="SAPMonospace"/>
              </w:rPr>
              <w:t>(F1704)</w:t>
            </w:r>
          </w:p>
        </w:tc>
      </w:tr>
      <w:tr w:rsidR="00E376AF" w:rsidTr="004133D5">
        <w:tc>
          <w:tcPr>
            <w:tcW w:w="0" w:type="auto"/>
          </w:tcPr>
          <w:p w:rsidR="00E376AF" w:rsidRDefault="004133D5">
            <w:hyperlink r:id="rId11" w:history="1">
              <w:r>
                <w:t>Kommissionier-Lageraufgaben anlegen</w:t>
              </w:r>
            </w:hyperlink>
            <w:r>
              <w:t xml:space="preserve">  [Seite ] </w:t>
            </w:r>
            <w:r>
              <w:fldChar w:fldCharType="begin"/>
            </w:r>
            <w:r>
              <w:instrText xml:space="preserve"> PAGEREF unique_23 </w:instrText>
            </w:r>
            <w:r>
              <w:fldChar w:fldCharType="separate"/>
            </w:r>
            <w:r>
              <w:rPr>
                <w:noProof/>
              </w:rPr>
              <w:t>22</w:t>
            </w:r>
            <w:r>
              <w:fldChar w:fldCharType="end"/>
            </w:r>
          </w:p>
        </w:tc>
        <w:tc>
          <w:tcPr>
            <w:tcW w:w="0" w:type="auto"/>
          </w:tcPr>
          <w:p w:rsidR="00E376AF" w:rsidRDefault="004133D5">
            <w:r>
              <w:rPr>
                <w:rStyle w:val="SAPMonospace"/>
              </w:rPr>
              <w:t>SAP_BR_WAREHOUSE_CLERK_EWM</w:t>
            </w:r>
          </w:p>
        </w:tc>
        <w:tc>
          <w:tcPr>
            <w:tcW w:w="0" w:type="auto"/>
          </w:tcPr>
          <w:p w:rsidR="00E376AF" w:rsidRDefault="004133D5">
            <w:r>
              <w:rPr>
                <w:rStyle w:val="SAPScreenElement"/>
              </w:rPr>
              <w:t>Ausgangsprozess durchf</w:t>
            </w:r>
            <w:r>
              <w:rPr>
                <w:rStyle w:val="SAPScreenElement"/>
              </w:rPr>
              <w:t>ühren</w:t>
            </w:r>
            <w:r>
              <w:t xml:space="preserve"> - </w:t>
            </w:r>
            <w:r>
              <w:rPr>
                <w:rStyle w:val="SAPScreenElement"/>
              </w:rPr>
              <w:t>Lieferungen</w:t>
            </w:r>
            <w:r>
              <w:rPr>
                <w:rStyle w:val="SAPMonospace"/>
              </w:rPr>
              <w:t>(F1704)</w:t>
            </w:r>
          </w:p>
        </w:tc>
      </w:tr>
      <w:tr w:rsidR="00E376AF" w:rsidTr="004133D5">
        <w:tc>
          <w:tcPr>
            <w:tcW w:w="0" w:type="auto"/>
          </w:tcPr>
          <w:p w:rsidR="00E376AF" w:rsidRDefault="004133D5">
            <w:hyperlink r:id="rId12" w:history="1">
              <w:r>
                <w:t>Kommissionier-Lageraufgaben quittieren</w:t>
              </w:r>
            </w:hyperlink>
            <w:r>
              <w:t xml:space="preserve">  [Seite ] </w:t>
            </w:r>
            <w:r>
              <w:fldChar w:fldCharType="begin"/>
            </w:r>
            <w:r>
              <w:instrText xml:space="preserve"> PAGEREF unique_24 </w:instrText>
            </w:r>
            <w:r>
              <w:fldChar w:fldCharType="separate"/>
            </w:r>
            <w:r>
              <w:rPr>
                <w:noProof/>
              </w:rPr>
              <w:t>23</w:t>
            </w:r>
            <w:r>
              <w:fldChar w:fldCharType="end"/>
            </w:r>
          </w:p>
        </w:tc>
        <w:tc>
          <w:tcPr>
            <w:tcW w:w="0" w:type="auto"/>
          </w:tcPr>
          <w:p w:rsidR="00E376AF" w:rsidRDefault="004133D5">
            <w:r>
              <w:rPr>
                <w:rStyle w:val="SAPMonospace"/>
              </w:rPr>
              <w:t>SAP_BR_WAREHOUSE_OPERATIVE_EWM</w:t>
            </w:r>
          </w:p>
        </w:tc>
        <w:tc>
          <w:tcPr>
            <w:tcW w:w="0" w:type="auto"/>
          </w:tcPr>
          <w:p w:rsidR="00E376AF" w:rsidRDefault="004133D5">
            <w:r>
              <w:rPr>
                <w:rStyle w:val="SAPScreenElement"/>
              </w:rPr>
              <w:t>Lageraufgaben quittieren</w:t>
            </w:r>
            <w:r>
              <w:rPr>
                <w:rStyle w:val="SAPMonospace"/>
              </w:rPr>
              <w:t>(/SCWM/MONNAV_WT_CONF)</w:t>
            </w:r>
          </w:p>
        </w:tc>
      </w:tr>
      <w:tr w:rsidR="00E376AF" w:rsidTr="004133D5">
        <w:tc>
          <w:tcPr>
            <w:tcW w:w="0" w:type="auto"/>
          </w:tcPr>
          <w:p w:rsidR="00E376AF" w:rsidRDefault="004133D5">
            <w:hyperlink r:id="rId13" w:history="1">
              <w:r>
                <w:t xml:space="preserve">Waren in Versand-HUs </w:t>
              </w:r>
              <w:r>
                <w:t>verpacken (optional)</w:t>
              </w:r>
            </w:hyperlink>
            <w:r>
              <w:t xml:space="preserve">  [Seite ] </w:t>
            </w:r>
            <w:r>
              <w:fldChar w:fldCharType="begin"/>
            </w:r>
            <w:r>
              <w:instrText xml:space="preserve"> PAGEREF unique_25 </w:instrText>
            </w:r>
            <w:r>
              <w:fldChar w:fldCharType="separate"/>
            </w:r>
            <w:r>
              <w:rPr>
                <w:noProof/>
              </w:rPr>
              <w:t>25</w:t>
            </w:r>
            <w:r>
              <w:fldChar w:fldCharType="end"/>
            </w:r>
          </w:p>
        </w:tc>
        <w:tc>
          <w:tcPr>
            <w:tcW w:w="0" w:type="auto"/>
          </w:tcPr>
          <w:p w:rsidR="00E376AF" w:rsidRDefault="004133D5">
            <w:r>
              <w:rPr>
                <w:rStyle w:val="SAPMonospace"/>
              </w:rPr>
              <w:t>SAP_BR_WAREHOUSE_OPERATIVE_EWM</w:t>
            </w:r>
          </w:p>
        </w:tc>
        <w:tc>
          <w:tcPr>
            <w:tcW w:w="0" w:type="auto"/>
          </w:tcPr>
          <w:p w:rsidR="00E376AF" w:rsidRDefault="004133D5">
            <w:r>
              <w:rPr>
                <w:rStyle w:val="SAPScreenElement"/>
              </w:rPr>
              <w:t>Auslieferungen packen</w:t>
            </w:r>
            <w:r>
              <w:rPr>
                <w:rStyle w:val="SAPMonospace"/>
              </w:rPr>
              <w:t>(F3193)</w:t>
            </w:r>
          </w:p>
        </w:tc>
      </w:tr>
      <w:tr w:rsidR="00E376AF" w:rsidTr="004133D5">
        <w:tc>
          <w:tcPr>
            <w:tcW w:w="0" w:type="auto"/>
          </w:tcPr>
          <w:p w:rsidR="00E376AF" w:rsidRDefault="004133D5">
            <w:hyperlink r:id="rId14" w:history="1">
              <w:r>
                <w:t>Ladeanweisung drucken (optional)</w:t>
              </w:r>
            </w:hyperlink>
            <w:r>
              <w:t xml:space="preserve">  [Seite ] </w:t>
            </w:r>
            <w:r>
              <w:fldChar w:fldCharType="begin"/>
            </w:r>
            <w:r>
              <w:instrText xml:space="preserve"> PAGEREF unique_26 </w:instrText>
            </w:r>
            <w:r>
              <w:fldChar w:fldCharType="separate"/>
            </w:r>
            <w:r>
              <w:rPr>
                <w:noProof/>
              </w:rPr>
              <w:t>27</w:t>
            </w:r>
            <w:r>
              <w:fldChar w:fldCharType="end"/>
            </w:r>
          </w:p>
        </w:tc>
        <w:tc>
          <w:tcPr>
            <w:tcW w:w="0" w:type="auto"/>
          </w:tcPr>
          <w:p w:rsidR="00E376AF" w:rsidRDefault="004133D5">
            <w:r>
              <w:rPr>
                <w:rStyle w:val="SAPMonospace"/>
              </w:rPr>
              <w:t>SAP_BR_WAREHOUSE_CLERK_EWM</w:t>
            </w:r>
          </w:p>
        </w:tc>
        <w:tc>
          <w:tcPr>
            <w:tcW w:w="0" w:type="auto"/>
          </w:tcPr>
          <w:p w:rsidR="00E376AF" w:rsidRDefault="004133D5">
            <w:r>
              <w:rPr>
                <w:rStyle w:val="SAPScreenElement"/>
              </w:rPr>
              <w:t>Ausgangsprozess durc</w:t>
            </w:r>
            <w:r>
              <w:rPr>
                <w:rStyle w:val="SAPScreenElement"/>
              </w:rPr>
              <w:t>hführen</w:t>
            </w:r>
            <w:r>
              <w:t xml:space="preserve"> - </w:t>
            </w:r>
            <w:r>
              <w:rPr>
                <w:rStyle w:val="SAPScreenElement"/>
              </w:rPr>
              <w:t>Lieferungen</w:t>
            </w:r>
            <w:r>
              <w:rPr>
                <w:rStyle w:val="SAPMonospace"/>
              </w:rPr>
              <w:t>(F1704)</w:t>
            </w:r>
          </w:p>
        </w:tc>
      </w:tr>
      <w:tr w:rsidR="00E376AF" w:rsidTr="004133D5">
        <w:tc>
          <w:tcPr>
            <w:tcW w:w="0" w:type="auto"/>
          </w:tcPr>
          <w:p w:rsidR="00E376AF" w:rsidRDefault="004133D5">
            <w:hyperlink r:id="rId15" w:history="1">
              <w:r>
                <w:t>Warenausgang buchen</w:t>
              </w:r>
            </w:hyperlink>
            <w:r>
              <w:t xml:space="preserve"> </w:t>
            </w:r>
            <w:r>
              <w:t xml:space="preserve"> [Seite ] </w:t>
            </w:r>
            <w:r>
              <w:fldChar w:fldCharType="begin"/>
            </w:r>
            <w:r>
              <w:instrText xml:space="preserve"> PAGEREF unique_27 </w:instrText>
            </w:r>
            <w:r>
              <w:fldChar w:fldCharType="separate"/>
            </w:r>
            <w:r>
              <w:rPr>
                <w:noProof/>
              </w:rPr>
              <w:t>28</w:t>
            </w:r>
            <w:r>
              <w:fldChar w:fldCharType="end"/>
            </w:r>
          </w:p>
        </w:tc>
        <w:tc>
          <w:tcPr>
            <w:tcW w:w="0" w:type="auto"/>
          </w:tcPr>
          <w:p w:rsidR="00E376AF" w:rsidRDefault="004133D5">
            <w:r>
              <w:rPr>
                <w:rStyle w:val="SAPMonospace"/>
              </w:rPr>
              <w:t>SAP_BR_WAREHOUSE_CLERK_EWM</w:t>
            </w:r>
          </w:p>
        </w:tc>
        <w:tc>
          <w:tcPr>
            <w:tcW w:w="0" w:type="auto"/>
          </w:tcPr>
          <w:p w:rsidR="00E376AF" w:rsidRDefault="004133D5">
            <w:r>
              <w:rPr>
                <w:rStyle w:val="SAPScreenElement"/>
              </w:rPr>
              <w:t>Ausgangsprozess durchführen</w:t>
            </w:r>
            <w:r>
              <w:t xml:space="preserve"> - </w:t>
            </w:r>
            <w:r>
              <w:rPr>
                <w:rStyle w:val="SAPScreenElement"/>
              </w:rPr>
              <w:t>Lieferungen</w:t>
            </w:r>
            <w:r>
              <w:rPr>
                <w:rStyle w:val="SAPMonospace"/>
              </w:rPr>
              <w:t>(F1704)</w:t>
            </w:r>
          </w:p>
        </w:tc>
      </w:tr>
    </w:tbl>
    <w:p w:rsidR="00E376AF" w:rsidRDefault="004133D5">
      <w:pPr>
        <w:pStyle w:val="Heading1"/>
      </w:pPr>
      <w:bookmarkStart w:id="44" w:name="unique_28"/>
      <w:bookmarkStart w:id="45" w:name="_Toc52224716"/>
      <w:r>
        <w:t>Testverfahren</w:t>
      </w:r>
      <w:bookmarkEnd w:id="44"/>
      <w:bookmarkEnd w:id="45"/>
    </w:p>
    <w:p w:rsidR="00E376AF" w:rsidRDefault="004133D5">
      <w:r>
        <w:t>In diesem Abschnitt werden die Testverfahren für den jeweiligen Prozessschritt beschrieben, der zum betreffenden Umfangsbestandteil gehört.</w:t>
      </w:r>
    </w:p>
    <w:p w:rsidR="00E376AF" w:rsidRDefault="004133D5">
      <w:r>
        <w:t>Dieses Testskript beschreibt alle Schritte, die erforderlich sind, um den Waren</w:t>
      </w:r>
      <w:r>
        <w:t>ausgangsprozess aus der Produktperspektive durchzuführen.</w:t>
      </w:r>
    </w:p>
    <w:p w:rsidR="00E376AF" w:rsidRDefault="004133D5">
      <w:r>
        <w:t xml:space="preserve">Sie können den Prozess auch aus HU-Perspektive ausführen, aber dann enthält der Schritt "Kommissionierlageraufgaben bestätigen" einige Schritte, die sich speziell auf das Material </w:t>
      </w:r>
      <w:r>
        <w:rPr>
          <w:rStyle w:val="SAPUserEntry"/>
        </w:rPr>
        <w:t>TG21</w:t>
      </w:r>
      <w:r>
        <w:t xml:space="preserve"> beziehen.</w:t>
      </w:r>
    </w:p>
    <w:p w:rsidR="00E376AF" w:rsidRDefault="004133D5">
      <w:pPr>
        <w:pStyle w:val="Heading2"/>
      </w:pPr>
      <w:bookmarkStart w:id="46" w:name="unique_22"/>
      <w:bookmarkStart w:id="47" w:name="_Toc52224717"/>
      <w:r>
        <w:t>Spe</w:t>
      </w:r>
      <w:r>
        <w:t>diteur zuordnen (optional)</w:t>
      </w:r>
      <w:bookmarkEnd w:id="46"/>
      <w:bookmarkEnd w:id="47"/>
    </w:p>
    <w:p w:rsidR="00E376AF" w:rsidRDefault="004133D5">
      <w:pPr>
        <w:pStyle w:val="SAPKeyblockTitle"/>
      </w:pPr>
      <w:r>
        <w:t>Testverwaltung</w:t>
      </w:r>
    </w:p>
    <w:p w:rsidR="00E376AF" w:rsidRDefault="004133D5">
      <w:r>
        <w:t>Kundenprojekt: Füllen Sie die projektbezogenen Teile aus.</w:t>
      </w:r>
    </w:p>
    <w:p w:rsidR="00E376AF" w:rsidRDefault="00E376A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rPr>
                <w:rStyle w:val="SAPEmphasis"/>
              </w:rPr>
              <w:t>Testfall-ID</w:t>
            </w:r>
          </w:p>
        </w:tc>
        <w:tc>
          <w:tcPr>
            <w:tcW w:w="0" w:type="auto"/>
            <w:shd w:val="clear" w:color="auto" w:fill="auto"/>
            <w:tcMar>
              <w:top w:w="29" w:type="dxa"/>
              <w:left w:w="29" w:type="dxa"/>
              <w:bottom w:w="29" w:type="dxa"/>
              <w:right w:w="29" w:type="dxa"/>
            </w:tcMar>
          </w:tcPr>
          <w:p w:rsidR="00E376AF" w:rsidRDefault="004133D5">
            <w:r>
              <w:t>&lt;X.XX&gt;</w:t>
            </w:r>
          </w:p>
        </w:tc>
        <w:tc>
          <w:tcPr>
            <w:tcW w:w="0" w:type="auto"/>
            <w:shd w:val="clear" w:color="auto" w:fill="auto"/>
            <w:tcMar>
              <w:top w:w="29" w:type="dxa"/>
              <w:left w:w="29" w:type="dxa"/>
              <w:bottom w:w="29" w:type="dxa"/>
              <w:right w:w="29" w:type="dxa"/>
            </w:tcMar>
          </w:tcPr>
          <w:p w:rsidR="00E376AF" w:rsidRDefault="004133D5">
            <w:r>
              <w:rPr>
                <w:rStyle w:val="SAPEmphasis"/>
              </w:rPr>
              <w:t>Testername</w:t>
            </w:r>
          </w:p>
        </w:tc>
        <w:tc>
          <w:tcPr>
            <w:tcW w:w="0" w:type="auto"/>
            <w:shd w:val="clear" w:color="auto" w:fill="auto"/>
            <w:tcMar>
              <w:top w:w="29" w:type="dxa"/>
              <w:left w:w="29" w:type="dxa"/>
              <w:bottom w:w="29" w:type="dxa"/>
              <w:right w:w="29" w:type="dxa"/>
            </w:tcMar>
          </w:tcPr>
          <w:p w:rsidR="00E376AF" w:rsidRDefault="00E376AF"/>
        </w:tc>
        <w:tc>
          <w:tcPr>
            <w:tcW w:w="0" w:type="auto"/>
            <w:shd w:val="clear" w:color="auto" w:fill="auto"/>
            <w:tcMar>
              <w:top w:w="29" w:type="dxa"/>
              <w:left w:w="29" w:type="dxa"/>
              <w:bottom w:w="29" w:type="dxa"/>
              <w:right w:w="29" w:type="dxa"/>
            </w:tcMar>
          </w:tcPr>
          <w:p w:rsidR="00E376AF" w:rsidRDefault="004133D5">
            <w:r>
              <w:rPr>
                <w:rStyle w:val="SAPEmphasis"/>
              </w:rPr>
              <w:t>Testdatum</w:t>
            </w:r>
          </w:p>
        </w:tc>
        <w:tc>
          <w:tcPr>
            <w:tcW w:w="0" w:type="auto"/>
            <w:shd w:val="clear" w:color="auto" w:fill="auto"/>
            <w:tcMar>
              <w:top w:w="29" w:type="dxa"/>
              <w:left w:w="29" w:type="dxa"/>
              <w:bottom w:w="29" w:type="dxa"/>
              <w:right w:w="29" w:type="dxa"/>
            </w:tcMar>
          </w:tcPr>
          <w:p w:rsidR="00E376AF" w:rsidRDefault="004133D5">
            <w:r>
              <w:rPr>
                <w:rStyle w:val="SAPUserEntry"/>
              </w:rPr>
              <w:t>Geben Sie ein Testdatum ein.</w:t>
            </w:r>
          </w:p>
        </w:tc>
      </w:tr>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t>Benutzerrolle(n)</w:t>
            </w:r>
          </w:p>
        </w:tc>
        <w:tc>
          <w:tcPr>
            <w:tcW w:w="0" w:type="auto"/>
            <w:gridSpan w:val="5"/>
            <w:shd w:val="clear" w:color="auto" w:fill="auto"/>
            <w:tcMar>
              <w:top w:w="29" w:type="dxa"/>
              <w:left w:w="29" w:type="dxa"/>
              <w:bottom w:w="29" w:type="dxa"/>
              <w:right w:w="29" w:type="dxa"/>
            </w:tcMar>
          </w:tcPr>
          <w:p w:rsidR="00E376AF" w:rsidRDefault="00E376AF"/>
        </w:tc>
      </w:tr>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rPr>
                <w:rStyle w:val="SAPEmphasis"/>
              </w:rPr>
              <w:t>Verantwortungsbereich</w:t>
            </w:r>
          </w:p>
        </w:tc>
        <w:tc>
          <w:tcPr>
            <w:tcW w:w="0" w:type="auto"/>
            <w:gridSpan w:val="3"/>
            <w:shd w:val="clear" w:color="auto" w:fill="auto"/>
            <w:tcMar>
              <w:top w:w="29" w:type="dxa"/>
              <w:left w:w="29" w:type="dxa"/>
              <w:bottom w:w="29" w:type="dxa"/>
              <w:right w:w="29" w:type="dxa"/>
            </w:tcMar>
          </w:tcPr>
          <w:p w:rsidR="00E376AF" w:rsidRDefault="004133D5">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E376AF" w:rsidRDefault="004133D5">
            <w:r>
              <w:rPr>
                <w:rStyle w:val="SAPEmphasis"/>
              </w:rPr>
              <w:t>Dauer</w:t>
            </w:r>
          </w:p>
        </w:tc>
        <w:tc>
          <w:tcPr>
            <w:tcW w:w="0" w:type="auto"/>
            <w:shd w:val="clear" w:color="auto" w:fill="auto"/>
            <w:tcMar>
              <w:top w:w="29" w:type="dxa"/>
              <w:left w:w="29" w:type="dxa"/>
              <w:bottom w:w="29" w:type="dxa"/>
              <w:right w:w="29" w:type="dxa"/>
            </w:tcMar>
          </w:tcPr>
          <w:p w:rsidR="00E376AF" w:rsidRDefault="004133D5">
            <w:r>
              <w:rPr>
                <w:rStyle w:val="SAPUserEntry"/>
              </w:rPr>
              <w:t>Geben Sie eine Dauer ein.</w:t>
            </w:r>
          </w:p>
        </w:tc>
      </w:tr>
    </w:tbl>
    <w:p w:rsidR="00E376AF" w:rsidRDefault="004133D5">
      <w:pPr>
        <w:pStyle w:val="SAPKeyblockTitle"/>
      </w:pPr>
      <w:r>
        <w:t>Vorgehensweise</w:t>
      </w:r>
    </w:p>
    <w:tbl>
      <w:tblPr>
        <w:tblStyle w:val="SAPStandardTable"/>
        <w:tblW w:w="0" w:type="auto"/>
        <w:tblLook w:val="0620" w:firstRow="1" w:lastRow="0" w:firstColumn="0" w:lastColumn="0" w:noHBand="1" w:noVBand="1"/>
      </w:tblPr>
      <w:tblGrid>
        <w:gridCol w:w="1485"/>
        <w:gridCol w:w="2396"/>
        <w:gridCol w:w="4436"/>
        <w:gridCol w:w="3351"/>
        <w:gridCol w:w="2503"/>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Testschrittnummer</w:t>
            </w:r>
          </w:p>
        </w:tc>
        <w:tc>
          <w:tcPr>
            <w:tcW w:w="0" w:type="auto"/>
          </w:tcPr>
          <w:p w:rsidR="00E376AF" w:rsidRDefault="004133D5">
            <w:pPr>
              <w:pStyle w:val="SAPTableHeader"/>
            </w:pPr>
            <w:r>
              <w:rPr>
                <w:rStyle w:val="SAPEmphasis"/>
              </w:rPr>
              <w:t>Bezeichnung des Testschritts</w:t>
            </w:r>
          </w:p>
        </w:tc>
        <w:tc>
          <w:tcPr>
            <w:tcW w:w="0" w:type="auto"/>
          </w:tcPr>
          <w:p w:rsidR="00E376AF" w:rsidRDefault="004133D5">
            <w:pPr>
              <w:pStyle w:val="SAPTableHeader"/>
            </w:pPr>
            <w:r>
              <w:rPr>
                <w:rStyle w:val="SAPEmphasis"/>
              </w:rPr>
              <w:t>Anweisungen</w:t>
            </w:r>
          </w:p>
        </w:tc>
        <w:tc>
          <w:tcPr>
            <w:tcW w:w="0" w:type="auto"/>
          </w:tcPr>
          <w:p w:rsidR="00E376AF" w:rsidRDefault="004133D5">
            <w:pPr>
              <w:pStyle w:val="SAPTableHeader"/>
            </w:pPr>
            <w:r>
              <w:rPr>
                <w:rStyle w:val="SAPEmphasis"/>
              </w:rPr>
              <w:t>Erwartetes Ergebnis</w:t>
            </w:r>
          </w:p>
        </w:tc>
        <w:tc>
          <w:tcPr>
            <w:tcW w:w="0" w:type="auto"/>
          </w:tcPr>
          <w:p w:rsidR="00E376AF" w:rsidRDefault="004133D5">
            <w:pPr>
              <w:pStyle w:val="SAPTableHeader"/>
            </w:pPr>
            <w:r>
              <w:rPr>
                <w:rStyle w:val="SAPEmphasis"/>
              </w:rPr>
              <w:t>Bestanden/Nicht bestanden/Anmerkung</w:t>
            </w:r>
          </w:p>
        </w:tc>
      </w:tr>
      <w:tr w:rsidR="00E376AF" w:rsidTr="004133D5">
        <w:tc>
          <w:tcPr>
            <w:tcW w:w="0" w:type="auto"/>
          </w:tcPr>
          <w:p w:rsidR="00E376AF" w:rsidRDefault="004133D5">
            <w:r>
              <w:t>1</w:t>
            </w:r>
          </w:p>
        </w:tc>
        <w:tc>
          <w:tcPr>
            <w:tcW w:w="0" w:type="auto"/>
          </w:tcPr>
          <w:p w:rsidR="00E376AF" w:rsidRDefault="004133D5">
            <w:r>
              <w:t xml:space="preserve">Am SAP Fiori Launchpad </w:t>
            </w:r>
            <w:r>
              <w:t>anmelden</w:t>
            </w:r>
          </w:p>
        </w:tc>
        <w:tc>
          <w:tcPr>
            <w:tcW w:w="0" w:type="auto"/>
          </w:tcPr>
          <w:p w:rsidR="00E376AF" w:rsidRDefault="004133D5">
            <w:r>
              <w:t>Öffnen Sie das SAP Fiori Launchpad mit der Rolle Lagerist (EWM).</w:t>
            </w:r>
          </w:p>
        </w:tc>
        <w:tc>
          <w:tcPr>
            <w:tcW w:w="0" w:type="auto"/>
          </w:tcPr>
          <w:p w:rsidR="00E376AF" w:rsidRDefault="004133D5">
            <w:r>
              <w:t>Das SAP Fiori Launchpad wird angezeigt.</w:t>
            </w:r>
          </w:p>
        </w:tc>
        <w:tc>
          <w:tcPr>
            <w:tcW w:w="0" w:type="auto"/>
          </w:tcPr>
          <w:p w:rsidR="00000000" w:rsidRDefault="004133D5"/>
        </w:tc>
      </w:tr>
      <w:tr w:rsidR="00E376AF" w:rsidTr="004133D5">
        <w:tc>
          <w:tcPr>
            <w:tcW w:w="0" w:type="auto"/>
          </w:tcPr>
          <w:p w:rsidR="00E376AF" w:rsidRDefault="004133D5">
            <w:r>
              <w:t>2</w:t>
            </w:r>
          </w:p>
        </w:tc>
        <w:tc>
          <w:tcPr>
            <w:tcW w:w="0" w:type="auto"/>
          </w:tcPr>
          <w:p w:rsidR="00E376AF" w:rsidRDefault="004133D5">
            <w:r>
              <w:t>App aufrufen</w:t>
            </w:r>
          </w:p>
        </w:tc>
        <w:tc>
          <w:tcPr>
            <w:tcW w:w="0" w:type="auto"/>
          </w:tcPr>
          <w:p w:rsidR="00E376AF" w:rsidRDefault="004133D5">
            <w:r>
              <w:t xml:space="preserve">Öffnen Sie SAP Fiori </w:t>
            </w:r>
            <w:r>
              <w:rPr>
                <w:rStyle w:val="SAPScreenElement"/>
              </w:rPr>
              <w:t>Ausgangsprozess durchführen</w:t>
            </w:r>
            <w:r>
              <w:t xml:space="preserve"> - </w:t>
            </w:r>
            <w:r>
              <w:rPr>
                <w:rStyle w:val="SAPScreenElement"/>
              </w:rPr>
              <w:t>Lieferungen</w:t>
            </w:r>
            <w:r>
              <w:rPr>
                <w:rStyle w:val="SAPMonospace"/>
              </w:rPr>
              <w:t>(F1704)</w:t>
            </w:r>
            <w:r>
              <w:t>.</w:t>
            </w:r>
          </w:p>
        </w:tc>
        <w:tc>
          <w:tcPr>
            <w:tcW w:w="0" w:type="auto"/>
          </w:tcPr>
          <w:p w:rsidR="00E376AF" w:rsidRDefault="004133D5">
            <w:r>
              <w:t xml:space="preserve">Das Bild </w:t>
            </w:r>
            <w:r>
              <w:rPr>
                <w:rStyle w:val="SAPScreenElement"/>
              </w:rPr>
              <w:t>Ausgangsprozess durchführen</w:t>
            </w:r>
            <w:r>
              <w:rPr>
                <w:rStyle w:val="SAPMonospace"/>
              </w:rPr>
              <w:t>(F1704)</w:t>
            </w:r>
            <w:r>
              <w:t xml:space="preserve"> wird angezeigt.</w:t>
            </w:r>
          </w:p>
        </w:tc>
        <w:tc>
          <w:tcPr>
            <w:tcW w:w="0" w:type="auto"/>
          </w:tcPr>
          <w:p w:rsidR="00000000" w:rsidRDefault="004133D5"/>
        </w:tc>
      </w:tr>
      <w:tr w:rsidR="00E376AF" w:rsidTr="004133D5">
        <w:tc>
          <w:tcPr>
            <w:tcW w:w="0" w:type="auto"/>
          </w:tcPr>
          <w:p w:rsidR="00E376AF" w:rsidRDefault="004133D5">
            <w:r>
              <w:t>3</w:t>
            </w:r>
          </w:p>
        </w:tc>
        <w:tc>
          <w:tcPr>
            <w:tcW w:w="0" w:type="auto"/>
          </w:tcPr>
          <w:p w:rsidR="00E376AF" w:rsidRDefault="004133D5">
            <w:r>
              <w:t>Transport planen</w:t>
            </w:r>
          </w:p>
        </w:tc>
        <w:tc>
          <w:tcPr>
            <w:tcW w:w="0" w:type="auto"/>
          </w:tcPr>
          <w:p w:rsidR="00E376AF" w:rsidRDefault="004133D5">
            <w:r>
              <w:t>Geben Sie auf dem Bild "Auslieferung ändern" folgende Daten ein:</w:t>
            </w:r>
          </w:p>
          <w:p w:rsidR="00E376AF" w:rsidRDefault="004133D5">
            <w:r>
              <w:rPr>
                <w:rStyle w:val="SAPScreenElement"/>
              </w:rPr>
              <w:t>Abfahrtstermin für Route</w:t>
            </w:r>
            <w:r>
              <w:t xml:space="preserve">: </w:t>
            </w:r>
            <w:r>
              <w:rPr>
                <w:rStyle w:val="SAPUserEntry"/>
              </w:rPr>
              <w:t>Geben Sie das heutige oder ein Datum in der Zukunft ein.</w:t>
            </w:r>
          </w:p>
        </w:tc>
        <w:tc>
          <w:tcPr>
            <w:tcW w:w="0" w:type="auto"/>
          </w:tcPr>
          <w:p w:rsidR="00E376AF" w:rsidRDefault="004133D5">
            <w:r>
              <w:t>Ihre</w:t>
            </w:r>
            <w:r>
              <w:t xml:space="preserve"> Auslieferungsaufträge sollten nun angezeigt werden.</w:t>
            </w:r>
          </w:p>
        </w:tc>
        <w:tc>
          <w:tcPr>
            <w:tcW w:w="0" w:type="auto"/>
          </w:tcPr>
          <w:p w:rsidR="00000000" w:rsidRDefault="004133D5"/>
        </w:tc>
      </w:tr>
      <w:tr w:rsidR="00E376AF" w:rsidTr="004133D5">
        <w:tc>
          <w:tcPr>
            <w:tcW w:w="0" w:type="auto"/>
          </w:tcPr>
          <w:p w:rsidR="00E376AF" w:rsidRDefault="004133D5">
            <w:r>
              <w:t>4</w:t>
            </w:r>
          </w:p>
        </w:tc>
        <w:tc>
          <w:tcPr>
            <w:tcW w:w="0" w:type="auto"/>
          </w:tcPr>
          <w:p w:rsidR="00E376AF" w:rsidRDefault="004133D5">
            <w:r>
              <w:t>Auslieferungsauftrag auswählen</w:t>
            </w:r>
          </w:p>
        </w:tc>
        <w:tc>
          <w:tcPr>
            <w:tcW w:w="0" w:type="auto"/>
          </w:tcPr>
          <w:p w:rsidR="00E376AF" w:rsidRDefault="004133D5">
            <w:r>
              <w:t xml:space="preserve">Markieren Sie Ihre Auslieferung, und wählen Sie </w:t>
            </w:r>
            <w:r>
              <w:rPr>
                <w:rStyle w:val="SAPScreenElement"/>
              </w:rPr>
              <w:t>Bearbeiten(1)</w:t>
            </w:r>
            <w:r>
              <w:t>.</w:t>
            </w:r>
          </w:p>
        </w:tc>
        <w:tc>
          <w:tcPr>
            <w:tcW w:w="0" w:type="auto"/>
          </w:tcPr>
          <w:p w:rsidR="00E376AF" w:rsidRDefault="004133D5">
            <w:r>
              <w:t>Neue Felder sollten nun bearbeitbar sein.</w:t>
            </w:r>
          </w:p>
        </w:tc>
        <w:tc>
          <w:tcPr>
            <w:tcW w:w="0" w:type="auto"/>
          </w:tcPr>
          <w:p w:rsidR="00000000" w:rsidRDefault="004133D5"/>
        </w:tc>
      </w:tr>
      <w:tr w:rsidR="00E376AF" w:rsidTr="004133D5">
        <w:tc>
          <w:tcPr>
            <w:tcW w:w="0" w:type="auto"/>
          </w:tcPr>
          <w:p w:rsidR="00E376AF" w:rsidRDefault="004133D5">
            <w:r>
              <w:t>5</w:t>
            </w:r>
          </w:p>
        </w:tc>
        <w:tc>
          <w:tcPr>
            <w:tcW w:w="0" w:type="auto"/>
          </w:tcPr>
          <w:p w:rsidR="00E376AF" w:rsidRDefault="004133D5">
            <w:r>
              <w:t>Spediteur zuordnen</w:t>
            </w:r>
          </w:p>
        </w:tc>
        <w:tc>
          <w:tcPr>
            <w:tcW w:w="0" w:type="auto"/>
          </w:tcPr>
          <w:p w:rsidR="00E376AF" w:rsidRDefault="004133D5">
            <w:r>
              <w:t xml:space="preserve">Geben Sie einen Spediteur ein, z.B. </w:t>
            </w:r>
            <w:r>
              <w:rPr>
                <w:rStyle w:val="SAPUserEntry"/>
              </w:rPr>
              <w:t>10300001</w:t>
            </w:r>
            <w:r>
              <w:t xml:space="preserve"> und wählen Sie </w:t>
            </w:r>
            <w:r>
              <w:rPr>
                <w:rStyle w:val="SAPScreenElement"/>
              </w:rPr>
              <w:t>Sichern</w:t>
            </w:r>
            <w:r>
              <w:t>.</w:t>
            </w:r>
          </w:p>
        </w:tc>
        <w:tc>
          <w:tcPr>
            <w:tcW w:w="0" w:type="auto"/>
          </w:tcPr>
          <w:p w:rsidR="00000000" w:rsidRDefault="004133D5"/>
        </w:tc>
        <w:tc>
          <w:tcPr>
            <w:tcW w:w="0" w:type="auto"/>
          </w:tcPr>
          <w:p w:rsidR="00000000" w:rsidRDefault="004133D5"/>
        </w:tc>
      </w:tr>
    </w:tbl>
    <w:p w:rsidR="00E376AF" w:rsidRDefault="004133D5">
      <w:pPr>
        <w:pStyle w:val="Heading2"/>
      </w:pPr>
      <w:bookmarkStart w:id="48" w:name="unique_23"/>
      <w:bookmarkStart w:id="49" w:name="_Toc52224718"/>
      <w:r>
        <w:t>Kommissionier-Lageraufgaben anlegen</w:t>
      </w:r>
      <w:bookmarkEnd w:id="48"/>
      <w:bookmarkEnd w:id="49"/>
    </w:p>
    <w:p w:rsidR="00E376AF" w:rsidRDefault="004133D5">
      <w:pPr>
        <w:pStyle w:val="SAPKeyblockTitle"/>
      </w:pPr>
      <w:r>
        <w:t>Testverwaltung</w:t>
      </w:r>
    </w:p>
    <w:p w:rsidR="00E376AF" w:rsidRDefault="004133D5">
      <w:r>
        <w:t>Kundenprojekt: Füllen Sie die projektbezogenen Teile aus.</w:t>
      </w:r>
    </w:p>
    <w:p w:rsidR="00E376AF" w:rsidRDefault="00E376A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rPr>
                <w:rStyle w:val="SAPEmphasis"/>
              </w:rPr>
              <w:t>Testfall-ID</w:t>
            </w:r>
          </w:p>
        </w:tc>
        <w:tc>
          <w:tcPr>
            <w:tcW w:w="0" w:type="auto"/>
            <w:shd w:val="clear" w:color="auto" w:fill="auto"/>
            <w:tcMar>
              <w:top w:w="29" w:type="dxa"/>
              <w:left w:w="29" w:type="dxa"/>
              <w:bottom w:w="29" w:type="dxa"/>
              <w:right w:w="29" w:type="dxa"/>
            </w:tcMar>
          </w:tcPr>
          <w:p w:rsidR="00E376AF" w:rsidRDefault="004133D5">
            <w:r>
              <w:t>&lt;X.XX&gt;</w:t>
            </w:r>
          </w:p>
        </w:tc>
        <w:tc>
          <w:tcPr>
            <w:tcW w:w="0" w:type="auto"/>
            <w:shd w:val="clear" w:color="auto" w:fill="auto"/>
            <w:tcMar>
              <w:top w:w="29" w:type="dxa"/>
              <w:left w:w="29" w:type="dxa"/>
              <w:bottom w:w="29" w:type="dxa"/>
              <w:right w:w="29" w:type="dxa"/>
            </w:tcMar>
          </w:tcPr>
          <w:p w:rsidR="00E376AF" w:rsidRDefault="004133D5">
            <w:r>
              <w:rPr>
                <w:rStyle w:val="SAPEmphasis"/>
              </w:rPr>
              <w:t>Testername</w:t>
            </w:r>
          </w:p>
        </w:tc>
        <w:tc>
          <w:tcPr>
            <w:tcW w:w="0" w:type="auto"/>
            <w:shd w:val="clear" w:color="auto" w:fill="auto"/>
            <w:tcMar>
              <w:top w:w="29" w:type="dxa"/>
              <w:left w:w="29" w:type="dxa"/>
              <w:bottom w:w="29" w:type="dxa"/>
              <w:right w:w="29" w:type="dxa"/>
            </w:tcMar>
          </w:tcPr>
          <w:p w:rsidR="00E376AF" w:rsidRDefault="00E376AF"/>
        </w:tc>
        <w:tc>
          <w:tcPr>
            <w:tcW w:w="0" w:type="auto"/>
            <w:shd w:val="clear" w:color="auto" w:fill="auto"/>
            <w:tcMar>
              <w:top w:w="29" w:type="dxa"/>
              <w:left w:w="29" w:type="dxa"/>
              <w:bottom w:w="29" w:type="dxa"/>
              <w:right w:w="29" w:type="dxa"/>
            </w:tcMar>
          </w:tcPr>
          <w:p w:rsidR="00E376AF" w:rsidRDefault="004133D5">
            <w:r>
              <w:rPr>
                <w:rStyle w:val="SAPEmphasis"/>
              </w:rPr>
              <w:t>Testdatum</w:t>
            </w:r>
          </w:p>
        </w:tc>
        <w:tc>
          <w:tcPr>
            <w:tcW w:w="0" w:type="auto"/>
            <w:shd w:val="clear" w:color="auto" w:fill="auto"/>
            <w:tcMar>
              <w:top w:w="29" w:type="dxa"/>
              <w:left w:w="29" w:type="dxa"/>
              <w:bottom w:w="29" w:type="dxa"/>
              <w:right w:w="29" w:type="dxa"/>
            </w:tcMar>
          </w:tcPr>
          <w:p w:rsidR="00E376AF" w:rsidRDefault="004133D5">
            <w:r>
              <w:rPr>
                <w:rStyle w:val="SAPUserEntry"/>
              </w:rPr>
              <w:t>Geben Sie ein Testdatum ein.</w:t>
            </w:r>
          </w:p>
        </w:tc>
      </w:tr>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t>Benutzerrolle(n)</w:t>
            </w:r>
          </w:p>
        </w:tc>
        <w:tc>
          <w:tcPr>
            <w:tcW w:w="0" w:type="auto"/>
            <w:gridSpan w:val="5"/>
            <w:shd w:val="clear" w:color="auto" w:fill="auto"/>
            <w:tcMar>
              <w:top w:w="29" w:type="dxa"/>
              <w:left w:w="29" w:type="dxa"/>
              <w:bottom w:w="29" w:type="dxa"/>
              <w:right w:w="29" w:type="dxa"/>
            </w:tcMar>
          </w:tcPr>
          <w:p w:rsidR="00E376AF" w:rsidRDefault="00E376AF"/>
        </w:tc>
      </w:tr>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rPr>
                <w:rStyle w:val="SAPEmphasis"/>
              </w:rPr>
              <w:t>Verantwortungsbereich</w:t>
            </w:r>
          </w:p>
        </w:tc>
        <w:tc>
          <w:tcPr>
            <w:tcW w:w="0" w:type="auto"/>
            <w:gridSpan w:val="3"/>
            <w:shd w:val="clear" w:color="auto" w:fill="auto"/>
            <w:tcMar>
              <w:top w:w="29" w:type="dxa"/>
              <w:left w:w="29" w:type="dxa"/>
              <w:bottom w:w="29" w:type="dxa"/>
              <w:right w:w="29" w:type="dxa"/>
            </w:tcMar>
          </w:tcPr>
          <w:p w:rsidR="00E376AF" w:rsidRDefault="004133D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76AF" w:rsidRDefault="004133D5">
            <w:r>
              <w:rPr>
                <w:rStyle w:val="SAPEmphasis"/>
              </w:rPr>
              <w:t>Dauer</w:t>
            </w:r>
          </w:p>
        </w:tc>
        <w:tc>
          <w:tcPr>
            <w:tcW w:w="0" w:type="auto"/>
            <w:shd w:val="clear" w:color="auto" w:fill="auto"/>
            <w:tcMar>
              <w:top w:w="29" w:type="dxa"/>
              <w:left w:w="29" w:type="dxa"/>
              <w:bottom w:w="29" w:type="dxa"/>
              <w:right w:w="29" w:type="dxa"/>
            </w:tcMar>
          </w:tcPr>
          <w:p w:rsidR="00E376AF" w:rsidRDefault="004133D5">
            <w:r>
              <w:rPr>
                <w:rStyle w:val="SAPUserEntry"/>
              </w:rPr>
              <w:t>Geben Sie eine Dauer ein.</w:t>
            </w:r>
          </w:p>
        </w:tc>
      </w:tr>
    </w:tbl>
    <w:p w:rsidR="00E376AF" w:rsidRDefault="004133D5">
      <w:pPr>
        <w:pStyle w:val="SAPKeyblockTitle"/>
      </w:pPr>
      <w:r>
        <w:t>Vorgehensweise</w:t>
      </w:r>
    </w:p>
    <w:tbl>
      <w:tblPr>
        <w:tblStyle w:val="SAPStandardTable"/>
        <w:tblW w:w="0" w:type="auto"/>
        <w:tblLook w:val="0620" w:firstRow="1" w:lastRow="0" w:firstColumn="0" w:lastColumn="0" w:noHBand="1" w:noVBand="1"/>
      </w:tblPr>
      <w:tblGrid>
        <w:gridCol w:w="1416"/>
        <w:gridCol w:w="2886"/>
        <w:gridCol w:w="3465"/>
        <w:gridCol w:w="4117"/>
        <w:gridCol w:w="2287"/>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Testschrittnummer</w:t>
            </w:r>
          </w:p>
        </w:tc>
        <w:tc>
          <w:tcPr>
            <w:tcW w:w="0" w:type="auto"/>
          </w:tcPr>
          <w:p w:rsidR="00E376AF" w:rsidRDefault="004133D5">
            <w:pPr>
              <w:pStyle w:val="SAPTableHeader"/>
            </w:pPr>
            <w:r>
              <w:rPr>
                <w:rStyle w:val="SAPEmphasis"/>
              </w:rPr>
              <w:t>Bezeichnung des Testschritts</w:t>
            </w:r>
          </w:p>
        </w:tc>
        <w:tc>
          <w:tcPr>
            <w:tcW w:w="0" w:type="auto"/>
          </w:tcPr>
          <w:p w:rsidR="00E376AF" w:rsidRDefault="004133D5">
            <w:pPr>
              <w:pStyle w:val="SAPTableHeader"/>
            </w:pPr>
            <w:r>
              <w:rPr>
                <w:rStyle w:val="SAPEmphasis"/>
              </w:rPr>
              <w:t>Anweisungen</w:t>
            </w:r>
          </w:p>
        </w:tc>
        <w:tc>
          <w:tcPr>
            <w:tcW w:w="0" w:type="auto"/>
          </w:tcPr>
          <w:p w:rsidR="00E376AF" w:rsidRDefault="004133D5">
            <w:pPr>
              <w:pStyle w:val="SAPTableHeader"/>
            </w:pPr>
            <w:r>
              <w:rPr>
                <w:rStyle w:val="SAPEmphasis"/>
              </w:rPr>
              <w:t>Erwartetes Ergebnis</w:t>
            </w:r>
          </w:p>
        </w:tc>
        <w:tc>
          <w:tcPr>
            <w:tcW w:w="0" w:type="auto"/>
          </w:tcPr>
          <w:p w:rsidR="00E376AF" w:rsidRDefault="004133D5">
            <w:pPr>
              <w:pStyle w:val="SAPTableHeader"/>
            </w:pPr>
            <w:r>
              <w:rPr>
                <w:rStyle w:val="SAPEmphasis"/>
              </w:rPr>
              <w:t>Bestanden/Nicht bestanden/Anmerkung</w:t>
            </w:r>
          </w:p>
        </w:tc>
      </w:tr>
      <w:tr w:rsidR="00E376AF" w:rsidTr="004133D5">
        <w:tc>
          <w:tcPr>
            <w:tcW w:w="0" w:type="auto"/>
          </w:tcPr>
          <w:p w:rsidR="00E376AF" w:rsidRDefault="004133D5">
            <w:r>
              <w:t>1</w:t>
            </w:r>
          </w:p>
        </w:tc>
        <w:tc>
          <w:tcPr>
            <w:tcW w:w="0" w:type="auto"/>
          </w:tcPr>
          <w:p w:rsidR="00E376AF" w:rsidRDefault="004133D5">
            <w:r>
              <w:t>Am SAP Fiori Launchpad anmelden</w:t>
            </w:r>
          </w:p>
        </w:tc>
        <w:tc>
          <w:tcPr>
            <w:tcW w:w="0" w:type="auto"/>
          </w:tcPr>
          <w:p w:rsidR="00E376AF" w:rsidRDefault="004133D5">
            <w:r>
              <w:t>Öffnen Sie das SAP Fiori Launchpad mit der Rolle Lagerist (EWM).</w:t>
            </w:r>
          </w:p>
        </w:tc>
        <w:tc>
          <w:tcPr>
            <w:tcW w:w="0" w:type="auto"/>
          </w:tcPr>
          <w:p w:rsidR="00E376AF" w:rsidRDefault="004133D5">
            <w:r>
              <w:t>Das SAP Fiori Launchpad wird angezeigt.</w:t>
            </w:r>
          </w:p>
        </w:tc>
        <w:tc>
          <w:tcPr>
            <w:tcW w:w="0" w:type="auto"/>
          </w:tcPr>
          <w:p w:rsidR="00000000" w:rsidRDefault="004133D5"/>
        </w:tc>
      </w:tr>
      <w:tr w:rsidR="00E376AF" w:rsidTr="004133D5">
        <w:tc>
          <w:tcPr>
            <w:tcW w:w="0" w:type="auto"/>
          </w:tcPr>
          <w:p w:rsidR="00E376AF" w:rsidRDefault="004133D5">
            <w:r>
              <w:t>2</w:t>
            </w:r>
          </w:p>
        </w:tc>
        <w:tc>
          <w:tcPr>
            <w:tcW w:w="0" w:type="auto"/>
          </w:tcPr>
          <w:p w:rsidR="00E376AF" w:rsidRDefault="004133D5">
            <w:r>
              <w:t>App aufrufen</w:t>
            </w:r>
          </w:p>
        </w:tc>
        <w:tc>
          <w:tcPr>
            <w:tcW w:w="0" w:type="auto"/>
          </w:tcPr>
          <w:p w:rsidR="00E376AF" w:rsidRDefault="004133D5">
            <w:r>
              <w:t xml:space="preserve">Öffnen Sie SAP Fiori </w:t>
            </w:r>
            <w:r>
              <w:rPr>
                <w:rStyle w:val="SAPScreenElement"/>
              </w:rPr>
              <w:t>Ausgangsprozess durchführen</w:t>
            </w:r>
            <w:r>
              <w:t xml:space="preserve"> - </w:t>
            </w:r>
            <w:r>
              <w:rPr>
                <w:rStyle w:val="SAPScreenElement"/>
              </w:rPr>
              <w:t>Lieferungen</w:t>
            </w:r>
            <w:r>
              <w:rPr>
                <w:rStyle w:val="SAPMonospace"/>
              </w:rPr>
              <w:t>(F1704)</w:t>
            </w:r>
            <w:r>
              <w:t>.</w:t>
            </w:r>
          </w:p>
        </w:tc>
        <w:tc>
          <w:tcPr>
            <w:tcW w:w="0" w:type="auto"/>
          </w:tcPr>
          <w:p w:rsidR="00E376AF" w:rsidRDefault="004133D5">
            <w:r>
              <w:t xml:space="preserve">Das Bild </w:t>
            </w:r>
            <w:r>
              <w:rPr>
                <w:rStyle w:val="SAPScreenElement"/>
              </w:rPr>
              <w:t>Ausgangsprozess durchführen</w:t>
            </w:r>
            <w:r>
              <w:rPr>
                <w:rStyle w:val="SAPMonospace"/>
              </w:rPr>
              <w:t>(F1704)</w:t>
            </w:r>
            <w:r>
              <w:t xml:space="preserve"> wird angezeigt.</w:t>
            </w:r>
          </w:p>
        </w:tc>
        <w:tc>
          <w:tcPr>
            <w:tcW w:w="0" w:type="auto"/>
          </w:tcPr>
          <w:p w:rsidR="00000000" w:rsidRDefault="004133D5"/>
        </w:tc>
      </w:tr>
      <w:tr w:rsidR="00E376AF" w:rsidTr="004133D5">
        <w:tc>
          <w:tcPr>
            <w:tcW w:w="0" w:type="auto"/>
          </w:tcPr>
          <w:p w:rsidR="00E376AF" w:rsidRDefault="004133D5">
            <w:r>
              <w:t>3</w:t>
            </w:r>
          </w:p>
        </w:tc>
        <w:tc>
          <w:tcPr>
            <w:tcW w:w="0" w:type="auto"/>
          </w:tcPr>
          <w:p w:rsidR="00E376AF" w:rsidRDefault="004133D5">
            <w:r>
              <w:t>Auslieferung auswählen</w:t>
            </w:r>
          </w:p>
        </w:tc>
        <w:tc>
          <w:tcPr>
            <w:tcW w:w="0" w:type="auto"/>
          </w:tcPr>
          <w:p w:rsidR="00E376AF" w:rsidRDefault="004133D5">
            <w:r>
              <w:t>Wählen Sie Ihren Auslieferungsauftrag aus.</w:t>
            </w:r>
          </w:p>
        </w:tc>
        <w:tc>
          <w:tcPr>
            <w:tcW w:w="0" w:type="auto"/>
          </w:tcPr>
          <w:p w:rsidR="00000000" w:rsidRDefault="004133D5"/>
        </w:tc>
        <w:tc>
          <w:tcPr>
            <w:tcW w:w="0" w:type="auto"/>
          </w:tcPr>
          <w:p w:rsidR="00000000" w:rsidRDefault="004133D5"/>
        </w:tc>
      </w:tr>
      <w:tr w:rsidR="00E376AF" w:rsidTr="004133D5">
        <w:tc>
          <w:tcPr>
            <w:tcW w:w="0" w:type="auto"/>
          </w:tcPr>
          <w:p w:rsidR="00E376AF" w:rsidRDefault="004133D5">
            <w:r>
              <w:t>4</w:t>
            </w:r>
          </w:p>
        </w:tc>
        <w:tc>
          <w:tcPr>
            <w:tcW w:w="0" w:type="auto"/>
          </w:tcPr>
          <w:p w:rsidR="00E376AF" w:rsidRDefault="004133D5">
            <w:r>
              <w:t>Kommissionier-Lageraufgaben anlegen</w:t>
            </w:r>
          </w:p>
        </w:tc>
        <w:tc>
          <w:tcPr>
            <w:tcW w:w="0" w:type="auto"/>
          </w:tcPr>
          <w:p w:rsidR="00E376AF" w:rsidRDefault="004133D5">
            <w:r>
              <w:t xml:space="preserve">Legen Sie die Lageraufgabe über </w:t>
            </w:r>
            <w:r>
              <w:rPr>
                <w:rStyle w:val="SAPScreenElement"/>
              </w:rPr>
              <w:t>Aufgaben anlegen (1)</w:t>
            </w:r>
            <w:r>
              <w:t xml:space="preserve"> an.</w:t>
            </w:r>
          </w:p>
          <w:p w:rsidR="00E376AF" w:rsidRDefault="004133D5">
            <w:r>
              <w:t>Bei n</w:t>
            </w:r>
            <w:r>
              <w:t>icht ausreichendem Bestand können Sie die Menge der Lieferposition reduzieren.</w:t>
            </w:r>
          </w:p>
        </w:tc>
        <w:tc>
          <w:tcPr>
            <w:tcW w:w="0" w:type="auto"/>
          </w:tcPr>
          <w:p w:rsidR="00E376AF" w:rsidRDefault="004133D5">
            <w:r>
              <w:t>Die Lageraufgabe wird angelegt. Die Kommissionierliste wird automatisch im Hintergrund gedruckt.</w:t>
            </w:r>
          </w:p>
        </w:tc>
        <w:tc>
          <w:tcPr>
            <w:tcW w:w="0" w:type="auto"/>
          </w:tcPr>
          <w:p w:rsidR="00000000" w:rsidRDefault="004133D5"/>
        </w:tc>
      </w:tr>
      <w:tr w:rsidR="00E376AF" w:rsidTr="004133D5">
        <w:tc>
          <w:tcPr>
            <w:tcW w:w="0" w:type="auto"/>
          </w:tcPr>
          <w:p w:rsidR="00E376AF" w:rsidRDefault="004133D5">
            <w:r>
              <w:t>5</w:t>
            </w:r>
          </w:p>
        </w:tc>
        <w:tc>
          <w:tcPr>
            <w:tcW w:w="0" w:type="auto"/>
          </w:tcPr>
          <w:p w:rsidR="00E376AF" w:rsidRDefault="004133D5">
            <w:r>
              <w:t>Angelegte Lageraufgabe über den Auslieferungsauftrag finden</w:t>
            </w:r>
          </w:p>
        </w:tc>
        <w:tc>
          <w:tcPr>
            <w:tcW w:w="0" w:type="auto"/>
          </w:tcPr>
          <w:p w:rsidR="00E376AF" w:rsidRDefault="004133D5">
            <w:r>
              <w:t>Wählen Sie Ihren</w:t>
            </w:r>
            <w:r>
              <w:t xml:space="preserve"> Auslieferungsauftrag.</w:t>
            </w:r>
          </w:p>
        </w:tc>
        <w:tc>
          <w:tcPr>
            <w:tcW w:w="0" w:type="auto"/>
          </w:tcPr>
          <w:p w:rsidR="00E376AF" w:rsidRDefault="004133D5">
            <w:r>
              <w:t xml:space="preserve">Das Bild </w:t>
            </w:r>
            <w:r>
              <w:rPr>
                <w:rStyle w:val="SAPScreenElement"/>
              </w:rPr>
              <w:t>Auslieferungsauftrag</w:t>
            </w:r>
            <w:r>
              <w:t xml:space="preserve"> wird angezeigt.</w:t>
            </w:r>
          </w:p>
        </w:tc>
        <w:tc>
          <w:tcPr>
            <w:tcW w:w="0" w:type="auto"/>
          </w:tcPr>
          <w:p w:rsidR="00000000" w:rsidRDefault="004133D5"/>
        </w:tc>
      </w:tr>
      <w:tr w:rsidR="00E376AF" w:rsidTr="004133D5">
        <w:tc>
          <w:tcPr>
            <w:tcW w:w="0" w:type="auto"/>
          </w:tcPr>
          <w:p w:rsidR="00E376AF" w:rsidRDefault="004133D5">
            <w:r>
              <w:t>6</w:t>
            </w:r>
          </w:p>
        </w:tc>
        <w:tc>
          <w:tcPr>
            <w:tcW w:w="0" w:type="auto"/>
          </w:tcPr>
          <w:p w:rsidR="00E376AF" w:rsidRDefault="004133D5">
            <w:r>
              <w:t>Lageraufgaben auswählen</w:t>
            </w:r>
          </w:p>
        </w:tc>
        <w:tc>
          <w:tcPr>
            <w:tcW w:w="0" w:type="auto"/>
          </w:tcPr>
          <w:p w:rsidR="00E376AF" w:rsidRDefault="004133D5">
            <w:r>
              <w:t xml:space="preserve">Wählen Sie </w:t>
            </w:r>
            <w:r>
              <w:rPr>
                <w:rStyle w:val="SAPScreenElement"/>
              </w:rPr>
              <w:t>Lageraufgaben</w:t>
            </w:r>
            <w:r>
              <w:t>.</w:t>
            </w:r>
          </w:p>
        </w:tc>
        <w:tc>
          <w:tcPr>
            <w:tcW w:w="0" w:type="auto"/>
          </w:tcPr>
          <w:p w:rsidR="00E376AF" w:rsidRDefault="004133D5">
            <w:r>
              <w:t xml:space="preserve">Das Bild </w:t>
            </w:r>
            <w:r>
              <w:rPr>
                <w:rStyle w:val="SAPScreenElement"/>
              </w:rPr>
              <w:t>Lageraufgaben</w:t>
            </w:r>
            <w:r>
              <w:t xml:space="preserve"> wird angezeigt.</w:t>
            </w:r>
          </w:p>
        </w:tc>
        <w:tc>
          <w:tcPr>
            <w:tcW w:w="0" w:type="auto"/>
          </w:tcPr>
          <w:p w:rsidR="00000000" w:rsidRDefault="004133D5"/>
        </w:tc>
      </w:tr>
      <w:tr w:rsidR="00E376AF" w:rsidTr="004133D5">
        <w:tc>
          <w:tcPr>
            <w:tcW w:w="0" w:type="auto"/>
          </w:tcPr>
          <w:p w:rsidR="00E376AF" w:rsidRDefault="004133D5">
            <w:r>
              <w:t>7</w:t>
            </w:r>
          </w:p>
        </w:tc>
        <w:tc>
          <w:tcPr>
            <w:tcW w:w="0" w:type="auto"/>
          </w:tcPr>
          <w:p w:rsidR="00E376AF" w:rsidRDefault="004133D5">
            <w:r>
              <w:t>Lageraufgabennummer notieren</w:t>
            </w:r>
          </w:p>
        </w:tc>
        <w:tc>
          <w:tcPr>
            <w:tcW w:w="0" w:type="auto"/>
          </w:tcPr>
          <w:p w:rsidR="00E376AF" w:rsidRDefault="004133D5">
            <w:r>
              <w:t>Notieren Sie sich die angezeigte Nummer.</w:t>
            </w:r>
          </w:p>
        </w:tc>
        <w:tc>
          <w:tcPr>
            <w:tcW w:w="0" w:type="auto"/>
          </w:tcPr>
          <w:p w:rsidR="00E376AF" w:rsidRDefault="004133D5">
            <w:r>
              <w:t>Notieren Sie sich di</w:t>
            </w:r>
            <w:r>
              <w:t>e Auslieferungsauftragsnummer.</w:t>
            </w:r>
          </w:p>
        </w:tc>
        <w:tc>
          <w:tcPr>
            <w:tcW w:w="0" w:type="auto"/>
          </w:tcPr>
          <w:p w:rsidR="00000000" w:rsidRDefault="004133D5"/>
        </w:tc>
      </w:tr>
    </w:tbl>
    <w:p w:rsidR="00E376AF" w:rsidRDefault="004133D5">
      <w:pPr>
        <w:pStyle w:val="Heading2"/>
      </w:pPr>
      <w:bookmarkStart w:id="50" w:name="unique_24"/>
      <w:bookmarkStart w:id="51" w:name="_Toc52224719"/>
      <w:r>
        <w:t>Kommissionier-Lageraufgaben quittieren</w:t>
      </w:r>
      <w:bookmarkEnd w:id="50"/>
      <w:bookmarkEnd w:id="51"/>
    </w:p>
    <w:p w:rsidR="00E376AF" w:rsidRDefault="004133D5">
      <w:pPr>
        <w:pStyle w:val="SAPKeyblockTitle"/>
      </w:pPr>
      <w:r>
        <w:t>Testverwaltung</w:t>
      </w:r>
    </w:p>
    <w:p w:rsidR="00E376AF" w:rsidRDefault="004133D5">
      <w:r>
        <w:t>Kundenprojekt: Füllen Sie die projektbezogenen Teile aus.</w:t>
      </w:r>
    </w:p>
    <w:p w:rsidR="00E376AF" w:rsidRDefault="00E376A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rPr>
                <w:rStyle w:val="SAPEmphasis"/>
              </w:rPr>
              <w:t>Testfall-ID</w:t>
            </w:r>
          </w:p>
        </w:tc>
        <w:tc>
          <w:tcPr>
            <w:tcW w:w="0" w:type="auto"/>
            <w:shd w:val="clear" w:color="auto" w:fill="auto"/>
            <w:tcMar>
              <w:top w:w="29" w:type="dxa"/>
              <w:left w:w="29" w:type="dxa"/>
              <w:bottom w:w="29" w:type="dxa"/>
              <w:right w:w="29" w:type="dxa"/>
            </w:tcMar>
          </w:tcPr>
          <w:p w:rsidR="00E376AF" w:rsidRDefault="004133D5">
            <w:r>
              <w:t>&lt;X.XX&gt;</w:t>
            </w:r>
          </w:p>
        </w:tc>
        <w:tc>
          <w:tcPr>
            <w:tcW w:w="0" w:type="auto"/>
            <w:shd w:val="clear" w:color="auto" w:fill="auto"/>
            <w:tcMar>
              <w:top w:w="29" w:type="dxa"/>
              <w:left w:w="29" w:type="dxa"/>
              <w:bottom w:w="29" w:type="dxa"/>
              <w:right w:w="29" w:type="dxa"/>
            </w:tcMar>
          </w:tcPr>
          <w:p w:rsidR="00E376AF" w:rsidRDefault="004133D5">
            <w:r>
              <w:rPr>
                <w:rStyle w:val="SAPEmphasis"/>
              </w:rPr>
              <w:t>Testername</w:t>
            </w:r>
          </w:p>
        </w:tc>
        <w:tc>
          <w:tcPr>
            <w:tcW w:w="0" w:type="auto"/>
            <w:shd w:val="clear" w:color="auto" w:fill="auto"/>
            <w:tcMar>
              <w:top w:w="29" w:type="dxa"/>
              <w:left w:w="29" w:type="dxa"/>
              <w:bottom w:w="29" w:type="dxa"/>
              <w:right w:w="29" w:type="dxa"/>
            </w:tcMar>
          </w:tcPr>
          <w:p w:rsidR="00E376AF" w:rsidRDefault="00E376AF"/>
        </w:tc>
        <w:tc>
          <w:tcPr>
            <w:tcW w:w="0" w:type="auto"/>
            <w:shd w:val="clear" w:color="auto" w:fill="auto"/>
            <w:tcMar>
              <w:top w:w="29" w:type="dxa"/>
              <w:left w:w="29" w:type="dxa"/>
              <w:bottom w:w="29" w:type="dxa"/>
              <w:right w:w="29" w:type="dxa"/>
            </w:tcMar>
          </w:tcPr>
          <w:p w:rsidR="00E376AF" w:rsidRDefault="004133D5">
            <w:r>
              <w:rPr>
                <w:rStyle w:val="SAPEmphasis"/>
              </w:rPr>
              <w:t>Testdatum</w:t>
            </w:r>
          </w:p>
        </w:tc>
        <w:tc>
          <w:tcPr>
            <w:tcW w:w="0" w:type="auto"/>
            <w:shd w:val="clear" w:color="auto" w:fill="auto"/>
            <w:tcMar>
              <w:top w:w="29" w:type="dxa"/>
              <w:left w:w="29" w:type="dxa"/>
              <w:bottom w:w="29" w:type="dxa"/>
              <w:right w:w="29" w:type="dxa"/>
            </w:tcMar>
          </w:tcPr>
          <w:p w:rsidR="00E376AF" w:rsidRDefault="004133D5">
            <w:r>
              <w:rPr>
                <w:rStyle w:val="SAPUserEntry"/>
              </w:rPr>
              <w:t>Geben Sie ein Testdatum ein.</w:t>
            </w:r>
          </w:p>
        </w:tc>
      </w:tr>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t>Benutzerrolle(n)</w:t>
            </w:r>
          </w:p>
        </w:tc>
        <w:tc>
          <w:tcPr>
            <w:tcW w:w="0" w:type="auto"/>
            <w:gridSpan w:val="5"/>
            <w:shd w:val="clear" w:color="auto" w:fill="auto"/>
            <w:tcMar>
              <w:top w:w="29" w:type="dxa"/>
              <w:left w:w="29" w:type="dxa"/>
              <w:bottom w:w="29" w:type="dxa"/>
              <w:right w:w="29" w:type="dxa"/>
            </w:tcMar>
          </w:tcPr>
          <w:p w:rsidR="00E376AF" w:rsidRDefault="00E376AF"/>
        </w:tc>
      </w:tr>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rPr>
                <w:rStyle w:val="SAPEmphasis"/>
              </w:rPr>
              <w:t>Verantwortungsbereich</w:t>
            </w:r>
          </w:p>
        </w:tc>
        <w:tc>
          <w:tcPr>
            <w:tcW w:w="0" w:type="auto"/>
            <w:gridSpan w:val="3"/>
            <w:shd w:val="clear" w:color="auto" w:fill="auto"/>
            <w:tcMar>
              <w:top w:w="29" w:type="dxa"/>
              <w:left w:w="29" w:type="dxa"/>
              <w:bottom w:w="29" w:type="dxa"/>
              <w:right w:w="29" w:type="dxa"/>
            </w:tcMar>
          </w:tcPr>
          <w:p w:rsidR="00E376AF" w:rsidRDefault="004133D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76AF" w:rsidRDefault="004133D5">
            <w:r>
              <w:rPr>
                <w:rStyle w:val="SAPEmphasis"/>
              </w:rPr>
              <w:t>Dauer</w:t>
            </w:r>
          </w:p>
        </w:tc>
        <w:tc>
          <w:tcPr>
            <w:tcW w:w="0" w:type="auto"/>
            <w:shd w:val="clear" w:color="auto" w:fill="auto"/>
            <w:tcMar>
              <w:top w:w="29" w:type="dxa"/>
              <w:left w:w="29" w:type="dxa"/>
              <w:bottom w:w="29" w:type="dxa"/>
              <w:right w:w="29" w:type="dxa"/>
            </w:tcMar>
          </w:tcPr>
          <w:p w:rsidR="00E376AF" w:rsidRDefault="004133D5">
            <w:r>
              <w:rPr>
                <w:rStyle w:val="SAPUserEntry"/>
              </w:rPr>
              <w:t>Geben Sie eine Dauer ein.</w:t>
            </w:r>
          </w:p>
        </w:tc>
      </w:tr>
    </w:tbl>
    <w:p w:rsidR="00E376AF" w:rsidRDefault="004133D5">
      <w:pPr>
        <w:pStyle w:val="SAPKeyblockTitle"/>
      </w:pPr>
      <w:r>
        <w:t>Einsatzmöglichkeiten</w:t>
      </w:r>
    </w:p>
    <w:p w:rsidR="00E376AF" w:rsidRDefault="004133D5">
      <w:r>
        <w:t>Die zuvor gedruckte Kommissionierliste wird nun an den Lagerarbeiter (EWM) üb</w:t>
      </w:r>
      <w:r>
        <w:t>ergeben. Er führt die Lageraufgaben aus und bestätigt sie im System.</w:t>
      </w:r>
    </w:p>
    <w:p w:rsidR="00E376AF" w:rsidRDefault="004133D5">
      <w:pPr>
        <w:pStyle w:val="SAPKeyblockTitle"/>
      </w:pPr>
      <w:r>
        <w:t>Vorgehensweise</w:t>
      </w:r>
    </w:p>
    <w:tbl>
      <w:tblPr>
        <w:tblStyle w:val="SAPStandardTable"/>
        <w:tblW w:w="0" w:type="auto"/>
        <w:tblLook w:val="0620" w:firstRow="1" w:lastRow="0" w:firstColumn="0" w:lastColumn="0" w:noHBand="1" w:noVBand="1"/>
      </w:tblPr>
      <w:tblGrid>
        <w:gridCol w:w="1614"/>
        <w:gridCol w:w="2043"/>
        <w:gridCol w:w="5057"/>
        <w:gridCol w:w="2554"/>
        <w:gridCol w:w="2903"/>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Testschrittnummer</w:t>
            </w:r>
          </w:p>
        </w:tc>
        <w:tc>
          <w:tcPr>
            <w:tcW w:w="0" w:type="auto"/>
          </w:tcPr>
          <w:p w:rsidR="00E376AF" w:rsidRDefault="004133D5">
            <w:pPr>
              <w:pStyle w:val="SAPTableHeader"/>
            </w:pPr>
            <w:r>
              <w:rPr>
                <w:rStyle w:val="SAPEmphasis"/>
              </w:rPr>
              <w:t>Bezeichnung des Testschritts</w:t>
            </w:r>
          </w:p>
        </w:tc>
        <w:tc>
          <w:tcPr>
            <w:tcW w:w="0" w:type="auto"/>
          </w:tcPr>
          <w:p w:rsidR="00E376AF" w:rsidRDefault="004133D5">
            <w:pPr>
              <w:pStyle w:val="SAPTableHeader"/>
            </w:pPr>
            <w:r>
              <w:rPr>
                <w:rStyle w:val="SAPEmphasis"/>
              </w:rPr>
              <w:t>Anweisungen</w:t>
            </w:r>
          </w:p>
        </w:tc>
        <w:tc>
          <w:tcPr>
            <w:tcW w:w="0" w:type="auto"/>
          </w:tcPr>
          <w:p w:rsidR="00E376AF" w:rsidRDefault="004133D5">
            <w:pPr>
              <w:pStyle w:val="SAPTableHeader"/>
            </w:pPr>
            <w:r>
              <w:rPr>
                <w:rStyle w:val="SAPEmphasis"/>
              </w:rPr>
              <w:t>Erwartetes Ergebnis</w:t>
            </w:r>
          </w:p>
        </w:tc>
        <w:tc>
          <w:tcPr>
            <w:tcW w:w="0" w:type="auto"/>
          </w:tcPr>
          <w:p w:rsidR="00E376AF" w:rsidRDefault="004133D5">
            <w:pPr>
              <w:pStyle w:val="SAPTableHeader"/>
            </w:pPr>
            <w:r>
              <w:rPr>
                <w:rStyle w:val="SAPEmphasis"/>
              </w:rPr>
              <w:t>Bestanden/Nicht bestanden/Anmerkung</w:t>
            </w:r>
          </w:p>
        </w:tc>
      </w:tr>
      <w:tr w:rsidR="00E376AF" w:rsidTr="004133D5">
        <w:tc>
          <w:tcPr>
            <w:tcW w:w="0" w:type="auto"/>
          </w:tcPr>
          <w:p w:rsidR="00E376AF" w:rsidRDefault="004133D5">
            <w:r>
              <w:t>1</w:t>
            </w:r>
          </w:p>
        </w:tc>
        <w:tc>
          <w:tcPr>
            <w:tcW w:w="0" w:type="auto"/>
          </w:tcPr>
          <w:p w:rsidR="00E376AF" w:rsidRDefault="004133D5">
            <w:r>
              <w:t>Anmelden</w:t>
            </w:r>
          </w:p>
        </w:tc>
        <w:tc>
          <w:tcPr>
            <w:tcW w:w="0" w:type="auto"/>
          </w:tcPr>
          <w:p w:rsidR="00E376AF" w:rsidRDefault="004133D5">
            <w:r>
              <w:t xml:space="preserve">Melden Sie sich am SAP Fiori Launchpad als </w:t>
            </w:r>
            <w:r>
              <w:t>Lagerarbeiter (EWM) an.</w:t>
            </w:r>
          </w:p>
        </w:tc>
        <w:tc>
          <w:tcPr>
            <w:tcW w:w="0" w:type="auto"/>
          </w:tcPr>
          <w:p w:rsidR="00E376AF" w:rsidRDefault="004133D5">
            <w:r>
              <w:t>Das SAP Fiori Launchpad wird angezeigt.</w:t>
            </w:r>
          </w:p>
        </w:tc>
        <w:tc>
          <w:tcPr>
            <w:tcW w:w="0" w:type="auto"/>
          </w:tcPr>
          <w:p w:rsidR="00000000" w:rsidRDefault="004133D5"/>
        </w:tc>
      </w:tr>
      <w:tr w:rsidR="00E376AF" w:rsidTr="004133D5">
        <w:tc>
          <w:tcPr>
            <w:tcW w:w="0" w:type="auto"/>
          </w:tcPr>
          <w:p w:rsidR="00E376AF" w:rsidRDefault="004133D5">
            <w:r>
              <w:t>2</w:t>
            </w:r>
          </w:p>
        </w:tc>
        <w:tc>
          <w:tcPr>
            <w:tcW w:w="0" w:type="auto"/>
          </w:tcPr>
          <w:p w:rsidR="00E376AF" w:rsidRDefault="004133D5">
            <w:r>
              <w:t>App aufrufen</w:t>
            </w:r>
          </w:p>
        </w:tc>
        <w:tc>
          <w:tcPr>
            <w:tcW w:w="0" w:type="auto"/>
          </w:tcPr>
          <w:p w:rsidR="00E376AF" w:rsidRDefault="004133D5">
            <w:r>
              <w:t xml:space="preserve">Öffnen Sie den Fiori-Prozess </w:t>
            </w:r>
            <w:r>
              <w:rPr>
                <w:rStyle w:val="SAPScreenElement"/>
              </w:rPr>
              <w:t>Lageraufgaben bearbeiten</w:t>
            </w:r>
            <w:r>
              <w:t xml:space="preserve"> - </w:t>
            </w:r>
            <w:r>
              <w:rPr>
                <w:rStyle w:val="SAPScreenElement"/>
              </w:rPr>
              <w:t>Kommissionierung</w:t>
            </w:r>
            <w:r>
              <w:rPr>
                <w:rStyle w:val="SAPMonospace"/>
              </w:rPr>
              <w:t>(F3880)</w:t>
            </w:r>
            <w:r>
              <w:t>.</w:t>
            </w:r>
          </w:p>
        </w:tc>
        <w:tc>
          <w:tcPr>
            <w:tcW w:w="0" w:type="auto"/>
          </w:tcPr>
          <w:p w:rsidR="00000000" w:rsidRDefault="004133D5"/>
        </w:tc>
        <w:tc>
          <w:tcPr>
            <w:tcW w:w="0" w:type="auto"/>
          </w:tcPr>
          <w:p w:rsidR="00000000" w:rsidRDefault="004133D5"/>
        </w:tc>
      </w:tr>
      <w:tr w:rsidR="00E376AF" w:rsidTr="004133D5">
        <w:tc>
          <w:tcPr>
            <w:tcW w:w="0" w:type="auto"/>
          </w:tcPr>
          <w:p w:rsidR="00E376AF" w:rsidRDefault="004133D5">
            <w:r>
              <w:t>3</w:t>
            </w:r>
          </w:p>
        </w:tc>
        <w:tc>
          <w:tcPr>
            <w:tcW w:w="0" w:type="auto"/>
          </w:tcPr>
          <w:p w:rsidR="00E376AF" w:rsidRDefault="004133D5">
            <w:r>
              <w:t>Ihre Lageraufgabe eingeben</w:t>
            </w:r>
          </w:p>
        </w:tc>
        <w:tc>
          <w:tcPr>
            <w:tcW w:w="0" w:type="auto"/>
          </w:tcPr>
          <w:p w:rsidR="00E376AF" w:rsidRDefault="004133D5">
            <w:r>
              <w:rPr>
                <w:rStyle w:val="SAPScreenElement"/>
              </w:rPr>
              <w:t>Lageraufgabe</w:t>
            </w:r>
            <w:r>
              <w:t xml:space="preserve">: </w:t>
            </w:r>
            <w:r>
              <w:rPr>
                <w:rStyle w:val="SAPUserEntry"/>
              </w:rPr>
              <w:t>&lt;Aufgabennummer, die Sie im vorigen Schritt notiert haben&gt;</w:t>
            </w:r>
          </w:p>
          <w:p w:rsidR="00E376AF" w:rsidRDefault="004133D5">
            <w:r>
              <w:t xml:space="preserve">Wählen Sie </w:t>
            </w:r>
            <w:r>
              <w:rPr>
                <w:rStyle w:val="SAPScreenElement"/>
              </w:rPr>
              <w:t>Start</w:t>
            </w:r>
            <w:r>
              <w:t>.</w:t>
            </w:r>
          </w:p>
        </w:tc>
        <w:tc>
          <w:tcPr>
            <w:tcW w:w="0" w:type="auto"/>
          </w:tcPr>
          <w:p w:rsidR="00000000" w:rsidRDefault="004133D5"/>
        </w:tc>
        <w:tc>
          <w:tcPr>
            <w:tcW w:w="0" w:type="auto"/>
          </w:tcPr>
          <w:p w:rsidR="00000000" w:rsidRDefault="004133D5"/>
        </w:tc>
      </w:tr>
      <w:tr w:rsidR="00E376AF" w:rsidTr="004133D5">
        <w:tc>
          <w:tcPr>
            <w:tcW w:w="0" w:type="auto"/>
          </w:tcPr>
          <w:p w:rsidR="00E376AF" w:rsidRDefault="004133D5">
            <w:r>
              <w:t>4</w:t>
            </w:r>
          </w:p>
        </w:tc>
        <w:tc>
          <w:tcPr>
            <w:tcW w:w="0" w:type="auto"/>
          </w:tcPr>
          <w:p w:rsidR="00E376AF" w:rsidRDefault="004133D5">
            <w:r>
              <w:t>Lageraufgabe quittieren</w:t>
            </w:r>
          </w:p>
        </w:tc>
        <w:tc>
          <w:tcPr>
            <w:tcW w:w="0" w:type="auto"/>
          </w:tcPr>
          <w:p w:rsidR="00E376AF" w:rsidRDefault="004133D5">
            <w:r>
              <w:t xml:space="preserve">Markieren Sie das Ankreuzfeld für die ausgewählte Lageraufgabe und wählen </w:t>
            </w:r>
            <w:r>
              <w:t xml:space="preserve">Sie </w:t>
            </w:r>
            <w:r>
              <w:rPr>
                <w:rStyle w:val="SAPScreenElement"/>
              </w:rPr>
              <w:t>Bestätigen</w:t>
            </w:r>
            <w:r>
              <w:t>.</w:t>
            </w:r>
          </w:p>
        </w:tc>
        <w:tc>
          <w:tcPr>
            <w:tcW w:w="0" w:type="auto"/>
          </w:tcPr>
          <w:p w:rsidR="00000000" w:rsidRDefault="004133D5"/>
        </w:tc>
        <w:tc>
          <w:tcPr>
            <w:tcW w:w="0" w:type="auto"/>
          </w:tcPr>
          <w:p w:rsidR="00000000" w:rsidRDefault="004133D5"/>
        </w:tc>
      </w:tr>
    </w:tbl>
    <w:p w:rsidR="00E376AF" w:rsidRDefault="00E376AF"/>
    <w:p w:rsidR="00E376AF" w:rsidRDefault="004133D5">
      <w:pPr>
        <w:pStyle w:val="Heading2"/>
      </w:pPr>
      <w:bookmarkStart w:id="52" w:name="unique_25"/>
      <w:bookmarkStart w:id="53" w:name="_Toc52224720"/>
      <w:r>
        <w:t>Waren in Versand-HUs verpacken (optional)</w:t>
      </w:r>
      <w:bookmarkEnd w:id="52"/>
      <w:bookmarkEnd w:id="53"/>
    </w:p>
    <w:p w:rsidR="00E376AF" w:rsidRDefault="004133D5">
      <w:pPr>
        <w:pStyle w:val="SAPKeyblockTitle"/>
      </w:pPr>
      <w:r>
        <w:t>Testverwaltung</w:t>
      </w:r>
    </w:p>
    <w:p w:rsidR="00E376AF" w:rsidRDefault="004133D5">
      <w:r>
        <w:t>Kundenprojekt: Füllen Sie die projektbezogenen Teile aus.</w:t>
      </w:r>
    </w:p>
    <w:p w:rsidR="00E376AF" w:rsidRDefault="00E376A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rPr>
                <w:rStyle w:val="SAPEmphasis"/>
              </w:rPr>
              <w:t>Testfall-ID</w:t>
            </w:r>
          </w:p>
        </w:tc>
        <w:tc>
          <w:tcPr>
            <w:tcW w:w="0" w:type="auto"/>
            <w:shd w:val="clear" w:color="auto" w:fill="auto"/>
            <w:tcMar>
              <w:top w:w="29" w:type="dxa"/>
              <w:left w:w="29" w:type="dxa"/>
              <w:bottom w:w="29" w:type="dxa"/>
              <w:right w:w="29" w:type="dxa"/>
            </w:tcMar>
          </w:tcPr>
          <w:p w:rsidR="00E376AF" w:rsidRDefault="004133D5">
            <w:r>
              <w:t>&lt;X.XX&gt;</w:t>
            </w:r>
          </w:p>
        </w:tc>
        <w:tc>
          <w:tcPr>
            <w:tcW w:w="0" w:type="auto"/>
            <w:shd w:val="clear" w:color="auto" w:fill="auto"/>
            <w:tcMar>
              <w:top w:w="29" w:type="dxa"/>
              <w:left w:w="29" w:type="dxa"/>
              <w:bottom w:w="29" w:type="dxa"/>
              <w:right w:w="29" w:type="dxa"/>
            </w:tcMar>
          </w:tcPr>
          <w:p w:rsidR="00E376AF" w:rsidRDefault="004133D5">
            <w:r>
              <w:rPr>
                <w:rStyle w:val="SAPEmphasis"/>
              </w:rPr>
              <w:t>Testername</w:t>
            </w:r>
          </w:p>
        </w:tc>
        <w:tc>
          <w:tcPr>
            <w:tcW w:w="0" w:type="auto"/>
            <w:shd w:val="clear" w:color="auto" w:fill="auto"/>
            <w:tcMar>
              <w:top w:w="29" w:type="dxa"/>
              <w:left w:w="29" w:type="dxa"/>
              <w:bottom w:w="29" w:type="dxa"/>
              <w:right w:w="29" w:type="dxa"/>
            </w:tcMar>
          </w:tcPr>
          <w:p w:rsidR="00E376AF" w:rsidRDefault="00E376AF"/>
        </w:tc>
        <w:tc>
          <w:tcPr>
            <w:tcW w:w="0" w:type="auto"/>
            <w:shd w:val="clear" w:color="auto" w:fill="auto"/>
            <w:tcMar>
              <w:top w:w="29" w:type="dxa"/>
              <w:left w:w="29" w:type="dxa"/>
              <w:bottom w:w="29" w:type="dxa"/>
              <w:right w:w="29" w:type="dxa"/>
            </w:tcMar>
          </w:tcPr>
          <w:p w:rsidR="00E376AF" w:rsidRDefault="004133D5">
            <w:r>
              <w:rPr>
                <w:rStyle w:val="SAPEmphasis"/>
              </w:rPr>
              <w:t>Testdatum</w:t>
            </w:r>
          </w:p>
        </w:tc>
        <w:tc>
          <w:tcPr>
            <w:tcW w:w="0" w:type="auto"/>
            <w:shd w:val="clear" w:color="auto" w:fill="auto"/>
            <w:tcMar>
              <w:top w:w="29" w:type="dxa"/>
              <w:left w:w="29" w:type="dxa"/>
              <w:bottom w:w="29" w:type="dxa"/>
              <w:right w:w="29" w:type="dxa"/>
            </w:tcMar>
          </w:tcPr>
          <w:p w:rsidR="00E376AF" w:rsidRDefault="004133D5">
            <w:r>
              <w:rPr>
                <w:rStyle w:val="SAPUserEntry"/>
              </w:rPr>
              <w:t>Geben Sie ein Testdatum ein.</w:t>
            </w:r>
          </w:p>
        </w:tc>
      </w:tr>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t>Benutzerrolle(n)</w:t>
            </w:r>
          </w:p>
        </w:tc>
        <w:tc>
          <w:tcPr>
            <w:tcW w:w="0" w:type="auto"/>
            <w:gridSpan w:val="5"/>
            <w:shd w:val="clear" w:color="auto" w:fill="auto"/>
            <w:tcMar>
              <w:top w:w="29" w:type="dxa"/>
              <w:left w:w="29" w:type="dxa"/>
              <w:bottom w:w="29" w:type="dxa"/>
              <w:right w:w="29" w:type="dxa"/>
            </w:tcMar>
          </w:tcPr>
          <w:p w:rsidR="00E376AF" w:rsidRDefault="00E376AF"/>
        </w:tc>
      </w:tr>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rPr>
                <w:rStyle w:val="SAPEmphasis"/>
              </w:rPr>
              <w:t>Verantwortungsbereich</w:t>
            </w:r>
          </w:p>
        </w:tc>
        <w:tc>
          <w:tcPr>
            <w:tcW w:w="0" w:type="auto"/>
            <w:gridSpan w:val="3"/>
            <w:shd w:val="clear" w:color="auto" w:fill="auto"/>
            <w:tcMar>
              <w:top w:w="29" w:type="dxa"/>
              <w:left w:w="29" w:type="dxa"/>
              <w:bottom w:w="29" w:type="dxa"/>
              <w:right w:w="29" w:type="dxa"/>
            </w:tcMar>
          </w:tcPr>
          <w:p w:rsidR="00E376AF" w:rsidRDefault="004133D5">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76AF" w:rsidRDefault="004133D5">
            <w:r>
              <w:rPr>
                <w:rStyle w:val="SAPEmphasis"/>
              </w:rPr>
              <w:t>Dauer</w:t>
            </w:r>
          </w:p>
        </w:tc>
        <w:tc>
          <w:tcPr>
            <w:tcW w:w="0" w:type="auto"/>
            <w:shd w:val="clear" w:color="auto" w:fill="auto"/>
            <w:tcMar>
              <w:top w:w="29" w:type="dxa"/>
              <w:left w:w="29" w:type="dxa"/>
              <w:bottom w:w="29" w:type="dxa"/>
              <w:right w:w="29" w:type="dxa"/>
            </w:tcMar>
          </w:tcPr>
          <w:p w:rsidR="00E376AF" w:rsidRDefault="004133D5">
            <w:r>
              <w:rPr>
                <w:rStyle w:val="SAPUserEntry"/>
              </w:rPr>
              <w:t>Geben Sie eine Dauer ein.</w:t>
            </w:r>
          </w:p>
        </w:tc>
      </w:tr>
    </w:tbl>
    <w:p w:rsidR="00E376AF" w:rsidRDefault="004133D5">
      <w:pPr>
        <w:pStyle w:val="SAPKeyblockTitle"/>
      </w:pPr>
      <w:r>
        <w:t>Einsatzmöglichkeiten</w:t>
      </w:r>
    </w:p>
    <w:p w:rsidR="00E376AF" w:rsidRDefault="004133D5">
      <w:r>
        <w:t>In diesem Arbeitsschritt verpacken Sie die quittierten Lageraufgaben als Vorbereitung für die physische En</w:t>
      </w:r>
      <w:r>
        <w:t>dlieferung.</w:t>
      </w:r>
    </w:p>
    <w:p w:rsidR="00E376AF" w:rsidRDefault="004133D5">
      <w:pPr>
        <w:pStyle w:val="SAPKeyblockTitle"/>
      </w:pPr>
      <w:r>
        <w:t>Vorgehensweise</w:t>
      </w:r>
    </w:p>
    <w:tbl>
      <w:tblPr>
        <w:tblStyle w:val="SAPStandardTable"/>
        <w:tblW w:w="0" w:type="auto"/>
        <w:tblLook w:val="0620" w:firstRow="1" w:lastRow="0" w:firstColumn="0" w:lastColumn="0" w:noHBand="1" w:noVBand="1"/>
      </w:tblPr>
      <w:tblGrid>
        <w:gridCol w:w="1344"/>
        <w:gridCol w:w="1709"/>
        <w:gridCol w:w="4874"/>
        <w:gridCol w:w="4179"/>
        <w:gridCol w:w="2065"/>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Testschrittnummer</w:t>
            </w:r>
          </w:p>
        </w:tc>
        <w:tc>
          <w:tcPr>
            <w:tcW w:w="0" w:type="auto"/>
          </w:tcPr>
          <w:p w:rsidR="00E376AF" w:rsidRDefault="004133D5">
            <w:pPr>
              <w:pStyle w:val="SAPTableHeader"/>
            </w:pPr>
            <w:r>
              <w:rPr>
                <w:rStyle w:val="SAPEmphasis"/>
              </w:rPr>
              <w:t>Bezeichnung des Testschritts</w:t>
            </w:r>
          </w:p>
        </w:tc>
        <w:tc>
          <w:tcPr>
            <w:tcW w:w="0" w:type="auto"/>
          </w:tcPr>
          <w:p w:rsidR="00E376AF" w:rsidRDefault="004133D5">
            <w:pPr>
              <w:pStyle w:val="SAPTableHeader"/>
            </w:pPr>
            <w:r>
              <w:rPr>
                <w:rStyle w:val="SAPEmphasis"/>
              </w:rPr>
              <w:t>Anweisungen</w:t>
            </w:r>
          </w:p>
        </w:tc>
        <w:tc>
          <w:tcPr>
            <w:tcW w:w="0" w:type="auto"/>
          </w:tcPr>
          <w:p w:rsidR="00E376AF" w:rsidRDefault="004133D5">
            <w:pPr>
              <w:pStyle w:val="SAPTableHeader"/>
            </w:pPr>
            <w:r>
              <w:rPr>
                <w:rStyle w:val="SAPEmphasis"/>
              </w:rPr>
              <w:t>Erwartetes Ergebnis</w:t>
            </w:r>
          </w:p>
        </w:tc>
        <w:tc>
          <w:tcPr>
            <w:tcW w:w="0" w:type="auto"/>
          </w:tcPr>
          <w:p w:rsidR="00E376AF" w:rsidRDefault="004133D5">
            <w:pPr>
              <w:pStyle w:val="SAPTableHeader"/>
            </w:pPr>
            <w:r>
              <w:rPr>
                <w:rStyle w:val="SAPEmphasis"/>
              </w:rPr>
              <w:t>Bestanden/Nicht bestanden/Anmerkung</w:t>
            </w:r>
          </w:p>
        </w:tc>
      </w:tr>
      <w:tr w:rsidR="00E376AF" w:rsidTr="004133D5">
        <w:tc>
          <w:tcPr>
            <w:tcW w:w="0" w:type="auto"/>
          </w:tcPr>
          <w:p w:rsidR="00E376AF" w:rsidRDefault="004133D5">
            <w:r>
              <w:t>1.</w:t>
            </w:r>
          </w:p>
        </w:tc>
        <w:tc>
          <w:tcPr>
            <w:tcW w:w="0" w:type="auto"/>
          </w:tcPr>
          <w:p w:rsidR="00E376AF" w:rsidRDefault="004133D5">
            <w:r>
              <w:t>Am SAP Fiori Launchpad anmelden</w:t>
            </w:r>
          </w:p>
        </w:tc>
        <w:tc>
          <w:tcPr>
            <w:tcW w:w="0" w:type="auto"/>
          </w:tcPr>
          <w:p w:rsidR="00E376AF" w:rsidRDefault="004133D5">
            <w:r>
              <w:t>Öffnen Sie das SAP Fiori Launchpad mit der Rolle Lagerarbeiter (EWM).</w:t>
            </w:r>
          </w:p>
        </w:tc>
        <w:tc>
          <w:tcPr>
            <w:tcW w:w="0" w:type="auto"/>
          </w:tcPr>
          <w:p w:rsidR="00E376AF" w:rsidRDefault="004133D5">
            <w:r>
              <w:t xml:space="preserve">Das SAP </w:t>
            </w:r>
            <w:r>
              <w:t>Fiori Launchpad wird angezeigt.</w:t>
            </w:r>
          </w:p>
        </w:tc>
        <w:tc>
          <w:tcPr>
            <w:tcW w:w="0" w:type="auto"/>
          </w:tcPr>
          <w:p w:rsidR="00000000" w:rsidRDefault="004133D5"/>
        </w:tc>
      </w:tr>
      <w:tr w:rsidR="00E376AF" w:rsidTr="004133D5">
        <w:tc>
          <w:tcPr>
            <w:tcW w:w="0" w:type="auto"/>
          </w:tcPr>
          <w:p w:rsidR="00E376AF" w:rsidRDefault="004133D5">
            <w:r>
              <w:t>2.</w:t>
            </w:r>
          </w:p>
        </w:tc>
        <w:tc>
          <w:tcPr>
            <w:tcW w:w="0" w:type="auto"/>
          </w:tcPr>
          <w:p w:rsidR="00E376AF" w:rsidRDefault="004133D5">
            <w:r>
              <w:t>App aufrufen</w:t>
            </w:r>
          </w:p>
        </w:tc>
        <w:tc>
          <w:tcPr>
            <w:tcW w:w="0" w:type="auto"/>
          </w:tcPr>
          <w:p w:rsidR="00E376AF" w:rsidRDefault="004133D5">
            <w:r>
              <w:t xml:space="preserve">Öffnen Sie SAP Fiori </w:t>
            </w:r>
            <w:r>
              <w:rPr>
                <w:rStyle w:val="SAPScreenElement"/>
              </w:rPr>
              <w:t>Auslieferungen packen</w:t>
            </w:r>
            <w:r>
              <w:rPr>
                <w:rStyle w:val="SAPMonospace"/>
              </w:rPr>
              <w:t>(F3193)</w:t>
            </w:r>
            <w:r>
              <w:t>.</w:t>
            </w:r>
          </w:p>
        </w:tc>
        <w:tc>
          <w:tcPr>
            <w:tcW w:w="0" w:type="auto"/>
          </w:tcPr>
          <w:p w:rsidR="00E376AF" w:rsidRDefault="004133D5">
            <w:r>
              <w:t xml:space="preserve">Das Bild </w:t>
            </w:r>
            <w:r>
              <w:rPr>
                <w:rStyle w:val="SAPScreenElement"/>
              </w:rPr>
              <w:t>Auslieferungen packen</w:t>
            </w:r>
            <w:r>
              <w:rPr>
                <w:rStyle w:val="SAPMonospace"/>
              </w:rPr>
              <w:t>(F3193)</w:t>
            </w:r>
            <w:r>
              <w:t xml:space="preserve"> wird angezeigt.</w:t>
            </w:r>
          </w:p>
        </w:tc>
        <w:tc>
          <w:tcPr>
            <w:tcW w:w="0" w:type="auto"/>
          </w:tcPr>
          <w:p w:rsidR="00000000" w:rsidRDefault="004133D5"/>
        </w:tc>
      </w:tr>
      <w:tr w:rsidR="00E376AF" w:rsidTr="004133D5">
        <w:tc>
          <w:tcPr>
            <w:tcW w:w="0" w:type="auto"/>
          </w:tcPr>
          <w:p w:rsidR="00E376AF" w:rsidRDefault="004133D5">
            <w:r>
              <w:t>3.</w:t>
            </w:r>
          </w:p>
        </w:tc>
        <w:tc>
          <w:tcPr>
            <w:tcW w:w="0" w:type="auto"/>
          </w:tcPr>
          <w:p w:rsidR="00E376AF" w:rsidRDefault="004133D5">
            <w:r>
              <w:t>Die erforderlichen Werte eingeben</w:t>
            </w:r>
          </w:p>
        </w:tc>
        <w:tc>
          <w:tcPr>
            <w:tcW w:w="0" w:type="auto"/>
          </w:tcPr>
          <w:p w:rsidR="00E376AF" w:rsidRDefault="004133D5">
            <w:r>
              <w:rPr>
                <w:rStyle w:val="SAPScreenElement"/>
              </w:rPr>
              <w:t>Arbeitsplatz</w:t>
            </w:r>
            <w:r>
              <w:t xml:space="preserve">: </w:t>
            </w:r>
            <w:r>
              <w:rPr>
                <w:rStyle w:val="SAPUserEntry"/>
              </w:rPr>
              <w:t>VERPACKEN</w:t>
            </w:r>
          </w:p>
          <w:p w:rsidR="00E376AF" w:rsidRDefault="004133D5">
            <w:r>
              <w:rPr>
                <w:rStyle w:val="SAPScreenElement"/>
              </w:rPr>
              <w:t>Lagerplatz</w:t>
            </w:r>
            <w:r>
              <w:t xml:space="preserve">: z.B. </w:t>
            </w:r>
            <w:r>
              <w:rPr>
                <w:rStyle w:val="SAPUserEntry"/>
              </w:rPr>
              <w:t>GI-AREA-01</w:t>
            </w:r>
          </w:p>
          <w:p w:rsidR="00E376AF" w:rsidRDefault="004133D5">
            <w:r>
              <w:t xml:space="preserve">Wählen Sie </w:t>
            </w:r>
            <w:r>
              <w:rPr>
                <w:rStyle w:val="SAPScreenElement"/>
              </w:rPr>
              <w:t>Packen starten</w:t>
            </w:r>
            <w:r>
              <w:t>.</w:t>
            </w:r>
          </w:p>
        </w:tc>
        <w:tc>
          <w:tcPr>
            <w:tcW w:w="0" w:type="auto"/>
          </w:tcPr>
          <w:p w:rsidR="00E376AF" w:rsidRDefault="004133D5">
            <w:r>
              <w:t>Das Bild "</w:t>
            </w:r>
            <w:r>
              <w:rPr>
                <w:rStyle w:val="SAPScreenElement"/>
              </w:rPr>
              <w:t>Auslieferungen packen</w:t>
            </w:r>
            <w:r>
              <w:rPr>
                <w:rStyle w:val="SAPMonospace"/>
              </w:rPr>
              <w:t>(F3193)</w:t>
            </w:r>
            <w:r>
              <w:t>" wird mit einer neuen Sicht angezeigt.</w:t>
            </w:r>
          </w:p>
        </w:tc>
        <w:tc>
          <w:tcPr>
            <w:tcW w:w="0" w:type="auto"/>
          </w:tcPr>
          <w:p w:rsidR="00000000" w:rsidRDefault="004133D5"/>
        </w:tc>
      </w:tr>
      <w:tr w:rsidR="00E376AF" w:rsidTr="004133D5">
        <w:tc>
          <w:tcPr>
            <w:tcW w:w="0" w:type="auto"/>
          </w:tcPr>
          <w:p w:rsidR="00E376AF" w:rsidRDefault="004133D5">
            <w:r>
              <w:t>4.</w:t>
            </w:r>
          </w:p>
        </w:tc>
        <w:tc>
          <w:tcPr>
            <w:tcW w:w="0" w:type="auto"/>
          </w:tcPr>
          <w:p w:rsidR="00E376AF" w:rsidRDefault="004133D5">
            <w:r>
              <w:t>Handling Unit anlegen</w:t>
            </w:r>
          </w:p>
        </w:tc>
        <w:tc>
          <w:tcPr>
            <w:tcW w:w="0" w:type="auto"/>
          </w:tcPr>
          <w:p w:rsidR="00E376AF" w:rsidRDefault="004133D5">
            <w:r>
              <w:t xml:space="preserve">Geben Sie Ihre </w:t>
            </w:r>
            <w:r>
              <w:rPr>
                <w:rStyle w:val="SAPScreenElement"/>
              </w:rPr>
              <w:t>Referenznummer</w:t>
            </w:r>
            <w:r>
              <w:t xml:space="preserve"> ein: </w:t>
            </w:r>
            <w:r>
              <w:rPr>
                <w:rStyle w:val="SAPUserEntry"/>
              </w:rPr>
              <w:t>Auslieferungsauftrag</w:t>
            </w:r>
          </w:p>
        </w:tc>
        <w:tc>
          <w:tcPr>
            <w:tcW w:w="0" w:type="auto"/>
          </w:tcPr>
          <w:p w:rsidR="00E376AF" w:rsidRDefault="004133D5">
            <w:r>
              <w:t xml:space="preserve">Das Dialogfenster </w:t>
            </w:r>
            <w:r>
              <w:rPr>
                <w:rStyle w:val="SAPScreenElement"/>
              </w:rPr>
              <w:t>Versand-HU anlegen</w:t>
            </w:r>
            <w:r>
              <w:t xml:space="preserve"> wird angezeigt.</w:t>
            </w:r>
          </w:p>
        </w:tc>
        <w:tc>
          <w:tcPr>
            <w:tcW w:w="0" w:type="auto"/>
          </w:tcPr>
          <w:p w:rsidR="00000000" w:rsidRDefault="004133D5"/>
        </w:tc>
      </w:tr>
      <w:tr w:rsidR="00E376AF" w:rsidTr="004133D5">
        <w:tc>
          <w:tcPr>
            <w:tcW w:w="0" w:type="auto"/>
          </w:tcPr>
          <w:p w:rsidR="00E376AF" w:rsidRDefault="004133D5">
            <w:r>
              <w:t>5.</w:t>
            </w:r>
          </w:p>
        </w:tc>
        <w:tc>
          <w:tcPr>
            <w:tcW w:w="0" w:type="auto"/>
          </w:tcPr>
          <w:p w:rsidR="00E376AF" w:rsidRDefault="004133D5">
            <w:r>
              <w:t>Versand-HU anlegen</w:t>
            </w:r>
          </w:p>
        </w:tc>
        <w:tc>
          <w:tcPr>
            <w:tcW w:w="0" w:type="auto"/>
          </w:tcPr>
          <w:p w:rsidR="00E376AF" w:rsidRDefault="004133D5">
            <w:r>
              <w:t xml:space="preserve">Wählen Sie Ihr bevorzugtes Packmittel aus, und wählen Sie anschließend </w:t>
            </w:r>
            <w:r>
              <w:rPr>
                <w:rStyle w:val="SAPScreenElement"/>
              </w:rPr>
              <w:t>Anlegen</w:t>
            </w:r>
            <w:r>
              <w:t>.</w:t>
            </w:r>
          </w:p>
        </w:tc>
        <w:tc>
          <w:tcPr>
            <w:tcW w:w="0" w:type="auto"/>
          </w:tcPr>
          <w:p w:rsidR="00E376AF" w:rsidRDefault="004133D5">
            <w:r>
              <w:t xml:space="preserve">Ihre Versand-HU wird nun automatisch angelegt. Sie können </w:t>
            </w:r>
            <w:r>
              <w:t>die Nummer der Versand-HU in der rechten oberen Ecke überprüfen.</w:t>
            </w:r>
          </w:p>
        </w:tc>
        <w:tc>
          <w:tcPr>
            <w:tcW w:w="0" w:type="auto"/>
          </w:tcPr>
          <w:p w:rsidR="00000000" w:rsidRDefault="004133D5"/>
        </w:tc>
      </w:tr>
      <w:tr w:rsidR="00E376AF" w:rsidTr="004133D5">
        <w:tc>
          <w:tcPr>
            <w:tcW w:w="0" w:type="auto"/>
          </w:tcPr>
          <w:p w:rsidR="00E376AF" w:rsidRDefault="004133D5">
            <w:r>
              <w:t>6</w:t>
            </w:r>
          </w:p>
        </w:tc>
        <w:tc>
          <w:tcPr>
            <w:tcW w:w="0" w:type="auto"/>
          </w:tcPr>
          <w:p w:rsidR="00E376AF" w:rsidRDefault="004133D5">
            <w:r>
              <w:t>Zu verpackenden Bestand auswählen</w:t>
            </w:r>
          </w:p>
        </w:tc>
        <w:tc>
          <w:tcPr>
            <w:tcW w:w="0" w:type="auto"/>
          </w:tcPr>
          <w:p w:rsidR="00E376AF" w:rsidRDefault="004133D5">
            <w:r>
              <w:t>Wählen Sie die zu verpackenden Materialien aus, und wählen Sie "Verpacken". Wiederholen Sie diesen Schritt, bis die Nach-HU über den entsprechenden Mater</w:t>
            </w:r>
            <w:r>
              <w:t>ialbestand und die gewünschte Menge verfügt.</w:t>
            </w:r>
          </w:p>
          <w:p w:rsidR="00E376AF" w:rsidRDefault="004133D5">
            <w:r>
              <w:t>Wenn das entsprechende Produkt über Serialnummern verwaltet wird, werden Sie aufgefordert, Serialnummern einzugeben.</w:t>
            </w:r>
          </w:p>
        </w:tc>
        <w:tc>
          <w:tcPr>
            <w:tcW w:w="0" w:type="auto"/>
          </w:tcPr>
          <w:p w:rsidR="00E376AF" w:rsidRDefault="004133D5">
            <w:r>
              <w:t>Ihren Packschritten entsprechend werden auf der rechten Seite (Nach-HU) Ihre verpackten Materi</w:t>
            </w:r>
            <w:r>
              <w:t>alien angezeigt.</w:t>
            </w:r>
          </w:p>
        </w:tc>
        <w:tc>
          <w:tcPr>
            <w:tcW w:w="0" w:type="auto"/>
          </w:tcPr>
          <w:p w:rsidR="00000000" w:rsidRDefault="004133D5"/>
        </w:tc>
      </w:tr>
      <w:tr w:rsidR="00E376AF" w:rsidTr="004133D5">
        <w:tc>
          <w:tcPr>
            <w:tcW w:w="0" w:type="auto"/>
          </w:tcPr>
          <w:p w:rsidR="00E376AF" w:rsidRDefault="004133D5">
            <w:r>
              <w:t>7.</w:t>
            </w:r>
          </w:p>
        </w:tc>
        <w:tc>
          <w:tcPr>
            <w:tcW w:w="0" w:type="auto"/>
          </w:tcPr>
          <w:p w:rsidR="00E376AF" w:rsidRDefault="004133D5">
            <w:r>
              <w:t>Zu verpackenden Bestand auswählen</w:t>
            </w:r>
          </w:p>
        </w:tc>
        <w:tc>
          <w:tcPr>
            <w:tcW w:w="0" w:type="auto"/>
          </w:tcPr>
          <w:p w:rsidR="00E376AF" w:rsidRDefault="004133D5">
            <w:r>
              <w:t xml:space="preserve">Wählen Sie die zu verpackenden Materialien aus, und wählen Sie </w:t>
            </w:r>
            <w:r>
              <w:rPr>
                <w:rStyle w:val="SAPScreenElement"/>
              </w:rPr>
              <w:t>Verpacken</w:t>
            </w:r>
            <w:r>
              <w:t>. Wiederholen Sie diesen Schritt, bis die Nach-HU über den entsprechenden Materialbestand und die gewünschte Menge verfügt.</w:t>
            </w:r>
          </w:p>
        </w:tc>
        <w:tc>
          <w:tcPr>
            <w:tcW w:w="0" w:type="auto"/>
          </w:tcPr>
          <w:p w:rsidR="00E376AF" w:rsidRDefault="004133D5">
            <w:r>
              <w:t>Ihre</w:t>
            </w:r>
            <w:r>
              <w:t>n Packschritten entsprechend werden auf der rechten Seite (Nach-HU) Ihre verpackten Materialien angezeigt.</w:t>
            </w:r>
          </w:p>
        </w:tc>
        <w:tc>
          <w:tcPr>
            <w:tcW w:w="0" w:type="auto"/>
          </w:tcPr>
          <w:p w:rsidR="00000000" w:rsidRDefault="004133D5"/>
        </w:tc>
      </w:tr>
      <w:tr w:rsidR="00E376AF" w:rsidTr="004133D5">
        <w:tc>
          <w:tcPr>
            <w:tcW w:w="0" w:type="auto"/>
          </w:tcPr>
          <w:p w:rsidR="00E376AF" w:rsidRDefault="004133D5">
            <w:r>
              <w:t>8.</w:t>
            </w:r>
          </w:p>
        </w:tc>
        <w:tc>
          <w:tcPr>
            <w:tcW w:w="0" w:type="auto"/>
          </w:tcPr>
          <w:p w:rsidR="00E376AF" w:rsidRDefault="004133D5">
            <w:r>
              <w:t>Versand-HU-Etikett drucken</w:t>
            </w:r>
          </w:p>
        </w:tc>
        <w:tc>
          <w:tcPr>
            <w:tcW w:w="0" w:type="auto"/>
          </w:tcPr>
          <w:p w:rsidR="00E376AF" w:rsidRDefault="004133D5">
            <w:r>
              <w:t xml:space="preserve">Wählen Sie zum Drucken des Versand-HU-Etiketts die Option </w:t>
            </w:r>
            <w:r>
              <w:rPr>
                <w:rStyle w:val="SAPScreenElement"/>
              </w:rPr>
              <w:t>Drucken</w:t>
            </w:r>
            <w:r>
              <w:t>.</w:t>
            </w:r>
          </w:p>
        </w:tc>
        <w:tc>
          <w:tcPr>
            <w:tcW w:w="0" w:type="auto"/>
          </w:tcPr>
          <w:p w:rsidR="00E376AF" w:rsidRDefault="004133D5">
            <w:r>
              <w:t>Ihr Versand-HU-Etikett wird gedruckt.</w:t>
            </w:r>
          </w:p>
        </w:tc>
        <w:tc>
          <w:tcPr>
            <w:tcW w:w="0" w:type="auto"/>
          </w:tcPr>
          <w:p w:rsidR="00000000" w:rsidRDefault="004133D5"/>
        </w:tc>
      </w:tr>
      <w:tr w:rsidR="00E376AF" w:rsidTr="004133D5">
        <w:tc>
          <w:tcPr>
            <w:tcW w:w="0" w:type="auto"/>
          </w:tcPr>
          <w:p w:rsidR="00E376AF" w:rsidRDefault="004133D5">
            <w:r>
              <w:t>9.</w:t>
            </w:r>
          </w:p>
        </w:tc>
        <w:tc>
          <w:tcPr>
            <w:tcW w:w="0" w:type="auto"/>
          </w:tcPr>
          <w:p w:rsidR="00E376AF" w:rsidRDefault="004133D5">
            <w:r>
              <w:t>Versand-HU schließen</w:t>
            </w:r>
          </w:p>
        </w:tc>
        <w:tc>
          <w:tcPr>
            <w:tcW w:w="0" w:type="auto"/>
          </w:tcPr>
          <w:p w:rsidR="00E376AF" w:rsidRDefault="004133D5">
            <w:r>
              <w:t xml:space="preserve">Wählen Sie </w:t>
            </w:r>
            <w:r>
              <w:rPr>
                <w:rStyle w:val="SAPScreenElement"/>
              </w:rPr>
              <w:t>Schließen</w:t>
            </w:r>
            <w:r>
              <w:t>, um den Prozessschritt "Verpacken" abzuschließen.</w:t>
            </w:r>
          </w:p>
          <w:p w:rsidR="00E376AF" w:rsidRDefault="004133D5">
            <w:r>
              <w:t xml:space="preserve">Wählen Sie anschließend </w:t>
            </w:r>
            <w:r>
              <w:rPr>
                <w:rStyle w:val="SAPScreenElement"/>
              </w:rPr>
              <w:t>Verlassen</w:t>
            </w:r>
            <w:r>
              <w:t>, um mit dem nächsten Schritt fortzufahren.</w:t>
            </w:r>
          </w:p>
        </w:tc>
        <w:tc>
          <w:tcPr>
            <w:tcW w:w="0" w:type="auto"/>
          </w:tcPr>
          <w:p w:rsidR="00E376AF" w:rsidRDefault="004133D5">
            <w:r>
              <w:t>Beachten Sie, dass Ihre Nach-HU automatisch angelegt wird. Das HU-Etikett sollte automa</w:t>
            </w:r>
            <w:r>
              <w:t>tisch gedruckt werden. In der unteren linken Ecke können Sie prüfen, ob der Status "Angelegt" angezeigt wird.</w:t>
            </w:r>
          </w:p>
        </w:tc>
        <w:tc>
          <w:tcPr>
            <w:tcW w:w="0" w:type="auto"/>
          </w:tcPr>
          <w:p w:rsidR="00000000" w:rsidRDefault="004133D5"/>
        </w:tc>
      </w:tr>
    </w:tbl>
    <w:p w:rsidR="00E376AF" w:rsidRDefault="004133D5">
      <w:pPr>
        <w:pStyle w:val="Heading2"/>
      </w:pPr>
      <w:bookmarkStart w:id="54" w:name="unique_26"/>
      <w:bookmarkStart w:id="55" w:name="_Toc52224721"/>
      <w:r>
        <w:t>Ladeanweisung drucken (optional)</w:t>
      </w:r>
      <w:bookmarkEnd w:id="54"/>
      <w:bookmarkEnd w:id="55"/>
    </w:p>
    <w:p w:rsidR="00E376AF" w:rsidRDefault="004133D5">
      <w:pPr>
        <w:pStyle w:val="SAPKeyblockTitle"/>
      </w:pPr>
      <w:r>
        <w:t>Testverwaltung</w:t>
      </w:r>
    </w:p>
    <w:p w:rsidR="00E376AF" w:rsidRDefault="004133D5">
      <w:r>
        <w:t>Kundenprojekt: Füllen Sie die projektbezogenen Teile aus.</w:t>
      </w:r>
    </w:p>
    <w:p w:rsidR="00E376AF" w:rsidRDefault="00E376A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rPr>
                <w:rStyle w:val="SAPEmphasis"/>
              </w:rPr>
              <w:t>Testfall-ID</w:t>
            </w:r>
          </w:p>
        </w:tc>
        <w:tc>
          <w:tcPr>
            <w:tcW w:w="0" w:type="auto"/>
            <w:shd w:val="clear" w:color="auto" w:fill="auto"/>
            <w:tcMar>
              <w:top w:w="29" w:type="dxa"/>
              <w:left w:w="29" w:type="dxa"/>
              <w:bottom w:w="29" w:type="dxa"/>
              <w:right w:w="29" w:type="dxa"/>
            </w:tcMar>
          </w:tcPr>
          <w:p w:rsidR="00E376AF" w:rsidRDefault="004133D5">
            <w:r>
              <w:t>&lt;X.XX&gt;</w:t>
            </w:r>
          </w:p>
        </w:tc>
        <w:tc>
          <w:tcPr>
            <w:tcW w:w="0" w:type="auto"/>
            <w:shd w:val="clear" w:color="auto" w:fill="auto"/>
            <w:tcMar>
              <w:top w:w="29" w:type="dxa"/>
              <w:left w:w="29" w:type="dxa"/>
              <w:bottom w:w="29" w:type="dxa"/>
              <w:right w:w="29" w:type="dxa"/>
            </w:tcMar>
          </w:tcPr>
          <w:p w:rsidR="00E376AF" w:rsidRDefault="004133D5">
            <w:r>
              <w:rPr>
                <w:rStyle w:val="SAPEmphasis"/>
              </w:rPr>
              <w:t>Testername</w:t>
            </w:r>
          </w:p>
        </w:tc>
        <w:tc>
          <w:tcPr>
            <w:tcW w:w="0" w:type="auto"/>
            <w:shd w:val="clear" w:color="auto" w:fill="auto"/>
            <w:tcMar>
              <w:top w:w="29" w:type="dxa"/>
              <w:left w:w="29" w:type="dxa"/>
              <w:bottom w:w="29" w:type="dxa"/>
              <w:right w:w="29" w:type="dxa"/>
            </w:tcMar>
          </w:tcPr>
          <w:p w:rsidR="00E376AF" w:rsidRDefault="00E376AF"/>
        </w:tc>
        <w:tc>
          <w:tcPr>
            <w:tcW w:w="0" w:type="auto"/>
            <w:shd w:val="clear" w:color="auto" w:fill="auto"/>
            <w:tcMar>
              <w:top w:w="29" w:type="dxa"/>
              <w:left w:w="29" w:type="dxa"/>
              <w:bottom w:w="29" w:type="dxa"/>
              <w:right w:w="29" w:type="dxa"/>
            </w:tcMar>
          </w:tcPr>
          <w:p w:rsidR="00E376AF" w:rsidRDefault="004133D5">
            <w:r>
              <w:rPr>
                <w:rStyle w:val="SAPEmphasis"/>
              </w:rPr>
              <w:t>Testdatum</w:t>
            </w:r>
          </w:p>
        </w:tc>
        <w:tc>
          <w:tcPr>
            <w:tcW w:w="0" w:type="auto"/>
            <w:shd w:val="clear" w:color="auto" w:fill="auto"/>
            <w:tcMar>
              <w:top w:w="29" w:type="dxa"/>
              <w:left w:w="29" w:type="dxa"/>
              <w:bottom w:w="29" w:type="dxa"/>
              <w:right w:w="29" w:type="dxa"/>
            </w:tcMar>
          </w:tcPr>
          <w:p w:rsidR="00E376AF" w:rsidRDefault="004133D5">
            <w:r>
              <w:rPr>
                <w:rStyle w:val="SAPUserEntry"/>
              </w:rPr>
              <w:t>Geben Sie ein Testdatum ein.</w:t>
            </w:r>
          </w:p>
        </w:tc>
      </w:tr>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t>Benutzerrolle(n)</w:t>
            </w:r>
          </w:p>
        </w:tc>
        <w:tc>
          <w:tcPr>
            <w:tcW w:w="0" w:type="auto"/>
            <w:gridSpan w:val="5"/>
            <w:shd w:val="clear" w:color="auto" w:fill="auto"/>
            <w:tcMar>
              <w:top w:w="29" w:type="dxa"/>
              <w:left w:w="29" w:type="dxa"/>
              <w:bottom w:w="29" w:type="dxa"/>
              <w:right w:w="29" w:type="dxa"/>
            </w:tcMar>
          </w:tcPr>
          <w:p w:rsidR="00E376AF" w:rsidRDefault="00E376AF"/>
        </w:tc>
      </w:tr>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rPr>
                <w:rStyle w:val="SAPEmphasis"/>
              </w:rPr>
              <w:t>Verantwortungsbereich</w:t>
            </w:r>
          </w:p>
        </w:tc>
        <w:tc>
          <w:tcPr>
            <w:tcW w:w="0" w:type="auto"/>
            <w:gridSpan w:val="3"/>
            <w:shd w:val="clear" w:color="auto" w:fill="auto"/>
            <w:tcMar>
              <w:top w:w="29" w:type="dxa"/>
              <w:left w:w="29" w:type="dxa"/>
              <w:bottom w:w="29" w:type="dxa"/>
              <w:right w:w="29" w:type="dxa"/>
            </w:tcMar>
          </w:tcPr>
          <w:p w:rsidR="00E376AF" w:rsidRDefault="004133D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376AF" w:rsidRDefault="004133D5">
            <w:r>
              <w:rPr>
                <w:rStyle w:val="SAPEmphasis"/>
              </w:rPr>
              <w:t>Dauer</w:t>
            </w:r>
          </w:p>
        </w:tc>
        <w:tc>
          <w:tcPr>
            <w:tcW w:w="0" w:type="auto"/>
            <w:shd w:val="clear" w:color="auto" w:fill="auto"/>
            <w:tcMar>
              <w:top w:w="29" w:type="dxa"/>
              <w:left w:w="29" w:type="dxa"/>
              <w:bottom w:w="29" w:type="dxa"/>
              <w:right w:w="29" w:type="dxa"/>
            </w:tcMar>
          </w:tcPr>
          <w:p w:rsidR="00E376AF" w:rsidRDefault="004133D5">
            <w:r>
              <w:rPr>
                <w:rStyle w:val="SAPUserEntry"/>
              </w:rPr>
              <w:t>Geben Sie eine Dauer ein.</w:t>
            </w:r>
          </w:p>
        </w:tc>
      </w:tr>
    </w:tbl>
    <w:p w:rsidR="00E376AF" w:rsidRDefault="004133D5">
      <w:pPr>
        <w:pStyle w:val="SAPKeyblockTitle"/>
      </w:pPr>
      <w:r>
        <w:t>Einsatzmöglichkeiten</w:t>
      </w:r>
    </w:p>
    <w:p w:rsidR="00E376AF" w:rsidRDefault="004133D5">
      <w:r>
        <w:t xml:space="preserve">In diesem Schritt </w:t>
      </w:r>
      <w:r>
        <w:t>legen Sie eine Liste mit Ladeanweisungen als Information für den Spediteur an.</w:t>
      </w:r>
    </w:p>
    <w:p w:rsidR="00E376AF" w:rsidRDefault="004133D5">
      <w:pPr>
        <w:pStyle w:val="SAPKeyblockTitle"/>
      </w:pPr>
      <w:r>
        <w:t>Vorgehensweise</w:t>
      </w:r>
    </w:p>
    <w:tbl>
      <w:tblPr>
        <w:tblStyle w:val="SAPStandardTable"/>
        <w:tblW w:w="0" w:type="auto"/>
        <w:tblLook w:val="0620" w:firstRow="1" w:lastRow="0" w:firstColumn="0" w:lastColumn="0" w:noHBand="1" w:noVBand="1"/>
      </w:tblPr>
      <w:tblGrid>
        <w:gridCol w:w="1553"/>
        <w:gridCol w:w="2518"/>
        <w:gridCol w:w="4092"/>
        <w:gridCol w:w="3291"/>
        <w:gridCol w:w="2717"/>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Testschrittnummer</w:t>
            </w:r>
          </w:p>
        </w:tc>
        <w:tc>
          <w:tcPr>
            <w:tcW w:w="0" w:type="auto"/>
          </w:tcPr>
          <w:p w:rsidR="00E376AF" w:rsidRDefault="004133D5">
            <w:pPr>
              <w:pStyle w:val="SAPTableHeader"/>
            </w:pPr>
            <w:r>
              <w:rPr>
                <w:rStyle w:val="SAPEmphasis"/>
              </w:rPr>
              <w:t>Bezeichnung des Testschritts</w:t>
            </w:r>
          </w:p>
        </w:tc>
        <w:tc>
          <w:tcPr>
            <w:tcW w:w="0" w:type="auto"/>
          </w:tcPr>
          <w:p w:rsidR="00E376AF" w:rsidRDefault="004133D5">
            <w:pPr>
              <w:pStyle w:val="SAPTableHeader"/>
            </w:pPr>
            <w:r>
              <w:rPr>
                <w:rStyle w:val="SAPEmphasis"/>
              </w:rPr>
              <w:t>Anweisungen</w:t>
            </w:r>
          </w:p>
        </w:tc>
        <w:tc>
          <w:tcPr>
            <w:tcW w:w="0" w:type="auto"/>
          </w:tcPr>
          <w:p w:rsidR="00E376AF" w:rsidRDefault="004133D5">
            <w:pPr>
              <w:pStyle w:val="SAPTableHeader"/>
            </w:pPr>
            <w:r>
              <w:rPr>
                <w:rStyle w:val="SAPEmphasis"/>
              </w:rPr>
              <w:t>Erwartetes Ergebnis</w:t>
            </w:r>
          </w:p>
        </w:tc>
        <w:tc>
          <w:tcPr>
            <w:tcW w:w="0" w:type="auto"/>
          </w:tcPr>
          <w:p w:rsidR="00E376AF" w:rsidRDefault="004133D5">
            <w:pPr>
              <w:pStyle w:val="SAPTableHeader"/>
            </w:pPr>
            <w:r>
              <w:rPr>
                <w:rStyle w:val="SAPEmphasis"/>
              </w:rPr>
              <w:t>Bestanden/Nicht bestanden/Anmerkung</w:t>
            </w:r>
          </w:p>
        </w:tc>
      </w:tr>
      <w:tr w:rsidR="00E376AF" w:rsidTr="004133D5">
        <w:tc>
          <w:tcPr>
            <w:tcW w:w="0" w:type="auto"/>
          </w:tcPr>
          <w:p w:rsidR="00E376AF" w:rsidRDefault="004133D5">
            <w:r>
              <w:t>1.</w:t>
            </w:r>
          </w:p>
        </w:tc>
        <w:tc>
          <w:tcPr>
            <w:tcW w:w="0" w:type="auto"/>
          </w:tcPr>
          <w:p w:rsidR="00E376AF" w:rsidRDefault="004133D5">
            <w:r>
              <w:t>Am SAP Fiori Launchpad anmelden</w:t>
            </w:r>
          </w:p>
        </w:tc>
        <w:tc>
          <w:tcPr>
            <w:tcW w:w="0" w:type="auto"/>
          </w:tcPr>
          <w:p w:rsidR="00E376AF" w:rsidRDefault="004133D5">
            <w:r>
              <w:t xml:space="preserve">Öffnen Sie </w:t>
            </w:r>
            <w:r>
              <w:t>das SAP Fiori Launchpad mit der Rolle Lagerist (EWM).</w:t>
            </w:r>
          </w:p>
        </w:tc>
        <w:tc>
          <w:tcPr>
            <w:tcW w:w="0" w:type="auto"/>
          </w:tcPr>
          <w:p w:rsidR="00E376AF" w:rsidRDefault="004133D5">
            <w:r>
              <w:t>Das SAP Fiori Launchpad wird angezeigt.</w:t>
            </w:r>
          </w:p>
        </w:tc>
        <w:tc>
          <w:tcPr>
            <w:tcW w:w="0" w:type="auto"/>
          </w:tcPr>
          <w:p w:rsidR="00000000" w:rsidRDefault="004133D5"/>
        </w:tc>
      </w:tr>
      <w:tr w:rsidR="00E376AF" w:rsidTr="004133D5">
        <w:tc>
          <w:tcPr>
            <w:tcW w:w="0" w:type="auto"/>
          </w:tcPr>
          <w:p w:rsidR="00E376AF" w:rsidRDefault="004133D5">
            <w:r>
              <w:t>2.</w:t>
            </w:r>
          </w:p>
        </w:tc>
        <w:tc>
          <w:tcPr>
            <w:tcW w:w="0" w:type="auto"/>
          </w:tcPr>
          <w:p w:rsidR="00E376AF" w:rsidRDefault="004133D5">
            <w:r>
              <w:t>App aufrufen</w:t>
            </w:r>
          </w:p>
        </w:tc>
        <w:tc>
          <w:tcPr>
            <w:tcW w:w="0" w:type="auto"/>
          </w:tcPr>
          <w:p w:rsidR="00E376AF" w:rsidRDefault="004133D5">
            <w:r>
              <w:t xml:space="preserve">Öffnen Sie SAP Fiori </w:t>
            </w:r>
            <w:r>
              <w:rPr>
                <w:rStyle w:val="SAPScreenElement"/>
              </w:rPr>
              <w:t>Ausgangsprozess durchführen</w:t>
            </w:r>
            <w:r>
              <w:t xml:space="preserve"> - </w:t>
            </w:r>
            <w:r>
              <w:rPr>
                <w:rStyle w:val="SAPScreenElement"/>
              </w:rPr>
              <w:t>Lieferungen</w:t>
            </w:r>
            <w:r>
              <w:rPr>
                <w:rStyle w:val="SAPMonospace"/>
              </w:rPr>
              <w:t>(F1704)</w:t>
            </w:r>
            <w:r>
              <w:t>.</w:t>
            </w:r>
          </w:p>
        </w:tc>
        <w:tc>
          <w:tcPr>
            <w:tcW w:w="0" w:type="auto"/>
          </w:tcPr>
          <w:p w:rsidR="00E376AF" w:rsidRDefault="004133D5">
            <w:r>
              <w:t xml:space="preserve">Das Bild </w:t>
            </w:r>
            <w:r>
              <w:rPr>
                <w:rStyle w:val="SAPScreenElement"/>
              </w:rPr>
              <w:t>Ausgangsprozess durchführen</w:t>
            </w:r>
            <w:r>
              <w:rPr>
                <w:rStyle w:val="SAPMonospace"/>
              </w:rPr>
              <w:t>(F1704)</w:t>
            </w:r>
            <w:r>
              <w:t xml:space="preserve"> wird angezeigt.</w:t>
            </w:r>
          </w:p>
        </w:tc>
        <w:tc>
          <w:tcPr>
            <w:tcW w:w="0" w:type="auto"/>
          </w:tcPr>
          <w:p w:rsidR="00000000" w:rsidRDefault="004133D5"/>
        </w:tc>
      </w:tr>
      <w:tr w:rsidR="00E376AF" w:rsidTr="004133D5">
        <w:tc>
          <w:tcPr>
            <w:tcW w:w="0" w:type="auto"/>
          </w:tcPr>
          <w:p w:rsidR="00E376AF" w:rsidRDefault="004133D5">
            <w:r>
              <w:t>3.</w:t>
            </w:r>
          </w:p>
        </w:tc>
        <w:tc>
          <w:tcPr>
            <w:tcW w:w="0" w:type="auto"/>
          </w:tcPr>
          <w:p w:rsidR="00E376AF" w:rsidRDefault="004133D5">
            <w:r>
              <w:t>Ausliefe</w:t>
            </w:r>
            <w:r>
              <w:t>rungsauftrag auswählen</w:t>
            </w:r>
          </w:p>
        </w:tc>
        <w:tc>
          <w:tcPr>
            <w:tcW w:w="0" w:type="auto"/>
          </w:tcPr>
          <w:p w:rsidR="00E376AF" w:rsidRDefault="004133D5">
            <w:r>
              <w:t>Wählen Sie den Auslieferungsauftrag aus, den Sie drucken möchten.</w:t>
            </w:r>
          </w:p>
        </w:tc>
        <w:tc>
          <w:tcPr>
            <w:tcW w:w="0" w:type="auto"/>
          </w:tcPr>
          <w:p w:rsidR="00E376AF" w:rsidRDefault="004133D5">
            <w:r>
              <w:t>Sie haben neue Drucktasten zur Auswahl.</w:t>
            </w:r>
          </w:p>
        </w:tc>
        <w:tc>
          <w:tcPr>
            <w:tcW w:w="0" w:type="auto"/>
          </w:tcPr>
          <w:p w:rsidR="00000000" w:rsidRDefault="004133D5"/>
        </w:tc>
      </w:tr>
      <w:tr w:rsidR="00E376AF" w:rsidTr="004133D5">
        <w:tc>
          <w:tcPr>
            <w:tcW w:w="0" w:type="auto"/>
          </w:tcPr>
          <w:p w:rsidR="00E376AF" w:rsidRDefault="004133D5">
            <w:r>
              <w:t>4.</w:t>
            </w:r>
          </w:p>
        </w:tc>
        <w:tc>
          <w:tcPr>
            <w:tcW w:w="0" w:type="auto"/>
          </w:tcPr>
          <w:p w:rsidR="00E376AF" w:rsidRDefault="004133D5">
            <w:r>
              <w:t>Ladeliste drucken</w:t>
            </w:r>
          </w:p>
        </w:tc>
        <w:tc>
          <w:tcPr>
            <w:tcW w:w="0" w:type="auto"/>
          </w:tcPr>
          <w:p w:rsidR="00E376AF" w:rsidRDefault="004133D5">
            <w:r>
              <w:t xml:space="preserve">Wählen Sie die Option </w:t>
            </w:r>
            <w:r>
              <w:rPr>
                <w:rStyle w:val="SAPScreenElement"/>
              </w:rPr>
              <w:t>Ladeliste (1) drucken</w:t>
            </w:r>
            <w:r>
              <w:t>.</w:t>
            </w:r>
          </w:p>
        </w:tc>
        <w:tc>
          <w:tcPr>
            <w:tcW w:w="0" w:type="auto"/>
          </w:tcPr>
          <w:p w:rsidR="00E376AF" w:rsidRDefault="004133D5">
            <w:r>
              <w:t>Die Ladeliste wird automatisch gedruckt.</w:t>
            </w:r>
          </w:p>
        </w:tc>
        <w:tc>
          <w:tcPr>
            <w:tcW w:w="0" w:type="auto"/>
          </w:tcPr>
          <w:p w:rsidR="00000000" w:rsidRDefault="004133D5"/>
        </w:tc>
      </w:tr>
    </w:tbl>
    <w:p w:rsidR="00E376AF" w:rsidRDefault="004133D5">
      <w:pPr>
        <w:pStyle w:val="Heading2"/>
      </w:pPr>
      <w:bookmarkStart w:id="56" w:name="unique_27"/>
      <w:bookmarkStart w:id="57" w:name="_Toc52224722"/>
      <w:r>
        <w:t xml:space="preserve">Warenausgang </w:t>
      </w:r>
      <w:r>
        <w:t>buchen</w:t>
      </w:r>
      <w:bookmarkEnd w:id="56"/>
      <w:bookmarkEnd w:id="57"/>
    </w:p>
    <w:p w:rsidR="00E376AF" w:rsidRDefault="004133D5">
      <w:pPr>
        <w:pStyle w:val="SAPKeyblockTitle"/>
      </w:pPr>
      <w:r>
        <w:t>Testverwaltung</w:t>
      </w:r>
    </w:p>
    <w:p w:rsidR="00E376AF" w:rsidRDefault="004133D5">
      <w:r>
        <w:t>Kundenprojekt: Füllen Sie die projektbezogenen Teile aus.</w:t>
      </w:r>
    </w:p>
    <w:p w:rsidR="00E376AF" w:rsidRDefault="00E376A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rPr>
                <w:rStyle w:val="SAPEmphasis"/>
              </w:rPr>
              <w:t>Testfall-ID</w:t>
            </w:r>
          </w:p>
        </w:tc>
        <w:tc>
          <w:tcPr>
            <w:tcW w:w="0" w:type="auto"/>
            <w:shd w:val="clear" w:color="auto" w:fill="auto"/>
            <w:tcMar>
              <w:top w:w="29" w:type="dxa"/>
              <w:left w:w="29" w:type="dxa"/>
              <w:bottom w:w="29" w:type="dxa"/>
              <w:right w:w="29" w:type="dxa"/>
            </w:tcMar>
          </w:tcPr>
          <w:p w:rsidR="00E376AF" w:rsidRDefault="004133D5">
            <w:r>
              <w:t>&lt;X.XX&gt;</w:t>
            </w:r>
          </w:p>
        </w:tc>
        <w:tc>
          <w:tcPr>
            <w:tcW w:w="0" w:type="auto"/>
            <w:shd w:val="clear" w:color="auto" w:fill="auto"/>
            <w:tcMar>
              <w:top w:w="29" w:type="dxa"/>
              <w:left w:w="29" w:type="dxa"/>
              <w:bottom w:w="29" w:type="dxa"/>
              <w:right w:w="29" w:type="dxa"/>
            </w:tcMar>
          </w:tcPr>
          <w:p w:rsidR="00E376AF" w:rsidRDefault="004133D5">
            <w:r>
              <w:rPr>
                <w:rStyle w:val="SAPEmphasis"/>
              </w:rPr>
              <w:t>Testername</w:t>
            </w:r>
          </w:p>
        </w:tc>
        <w:tc>
          <w:tcPr>
            <w:tcW w:w="0" w:type="auto"/>
            <w:shd w:val="clear" w:color="auto" w:fill="auto"/>
            <w:tcMar>
              <w:top w:w="29" w:type="dxa"/>
              <w:left w:w="29" w:type="dxa"/>
              <w:bottom w:w="29" w:type="dxa"/>
              <w:right w:w="29" w:type="dxa"/>
            </w:tcMar>
          </w:tcPr>
          <w:p w:rsidR="00E376AF" w:rsidRDefault="00E376AF"/>
        </w:tc>
        <w:tc>
          <w:tcPr>
            <w:tcW w:w="0" w:type="auto"/>
            <w:shd w:val="clear" w:color="auto" w:fill="auto"/>
            <w:tcMar>
              <w:top w:w="29" w:type="dxa"/>
              <w:left w:w="29" w:type="dxa"/>
              <w:bottom w:w="29" w:type="dxa"/>
              <w:right w:w="29" w:type="dxa"/>
            </w:tcMar>
          </w:tcPr>
          <w:p w:rsidR="00E376AF" w:rsidRDefault="004133D5">
            <w:r>
              <w:rPr>
                <w:rStyle w:val="SAPEmphasis"/>
              </w:rPr>
              <w:t>Testdatum</w:t>
            </w:r>
          </w:p>
        </w:tc>
        <w:tc>
          <w:tcPr>
            <w:tcW w:w="0" w:type="auto"/>
            <w:shd w:val="clear" w:color="auto" w:fill="auto"/>
            <w:tcMar>
              <w:top w:w="29" w:type="dxa"/>
              <w:left w:w="29" w:type="dxa"/>
              <w:bottom w:w="29" w:type="dxa"/>
              <w:right w:w="29" w:type="dxa"/>
            </w:tcMar>
          </w:tcPr>
          <w:p w:rsidR="00E376AF" w:rsidRDefault="004133D5">
            <w:r>
              <w:rPr>
                <w:rStyle w:val="SAPUserEntry"/>
              </w:rPr>
              <w:t>Geben Sie ein Testdatum ein.</w:t>
            </w:r>
          </w:p>
        </w:tc>
      </w:tr>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t>Benutzerrolle(n)</w:t>
            </w:r>
          </w:p>
        </w:tc>
        <w:tc>
          <w:tcPr>
            <w:tcW w:w="0" w:type="auto"/>
            <w:gridSpan w:val="5"/>
            <w:shd w:val="clear" w:color="auto" w:fill="auto"/>
            <w:tcMar>
              <w:top w:w="29" w:type="dxa"/>
              <w:left w:w="29" w:type="dxa"/>
              <w:bottom w:w="29" w:type="dxa"/>
              <w:right w:w="29" w:type="dxa"/>
            </w:tcMar>
          </w:tcPr>
          <w:p w:rsidR="00E376AF" w:rsidRDefault="00E376AF"/>
        </w:tc>
      </w:tr>
      <w:tr w:rsidR="00E376AF" w:rsidTr="004133D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376AF" w:rsidRDefault="004133D5">
            <w:r>
              <w:rPr>
                <w:rStyle w:val="SAPEmphasis"/>
              </w:rPr>
              <w:t>Verantwortungsbereich</w:t>
            </w:r>
          </w:p>
        </w:tc>
        <w:tc>
          <w:tcPr>
            <w:tcW w:w="0" w:type="auto"/>
            <w:gridSpan w:val="3"/>
            <w:shd w:val="clear" w:color="auto" w:fill="auto"/>
            <w:tcMar>
              <w:top w:w="29" w:type="dxa"/>
              <w:left w:w="29" w:type="dxa"/>
              <w:bottom w:w="29" w:type="dxa"/>
              <w:right w:w="29" w:type="dxa"/>
            </w:tcMar>
          </w:tcPr>
          <w:p w:rsidR="00E376AF" w:rsidRDefault="004133D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E376AF" w:rsidRDefault="004133D5">
            <w:r>
              <w:rPr>
                <w:rStyle w:val="SAPEmphasis"/>
              </w:rPr>
              <w:t>Dauer</w:t>
            </w:r>
          </w:p>
        </w:tc>
        <w:tc>
          <w:tcPr>
            <w:tcW w:w="0" w:type="auto"/>
            <w:shd w:val="clear" w:color="auto" w:fill="auto"/>
            <w:tcMar>
              <w:top w:w="29" w:type="dxa"/>
              <w:left w:w="29" w:type="dxa"/>
              <w:bottom w:w="29" w:type="dxa"/>
              <w:right w:w="29" w:type="dxa"/>
            </w:tcMar>
          </w:tcPr>
          <w:p w:rsidR="00E376AF" w:rsidRDefault="004133D5">
            <w:r>
              <w:rPr>
                <w:rStyle w:val="SAPUserEntry"/>
              </w:rPr>
              <w:t>Geben Sie eine Dauer ein.</w:t>
            </w:r>
          </w:p>
        </w:tc>
      </w:tr>
    </w:tbl>
    <w:p w:rsidR="00E376AF" w:rsidRDefault="004133D5">
      <w:pPr>
        <w:pStyle w:val="SAPKeyblockTitle"/>
      </w:pPr>
      <w:r>
        <w:t>Einsatzmöglichkeiten</w:t>
      </w:r>
    </w:p>
    <w:p w:rsidR="00E376AF" w:rsidRDefault="004133D5">
      <w:r>
        <w:t xml:space="preserve">In diesem Arbeitsschritt schließen Sie den Ausgangsprozess ab, indem Sie den Status </w:t>
      </w:r>
      <w:r>
        <w:rPr>
          <w:rStyle w:val="italic"/>
        </w:rPr>
        <w:t>Erledigt</w:t>
      </w:r>
      <w:r>
        <w:t xml:space="preserve"> buchen.</w:t>
      </w:r>
    </w:p>
    <w:p w:rsidR="00E376AF" w:rsidRDefault="004133D5">
      <w:pPr>
        <w:pStyle w:val="SAPKeyblockTitle"/>
      </w:pPr>
      <w:r>
        <w:t>Vorgehensweise</w:t>
      </w:r>
    </w:p>
    <w:tbl>
      <w:tblPr>
        <w:tblStyle w:val="SAPStandardTable"/>
        <w:tblW w:w="0" w:type="auto"/>
        <w:tblLook w:val="0620" w:firstRow="1" w:lastRow="0" w:firstColumn="0" w:lastColumn="0" w:noHBand="1" w:noVBand="1"/>
      </w:tblPr>
      <w:tblGrid>
        <w:gridCol w:w="1549"/>
        <w:gridCol w:w="2088"/>
        <w:gridCol w:w="4027"/>
        <w:gridCol w:w="3804"/>
        <w:gridCol w:w="2703"/>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Testschrittnummer</w:t>
            </w:r>
          </w:p>
        </w:tc>
        <w:tc>
          <w:tcPr>
            <w:tcW w:w="0" w:type="auto"/>
          </w:tcPr>
          <w:p w:rsidR="00E376AF" w:rsidRDefault="004133D5">
            <w:pPr>
              <w:pStyle w:val="SAPTableHeader"/>
            </w:pPr>
            <w:r>
              <w:rPr>
                <w:rStyle w:val="SAPEmphasis"/>
              </w:rPr>
              <w:t>Bezeichnung des Testschritts</w:t>
            </w:r>
          </w:p>
        </w:tc>
        <w:tc>
          <w:tcPr>
            <w:tcW w:w="0" w:type="auto"/>
          </w:tcPr>
          <w:p w:rsidR="00E376AF" w:rsidRDefault="004133D5">
            <w:pPr>
              <w:pStyle w:val="SAPTableHeader"/>
            </w:pPr>
            <w:r>
              <w:rPr>
                <w:rStyle w:val="SAPEmphasis"/>
              </w:rPr>
              <w:t>Anweisungen</w:t>
            </w:r>
          </w:p>
        </w:tc>
        <w:tc>
          <w:tcPr>
            <w:tcW w:w="0" w:type="auto"/>
          </w:tcPr>
          <w:p w:rsidR="00E376AF" w:rsidRDefault="004133D5">
            <w:pPr>
              <w:pStyle w:val="SAPTableHeader"/>
            </w:pPr>
            <w:r>
              <w:rPr>
                <w:rStyle w:val="SAPEmphasis"/>
              </w:rPr>
              <w:t>Erwartetes Ergebnis</w:t>
            </w:r>
          </w:p>
        </w:tc>
        <w:tc>
          <w:tcPr>
            <w:tcW w:w="0" w:type="auto"/>
          </w:tcPr>
          <w:p w:rsidR="00E376AF" w:rsidRDefault="004133D5">
            <w:pPr>
              <w:pStyle w:val="SAPTableHeader"/>
            </w:pPr>
            <w:r>
              <w:rPr>
                <w:rStyle w:val="SAPEmphasis"/>
              </w:rPr>
              <w:t>Bestanden/Nicht bestanden/Anmerkung</w:t>
            </w:r>
          </w:p>
        </w:tc>
      </w:tr>
      <w:tr w:rsidR="00E376AF" w:rsidTr="004133D5">
        <w:tc>
          <w:tcPr>
            <w:tcW w:w="0" w:type="auto"/>
          </w:tcPr>
          <w:p w:rsidR="00E376AF" w:rsidRDefault="004133D5">
            <w:r>
              <w:t>1.</w:t>
            </w:r>
          </w:p>
        </w:tc>
        <w:tc>
          <w:tcPr>
            <w:tcW w:w="0" w:type="auto"/>
          </w:tcPr>
          <w:p w:rsidR="00E376AF" w:rsidRDefault="004133D5">
            <w:r>
              <w:t>Am SAP Fiori Launchpad anmelden</w:t>
            </w:r>
          </w:p>
        </w:tc>
        <w:tc>
          <w:tcPr>
            <w:tcW w:w="0" w:type="auto"/>
          </w:tcPr>
          <w:p w:rsidR="00E376AF" w:rsidRDefault="004133D5">
            <w:r>
              <w:t>Öffnen Sie das SAP Fiori Launchpad mit der Rolle Lagerist (EWM).</w:t>
            </w:r>
          </w:p>
        </w:tc>
        <w:tc>
          <w:tcPr>
            <w:tcW w:w="0" w:type="auto"/>
          </w:tcPr>
          <w:p w:rsidR="00E376AF" w:rsidRDefault="004133D5">
            <w:r>
              <w:t xml:space="preserve">Das SAP Fiori </w:t>
            </w:r>
            <w:r>
              <w:t>Launchpad wird angezeigt.</w:t>
            </w:r>
          </w:p>
        </w:tc>
        <w:tc>
          <w:tcPr>
            <w:tcW w:w="0" w:type="auto"/>
          </w:tcPr>
          <w:p w:rsidR="00000000" w:rsidRDefault="004133D5"/>
        </w:tc>
      </w:tr>
      <w:tr w:rsidR="00E376AF" w:rsidTr="004133D5">
        <w:tc>
          <w:tcPr>
            <w:tcW w:w="0" w:type="auto"/>
          </w:tcPr>
          <w:p w:rsidR="00E376AF" w:rsidRDefault="004133D5">
            <w:r>
              <w:t>2.</w:t>
            </w:r>
          </w:p>
        </w:tc>
        <w:tc>
          <w:tcPr>
            <w:tcW w:w="0" w:type="auto"/>
          </w:tcPr>
          <w:p w:rsidR="00E376AF" w:rsidRDefault="004133D5">
            <w:r>
              <w:t>App aufrufen</w:t>
            </w:r>
          </w:p>
        </w:tc>
        <w:tc>
          <w:tcPr>
            <w:tcW w:w="0" w:type="auto"/>
          </w:tcPr>
          <w:p w:rsidR="00E376AF" w:rsidRDefault="004133D5">
            <w:r>
              <w:t xml:space="preserve">Öffnen Sie SAP Fiori </w:t>
            </w:r>
            <w:r>
              <w:rPr>
                <w:rStyle w:val="SAPScreenElement"/>
              </w:rPr>
              <w:t>Ausgangsprozess durchführen</w:t>
            </w:r>
            <w:r>
              <w:rPr>
                <w:rStyle w:val="SAPMonospace"/>
              </w:rPr>
              <w:t>(F1704)</w:t>
            </w:r>
            <w:r>
              <w:t>.</w:t>
            </w:r>
          </w:p>
        </w:tc>
        <w:tc>
          <w:tcPr>
            <w:tcW w:w="0" w:type="auto"/>
          </w:tcPr>
          <w:p w:rsidR="00E376AF" w:rsidRDefault="004133D5">
            <w:r>
              <w:t xml:space="preserve">Das Bild </w:t>
            </w:r>
            <w:r>
              <w:rPr>
                <w:rStyle w:val="SAPScreenElement"/>
              </w:rPr>
              <w:t>Ausgangsprozess durchführen</w:t>
            </w:r>
            <w:r>
              <w:rPr>
                <w:rStyle w:val="SAPMonospace"/>
              </w:rPr>
              <w:t>(F1704)</w:t>
            </w:r>
            <w:r>
              <w:t xml:space="preserve"> wird angezeigt.</w:t>
            </w:r>
          </w:p>
        </w:tc>
        <w:tc>
          <w:tcPr>
            <w:tcW w:w="0" w:type="auto"/>
          </w:tcPr>
          <w:p w:rsidR="00000000" w:rsidRDefault="004133D5"/>
        </w:tc>
      </w:tr>
      <w:tr w:rsidR="00E376AF" w:rsidTr="004133D5">
        <w:tc>
          <w:tcPr>
            <w:tcW w:w="0" w:type="auto"/>
          </w:tcPr>
          <w:p w:rsidR="00E376AF" w:rsidRDefault="004133D5">
            <w:r>
              <w:t>3.</w:t>
            </w:r>
          </w:p>
        </w:tc>
        <w:tc>
          <w:tcPr>
            <w:tcW w:w="0" w:type="auto"/>
          </w:tcPr>
          <w:p w:rsidR="00E376AF" w:rsidRDefault="004133D5">
            <w:r>
              <w:t>EWM: Warenausgang buchen</w:t>
            </w:r>
          </w:p>
        </w:tc>
        <w:tc>
          <w:tcPr>
            <w:tcW w:w="0" w:type="auto"/>
          </w:tcPr>
          <w:p w:rsidR="00E376AF" w:rsidRDefault="004133D5">
            <w:r>
              <w:t xml:space="preserve">Markieren Sie Ihren Auslieferungsauftrag, und wählen Sie </w:t>
            </w:r>
            <w:r>
              <w:rPr>
                <w:rStyle w:val="SAPScreenElement"/>
              </w:rPr>
              <w:t>Warenaus</w:t>
            </w:r>
            <w:r>
              <w:rPr>
                <w:rStyle w:val="SAPScreenElement"/>
              </w:rPr>
              <w:t>gang</w:t>
            </w:r>
            <w:r>
              <w:t>.</w:t>
            </w:r>
          </w:p>
        </w:tc>
        <w:tc>
          <w:tcPr>
            <w:tcW w:w="0" w:type="auto"/>
          </w:tcPr>
          <w:p w:rsidR="00E376AF" w:rsidRDefault="004133D5">
            <w:r>
              <w:t>Der Warenausgang ist gebucht, und es wurde ein Lagermaterialbeleg erzeugt.</w:t>
            </w:r>
          </w:p>
        </w:tc>
        <w:tc>
          <w:tcPr>
            <w:tcW w:w="0" w:type="auto"/>
          </w:tcPr>
          <w:p w:rsidR="00000000" w:rsidRDefault="004133D5"/>
        </w:tc>
      </w:tr>
    </w:tbl>
    <w:p w:rsidR="00E376AF" w:rsidRDefault="004133D5">
      <w:pPr>
        <w:pStyle w:val="Heading1"/>
      </w:pPr>
      <w:bookmarkStart w:id="58" w:name="d2e2800"/>
      <w:bookmarkStart w:id="59" w:name="_Toc52224723"/>
      <w:r>
        <w:t>Anhang</w:t>
      </w:r>
      <w:bookmarkEnd w:id="58"/>
      <w:bookmarkEnd w:id="59"/>
    </w:p>
    <w:p w:rsidR="00E376AF" w:rsidRDefault="004133D5">
      <w:pPr>
        <w:pStyle w:val="Heading2"/>
      </w:pPr>
      <w:bookmarkStart w:id="60" w:name="unique_29"/>
      <w:bookmarkStart w:id="61" w:name="_Toc52224724"/>
      <w:r>
        <w:t>Handhabung von Zugriffscodes</w:t>
      </w:r>
      <w:bookmarkEnd w:id="60"/>
      <w:bookmarkEnd w:id="61"/>
    </w:p>
    <w:p w:rsidR="00E376AF" w:rsidRDefault="004133D5">
      <w:r>
        <w:t xml:space="preserve">Während des Packprozesses über die App </w:t>
      </w:r>
      <w:r>
        <w:rPr>
          <w:rStyle w:val="SAPScreenElement"/>
        </w:rPr>
        <w:t>Auslieferungen packen</w:t>
      </w:r>
      <w:r>
        <w:t xml:space="preserve"> können Sie externe Zugriffscodes in das Feld </w:t>
      </w:r>
      <w:r>
        <w:rPr>
          <w:rStyle w:val="SAPScreenElement"/>
        </w:rPr>
        <w:t>Produkt/Zugriffscode</w:t>
      </w:r>
      <w:r>
        <w:t xml:space="preserve"> eingeben oder diese scannen. Anschließend stößt das System die zugeordneten internen Zugriffscodes im Backend an, um die entsprechenden Aktionen auszuführen.</w:t>
      </w:r>
    </w:p>
    <w:p w:rsidR="00E376AF" w:rsidRDefault="004133D5">
      <w:r>
        <w:t xml:space="preserve">Folgende externe Zugriffscodes </w:t>
      </w:r>
      <w:r>
        <w:t>werden derzeit unterstützt:</w:t>
      </w:r>
    </w:p>
    <w:tbl>
      <w:tblPr>
        <w:tblStyle w:val="SAPStandardTable"/>
        <w:tblW w:w="0" w:type="auto"/>
        <w:tblLook w:val="0620" w:firstRow="1" w:lastRow="0" w:firstColumn="0" w:lastColumn="0" w:noHBand="1" w:noVBand="1"/>
      </w:tblPr>
      <w:tblGrid>
        <w:gridCol w:w="2101"/>
        <w:gridCol w:w="2731"/>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Externer Zugriffscode</w:t>
            </w:r>
          </w:p>
        </w:tc>
        <w:tc>
          <w:tcPr>
            <w:tcW w:w="0" w:type="auto"/>
          </w:tcPr>
          <w:p w:rsidR="00E376AF" w:rsidRDefault="004133D5">
            <w:pPr>
              <w:pStyle w:val="SAPTableHeader"/>
            </w:pPr>
            <w:r>
              <w:rPr>
                <w:rStyle w:val="SAPEmphasis"/>
              </w:rPr>
              <w:t>Funktion</w:t>
            </w:r>
          </w:p>
        </w:tc>
      </w:tr>
      <w:tr w:rsidR="00E376AF" w:rsidTr="004133D5">
        <w:tc>
          <w:tcPr>
            <w:tcW w:w="0" w:type="auto"/>
          </w:tcPr>
          <w:p w:rsidR="00E376AF" w:rsidRDefault="004133D5">
            <w:r>
              <w:t>S_CLOSE_HU</w:t>
            </w:r>
          </w:p>
        </w:tc>
        <w:tc>
          <w:tcPr>
            <w:tcW w:w="0" w:type="auto"/>
          </w:tcPr>
          <w:p w:rsidR="00E376AF" w:rsidRDefault="004133D5">
            <w:r>
              <w:t>HU abschließen</w:t>
            </w:r>
          </w:p>
        </w:tc>
      </w:tr>
      <w:tr w:rsidR="00E376AF" w:rsidTr="004133D5">
        <w:tc>
          <w:tcPr>
            <w:tcW w:w="0" w:type="auto"/>
          </w:tcPr>
          <w:p w:rsidR="00E376AF" w:rsidRDefault="004133D5">
            <w:r>
              <w:t>S_CREATE_HU</w:t>
            </w:r>
          </w:p>
        </w:tc>
        <w:tc>
          <w:tcPr>
            <w:tcW w:w="0" w:type="auto"/>
          </w:tcPr>
          <w:p w:rsidR="00E376AF" w:rsidRDefault="004133D5">
            <w:r>
              <w:t>HU anlegen</w:t>
            </w:r>
          </w:p>
        </w:tc>
      </w:tr>
      <w:tr w:rsidR="00E376AF" w:rsidTr="004133D5">
        <w:tc>
          <w:tcPr>
            <w:tcW w:w="0" w:type="auto"/>
          </w:tcPr>
          <w:p w:rsidR="00E376AF" w:rsidRDefault="004133D5">
            <w:r>
              <w:t>S_PACK_ALL</w:t>
            </w:r>
          </w:p>
        </w:tc>
        <w:tc>
          <w:tcPr>
            <w:tcW w:w="0" w:type="auto"/>
          </w:tcPr>
          <w:p w:rsidR="00E376AF" w:rsidRDefault="004133D5">
            <w:r>
              <w:t>Alle Produktpositionen packen</w:t>
            </w:r>
          </w:p>
        </w:tc>
      </w:tr>
      <w:tr w:rsidR="00E376AF" w:rsidTr="004133D5">
        <w:tc>
          <w:tcPr>
            <w:tcW w:w="0" w:type="auto"/>
          </w:tcPr>
          <w:p w:rsidR="00E376AF" w:rsidRDefault="004133D5">
            <w:r>
              <w:t>S_PACK_ITEM</w:t>
            </w:r>
          </w:p>
        </w:tc>
        <w:tc>
          <w:tcPr>
            <w:tcW w:w="0" w:type="auto"/>
          </w:tcPr>
          <w:p w:rsidR="00E376AF" w:rsidRDefault="004133D5">
            <w:r>
              <w:t>Eine Produktposition packen</w:t>
            </w:r>
          </w:p>
        </w:tc>
      </w:tr>
    </w:tbl>
    <w:p w:rsidR="00E376AF" w:rsidRDefault="004133D5">
      <w:pPr>
        <w:pStyle w:val="Heading2"/>
      </w:pPr>
      <w:bookmarkStart w:id="62" w:name="unique_30"/>
      <w:bookmarkStart w:id="63" w:name="_Toc52224725"/>
      <w:r>
        <w:t>Handhabung von Anlagen</w:t>
      </w:r>
      <w:bookmarkEnd w:id="62"/>
      <w:bookmarkEnd w:id="63"/>
    </w:p>
    <w:p w:rsidR="00E376AF" w:rsidRDefault="004133D5">
      <w:r>
        <w:t xml:space="preserve">In SAP S/4HANA Cloud handelt es sich </w:t>
      </w:r>
      <w:r>
        <w:t>beim Anlagenservice um eine wiederverwendbare Benutzungsoberflächenkomponente, die von jeder FIORI-Anwendung zum Anhängen von Dokumenten verwendet werden kann. Mit Hilfe von Dateianhängen können alle Arten von Mediendateien als Zusatzinformationen mit Gesc</w:t>
      </w:r>
      <w:r>
        <w:t>häftsdokumenten verknüpft werden. Hierbei kann es sich beispielsweise um Fotos, Videos oder Dokumente in Form von Nur-Text-Dokumenten handeln.</w:t>
      </w:r>
    </w:p>
    <w:p w:rsidR="00E376AF" w:rsidRDefault="004133D5">
      <w:r>
        <w:t>Beispiele für Anwendungsfälle des Anlagenservice im cloudbasierten WM sind u.a. die folgenden:</w:t>
      </w:r>
    </w:p>
    <w:p w:rsidR="00E376AF" w:rsidRDefault="004133D5">
      <w:pPr>
        <w:pStyle w:val="listpara1"/>
        <w:numPr>
          <w:ilvl w:val="0"/>
          <w:numId w:val="8"/>
        </w:numPr>
      </w:pPr>
      <w:r>
        <w:t>Änderungsprozess a</w:t>
      </w:r>
      <w:r>
        <w:t>uf gleichem Beleg – Nichtannahme von Lieferung und Nachweis von SLA-Verletzung</w:t>
      </w:r>
    </w:p>
    <w:p w:rsidR="00E376AF" w:rsidRDefault="004133D5">
      <w:pPr>
        <w:pStyle w:val="listpara1"/>
        <w:numPr>
          <w:ilvl w:val="0"/>
          <w:numId w:val="3"/>
        </w:numPr>
      </w:pPr>
      <w:r>
        <w:t>Änderungsprozess mit Folgebeleg – visuelle Dokumentation der vollständigen und fehlerfreien Paketierung</w:t>
      </w:r>
    </w:p>
    <w:p w:rsidR="00E376AF" w:rsidRDefault="004133D5">
      <w:pPr>
        <w:pStyle w:val="listpara1"/>
        <w:numPr>
          <w:ilvl w:val="0"/>
          <w:numId w:val="3"/>
        </w:numPr>
      </w:pPr>
      <w:r>
        <w:t>Änderungsprozess mit Folgebeleg – visuelle Dokumentation der Ladesicherhe</w:t>
      </w:r>
      <w:r>
        <w:t>it, Einhaltung von Vorschriften, SLAs</w:t>
      </w:r>
    </w:p>
    <w:p w:rsidR="00E376AF" w:rsidRDefault="004133D5">
      <w:r>
        <w:t xml:space="preserve">Der Anlagenservice ist eine optionale Support-Funktion für Cloud-WM-Business-Objekte. Anlagen können jederzeit nach der Anlage eines Cloud WM-Business-Objekts und vor dem Ende des Lebenszyklus des Dokuments bearbeitet </w:t>
      </w:r>
      <w:r>
        <w:t>werden.</w:t>
      </w:r>
    </w:p>
    <w:p w:rsidR="00E376AF" w:rsidRDefault="004133D5">
      <w:r>
        <w:t>In diesem Prozess können Sie die folgenden Fiori-Apps verwenden, um die folgenden Anlagen anzulegen, zu lesen, zu aktualisieren oder zu löschen:</w:t>
      </w:r>
    </w:p>
    <w:p w:rsidR="00E376AF" w:rsidRDefault="004133D5">
      <w:pPr>
        <w:pStyle w:val="listpara1"/>
        <w:numPr>
          <w:ilvl w:val="0"/>
          <w:numId w:val="9"/>
        </w:numPr>
      </w:pPr>
      <w:r>
        <w:rPr>
          <w:rStyle w:val="SAPScreenElement"/>
        </w:rPr>
        <w:t>Ausgangsprozess durchführen - Lieferungen</w:t>
      </w:r>
      <w:r>
        <w:t xml:space="preserve"> für Auslieferungsaufträge</w:t>
      </w:r>
    </w:p>
    <w:p w:rsidR="00E376AF" w:rsidRDefault="004133D5">
      <w:pPr>
        <w:pStyle w:val="listpara1"/>
        <w:numPr>
          <w:ilvl w:val="0"/>
          <w:numId w:val="3"/>
        </w:numPr>
      </w:pPr>
      <w:r>
        <w:rPr>
          <w:rStyle w:val="SAPScreenElement"/>
        </w:rPr>
        <w:t>Lagermonitor</w:t>
      </w:r>
      <w:r>
        <w:t xml:space="preserve"> für </w:t>
      </w:r>
      <w:r>
        <w:t>Auslieferungsaufträge bzw. Handling Units unter Knoten:</w:t>
      </w:r>
    </w:p>
    <w:p w:rsidR="00E376AF" w:rsidRDefault="004133D5">
      <w:pPr>
        <w:pStyle w:val="listpara2"/>
        <w:numPr>
          <w:ilvl w:val="1"/>
          <w:numId w:val="3"/>
        </w:numPr>
      </w:pPr>
      <w:r>
        <w:rPr>
          <w:rStyle w:val="SAPScreenElement"/>
        </w:rPr>
        <w:t>Ausgang &gt; Dokumente &gt; Auslieferungsaufträge</w:t>
      </w:r>
    </w:p>
    <w:p w:rsidR="00E376AF" w:rsidRDefault="004133D5">
      <w:pPr>
        <w:pStyle w:val="Heading2"/>
      </w:pPr>
      <w:bookmarkStart w:id="64" w:name="unique_31"/>
      <w:bookmarkStart w:id="65" w:name="_Toc52224726"/>
      <w:r>
        <w:t>Prozessintegration</w:t>
      </w:r>
      <w:bookmarkEnd w:id="64"/>
      <w:bookmarkEnd w:id="65"/>
    </w:p>
    <w:p w:rsidR="00E376AF" w:rsidRDefault="004133D5">
      <w:r>
        <w:t>Der im vorliegenden Testskript zu testende Prozess gehört zu einer Kette integrierter Prozesse.</w:t>
      </w:r>
    </w:p>
    <w:p w:rsidR="00E376AF" w:rsidRDefault="004133D5">
      <w:pPr>
        <w:pStyle w:val="Heading3"/>
      </w:pPr>
      <w:bookmarkStart w:id="66" w:name="unique_32"/>
      <w:bookmarkStart w:id="67" w:name="_Toc52224727"/>
      <w:r>
        <w:t>Vorangehende Prozesse</w:t>
      </w:r>
      <w:bookmarkEnd w:id="66"/>
      <w:bookmarkEnd w:id="67"/>
    </w:p>
    <w:p w:rsidR="00E376AF" w:rsidRDefault="004133D5">
      <w:r>
        <w:t xml:space="preserve">Weitere </w:t>
      </w:r>
      <w:r>
        <w:t xml:space="preserve">Informationen finden Sie im Kapitel </w:t>
      </w:r>
      <w:r>
        <w:rPr>
          <w:rStyle w:val="italic"/>
        </w:rPr>
        <w:t>Voraussetzungen/Situation</w:t>
      </w:r>
      <w:r>
        <w:t xml:space="preserve"> [Seite 6].</w:t>
      </w:r>
    </w:p>
    <w:p w:rsidR="00E376AF" w:rsidRDefault="004133D5">
      <w:pPr>
        <w:pStyle w:val="Heading3"/>
      </w:pPr>
      <w:bookmarkStart w:id="68" w:name="unique_33"/>
      <w:bookmarkStart w:id="69" w:name="_Toc52224728"/>
      <w:r>
        <w:t>Nachfolgende Prozesse</w:t>
      </w:r>
      <w:bookmarkEnd w:id="68"/>
      <w:bookmarkEnd w:id="69"/>
    </w:p>
    <w:p w:rsidR="00E376AF" w:rsidRDefault="004133D5">
      <w:r>
        <w:t xml:space="preserve">Der im vorliegenden Testskript zu testende Prozess gehört zu einer Kette integrierter Prozesse. Nach Abschluss der Aktivitäten im vorliegenden Testskript können </w:t>
      </w:r>
      <w:r>
        <w:t>Sie mit dem Testen des folgenden Geschäftsprozesses fortfahren, um den gesamten End-to-End-Prozess abzuschließen:</w:t>
      </w:r>
    </w:p>
    <w:tbl>
      <w:tblPr>
        <w:tblStyle w:val="SAPStandardTable"/>
        <w:tblW w:w="0" w:type="auto"/>
        <w:tblLook w:val="0620" w:firstRow="1" w:lastRow="0" w:firstColumn="0" w:lastColumn="0" w:noHBand="1" w:noVBand="1"/>
      </w:tblPr>
      <w:tblGrid>
        <w:gridCol w:w="3384"/>
        <w:gridCol w:w="10787"/>
      </w:tblGrid>
      <w:tr w:rsidR="00E376AF" w:rsidTr="004133D5">
        <w:trPr>
          <w:cnfStyle w:val="100000000000" w:firstRow="1" w:lastRow="0" w:firstColumn="0" w:lastColumn="0" w:oddVBand="0" w:evenVBand="0" w:oddHBand="0" w:evenHBand="0" w:firstRowFirstColumn="0" w:firstRowLastColumn="0" w:lastRowFirstColumn="0" w:lastRowLastColumn="0"/>
        </w:trPr>
        <w:tc>
          <w:tcPr>
            <w:tcW w:w="0" w:type="auto"/>
          </w:tcPr>
          <w:p w:rsidR="00E376AF" w:rsidRDefault="004133D5">
            <w:pPr>
              <w:pStyle w:val="SAPTableHeader"/>
            </w:pPr>
            <w:r>
              <w:rPr>
                <w:rStyle w:val="SAPEmphasis"/>
              </w:rPr>
              <w:t>Prozess</w:t>
            </w:r>
          </w:p>
        </w:tc>
        <w:tc>
          <w:tcPr>
            <w:tcW w:w="0" w:type="auto"/>
          </w:tcPr>
          <w:p w:rsidR="00E376AF" w:rsidRDefault="004133D5">
            <w:pPr>
              <w:pStyle w:val="SAPTableHeader"/>
            </w:pPr>
            <w:r>
              <w:rPr>
                <w:rStyle w:val="SAPEmphasis"/>
              </w:rPr>
              <w:t>Voraussetzungen/Situation</w:t>
            </w:r>
          </w:p>
        </w:tc>
      </w:tr>
      <w:tr w:rsidR="00E376AF" w:rsidTr="004133D5">
        <w:tc>
          <w:tcPr>
            <w:tcW w:w="0" w:type="auto"/>
          </w:tcPr>
          <w:p w:rsidR="00E376AF" w:rsidRDefault="004133D5">
            <w:r>
              <w:t>BD9 – Verkauf ab Lager</w:t>
            </w:r>
          </w:p>
        </w:tc>
        <w:tc>
          <w:tcPr>
            <w:tcW w:w="0" w:type="auto"/>
          </w:tcPr>
          <w:p w:rsidR="00E376AF" w:rsidRDefault="004133D5">
            <w:r>
              <w:t xml:space="preserve">Schließen Sie die im Testskript beschriebenen Aktivitäten aus dem Abschnitt </w:t>
            </w:r>
            <w:r>
              <w:rPr>
                <w:rStyle w:val="italic"/>
              </w:rPr>
              <w:t xml:space="preserve">Faktura </w:t>
            </w:r>
            <w:r>
              <w:rPr>
                <w:rStyle w:val="italic"/>
              </w:rPr>
              <w:t>anlegen</w:t>
            </w:r>
            <w:r>
              <w:t xml:space="preserve"> unter Verwendung der Stammdaten aus diesem Dokument ab.</w:t>
            </w:r>
          </w:p>
        </w:tc>
      </w:tr>
      <w:tr w:rsidR="00E376AF" w:rsidTr="004133D5">
        <w:tc>
          <w:tcPr>
            <w:tcW w:w="0" w:type="auto"/>
          </w:tcPr>
          <w:p w:rsidR="00E376AF" w:rsidRDefault="004133D5">
            <w:r>
              <w:t>BMK – Lieferantenretoure</w:t>
            </w:r>
          </w:p>
        </w:tc>
        <w:tc>
          <w:tcPr>
            <w:tcW w:w="0" w:type="auto"/>
          </w:tcPr>
          <w:p w:rsidR="00E376AF" w:rsidRDefault="004133D5">
            <w:r>
              <w:t xml:space="preserve">Schließen Sie die im Testskript des Umfangsbestandteils beschriebenen Aktivitäten aus dem Abschnitt </w:t>
            </w:r>
            <w:r>
              <w:rPr>
                <w:rStyle w:val="italic"/>
              </w:rPr>
              <w:t>Gutschrift anlegen</w:t>
            </w:r>
            <w:r>
              <w:t xml:space="preserve"> unter Verwendung der Stammdaten aus diesem Dokument ab.</w:t>
            </w:r>
          </w:p>
        </w:tc>
      </w:tr>
      <w:tr w:rsidR="00E376AF" w:rsidTr="004133D5">
        <w:tc>
          <w:tcPr>
            <w:tcW w:w="0" w:type="auto"/>
          </w:tcPr>
          <w:p w:rsidR="00E376AF" w:rsidRDefault="004133D5">
            <w:r>
              <w:t>BMC – Bestandsführung (Core)</w:t>
            </w:r>
          </w:p>
        </w:tc>
        <w:tc>
          <w:tcPr>
            <w:tcW w:w="0" w:type="auto"/>
          </w:tcPr>
          <w:p w:rsidR="00E376AF" w:rsidRDefault="004133D5">
            <w:r>
              <w:t xml:space="preserve">Schließen Sie die im Testskript des Umfangsbestandteils beschriebenen Aktivitäten aus dem Abschnitt </w:t>
            </w:r>
            <w:r>
              <w:rPr>
                <w:rStyle w:val="italic"/>
              </w:rPr>
              <w:t>Bestandsübersicht – Einzelmaterial</w:t>
            </w:r>
            <w:r>
              <w:t xml:space="preserve"> unter Verwendung der Stammdaten au</w:t>
            </w:r>
            <w:r>
              <w:t>s diesem Dokument ab.</w:t>
            </w:r>
          </w:p>
        </w:tc>
      </w:tr>
      <w:tr w:rsidR="00E376AF" w:rsidTr="004133D5">
        <w:tc>
          <w:tcPr>
            <w:tcW w:w="0" w:type="auto"/>
          </w:tcPr>
          <w:p w:rsidR="00E376AF" w:rsidRDefault="004133D5">
            <w:r>
              <w:t>BDA – Kostenlose Lieferung</w:t>
            </w:r>
          </w:p>
        </w:tc>
        <w:tc>
          <w:tcPr>
            <w:tcW w:w="0" w:type="auto"/>
          </w:tcPr>
          <w:p w:rsidR="00E376AF" w:rsidRDefault="004133D5">
            <w:r>
              <w:t xml:space="preserve">Schließen Sie die im Testskript des Umfangsbestandteils beschriebenen Aktivitäten aus dem Abschnitt </w:t>
            </w:r>
            <w:r>
              <w:rPr>
                <w:rStyle w:val="italic"/>
              </w:rPr>
              <w:t>Pro-forma-Rechnung anlegen</w:t>
            </w:r>
            <w:r>
              <w:t xml:space="preserve"> unter Verwendung der Stammdaten aus diesem Dokument ab.</w:t>
            </w:r>
          </w:p>
        </w:tc>
      </w:tr>
      <w:tr w:rsidR="00E376AF" w:rsidTr="004133D5">
        <w:tc>
          <w:tcPr>
            <w:tcW w:w="0" w:type="auto"/>
          </w:tcPr>
          <w:p w:rsidR="00E376AF" w:rsidRDefault="004133D5">
            <w:r>
              <w:t>BKJ – Kundenauftragsab</w:t>
            </w:r>
            <w:r>
              <w:t>wicklung mit Kundenanzahlung</w:t>
            </w:r>
          </w:p>
        </w:tc>
        <w:tc>
          <w:tcPr>
            <w:tcW w:w="0" w:type="auto"/>
          </w:tcPr>
          <w:p w:rsidR="00E376AF" w:rsidRDefault="004133D5">
            <w:r>
              <w:t xml:space="preserve">Schließen Sie die im Testskript des Umfangsbestandteils beschriebenen Aktivitäten aus dem Abschnitt </w:t>
            </w:r>
            <w:r>
              <w:rPr>
                <w:rStyle w:val="italic"/>
              </w:rPr>
              <w:t>Kundenaufträge bearbeiten (Fakturasperre aufheben)</w:t>
            </w:r>
            <w:r>
              <w:t xml:space="preserve"> unter Verwendung der Stammdaten aus diesem Dokument ab.</w:t>
            </w:r>
          </w:p>
        </w:tc>
      </w:tr>
    </w:tbl>
    <w:p w:rsidR="00000000" w:rsidRDefault="004133D5"/>
    <w:p w:rsidR="004133D5" w:rsidRDefault="004133D5"/>
    <w:p w:rsidR="004133D5" w:rsidRDefault="004133D5"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4133D5"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4133D5" w:rsidRDefault="004133D5" w:rsidP="00BA1A55">
            <w:r>
              <w:t>Type Style</w:t>
            </w:r>
          </w:p>
        </w:tc>
        <w:tc>
          <w:tcPr>
            <w:tcW w:w="11598" w:type="dxa"/>
          </w:tcPr>
          <w:p w:rsidR="004133D5" w:rsidRDefault="004133D5" w:rsidP="00BA1A55">
            <w:r>
              <w:t>Description</w:t>
            </w:r>
          </w:p>
        </w:tc>
      </w:tr>
      <w:tr w:rsidR="004133D5" w:rsidRPr="001B5034" w:rsidTr="00BA1A55">
        <w:tc>
          <w:tcPr>
            <w:tcW w:w="1554" w:type="dxa"/>
          </w:tcPr>
          <w:p w:rsidR="004133D5" w:rsidRPr="001B5034" w:rsidRDefault="004133D5" w:rsidP="00BA1A55">
            <w:r w:rsidRPr="00601DC2">
              <w:rPr>
                <w:rStyle w:val="SAPScreenElement"/>
              </w:rPr>
              <w:t>Example</w:t>
            </w:r>
          </w:p>
        </w:tc>
        <w:tc>
          <w:tcPr>
            <w:tcW w:w="11598" w:type="dxa"/>
          </w:tcPr>
          <w:p w:rsidR="004133D5" w:rsidRDefault="004133D5" w:rsidP="00BA1A55">
            <w:r w:rsidRPr="001B5034">
              <w:t>Words or characters quoted from the screen. These include field names, screen titles, pushbuttons labels, menu names, menu paths, and menu options.</w:t>
            </w:r>
          </w:p>
          <w:p w:rsidR="004133D5" w:rsidRPr="001B5034" w:rsidRDefault="004133D5" w:rsidP="00BA1A55">
            <w:r>
              <w:t>Textual c</w:t>
            </w:r>
            <w:r w:rsidRPr="001B5034">
              <w:t xml:space="preserve">ross-references to other </w:t>
            </w:r>
            <w:r>
              <w:t>documents</w:t>
            </w:r>
            <w:r w:rsidRPr="001B5034">
              <w:t>.</w:t>
            </w:r>
          </w:p>
        </w:tc>
      </w:tr>
      <w:tr w:rsidR="004133D5"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4133D5" w:rsidRPr="005A5AB7" w:rsidRDefault="004133D5" w:rsidP="00BA1A55">
            <w:pPr>
              <w:rPr>
                <w:rStyle w:val="SAPEmphasis"/>
              </w:rPr>
            </w:pPr>
            <w:r w:rsidRPr="00D61EBC">
              <w:rPr>
                <w:rStyle w:val="SAPEmphasis"/>
              </w:rPr>
              <w:t>Example</w:t>
            </w:r>
          </w:p>
        </w:tc>
        <w:tc>
          <w:tcPr>
            <w:tcW w:w="11598" w:type="dxa"/>
          </w:tcPr>
          <w:p w:rsidR="004133D5" w:rsidRPr="001B5034" w:rsidRDefault="004133D5" w:rsidP="00BA1A55">
            <w:r w:rsidRPr="001B5034">
              <w:t xml:space="preserve">Emphasized words or </w:t>
            </w:r>
            <w:r>
              <w:t>expressions.</w:t>
            </w:r>
          </w:p>
        </w:tc>
      </w:tr>
      <w:tr w:rsidR="004133D5" w:rsidRPr="001B5034" w:rsidTr="00BA1A55">
        <w:tc>
          <w:tcPr>
            <w:tcW w:w="1554" w:type="dxa"/>
          </w:tcPr>
          <w:p w:rsidR="004133D5" w:rsidRPr="001B5034" w:rsidRDefault="004133D5" w:rsidP="00BA1A55">
            <w:r w:rsidRPr="009A20CD">
              <w:rPr>
                <w:rStyle w:val="SAPMonospace"/>
              </w:rPr>
              <w:t>EXAMPLE</w:t>
            </w:r>
          </w:p>
        </w:tc>
        <w:tc>
          <w:tcPr>
            <w:tcW w:w="11598" w:type="dxa"/>
          </w:tcPr>
          <w:p w:rsidR="004133D5" w:rsidRPr="001B5034" w:rsidRDefault="004133D5"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133D5"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4133D5" w:rsidRPr="005411A0" w:rsidRDefault="004133D5" w:rsidP="00BA1A55">
            <w:pPr>
              <w:rPr>
                <w:rStyle w:val="SAPMonospace"/>
              </w:rPr>
            </w:pPr>
            <w:r w:rsidRPr="005411A0">
              <w:rPr>
                <w:rStyle w:val="SAPMonospace"/>
              </w:rPr>
              <w:t>Example</w:t>
            </w:r>
          </w:p>
        </w:tc>
        <w:tc>
          <w:tcPr>
            <w:tcW w:w="11598" w:type="dxa"/>
          </w:tcPr>
          <w:p w:rsidR="004133D5" w:rsidRPr="001B5034" w:rsidRDefault="004133D5" w:rsidP="00BA1A55">
            <w:r w:rsidRPr="001B5034">
              <w:t>Output on the screen. This includes file and directory names and their paths, messages, names of variables and parameters, source text, and names of installation, upgrade and database tools.</w:t>
            </w:r>
          </w:p>
        </w:tc>
      </w:tr>
      <w:tr w:rsidR="004133D5" w:rsidRPr="001B5034" w:rsidTr="00BA1A55">
        <w:tc>
          <w:tcPr>
            <w:tcW w:w="1554" w:type="dxa"/>
          </w:tcPr>
          <w:p w:rsidR="004133D5" w:rsidRPr="005A5AB7" w:rsidRDefault="004133D5" w:rsidP="00BA1A55">
            <w:pPr>
              <w:rPr>
                <w:rStyle w:val="SAPEmphasis"/>
              </w:rPr>
            </w:pPr>
            <w:r w:rsidRPr="006F3BFA">
              <w:rPr>
                <w:rStyle w:val="SAPUserEntry"/>
              </w:rPr>
              <w:t>Example</w:t>
            </w:r>
          </w:p>
        </w:tc>
        <w:tc>
          <w:tcPr>
            <w:tcW w:w="11598" w:type="dxa"/>
          </w:tcPr>
          <w:p w:rsidR="004133D5" w:rsidRPr="001B5034" w:rsidRDefault="004133D5" w:rsidP="00BA1A55">
            <w:r w:rsidRPr="001B5034">
              <w:t>Exact user entry. These are words or characters that you enter in the system exactly as they appear in the documentation.</w:t>
            </w:r>
          </w:p>
        </w:tc>
      </w:tr>
      <w:tr w:rsidR="004133D5"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4133D5" w:rsidRPr="006F3BFA" w:rsidRDefault="004133D5" w:rsidP="00BA1A55">
            <w:pPr>
              <w:rPr>
                <w:rStyle w:val="SAPUserEntry"/>
              </w:rPr>
            </w:pPr>
            <w:r w:rsidRPr="006F3BFA">
              <w:rPr>
                <w:rStyle w:val="SAPUserEntry"/>
              </w:rPr>
              <w:t>&lt;Example&gt;</w:t>
            </w:r>
          </w:p>
        </w:tc>
        <w:tc>
          <w:tcPr>
            <w:tcW w:w="11598" w:type="dxa"/>
          </w:tcPr>
          <w:p w:rsidR="004133D5" w:rsidRPr="001B5034" w:rsidRDefault="004133D5" w:rsidP="00BA1A55">
            <w:r w:rsidRPr="001B5034">
              <w:t>Variable user entry. Angle brackets indicate that you replace these words and characters with appropriate entries to make entries in the system.</w:t>
            </w:r>
          </w:p>
        </w:tc>
      </w:tr>
      <w:tr w:rsidR="004133D5" w:rsidRPr="001B5034" w:rsidTr="00BA1A55">
        <w:tc>
          <w:tcPr>
            <w:tcW w:w="1554" w:type="dxa"/>
          </w:tcPr>
          <w:p w:rsidR="004133D5" w:rsidRPr="00601DC2" w:rsidRDefault="004133D5" w:rsidP="00BA1A55">
            <w:pPr>
              <w:rPr>
                <w:rStyle w:val="SAPKeyboard"/>
              </w:rPr>
            </w:pPr>
            <w:r w:rsidRPr="005E595C">
              <w:rPr>
                <w:rStyle w:val="SAPKeyboard"/>
              </w:rPr>
              <w:t>EXAMPLE</w:t>
            </w:r>
          </w:p>
        </w:tc>
        <w:tc>
          <w:tcPr>
            <w:tcW w:w="11598" w:type="dxa"/>
          </w:tcPr>
          <w:p w:rsidR="004133D5" w:rsidRPr="001B5034" w:rsidRDefault="004133D5"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133D5" w:rsidRDefault="004133D5" w:rsidP="006112B2"/>
    <w:p w:rsidR="004133D5" w:rsidRDefault="004133D5" w:rsidP="006112B2">
      <w:pPr>
        <w:spacing w:after="200" w:line="276" w:lineRule="auto"/>
      </w:pPr>
    </w:p>
    <w:p w:rsidR="004133D5" w:rsidRPr="00416A0C" w:rsidRDefault="004133D5" w:rsidP="006112B2">
      <w:pPr>
        <w:sectPr w:rsidR="004133D5" w:rsidRPr="00416A0C" w:rsidSect="004133D5">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133D5" w:rsidTr="00BA1A55">
        <w:trPr>
          <w:trHeight w:hRule="exact" w:val="227"/>
        </w:trPr>
        <w:tc>
          <w:tcPr>
            <w:tcW w:w="3969" w:type="dxa"/>
            <w:shd w:val="clear" w:color="auto" w:fill="000000" w:themeFill="text1"/>
            <w:tcMar>
              <w:top w:w="0" w:type="dxa"/>
              <w:bottom w:w="0" w:type="dxa"/>
            </w:tcMar>
          </w:tcPr>
          <w:p w:rsidR="004133D5" w:rsidRDefault="004133D5" w:rsidP="00BA1A55"/>
        </w:tc>
      </w:tr>
      <w:tr w:rsidR="004133D5" w:rsidTr="00BA1A55">
        <w:trPr>
          <w:trHeight w:hRule="exact" w:val="1134"/>
        </w:trPr>
        <w:tc>
          <w:tcPr>
            <w:tcW w:w="3969" w:type="dxa"/>
            <w:shd w:val="clear" w:color="auto" w:fill="FFFFFF" w:themeFill="background1"/>
          </w:tcPr>
          <w:p w:rsidR="004133D5" w:rsidRDefault="004133D5" w:rsidP="00BA1A55">
            <w:pPr>
              <w:pStyle w:val="SAPLastPageGray"/>
            </w:pPr>
            <w:r>
              <w:t>www.sap.com/contactsap</w:t>
            </w:r>
          </w:p>
        </w:tc>
      </w:tr>
      <w:tr w:rsidR="004133D5" w:rsidTr="00BA1A55">
        <w:trPr>
          <w:trHeight w:val="8120"/>
        </w:trPr>
        <w:tc>
          <w:tcPr>
            <w:tcW w:w="3969" w:type="dxa"/>
            <w:shd w:val="clear" w:color="auto" w:fill="FFFFFF" w:themeFill="background1"/>
            <w:vAlign w:val="bottom"/>
          </w:tcPr>
          <w:p w:rsidR="004133D5" w:rsidRPr="00CD309F" w:rsidRDefault="004133D5" w:rsidP="00BA1A55">
            <w:pPr>
              <w:pStyle w:val="SAPLastPageNormal"/>
              <w:rPr>
                <w:lang w:val="en-US"/>
              </w:rPr>
            </w:pPr>
            <w:bookmarkStart w:id="7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0"/>
          </w:p>
          <w:p w:rsidR="004133D5" w:rsidRDefault="004133D5" w:rsidP="00BA1A55">
            <w:pPr>
              <w:rPr>
                <w:rFonts w:cs="Arial"/>
                <w:sz w:val="12"/>
                <w:szCs w:val="18"/>
              </w:rPr>
            </w:pPr>
            <w:bookmarkStart w:id="7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133D5" w:rsidRPr="00F42CDC" w:rsidRDefault="004133D5"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133D5" w:rsidRPr="00F42CDC" w:rsidRDefault="004133D5"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133D5" w:rsidRPr="00F42CDC" w:rsidRDefault="004133D5"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133D5" w:rsidRDefault="004133D5" w:rsidP="00BA1A55">
            <w:pPr>
              <w:pStyle w:val="SAPLastPageNormal"/>
              <w:rPr>
                <w:lang w:val="en-US"/>
              </w:rPr>
            </w:pPr>
            <w:r w:rsidRPr="00F42CDC">
              <w:rPr>
                <w:lang w:val="en-US"/>
              </w:rPr>
              <w:t xml:space="preserve">See </w:t>
            </w:r>
            <w:hyperlink r:id="rId2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1"/>
          </w:p>
          <w:p w:rsidR="004133D5" w:rsidRPr="00907380" w:rsidRDefault="004133D5" w:rsidP="00BA1A55">
            <w:pPr>
              <w:pStyle w:val="SAPMaterialNumber"/>
            </w:pPr>
          </w:p>
        </w:tc>
      </w:tr>
    </w:tbl>
    <w:p w:rsidR="004133D5" w:rsidRPr="006112B2" w:rsidRDefault="004133D5"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133D5" w:rsidRPr="006112B2">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133D5">
      <w:pPr>
        <w:spacing w:before="0" w:after="0" w:line="240" w:lineRule="auto"/>
      </w:pPr>
      <w:r>
        <w:separator/>
      </w:r>
    </w:p>
  </w:endnote>
  <w:endnote w:type="continuationSeparator" w:id="0">
    <w:p w:rsidR="00000000" w:rsidRDefault="004133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D5" w:rsidRDefault="004133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133D5" w:rsidRPr="005D1853" w:rsidTr="003733F0">
      <w:tc>
        <w:tcPr>
          <w:tcW w:w="5245" w:type="dxa"/>
          <w:vAlign w:val="bottom"/>
        </w:tcPr>
        <w:p w:rsidR="004133D5" w:rsidRDefault="004133D5" w:rsidP="003733F0">
          <w:pPr>
            <w:pStyle w:val="SAPFooterleft"/>
          </w:pPr>
          <w:fldSimple w:instr=" REF maintitle \* MERGEFORMAT ">
            <w:r>
              <w:t>Dezentrales EWM - Ausgangsverarbeitung (4RP_DE)</w:t>
            </w:r>
          </w:fldSimple>
        </w:p>
        <w:p w:rsidR="004133D5" w:rsidRPr="001B2C66" w:rsidRDefault="004133D5"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4133D5" w:rsidRPr="00860C35" w:rsidRDefault="004133D5"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133D5">
            <w:rPr>
              <w:rStyle w:val="SAPFooterSecurityLevel"/>
            </w:rPr>
            <w:t>public</w:t>
          </w:r>
          <w:r>
            <w:rPr>
              <w:rStyle w:val="SAPFooterSecurityLevel"/>
            </w:rPr>
            <w:fldChar w:fldCharType="end"/>
          </w:r>
          <w:r w:rsidRPr="00860C35">
            <w:rPr>
              <w:rStyle w:val="SAPFooterSecurityLevel"/>
            </w:rPr>
            <w:t xml:space="preserve"> </w:t>
          </w:r>
        </w:p>
        <w:p w:rsidR="004133D5" w:rsidRPr="00860C35" w:rsidRDefault="004133D5"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133D5" w:rsidRPr="004319A4" w:rsidRDefault="004133D5"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31</w:t>
          </w:r>
          <w:r w:rsidRPr="004319A4">
            <w:rPr>
              <w:rStyle w:val="SAPFooterPageNumber"/>
            </w:rPr>
            <w:fldChar w:fldCharType="end"/>
          </w:r>
        </w:p>
      </w:tc>
    </w:tr>
  </w:tbl>
  <w:p w:rsidR="004133D5" w:rsidRDefault="004133D5" w:rsidP="00C35749">
    <w:pPr>
      <w:pStyle w:val="Footer"/>
    </w:pPr>
  </w:p>
  <w:p w:rsidR="004133D5" w:rsidRDefault="004133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D5" w:rsidRDefault="004133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D5" w:rsidRPr="004133D5" w:rsidRDefault="004133D5" w:rsidP="004133D5">
    <w:pPr>
      <w:pStyle w:val="Footer"/>
    </w:pPr>
    <w:bookmarkStart w:id="72" w:name="_GoBack"/>
    <w:bookmarkEnd w:id="7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985" w:rsidRPr="004133D5" w:rsidRDefault="004133D5" w:rsidP="004133D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D5" w:rsidRPr="004133D5" w:rsidRDefault="004133D5" w:rsidP="00413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133D5">
      <w:pPr>
        <w:spacing w:before="0" w:after="0" w:line="240" w:lineRule="auto"/>
      </w:pPr>
      <w:r>
        <w:rPr>
          <w:color w:val="000000"/>
        </w:rPr>
        <w:separator/>
      </w:r>
    </w:p>
  </w:footnote>
  <w:footnote w:type="continuationSeparator" w:id="0">
    <w:p w:rsidR="00000000" w:rsidRDefault="004133D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D5" w:rsidRDefault="004133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D5" w:rsidRPr="005B6104" w:rsidRDefault="004133D5" w:rsidP="00B1365D">
    <w:pPr>
      <w:pStyle w:val="SAPHeader"/>
      <w:rPr>
        <w:sz w:val="4"/>
        <w:szCs w:val="4"/>
        <w:lang w:val="de-DE"/>
      </w:rPr>
    </w:pPr>
  </w:p>
  <w:p w:rsidR="004133D5" w:rsidRPr="00B1365D" w:rsidRDefault="004133D5" w:rsidP="00B1365D">
    <w:pPr>
      <w:pStyle w:val="Header"/>
      <w:rPr>
        <w:sz w:val="2"/>
        <w:szCs w:val="2"/>
      </w:rPr>
    </w:pPr>
  </w:p>
  <w:p w:rsidR="004133D5" w:rsidRDefault="004133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133D5" w:rsidRPr="005D1853" w:rsidTr="003733F0">
      <w:tc>
        <w:tcPr>
          <w:tcW w:w="5245" w:type="dxa"/>
          <w:vAlign w:val="bottom"/>
        </w:tcPr>
        <w:p w:rsidR="004133D5" w:rsidRDefault="004133D5" w:rsidP="003733F0">
          <w:pPr>
            <w:pStyle w:val="SAPFooterleft"/>
          </w:pPr>
          <w:fldSimple w:instr=" REF maintitle \* MERGEFORMAT ">
            <w:sdt>
              <w:sdtPr>
                <w:alias w:val="Scope item name"/>
                <w:tag w:val="Scope item name"/>
                <w:id w:val="-1612121847"/>
                <w:placeholder>
                  <w:docPart w:val="1361A4564B57434E95830FFA18BEEE47"/>
                </w:placeholder>
                <w:showingPlcHdr/>
              </w:sdtPr>
              <w:sdtContent>
                <w:r>
                  <w:t>Enter Scope Item Name</w:t>
                </w:r>
              </w:sdtContent>
            </w:sdt>
          </w:fldSimple>
        </w:p>
        <w:p w:rsidR="004133D5" w:rsidRPr="001B2C66" w:rsidRDefault="004133D5"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4133D5" w:rsidRPr="00860C35" w:rsidRDefault="004133D5"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133D5" w:rsidRPr="00860C35" w:rsidRDefault="004133D5"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133D5" w:rsidRPr="004319A4" w:rsidRDefault="004133D5"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133D5" w:rsidRDefault="004133D5" w:rsidP="00C35749">
    <w:pPr>
      <w:pStyle w:val="Footer"/>
    </w:pPr>
  </w:p>
  <w:p w:rsidR="004133D5" w:rsidRDefault="004133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133D5" w:rsidRPr="005D1853" w:rsidTr="003733F0">
      <w:tc>
        <w:tcPr>
          <w:tcW w:w="5245" w:type="dxa"/>
          <w:vAlign w:val="bottom"/>
        </w:tcPr>
        <w:p w:rsidR="004133D5" w:rsidRDefault="004133D5" w:rsidP="003733F0">
          <w:pPr>
            <w:pStyle w:val="SAPFooterleft"/>
          </w:pPr>
          <w:fldSimple w:instr=" REF maintitle \* MERGEFORMAT ">
            <w:sdt>
              <w:sdtPr>
                <w:alias w:val="Scope item name"/>
                <w:tag w:val="Scope item name"/>
                <w:id w:val="-1069723393"/>
                <w:placeholder>
                  <w:docPart w:val="5E4C06AE19EF4DB8A8995B9E19136606"/>
                </w:placeholder>
                <w:showingPlcHdr/>
              </w:sdtPr>
              <w:sdtContent>
                <w:r>
                  <w:t>Enter Scope Item Name</w:t>
                </w:r>
              </w:sdtContent>
            </w:sdt>
          </w:fldSimple>
        </w:p>
        <w:p w:rsidR="004133D5" w:rsidRPr="001B2C66" w:rsidRDefault="004133D5"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133D5" w:rsidRPr="00860C35" w:rsidRDefault="004133D5"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133D5" w:rsidRPr="00860C35" w:rsidRDefault="004133D5"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133D5" w:rsidRPr="004319A4" w:rsidRDefault="004133D5"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133D5" w:rsidRDefault="004133D5" w:rsidP="00C35749">
    <w:pPr>
      <w:pStyle w:val="Footer"/>
    </w:pPr>
  </w:p>
  <w:p w:rsidR="004133D5" w:rsidRPr="004133D5" w:rsidRDefault="004133D5" w:rsidP="004133D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D5" w:rsidRPr="004133D5" w:rsidRDefault="004133D5" w:rsidP="004133D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D5" w:rsidRPr="004133D5" w:rsidRDefault="004133D5" w:rsidP="00413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3EECB9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3F83B1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DF0F3D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1207F50"/>
    <w:multiLevelType w:val="multilevel"/>
    <w:tmpl w:val="F2CAD06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2D1631F"/>
    <w:multiLevelType w:val="multilevel"/>
    <w:tmpl w:val="C26E7D1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36664AA"/>
    <w:multiLevelType w:val="multilevel"/>
    <w:tmpl w:val="73FCE49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9EC551E"/>
    <w:multiLevelType w:val="multilevel"/>
    <w:tmpl w:val="664E400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8"/>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4"/>
  </w:num>
  <w:num w:numId="11">
    <w:abstractNumId w:val="7"/>
  </w:num>
  <w:num w:numId="12">
    <w:abstractNumId w:val="1"/>
  </w:num>
  <w:num w:numId="13">
    <w:abstractNumId w:val="7"/>
  </w:num>
  <w:num w:numId="14">
    <w:abstractNumId w:val="0"/>
  </w:num>
  <w:num w:numId="15">
    <w:abstractNumId w:val="7"/>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376AF"/>
    <w:rsid w:val="004133D5"/>
    <w:rsid w:val="00E3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D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133D5"/>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133D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133D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133D5"/>
    <w:pPr>
      <w:numPr>
        <w:ilvl w:val="3"/>
      </w:numPr>
      <w:outlineLvl w:val="3"/>
    </w:pPr>
    <w:rPr>
      <w:bCs/>
      <w:iCs/>
    </w:rPr>
  </w:style>
  <w:style w:type="paragraph" w:styleId="Heading5">
    <w:name w:val="heading 5"/>
    <w:basedOn w:val="Heading2"/>
    <w:next w:val="Normal"/>
    <w:link w:val="Heading5Char"/>
    <w:unhideWhenUsed/>
    <w:qFormat/>
    <w:rsid w:val="004133D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133D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133D5"/>
    <w:pPr>
      <w:spacing w:before="60" w:after="60"/>
    </w:pPr>
    <w:rPr>
      <w:b/>
      <w:bCs/>
      <w:color w:val="FFFFFF" w:themeColor="background1"/>
      <w:sz w:val="18"/>
    </w:rPr>
  </w:style>
  <w:style w:type="character" w:customStyle="1" w:styleId="SAPEmphasis">
    <w:name w:val="SAP_Emphasis"/>
    <w:basedOn w:val="DefaultParagraphFont"/>
    <w:uiPriority w:val="1"/>
    <w:qFormat/>
    <w:rsid w:val="004133D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133D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133D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133D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133D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133D5"/>
    <w:pPr>
      <w:keepNext w:val="0"/>
      <w:spacing w:before="0"/>
    </w:pPr>
  </w:style>
  <w:style w:type="paragraph" w:styleId="TOC3">
    <w:name w:val="toc 3"/>
    <w:basedOn w:val="TOC1"/>
    <w:autoRedefine/>
    <w:uiPriority w:val="39"/>
    <w:unhideWhenUsed/>
    <w:rsid w:val="004133D5"/>
    <w:pPr>
      <w:keepNext w:val="0"/>
      <w:tabs>
        <w:tab w:val="left" w:pos="1418"/>
      </w:tabs>
      <w:spacing w:before="0"/>
      <w:ind w:left="1418" w:hanging="794"/>
    </w:pPr>
  </w:style>
  <w:style w:type="paragraph" w:styleId="TOC4">
    <w:name w:val="toc 4"/>
    <w:basedOn w:val="TOC3"/>
    <w:next w:val="Normal"/>
    <w:autoRedefine/>
    <w:uiPriority w:val="39"/>
    <w:unhideWhenUsed/>
    <w:rsid w:val="004133D5"/>
    <w:pPr>
      <w:tabs>
        <w:tab w:val="left" w:pos="1985"/>
      </w:tabs>
      <w:ind w:right="851"/>
    </w:pPr>
  </w:style>
  <w:style w:type="paragraph" w:styleId="TOC5">
    <w:name w:val="toc 5"/>
    <w:basedOn w:val="TOC4"/>
    <w:next w:val="Normal"/>
    <w:autoRedefine/>
    <w:uiPriority w:val="39"/>
    <w:unhideWhenUsed/>
    <w:rsid w:val="004133D5"/>
  </w:style>
  <w:style w:type="character" w:customStyle="1" w:styleId="SAPKeyboard">
    <w:name w:val="SAP_Keyboard"/>
    <w:basedOn w:val="SAPMonospace"/>
    <w:uiPriority w:val="1"/>
    <w:qFormat/>
    <w:rsid w:val="004133D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133D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133D5"/>
    <w:rPr>
      <w:sz w:val="20"/>
      <w:szCs w:val="24"/>
    </w:rPr>
  </w:style>
  <w:style w:type="character" w:customStyle="1" w:styleId="TitleChar">
    <w:name w:val="Title Char"/>
    <w:basedOn w:val="StandardChar"/>
    <w:link w:val="Title"/>
    <w:rsid w:val="004133D5"/>
    <w:rPr>
      <w:rFonts w:cs="Arial"/>
      <w:b/>
      <w:bCs/>
      <w:color w:val="333399"/>
      <w:sz w:val="48"/>
      <w:szCs w:val="32"/>
    </w:rPr>
  </w:style>
  <w:style w:type="character" w:customStyle="1" w:styleId="SAPNoteHeadingChar">
    <w:name w:val="SAP_NoteHeading Char"/>
    <w:basedOn w:val="TitleChar"/>
    <w:link w:val="SAPNoteHeading"/>
    <w:rsid w:val="004133D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133D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133D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133D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133D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133D5"/>
    <w:pPr>
      <w:numPr>
        <w:numId w:val="0"/>
      </w:numPr>
      <w:outlineLvl w:val="9"/>
    </w:pPr>
    <w:rPr>
      <w:b/>
    </w:rPr>
  </w:style>
  <w:style w:type="character" w:customStyle="1" w:styleId="SAPHeading1NoNumberChar">
    <w:name w:val="SAP_Heading1NoNumber Char"/>
    <w:basedOn w:val="TitleChar"/>
    <w:link w:val="SAPHeading1NoNumber"/>
    <w:rsid w:val="004133D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133D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133D5"/>
    <w:pPr>
      <w:numPr>
        <w:numId w:val="15"/>
      </w:numPr>
    </w:pPr>
  </w:style>
  <w:style w:type="paragraph" w:styleId="ListNumber2">
    <w:name w:val="List Number 2"/>
    <w:basedOn w:val="Normal"/>
    <w:uiPriority w:val="99"/>
    <w:unhideWhenUsed/>
    <w:qFormat/>
    <w:rsid w:val="004133D5"/>
    <w:pPr>
      <w:numPr>
        <w:ilvl w:val="1"/>
        <w:numId w:val="15"/>
      </w:numPr>
    </w:pPr>
  </w:style>
  <w:style w:type="paragraph" w:styleId="ListNumber3">
    <w:name w:val="List Number 3"/>
    <w:basedOn w:val="Normal"/>
    <w:uiPriority w:val="99"/>
    <w:unhideWhenUsed/>
    <w:qFormat/>
    <w:rsid w:val="004133D5"/>
    <w:pPr>
      <w:numPr>
        <w:ilvl w:val="2"/>
        <w:numId w:val="15"/>
      </w:numPr>
    </w:pPr>
  </w:style>
  <w:style w:type="paragraph" w:styleId="ListBullet">
    <w:name w:val="List Bullet"/>
    <w:basedOn w:val="Normal"/>
    <w:uiPriority w:val="99"/>
    <w:unhideWhenUsed/>
    <w:qFormat/>
    <w:rsid w:val="004133D5"/>
    <w:pPr>
      <w:numPr>
        <w:numId w:val="17"/>
      </w:numPr>
    </w:pPr>
  </w:style>
  <w:style w:type="paragraph" w:styleId="ListBullet2">
    <w:name w:val="List Bullet 2"/>
    <w:basedOn w:val="Normal"/>
    <w:uiPriority w:val="99"/>
    <w:unhideWhenUsed/>
    <w:qFormat/>
    <w:rsid w:val="004133D5"/>
    <w:pPr>
      <w:numPr>
        <w:numId w:val="19"/>
      </w:numPr>
    </w:pPr>
  </w:style>
  <w:style w:type="paragraph" w:styleId="ListBullet3">
    <w:name w:val="List Bullet 3"/>
    <w:basedOn w:val="Normal"/>
    <w:uiPriority w:val="99"/>
    <w:unhideWhenUsed/>
    <w:qFormat/>
    <w:rsid w:val="004133D5"/>
    <w:pPr>
      <w:numPr>
        <w:numId w:val="21"/>
      </w:numPr>
    </w:pPr>
  </w:style>
  <w:style w:type="paragraph" w:styleId="ListContinue">
    <w:name w:val="List Continue"/>
    <w:basedOn w:val="Normal"/>
    <w:uiPriority w:val="99"/>
    <w:unhideWhenUsed/>
    <w:qFormat/>
    <w:rsid w:val="004133D5"/>
    <w:pPr>
      <w:ind w:left="340"/>
    </w:pPr>
  </w:style>
  <w:style w:type="paragraph" w:styleId="ListContinue2">
    <w:name w:val="List Continue 2"/>
    <w:basedOn w:val="Normal"/>
    <w:uiPriority w:val="99"/>
    <w:unhideWhenUsed/>
    <w:qFormat/>
    <w:rsid w:val="004133D5"/>
    <w:pPr>
      <w:ind w:left="680"/>
    </w:pPr>
  </w:style>
  <w:style w:type="paragraph" w:styleId="ListContinue3">
    <w:name w:val="List Continue 3"/>
    <w:basedOn w:val="Normal"/>
    <w:uiPriority w:val="99"/>
    <w:unhideWhenUsed/>
    <w:qFormat/>
    <w:rsid w:val="004133D5"/>
    <w:pPr>
      <w:ind w:left="1021"/>
    </w:pPr>
  </w:style>
  <w:style w:type="character" w:customStyle="1" w:styleId="Heading1Char">
    <w:name w:val="Heading 1 Char"/>
    <w:basedOn w:val="DefaultParagraphFont"/>
    <w:link w:val="Heading1"/>
    <w:uiPriority w:val="9"/>
    <w:locked/>
    <w:rsid w:val="004133D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133D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133D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4133D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4133D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1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133D5"/>
    <w:rPr>
      <w:color w:val="auto"/>
      <w:sz w:val="24"/>
    </w:rPr>
  </w:style>
  <w:style w:type="paragraph" w:customStyle="1" w:styleId="SAPMainTitle">
    <w:name w:val="SAP_MainTitle"/>
    <w:basedOn w:val="Normal"/>
    <w:next w:val="Normal"/>
    <w:rsid w:val="004133D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133D5"/>
    <w:pPr>
      <w:spacing w:line="260" w:lineRule="exact"/>
      <w:jc w:val="right"/>
    </w:pPr>
    <w:rPr>
      <w:caps/>
      <w:color w:val="auto"/>
      <w:spacing w:val="10"/>
      <w:sz w:val="20"/>
    </w:rPr>
  </w:style>
  <w:style w:type="paragraph" w:customStyle="1" w:styleId="SAPDocumentVersion">
    <w:name w:val="SAP_DocumentVersion"/>
    <w:basedOn w:val="SAPSecurityLevel"/>
    <w:rsid w:val="004133D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133D5"/>
    <w:rPr>
      <w:rFonts w:ascii="BentonSans Book" w:hAnsi="BentonSans Book" w:cs="Times New Roman"/>
      <w:color w:val="0076CB"/>
      <w:sz w:val="12"/>
      <w:u w:val="none"/>
    </w:rPr>
  </w:style>
  <w:style w:type="paragraph" w:customStyle="1" w:styleId="SAPMaterialNumber">
    <w:name w:val="SAP_MaterialNumber"/>
    <w:basedOn w:val="Normal"/>
    <w:locked/>
    <w:rsid w:val="004133D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133D5"/>
  </w:style>
  <w:style w:type="paragraph" w:customStyle="1" w:styleId="SAPFooterleft">
    <w:name w:val="SAP_Footer_left"/>
    <w:basedOn w:val="Footer"/>
    <w:locked/>
    <w:rsid w:val="004133D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133D5"/>
    <w:rPr>
      <w:rFonts w:ascii="BentonSans Bold" w:hAnsi="BentonSans Bold" w:cs="Times New Roman"/>
    </w:rPr>
  </w:style>
  <w:style w:type="character" w:customStyle="1" w:styleId="SAPFooterSecurityLevel">
    <w:name w:val="SAP_Footer_SecurityLevel"/>
    <w:basedOn w:val="DefaultParagraphFont"/>
    <w:uiPriority w:val="1"/>
    <w:locked/>
    <w:rsid w:val="004133D5"/>
    <w:rPr>
      <w:rFonts w:cs="Times New Roman"/>
      <w:caps/>
      <w:spacing w:val="6"/>
    </w:rPr>
  </w:style>
  <w:style w:type="paragraph" w:customStyle="1" w:styleId="SAPLastPageGray">
    <w:name w:val="SAP_LastPage_Gray"/>
    <w:basedOn w:val="Normal"/>
    <w:locked/>
    <w:rsid w:val="004133D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133D5"/>
    <w:pPr>
      <w:spacing w:before="0" w:after="0" w:line="180" w:lineRule="exact"/>
    </w:pPr>
    <w:rPr>
      <w:rFonts w:cs="Arial"/>
      <w:sz w:val="12"/>
      <w:szCs w:val="18"/>
      <w:lang w:val="de-DE"/>
    </w:rPr>
  </w:style>
  <w:style w:type="paragraph" w:customStyle="1" w:styleId="SAPFooterright">
    <w:name w:val="SAP_Footer_right"/>
    <w:basedOn w:val="SAPFooterleft"/>
    <w:locked/>
    <w:rsid w:val="004133D5"/>
    <w:pPr>
      <w:jc w:val="right"/>
    </w:pPr>
    <w:rPr>
      <w:noProof/>
    </w:rPr>
  </w:style>
  <w:style w:type="paragraph" w:customStyle="1" w:styleId="SAPFooterCurrentTopicRight">
    <w:name w:val="SAP_Footer_CurrentTopicRight"/>
    <w:basedOn w:val="SAPFooterright"/>
    <w:qFormat/>
    <w:locked/>
    <w:rsid w:val="004133D5"/>
    <w:rPr>
      <w:rFonts w:ascii="BentonSans Bold" w:hAnsi="BentonSans Bold"/>
    </w:rPr>
  </w:style>
  <w:style w:type="paragraph" w:customStyle="1" w:styleId="SAPFooterCurrentTopicLeft">
    <w:name w:val="SAP_Footer_CurrentTopicLeft"/>
    <w:basedOn w:val="SAPFooterleft"/>
    <w:qFormat/>
    <w:locked/>
    <w:rsid w:val="004133D5"/>
    <w:rPr>
      <w:rFonts w:ascii="BentonSans Bold" w:hAnsi="BentonSans Bold"/>
    </w:rPr>
  </w:style>
  <w:style w:type="paragraph" w:styleId="Header">
    <w:name w:val="header"/>
    <w:basedOn w:val="Normal"/>
    <w:link w:val="HeaderChar"/>
    <w:uiPriority w:val="99"/>
    <w:unhideWhenUsed/>
    <w:rsid w:val="004133D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133D5"/>
    <w:rPr>
      <w:rFonts w:ascii="BentonSans Book" w:eastAsia="MS Mincho" w:hAnsi="BentonSans Book" w:cs="Times New Roman"/>
      <w:kern w:val="0"/>
      <w:sz w:val="18"/>
      <w:szCs w:val="24"/>
    </w:rPr>
  </w:style>
  <w:style w:type="paragraph" w:customStyle="1" w:styleId="SAPHeader">
    <w:name w:val="SAP_Header"/>
    <w:basedOn w:val="Normal"/>
    <w:locked/>
    <w:rsid w:val="004133D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25"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24"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23"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27"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22"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launchpad.support.sap.com/#/notes/2930991" TargetMode="External"/><Relationship Id="rId14" Type="http://schemas.openxmlformats.org/officeDocument/2006/relationships/hyperlink" Target="#unique_26"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61A4564B57434E95830FFA18BEEE47"/>
        <w:category>
          <w:name w:val="General"/>
          <w:gallery w:val="placeholder"/>
        </w:category>
        <w:types>
          <w:type w:val="bbPlcHdr"/>
        </w:types>
        <w:behaviors>
          <w:behavior w:val="content"/>
        </w:behaviors>
        <w:guid w:val="{CBE5BE1D-2973-40DE-98A6-E8FF16C94375}"/>
      </w:docPartPr>
      <w:docPartBody>
        <w:p w:rsidR="00000000" w:rsidRDefault="00332A3B" w:rsidP="00332A3B">
          <w:pPr>
            <w:pStyle w:val="1361A4564B57434E95830FFA18BEEE47"/>
          </w:pPr>
          <w:r>
            <w:t>Enter Scope Item Name</w:t>
          </w:r>
        </w:p>
      </w:docPartBody>
    </w:docPart>
    <w:docPart>
      <w:docPartPr>
        <w:name w:val="5E4C06AE19EF4DB8A8995B9E19136606"/>
        <w:category>
          <w:name w:val="General"/>
          <w:gallery w:val="placeholder"/>
        </w:category>
        <w:types>
          <w:type w:val="bbPlcHdr"/>
        </w:types>
        <w:behaviors>
          <w:behavior w:val="content"/>
        </w:behaviors>
        <w:guid w:val="{12B73DB5-F8D8-4925-A539-9922B02BDA24}"/>
      </w:docPartPr>
      <w:docPartBody>
        <w:p w:rsidR="00000000" w:rsidRDefault="00332A3B" w:rsidP="00332A3B">
          <w:pPr>
            <w:pStyle w:val="5E4C06AE19EF4DB8A8995B9E1913660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3B"/>
    <w:rsid w:val="0033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167D0638BB47AE94B88193C8F0AD6F">
    <w:name w:val="F4167D0638BB47AE94B88193C8F0AD6F"/>
    <w:rsid w:val="00332A3B"/>
  </w:style>
  <w:style w:type="paragraph" w:customStyle="1" w:styleId="1361A4564B57434E95830FFA18BEEE47">
    <w:name w:val="1361A4564B57434E95830FFA18BEEE47"/>
    <w:rsid w:val="00332A3B"/>
  </w:style>
  <w:style w:type="paragraph" w:customStyle="1" w:styleId="5E4C06AE19EF4DB8A8995B9E19136606">
    <w:name w:val="5E4C06AE19EF4DB8A8995B9E19136606"/>
    <w:rsid w:val="00332A3B"/>
  </w:style>
  <w:style w:type="paragraph" w:customStyle="1" w:styleId="DE31DBEFD1EE44A38252E4E60B0D39F5">
    <w:name w:val="DE31DBEFD1EE44A38252E4E60B0D39F5"/>
    <w:rsid w:val="00332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B8AFD88-2A12-4E21-8027-78B8BC899F4A}"/>
</file>

<file path=customXml/itemProps2.xml><?xml version="1.0" encoding="utf-8"?>
<ds:datastoreItem xmlns:ds="http://schemas.openxmlformats.org/officeDocument/2006/customXml" ds:itemID="{5AEBA344-5D41-475E-BFD8-CA3D22D9AB8D}"/>
</file>

<file path=customXml/itemProps3.xml><?xml version="1.0" encoding="utf-8"?>
<ds:datastoreItem xmlns:ds="http://schemas.openxmlformats.org/officeDocument/2006/customXml" ds:itemID="{03AE5C8B-BCA5-48CC-817B-8C9CF8B61EA6}"/>
</file>

<file path=docProps/app.xml><?xml version="1.0" encoding="utf-8"?>
<Properties xmlns="http://schemas.openxmlformats.org/officeDocument/2006/extended-properties" xmlns:vt="http://schemas.openxmlformats.org/officeDocument/2006/docPropsVTypes">
  <Template>Normal.dotm</Template>
  <TotalTime>0</TotalTime>
  <Pages>27</Pages>
  <Words>6188</Words>
  <Characters>35272</Characters>
  <Application>Microsoft Office Word</Application>
  <DocSecurity>4</DocSecurity>
  <Lines>293</Lines>
  <Paragraphs>82</Paragraphs>
  <ScaleCrop>false</ScaleCrop>
  <Company/>
  <LinksUpToDate>false</LinksUpToDate>
  <CharactersWithSpaces>41378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2020-09-28T20:31:00Z</dcterms:created>
  <dcterms:modified xsi:type="dcterms:W3CDTF">2020-09-28T20:31:00Z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