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C2D48" w:rsidRPr="00FC413A" w:rsidTr="000313B1">
        <w:trPr>
          <w:trHeight w:hRule="exact" w:val="227"/>
        </w:trPr>
        <w:tc>
          <w:tcPr>
            <w:tcW w:w="4962" w:type="dxa"/>
            <w:tcBorders>
              <w:bottom w:val="single" w:sz="4" w:space="0" w:color="auto"/>
            </w:tcBorders>
            <w:shd w:val="clear" w:color="auto" w:fill="000000" w:themeFill="text1"/>
          </w:tcPr>
          <w:p w:rsidR="00AC2D48" w:rsidRPr="00FC413A" w:rsidRDefault="00AC2D48"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C2D48" w:rsidRPr="00FC413A" w:rsidRDefault="00AC2D48" w:rsidP="000313B1"/>
        </w:tc>
      </w:tr>
      <w:tr w:rsidR="00AC2D48"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AC2D48" w:rsidRPr="00E540A2" w:rsidRDefault="00AC2D48" w:rsidP="00AC2D48">
            <w:pPr>
              <w:pStyle w:val="SAPCollateralType"/>
            </w:pPr>
            <w:r>
              <w:t>Test Script</w:t>
            </w:r>
          </w:p>
          <w:p w:rsidR="00AC2D48" w:rsidRPr="00E540A2" w:rsidRDefault="00AC2D48" w:rsidP="00AC2D4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C2D48" w:rsidRPr="00CF3F1C" w:rsidRDefault="00AC2D48" w:rsidP="000313B1">
            <w:pPr>
              <w:pStyle w:val="SAPSecurityLevel"/>
            </w:pPr>
            <w:bookmarkStart w:id="1" w:name="securitylevel"/>
            <w:r w:rsidRPr="00CF3F1C">
              <w:t>public</w:t>
            </w:r>
            <w:bookmarkEnd w:id="1"/>
          </w:p>
        </w:tc>
      </w:tr>
      <w:tr w:rsidR="00AC2D48" w:rsidTr="000313B1">
        <w:trPr>
          <w:trHeight w:hRule="exact" w:val="2402"/>
        </w:trPr>
        <w:tc>
          <w:tcPr>
            <w:tcW w:w="4962" w:type="dxa"/>
            <w:vMerge/>
            <w:tcBorders>
              <w:top w:val="nil"/>
              <w:bottom w:val="nil"/>
              <w:right w:val="nil"/>
            </w:tcBorders>
            <w:shd w:val="clear" w:color="auto" w:fill="F0AB00"/>
            <w:tcMar>
              <w:top w:w="113" w:type="dxa"/>
            </w:tcMar>
          </w:tcPr>
          <w:p w:rsidR="00AC2D48" w:rsidRDefault="00AC2D48" w:rsidP="000313B1">
            <w:pPr>
              <w:pStyle w:val="SAPCollateralType"/>
            </w:pPr>
          </w:p>
        </w:tc>
        <w:tc>
          <w:tcPr>
            <w:tcW w:w="9383" w:type="dxa"/>
            <w:tcBorders>
              <w:top w:val="nil"/>
              <w:left w:val="nil"/>
              <w:bottom w:val="nil"/>
            </w:tcBorders>
            <w:shd w:val="clear" w:color="auto" w:fill="F0AB00"/>
            <w:tcMar>
              <w:top w:w="113" w:type="dxa"/>
            </w:tcMar>
          </w:tcPr>
          <w:p w:rsidR="00AC2D48" w:rsidRDefault="00AC2D48" w:rsidP="000313B1">
            <w:pPr>
              <w:pStyle w:val="SAPMainTitle"/>
            </w:pPr>
            <w:bookmarkStart w:id="2" w:name="maintitle"/>
            <w:r>
              <w:t>Predictive Accounting for Travel and Expense Management (4Q0_DE)</w:t>
            </w:r>
            <w:bookmarkEnd w:id="2"/>
          </w:p>
          <w:p w:rsidR="00AC2D48" w:rsidRDefault="00AC2D48" w:rsidP="000313B1">
            <w:pPr>
              <w:pStyle w:val="SAPMainTitle"/>
            </w:pPr>
          </w:p>
        </w:tc>
      </w:tr>
    </w:tbl>
    <w:p w:rsidR="00AC2D48" w:rsidRPr="009B6859" w:rsidRDefault="00AC2D48" w:rsidP="003A298B">
      <w:pPr>
        <w:pStyle w:val="SAPKeyblockTitle"/>
      </w:pPr>
      <w:r w:rsidRPr="009B6859">
        <w:t>Table of Contents</w:t>
      </w:r>
    </w:p>
    <w:p w:rsidR="00AC2D48" w:rsidRDefault="00AC2D4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6013" w:history="1">
        <w:r w:rsidRPr="00E62D65">
          <w:rPr>
            <w:rStyle w:val="Hyperlink"/>
            <w:noProof/>
          </w:rPr>
          <w:t>1</w:t>
        </w:r>
        <w:r>
          <w:rPr>
            <w:rFonts w:asciiTheme="minorHAnsi" w:eastAsiaTheme="minorEastAsia" w:hAnsiTheme="minorHAnsi" w:cstheme="minorBidi"/>
            <w:noProof/>
            <w:sz w:val="22"/>
            <w:szCs w:val="22"/>
            <w:lang w:val="de-DE" w:eastAsia="de-DE"/>
          </w:rPr>
          <w:tab/>
        </w:r>
        <w:r w:rsidRPr="00E62D65">
          <w:rPr>
            <w:rStyle w:val="Hyperlink"/>
            <w:noProof/>
          </w:rPr>
          <w:t>Purpose</w:t>
        </w:r>
        <w:r>
          <w:rPr>
            <w:noProof/>
            <w:webHidden/>
          </w:rPr>
          <w:tab/>
        </w:r>
        <w:r>
          <w:rPr>
            <w:noProof/>
            <w:webHidden/>
          </w:rPr>
          <w:fldChar w:fldCharType="begin"/>
        </w:r>
        <w:r>
          <w:rPr>
            <w:noProof/>
            <w:webHidden/>
          </w:rPr>
          <w:instrText xml:space="preserve"> PAGEREF _Toc51416013 \h </w:instrText>
        </w:r>
        <w:r>
          <w:rPr>
            <w:noProof/>
            <w:webHidden/>
          </w:rPr>
        </w:r>
        <w:r>
          <w:rPr>
            <w:noProof/>
            <w:webHidden/>
          </w:rPr>
          <w:fldChar w:fldCharType="separate"/>
        </w:r>
        <w:r>
          <w:rPr>
            <w:noProof/>
            <w:webHidden/>
          </w:rPr>
          <w:t>2</w:t>
        </w:r>
        <w:r>
          <w:rPr>
            <w:noProof/>
            <w:webHidden/>
          </w:rPr>
          <w:fldChar w:fldCharType="end"/>
        </w:r>
      </w:hyperlink>
    </w:p>
    <w:p w:rsidR="00AC2D48" w:rsidRDefault="00AC2D48">
      <w:pPr>
        <w:pStyle w:val="TOC1"/>
        <w:rPr>
          <w:rFonts w:asciiTheme="minorHAnsi" w:eastAsiaTheme="minorEastAsia" w:hAnsiTheme="minorHAnsi" w:cstheme="minorBidi"/>
          <w:noProof/>
          <w:sz w:val="22"/>
          <w:szCs w:val="22"/>
          <w:lang w:val="de-DE" w:eastAsia="de-DE"/>
        </w:rPr>
      </w:pPr>
      <w:hyperlink w:anchor="_Toc51416014" w:history="1">
        <w:r w:rsidRPr="00E62D65">
          <w:rPr>
            <w:rStyle w:val="Hyperlink"/>
            <w:noProof/>
          </w:rPr>
          <w:t>2</w:t>
        </w:r>
        <w:r>
          <w:rPr>
            <w:rFonts w:asciiTheme="minorHAnsi" w:eastAsiaTheme="minorEastAsia" w:hAnsiTheme="minorHAnsi" w:cstheme="minorBidi"/>
            <w:noProof/>
            <w:sz w:val="22"/>
            <w:szCs w:val="22"/>
            <w:lang w:val="de-DE" w:eastAsia="de-DE"/>
          </w:rPr>
          <w:tab/>
        </w:r>
        <w:r w:rsidRPr="00E62D65">
          <w:rPr>
            <w:rStyle w:val="Hyperlink"/>
            <w:noProof/>
          </w:rPr>
          <w:t>Prerequisites</w:t>
        </w:r>
        <w:r>
          <w:rPr>
            <w:noProof/>
            <w:webHidden/>
          </w:rPr>
          <w:tab/>
        </w:r>
        <w:r>
          <w:rPr>
            <w:noProof/>
            <w:webHidden/>
          </w:rPr>
          <w:fldChar w:fldCharType="begin"/>
        </w:r>
        <w:r>
          <w:rPr>
            <w:noProof/>
            <w:webHidden/>
          </w:rPr>
          <w:instrText xml:space="preserve"> PAGEREF _Toc51416014 \h </w:instrText>
        </w:r>
        <w:r>
          <w:rPr>
            <w:noProof/>
            <w:webHidden/>
          </w:rPr>
        </w:r>
        <w:r>
          <w:rPr>
            <w:noProof/>
            <w:webHidden/>
          </w:rPr>
          <w:fldChar w:fldCharType="separate"/>
        </w:r>
        <w:r>
          <w:rPr>
            <w:noProof/>
            <w:webHidden/>
          </w:rPr>
          <w:t>3</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15" w:history="1">
        <w:r w:rsidRPr="00E62D65">
          <w:rPr>
            <w:rStyle w:val="Hyperlink"/>
            <w:noProof/>
          </w:rPr>
          <w:t>2.1</w:t>
        </w:r>
        <w:r>
          <w:rPr>
            <w:rFonts w:asciiTheme="minorHAnsi" w:eastAsiaTheme="minorEastAsia" w:hAnsiTheme="minorHAnsi" w:cstheme="minorBidi"/>
            <w:noProof/>
            <w:sz w:val="22"/>
            <w:szCs w:val="22"/>
            <w:lang w:val="de-DE" w:eastAsia="de-DE"/>
          </w:rPr>
          <w:tab/>
        </w:r>
        <w:r w:rsidRPr="00E62D65">
          <w:rPr>
            <w:rStyle w:val="Hyperlink"/>
            <w:noProof/>
          </w:rPr>
          <w:t>System Access</w:t>
        </w:r>
        <w:r>
          <w:rPr>
            <w:noProof/>
            <w:webHidden/>
          </w:rPr>
          <w:tab/>
        </w:r>
        <w:r>
          <w:rPr>
            <w:noProof/>
            <w:webHidden/>
          </w:rPr>
          <w:fldChar w:fldCharType="begin"/>
        </w:r>
        <w:r>
          <w:rPr>
            <w:noProof/>
            <w:webHidden/>
          </w:rPr>
          <w:instrText xml:space="preserve"> PAGEREF _Toc51416015 \h </w:instrText>
        </w:r>
        <w:r>
          <w:rPr>
            <w:noProof/>
            <w:webHidden/>
          </w:rPr>
        </w:r>
        <w:r>
          <w:rPr>
            <w:noProof/>
            <w:webHidden/>
          </w:rPr>
          <w:fldChar w:fldCharType="separate"/>
        </w:r>
        <w:r>
          <w:rPr>
            <w:noProof/>
            <w:webHidden/>
          </w:rPr>
          <w:t>3</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16" w:history="1">
        <w:r w:rsidRPr="00E62D65">
          <w:rPr>
            <w:rStyle w:val="Hyperlink"/>
            <w:noProof/>
          </w:rPr>
          <w:t>2.2</w:t>
        </w:r>
        <w:r>
          <w:rPr>
            <w:rFonts w:asciiTheme="minorHAnsi" w:eastAsiaTheme="minorEastAsia" w:hAnsiTheme="minorHAnsi" w:cstheme="minorBidi"/>
            <w:noProof/>
            <w:sz w:val="22"/>
            <w:szCs w:val="22"/>
            <w:lang w:val="de-DE" w:eastAsia="de-DE"/>
          </w:rPr>
          <w:tab/>
        </w:r>
        <w:r w:rsidRPr="00E62D65">
          <w:rPr>
            <w:rStyle w:val="Hyperlink"/>
            <w:noProof/>
          </w:rPr>
          <w:t>Roles</w:t>
        </w:r>
        <w:r>
          <w:rPr>
            <w:noProof/>
            <w:webHidden/>
          </w:rPr>
          <w:tab/>
        </w:r>
        <w:r>
          <w:rPr>
            <w:noProof/>
            <w:webHidden/>
          </w:rPr>
          <w:fldChar w:fldCharType="begin"/>
        </w:r>
        <w:r>
          <w:rPr>
            <w:noProof/>
            <w:webHidden/>
          </w:rPr>
          <w:instrText xml:space="preserve"> PAGEREF _Toc51416016 \h </w:instrText>
        </w:r>
        <w:r>
          <w:rPr>
            <w:noProof/>
            <w:webHidden/>
          </w:rPr>
        </w:r>
        <w:r>
          <w:rPr>
            <w:noProof/>
            <w:webHidden/>
          </w:rPr>
          <w:fldChar w:fldCharType="separate"/>
        </w:r>
        <w:r>
          <w:rPr>
            <w:noProof/>
            <w:webHidden/>
          </w:rPr>
          <w:t>3</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17" w:history="1">
        <w:r w:rsidRPr="00E62D65">
          <w:rPr>
            <w:rStyle w:val="Hyperlink"/>
            <w:noProof/>
          </w:rPr>
          <w:t>2.3</w:t>
        </w:r>
        <w:r>
          <w:rPr>
            <w:rFonts w:asciiTheme="minorHAnsi" w:eastAsiaTheme="minorEastAsia" w:hAnsiTheme="minorHAnsi" w:cstheme="minorBidi"/>
            <w:noProof/>
            <w:sz w:val="22"/>
            <w:szCs w:val="22"/>
            <w:lang w:val="de-DE" w:eastAsia="de-DE"/>
          </w:rPr>
          <w:tab/>
        </w:r>
        <w:r w:rsidRPr="00E62D65">
          <w:rPr>
            <w:rStyle w:val="Hyperlink"/>
            <w:noProof/>
          </w:rPr>
          <w:t>Master Data, Organizational Data, and Other Data</w:t>
        </w:r>
        <w:r>
          <w:rPr>
            <w:noProof/>
            <w:webHidden/>
          </w:rPr>
          <w:tab/>
        </w:r>
        <w:r>
          <w:rPr>
            <w:noProof/>
            <w:webHidden/>
          </w:rPr>
          <w:fldChar w:fldCharType="begin"/>
        </w:r>
        <w:r>
          <w:rPr>
            <w:noProof/>
            <w:webHidden/>
          </w:rPr>
          <w:instrText xml:space="preserve"> PAGEREF _Toc51416017 \h </w:instrText>
        </w:r>
        <w:r>
          <w:rPr>
            <w:noProof/>
            <w:webHidden/>
          </w:rPr>
        </w:r>
        <w:r>
          <w:rPr>
            <w:noProof/>
            <w:webHidden/>
          </w:rPr>
          <w:fldChar w:fldCharType="separate"/>
        </w:r>
        <w:r>
          <w:rPr>
            <w:noProof/>
            <w:webHidden/>
          </w:rPr>
          <w:t>3</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18" w:history="1">
        <w:r w:rsidRPr="00E62D65">
          <w:rPr>
            <w:rStyle w:val="Hyperlink"/>
            <w:noProof/>
          </w:rPr>
          <w:t>2.4</w:t>
        </w:r>
        <w:r>
          <w:rPr>
            <w:rFonts w:asciiTheme="minorHAnsi" w:eastAsiaTheme="minorEastAsia" w:hAnsiTheme="minorHAnsi" w:cstheme="minorBidi"/>
            <w:noProof/>
            <w:sz w:val="22"/>
            <w:szCs w:val="22"/>
            <w:lang w:val="de-DE" w:eastAsia="de-DE"/>
          </w:rPr>
          <w:tab/>
        </w:r>
        <w:r w:rsidRPr="00E62D65">
          <w:rPr>
            <w:rStyle w:val="Hyperlink"/>
            <w:noProof/>
          </w:rPr>
          <w:t>Business Conditions</w:t>
        </w:r>
        <w:r>
          <w:rPr>
            <w:noProof/>
            <w:webHidden/>
          </w:rPr>
          <w:tab/>
        </w:r>
        <w:r>
          <w:rPr>
            <w:noProof/>
            <w:webHidden/>
          </w:rPr>
          <w:fldChar w:fldCharType="begin"/>
        </w:r>
        <w:r>
          <w:rPr>
            <w:noProof/>
            <w:webHidden/>
          </w:rPr>
          <w:instrText xml:space="preserve"> PAGEREF _Toc51416018 \h </w:instrText>
        </w:r>
        <w:r>
          <w:rPr>
            <w:noProof/>
            <w:webHidden/>
          </w:rPr>
        </w:r>
        <w:r>
          <w:rPr>
            <w:noProof/>
            <w:webHidden/>
          </w:rPr>
          <w:fldChar w:fldCharType="separate"/>
        </w:r>
        <w:r>
          <w:rPr>
            <w:noProof/>
            <w:webHidden/>
          </w:rPr>
          <w:t>4</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19" w:history="1">
        <w:r w:rsidRPr="00E62D65">
          <w:rPr>
            <w:rStyle w:val="Hyperlink"/>
            <w:noProof/>
          </w:rPr>
          <w:t>2.5</w:t>
        </w:r>
        <w:r>
          <w:rPr>
            <w:rFonts w:asciiTheme="minorHAnsi" w:eastAsiaTheme="minorEastAsia" w:hAnsiTheme="minorHAnsi" w:cstheme="minorBidi"/>
            <w:noProof/>
            <w:sz w:val="22"/>
            <w:szCs w:val="22"/>
            <w:lang w:val="de-DE" w:eastAsia="de-DE"/>
          </w:rPr>
          <w:tab/>
        </w:r>
        <w:r w:rsidRPr="00E62D65">
          <w:rPr>
            <w:rStyle w:val="Hyperlink"/>
            <w:noProof/>
          </w:rPr>
          <w:t>Preliminary Steps</w:t>
        </w:r>
        <w:r>
          <w:rPr>
            <w:noProof/>
            <w:webHidden/>
          </w:rPr>
          <w:tab/>
        </w:r>
        <w:r>
          <w:rPr>
            <w:noProof/>
            <w:webHidden/>
          </w:rPr>
          <w:fldChar w:fldCharType="begin"/>
        </w:r>
        <w:r>
          <w:rPr>
            <w:noProof/>
            <w:webHidden/>
          </w:rPr>
          <w:instrText xml:space="preserve"> PAGEREF _Toc51416019 \h </w:instrText>
        </w:r>
        <w:r>
          <w:rPr>
            <w:noProof/>
            <w:webHidden/>
          </w:rPr>
        </w:r>
        <w:r>
          <w:rPr>
            <w:noProof/>
            <w:webHidden/>
          </w:rPr>
          <w:fldChar w:fldCharType="separate"/>
        </w:r>
        <w:r>
          <w:rPr>
            <w:noProof/>
            <w:webHidden/>
          </w:rPr>
          <w:t>4</w:t>
        </w:r>
        <w:r>
          <w:rPr>
            <w:noProof/>
            <w:webHidden/>
          </w:rPr>
          <w:fldChar w:fldCharType="end"/>
        </w:r>
      </w:hyperlink>
    </w:p>
    <w:p w:rsidR="00AC2D48" w:rsidRDefault="00AC2D48">
      <w:pPr>
        <w:pStyle w:val="TOC1"/>
        <w:rPr>
          <w:rFonts w:asciiTheme="minorHAnsi" w:eastAsiaTheme="minorEastAsia" w:hAnsiTheme="minorHAnsi" w:cstheme="minorBidi"/>
          <w:noProof/>
          <w:sz w:val="22"/>
          <w:szCs w:val="22"/>
          <w:lang w:val="de-DE" w:eastAsia="de-DE"/>
        </w:rPr>
      </w:pPr>
      <w:hyperlink w:anchor="_Toc51416020" w:history="1">
        <w:r w:rsidRPr="00E62D65">
          <w:rPr>
            <w:rStyle w:val="Hyperlink"/>
            <w:noProof/>
          </w:rPr>
          <w:t>3</w:t>
        </w:r>
        <w:r>
          <w:rPr>
            <w:rFonts w:asciiTheme="minorHAnsi" w:eastAsiaTheme="minorEastAsia" w:hAnsiTheme="minorHAnsi" w:cstheme="minorBidi"/>
            <w:noProof/>
            <w:sz w:val="22"/>
            <w:szCs w:val="22"/>
            <w:lang w:val="de-DE" w:eastAsia="de-DE"/>
          </w:rPr>
          <w:tab/>
        </w:r>
        <w:r w:rsidRPr="00E62D65">
          <w:rPr>
            <w:rStyle w:val="Hyperlink"/>
            <w:noProof/>
          </w:rPr>
          <w:t>Overview Table</w:t>
        </w:r>
        <w:r>
          <w:rPr>
            <w:noProof/>
            <w:webHidden/>
          </w:rPr>
          <w:tab/>
        </w:r>
        <w:r>
          <w:rPr>
            <w:noProof/>
            <w:webHidden/>
          </w:rPr>
          <w:fldChar w:fldCharType="begin"/>
        </w:r>
        <w:r>
          <w:rPr>
            <w:noProof/>
            <w:webHidden/>
          </w:rPr>
          <w:instrText xml:space="preserve"> PAGEREF _Toc51416020 \h </w:instrText>
        </w:r>
        <w:r>
          <w:rPr>
            <w:noProof/>
            <w:webHidden/>
          </w:rPr>
        </w:r>
        <w:r>
          <w:rPr>
            <w:noProof/>
            <w:webHidden/>
          </w:rPr>
          <w:fldChar w:fldCharType="separate"/>
        </w:r>
        <w:r>
          <w:rPr>
            <w:noProof/>
            <w:webHidden/>
          </w:rPr>
          <w:t>5</w:t>
        </w:r>
        <w:r>
          <w:rPr>
            <w:noProof/>
            <w:webHidden/>
          </w:rPr>
          <w:fldChar w:fldCharType="end"/>
        </w:r>
      </w:hyperlink>
    </w:p>
    <w:p w:rsidR="00AC2D48" w:rsidRDefault="00AC2D48">
      <w:pPr>
        <w:pStyle w:val="TOC1"/>
        <w:rPr>
          <w:rFonts w:asciiTheme="minorHAnsi" w:eastAsiaTheme="minorEastAsia" w:hAnsiTheme="minorHAnsi" w:cstheme="minorBidi"/>
          <w:noProof/>
          <w:sz w:val="22"/>
          <w:szCs w:val="22"/>
          <w:lang w:val="de-DE" w:eastAsia="de-DE"/>
        </w:rPr>
      </w:pPr>
      <w:hyperlink w:anchor="_Toc51416021" w:history="1">
        <w:r w:rsidRPr="00E62D65">
          <w:rPr>
            <w:rStyle w:val="Hyperlink"/>
            <w:noProof/>
          </w:rPr>
          <w:t>4</w:t>
        </w:r>
        <w:r>
          <w:rPr>
            <w:rFonts w:asciiTheme="minorHAnsi" w:eastAsiaTheme="minorEastAsia" w:hAnsiTheme="minorHAnsi" w:cstheme="minorBidi"/>
            <w:noProof/>
            <w:sz w:val="22"/>
            <w:szCs w:val="22"/>
            <w:lang w:val="de-DE" w:eastAsia="de-DE"/>
          </w:rPr>
          <w:tab/>
        </w:r>
        <w:r w:rsidRPr="00E62D65">
          <w:rPr>
            <w:rStyle w:val="Hyperlink"/>
            <w:noProof/>
          </w:rPr>
          <w:t>Test Procedures</w:t>
        </w:r>
        <w:r>
          <w:rPr>
            <w:noProof/>
            <w:webHidden/>
          </w:rPr>
          <w:tab/>
        </w:r>
        <w:r>
          <w:rPr>
            <w:noProof/>
            <w:webHidden/>
          </w:rPr>
          <w:fldChar w:fldCharType="begin"/>
        </w:r>
        <w:r>
          <w:rPr>
            <w:noProof/>
            <w:webHidden/>
          </w:rPr>
          <w:instrText xml:space="preserve"> PAGEREF _Toc51416021 \h </w:instrText>
        </w:r>
        <w:r>
          <w:rPr>
            <w:noProof/>
            <w:webHidden/>
          </w:rPr>
        </w:r>
        <w:r>
          <w:rPr>
            <w:noProof/>
            <w:webHidden/>
          </w:rPr>
          <w:fldChar w:fldCharType="separate"/>
        </w:r>
        <w:r>
          <w:rPr>
            <w:noProof/>
            <w:webHidden/>
          </w:rPr>
          <w:t>6</w:t>
        </w:r>
        <w:r>
          <w:rPr>
            <w:noProof/>
            <w:webHidden/>
          </w:rPr>
          <w:fldChar w:fldCharType="end"/>
        </w:r>
      </w:hyperlink>
    </w:p>
    <w:p w:rsidR="00AC2D48" w:rsidRDefault="00AC2D48">
      <w:pPr>
        <w:pStyle w:val="TOC2"/>
        <w:rPr>
          <w:rFonts w:asciiTheme="minorHAnsi" w:eastAsiaTheme="minorEastAsia" w:hAnsiTheme="minorHAnsi" w:cstheme="minorBidi"/>
          <w:noProof/>
          <w:sz w:val="22"/>
          <w:szCs w:val="22"/>
          <w:lang w:val="de-DE" w:eastAsia="de-DE"/>
        </w:rPr>
      </w:pPr>
      <w:hyperlink w:anchor="_Toc51416022" w:history="1">
        <w:r w:rsidRPr="00E62D65">
          <w:rPr>
            <w:rStyle w:val="Hyperlink"/>
            <w:noProof/>
          </w:rPr>
          <w:t>4.1</w:t>
        </w:r>
        <w:r>
          <w:rPr>
            <w:rFonts w:asciiTheme="minorHAnsi" w:eastAsiaTheme="minorEastAsia" w:hAnsiTheme="minorHAnsi" w:cstheme="minorBidi"/>
            <w:noProof/>
            <w:sz w:val="22"/>
            <w:szCs w:val="22"/>
            <w:lang w:val="de-DE" w:eastAsia="de-DE"/>
          </w:rPr>
          <w:tab/>
        </w:r>
        <w:r w:rsidRPr="00E62D65">
          <w:rPr>
            <w:rStyle w:val="Hyperlink"/>
            <w:noProof/>
          </w:rPr>
          <w:t>Analytics</w:t>
        </w:r>
        <w:r>
          <w:rPr>
            <w:noProof/>
            <w:webHidden/>
          </w:rPr>
          <w:tab/>
        </w:r>
        <w:r>
          <w:rPr>
            <w:noProof/>
            <w:webHidden/>
          </w:rPr>
          <w:fldChar w:fldCharType="begin"/>
        </w:r>
        <w:r>
          <w:rPr>
            <w:noProof/>
            <w:webHidden/>
          </w:rPr>
          <w:instrText xml:space="preserve"> PAGEREF _Toc51416022 \h </w:instrText>
        </w:r>
        <w:r>
          <w:rPr>
            <w:noProof/>
            <w:webHidden/>
          </w:rPr>
        </w:r>
        <w:r>
          <w:rPr>
            <w:noProof/>
            <w:webHidden/>
          </w:rPr>
          <w:fldChar w:fldCharType="separate"/>
        </w:r>
        <w:r>
          <w:rPr>
            <w:noProof/>
            <w:webHidden/>
          </w:rPr>
          <w:t>6</w:t>
        </w:r>
        <w:r>
          <w:rPr>
            <w:noProof/>
            <w:webHidden/>
          </w:rPr>
          <w:fldChar w:fldCharType="end"/>
        </w:r>
      </w:hyperlink>
    </w:p>
    <w:p w:rsidR="00AC2D48" w:rsidRDefault="00AC2D48">
      <w:pPr>
        <w:pStyle w:val="TOC3"/>
        <w:rPr>
          <w:rFonts w:asciiTheme="minorHAnsi" w:eastAsiaTheme="minorEastAsia" w:hAnsiTheme="minorHAnsi" w:cstheme="minorBidi"/>
          <w:noProof/>
          <w:sz w:val="22"/>
          <w:szCs w:val="22"/>
          <w:lang w:val="de-DE" w:eastAsia="de-DE"/>
        </w:rPr>
      </w:pPr>
      <w:hyperlink w:anchor="_Toc51416023" w:history="1">
        <w:r w:rsidRPr="00E62D65">
          <w:rPr>
            <w:rStyle w:val="Hyperlink"/>
            <w:noProof/>
          </w:rPr>
          <w:t>4.1.1</w:t>
        </w:r>
        <w:r>
          <w:rPr>
            <w:rFonts w:asciiTheme="minorHAnsi" w:eastAsiaTheme="minorEastAsia" w:hAnsiTheme="minorHAnsi" w:cstheme="minorBidi"/>
            <w:noProof/>
            <w:sz w:val="22"/>
            <w:szCs w:val="22"/>
            <w:lang w:val="de-DE" w:eastAsia="de-DE"/>
          </w:rPr>
          <w:tab/>
        </w:r>
        <w:r w:rsidRPr="00E62D65">
          <w:rPr>
            <w:rStyle w:val="Hyperlink"/>
            <w:noProof/>
          </w:rPr>
          <w:t>Commitment Management by Cost Center</w:t>
        </w:r>
        <w:r>
          <w:rPr>
            <w:noProof/>
            <w:webHidden/>
          </w:rPr>
          <w:tab/>
        </w:r>
        <w:r>
          <w:rPr>
            <w:noProof/>
            <w:webHidden/>
          </w:rPr>
          <w:fldChar w:fldCharType="begin"/>
        </w:r>
        <w:r>
          <w:rPr>
            <w:noProof/>
            <w:webHidden/>
          </w:rPr>
          <w:instrText xml:space="preserve"> PAGEREF _Toc51416023 \h </w:instrText>
        </w:r>
        <w:r>
          <w:rPr>
            <w:noProof/>
            <w:webHidden/>
          </w:rPr>
        </w:r>
        <w:r>
          <w:rPr>
            <w:noProof/>
            <w:webHidden/>
          </w:rPr>
          <w:fldChar w:fldCharType="separate"/>
        </w:r>
        <w:r>
          <w:rPr>
            <w:noProof/>
            <w:webHidden/>
          </w:rPr>
          <w:t>6</w:t>
        </w:r>
        <w:r>
          <w:rPr>
            <w:noProof/>
            <w:webHidden/>
          </w:rPr>
          <w:fldChar w:fldCharType="end"/>
        </w:r>
      </w:hyperlink>
    </w:p>
    <w:p w:rsidR="00AC2D48" w:rsidRDefault="00AC2D48" w:rsidP="003A298B">
      <w:pPr>
        <w:tabs>
          <w:tab w:val="right" w:leader="dot" w:pos="14317"/>
        </w:tabs>
        <w:rPr>
          <w:rFonts w:ascii="BentonSans Bold" w:hAnsi="BentonSans Bold"/>
        </w:rPr>
      </w:pPr>
      <w:r>
        <w:rPr>
          <w:rFonts w:ascii="BentonSans Bold" w:hAnsi="BentonSans Bold"/>
        </w:rPr>
        <w:fldChar w:fldCharType="end"/>
      </w:r>
    </w:p>
    <w:p w:rsidR="00AC2D48" w:rsidRPr="003A298B" w:rsidRDefault="00AC2D48" w:rsidP="003A298B">
      <w:pPr>
        <w:spacing w:after="200" w:line="276" w:lineRule="auto"/>
        <w:rPr>
          <w:rFonts w:ascii="BentonSans Bold" w:hAnsi="BentonSans Bold"/>
        </w:rPr>
      </w:pPr>
    </w:p>
    <w:p w:rsidR="009877E5" w:rsidRDefault="00AC2D48">
      <w:pPr>
        <w:pStyle w:val="Heading1"/>
      </w:pPr>
      <w:bookmarkStart w:id="3" w:name="_Toc51416013"/>
      <w:r>
        <w:lastRenderedPageBreak/>
        <w:t>Purpose</w:t>
      </w:r>
      <w:bookmarkEnd w:id="0"/>
      <w:bookmarkEnd w:id="3"/>
    </w:p>
    <w:p w:rsidR="009877E5" w:rsidRDefault="00AC2D48">
      <w:r>
        <w:t xml:space="preserve">This scope item uses the integration between Travel and Expense Management in SAP Concur and </w:t>
      </w:r>
      <w:r>
        <w:t>Finance in SAP S/4HANA Cloud to forecast the impact of your employees' business trips on the budget planned and allocated to cost centers or projects.</w:t>
      </w:r>
    </w:p>
    <w:p w:rsidR="009877E5" w:rsidRDefault="00AC2D48">
      <w:r>
        <w:t>This document provides a detailed procedure for testing this scope item after solution activation, reflec</w:t>
      </w:r>
      <w:r>
        <w:t>ting the predefined scope of the solution. Each process step, report, or item is covered in its own section, providing the system interactions (test steps) in a table view. Steps that are not in scope of the process but are needed for testing are marked ac</w:t>
      </w:r>
      <w:r>
        <w:t>cordingly. Project-specific steps must be added.</w:t>
      </w:r>
    </w:p>
    <w:p w:rsidR="009877E5" w:rsidRDefault="00AC2D48">
      <w:pPr>
        <w:pStyle w:val="Heading1"/>
      </w:pPr>
      <w:bookmarkStart w:id="4" w:name="unique_2"/>
      <w:bookmarkStart w:id="5" w:name="_Toc51416014"/>
      <w:r>
        <w:lastRenderedPageBreak/>
        <w:t>Prerequisites</w:t>
      </w:r>
      <w:bookmarkEnd w:id="4"/>
      <w:bookmarkEnd w:id="5"/>
    </w:p>
    <w:p w:rsidR="009877E5" w:rsidRDefault="00AC2D48">
      <w:r>
        <w:t>This section summarizes all the prerequisites for conducting the test in terms of systems, users, master data, organizational data, other test data, and business conditions.</w:t>
      </w:r>
    </w:p>
    <w:p w:rsidR="009877E5" w:rsidRDefault="00AC2D48">
      <w:pPr>
        <w:pStyle w:val="Heading2"/>
      </w:pPr>
      <w:bookmarkStart w:id="6" w:name="unique_3"/>
      <w:bookmarkStart w:id="7" w:name="_Toc5141601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t>Syste</w:t>
            </w:r>
            <w:r>
              <w:t>m</w:t>
            </w:r>
          </w:p>
        </w:tc>
        <w:tc>
          <w:tcPr>
            <w:tcW w:w="0" w:type="auto"/>
          </w:tcPr>
          <w:p w:rsidR="009877E5" w:rsidRDefault="00AC2D48">
            <w:pPr>
              <w:pStyle w:val="SAPTableHeader"/>
            </w:pPr>
            <w:r>
              <w:t>Details</w:t>
            </w:r>
          </w:p>
        </w:tc>
      </w:tr>
      <w:tr w:rsidR="009877E5" w:rsidTr="00AC2D48">
        <w:tc>
          <w:tcPr>
            <w:tcW w:w="0" w:type="auto"/>
          </w:tcPr>
          <w:p w:rsidR="009877E5" w:rsidRDefault="00AC2D48">
            <w:r>
              <w:t>System</w:t>
            </w:r>
          </w:p>
        </w:tc>
        <w:tc>
          <w:tcPr>
            <w:tcW w:w="0" w:type="auto"/>
          </w:tcPr>
          <w:p w:rsidR="009877E5" w:rsidRDefault="00AC2D48">
            <w:r>
              <w:t>Accessible via SAP Fiori launchpad. Your system administrator provides you with the URL to access the various apps assigned to your role.</w:t>
            </w:r>
          </w:p>
        </w:tc>
      </w:tr>
    </w:tbl>
    <w:p w:rsidR="009877E5" w:rsidRDefault="00AC2D48">
      <w:pPr>
        <w:pStyle w:val="Heading2"/>
      </w:pPr>
      <w:bookmarkStart w:id="8" w:name="unique_4"/>
      <w:bookmarkStart w:id="9" w:name="_Toc51416016"/>
      <w:r>
        <w:t>Roles</w:t>
      </w:r>
      <w:bookmarkEnd w:id="8"/>
      <w:bookmarkEnd w:id="9"/>
    </w:p>
    <w:p w:rsidR="00AC2D48" w:rsidRDefault="00AC2D48">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AC2D48" w:rsidRDefault="00AC2D48">
      <w:r>
        <w:rPr>
          <w:rStyle w:val="SAPEmphasis"/>
        </w:rPr>
        <w:t xml:space="preserve">Note </w:t>
      </w:r>
      <w:r>
        <w:t xml:space="preserve">These roles or spaces are examples provided </w:t>
      </w:r>
      <w:r>
        <w:t>by SAP. You can use them as templates to create your own roles or spaces.</w:t>
      </w:r>
    </w:p>
    <w:p w:rsidR="009877E5" w:rsidRDefault="00AC2D48">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490"/>
        <w:gridCol w:w="3025"/>
        <w:gridCol w:w="842"/>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t>Name (Role)</w:t>
            </w:r>
          </w:p>
        </w:tc>
        <w:tc>
          <w:tcPr>
            <w:tcW w:w="0" w:type="auto"/>
          </w:tcPr>
          <w:p w:rsidR="009877E5" w:rsidRDefault="00AC2D48">
            <w:pPr>
              <w:pStyle w:val="SAPTableHeader"/>
            </w:pPr>
            <w:r>
              <w:t>ID (Role)</w:t>
            </w:r>
          </w:p>
        </w:tc>
        <w:tc>
          <w:tcPr>
            <w:tcW w:w="0" w:type="auto"/>
          </w:tcPr>
          <w:p w:rsidR="009877E5" w:rsidRDefault="00AC2D48">
            <w:pPr>
              <w:pStyle w:val="SAPTableHeader"/>
            </w:pPr>
            <w:r>
              <w:t>Description (Space)</w:t>
            </w:r>
          </w:p>
        </w:tc>
        <w:tc>
          <w:tcPr>
            <w:tcW w:w="0" w:type="auto"/>
          </w:tcPr>
          <w:p w:rsidR="009877E5" w:rsidRDefault="00AC2D48">
            <w:pPr>
              <w:pStyle w:val="SAPTableHeader"/>
            </w:pPr>
            <w:r>
              <w:t>ID (Space)</w:t>
            </w:r>
          </w:p>
        </w:tc>
        <w:tc>
          <w:tcPr>
            <w:tcW w:w="0" w:type="auto"/>
          </w:tcPr>
          <w:p w:rsidR="009877E5" w:rsidRDefault="00AC2D48">
            <w:pPr>
              <w:pStyle w:val="SAPTableHeader"/>
            </w:pPr>
            <w:r>
              <w:t>Log On</w:t>
            </w:r>
          </w:p>
        </w:tc>
      </w:tr>
      <w:tr w:rsidR="009877E5" w:rsidTr="00AC2D48">
        <w:tc>
          <w:tcPr>
            <w:tcW w:w="0" w:type="auto"/>
          </w:tcPr>
          <w:p w:rsidR="009877E5" w:rsidRDefault="00AC2D48">
            <w:r>
              <w:t>Cost Accountant - Overhead</w:t>
            </w:r>
          </w:p>
        </w:tc>
        <w:tc>
          <w:tcPr>
            <w:tcW w:w="0" w:type="auto"/>
          </w:tcPr>
          <w:p w:rsidR="009877E5" w:rsidRDefault="00AC2D48">
            <w:r>
              <w:rPr>
                <w:rStyle w:val="SAPMonospace"/>
              </w:rPr>
              <w:t>SAP_BR_OVERHEAD_ACCOUNTANT</w:t>
            </w:r>
          </w:p>
        </w:tc>
        <w:tc>
          <w:tcPr>
            <w:tcW w:w="0" w:type="auto"/>
          </w:tcPr>
          <w:p w:rsidR="009877E5" w:rsidRDefault="00AC2D48">
            <w:r>
              <w:t>Overhead Accounting</w:t>
            </w:r>
          </w:p>
        </w:tc>
        <w:tc>
          <w:tcPr>
            <w:tcW w:w="0" w:type="auto"/>
          </w:tcPr>
          <w:p w:rsidR="009877E5" w:rsidRDefault="00AC2D48">
            <w:r>
              <w:rPr>
                <w:rStyle w:val="SAPMonospace"/>
              </w:rPr>
              <w:t>SAP_BR_OVERHEAD_ACCOUNTANT</w:t>
            </w:r>
          </w:p>
        </w:tc>
        <w:tc>
          <w:tcPr>
            <w:tcW w:w="0" w:type="auto"/>
          </w:tcPr>
          <w:p w:rsidR="009877E5" w:rsidRDefault="009877E5"/>
        </w:tc>
      </w:tr>
      <w:tr w:rsidR="009877E5" w:rsidTr="00AC2D48">
        <w:tc>
          <w:tcPr>
            <w:tcW w:w="0" w:type="auto"/>
          </w:tcPr>
          <w:p w:rsidR="009877E5" w:rsidRDefault="00AC2D48">
            <w:r>
              <w:t>Project Financial Controller</w:t>
            </w:r>
          </w:p>
        </w:tc>
        <w:tc>
          <w:tcPr>
            <w:tcW w:w="0" w:type="auto"/>
          </w:tcPr>
          <w:p w:rsidR="009877E5" w:rsidRDefault="00AC2D48">
            <w:r>
              <w:rPr>
                <w:rStyle w:val="SAPMonospace"/>
              </w:rPr>
              <w:t>SAP_BR_PROJ_FIN_CONTROLLER</w:t>
            </w:r>
          </w:p>
        </w:tc>
        <w:tc>
          <w:tcPr>
            <w:tcW w:w="0" w:type="auto"/>
          </w:tcPr>
          <w:p w:rsidR="009877E5" w:rsidRDefault="00AC2D48">
            <w:r>
              <w:t>Project Control – Financials</w:t>
            </w:r>
          </w:p>
        </w:tc>
        <w:tc>
          <w:tcPr>
            <w:tcW w:w="0" w:type="auto"/>
          </w:tcPr>
          <w:p w:rsidR="009877E5" w:rsidRDefault="00AC2D48">
            <w:r>
              <w:rPr>
                <w:rStyle w:val="SAPMonospace"/>
              </w:rPr>
              <w:t>SAP_BR_PROJ_FIN_CONTROLLER</w:t>
            </w:r>
          </w:p>
        </w:tc>
        <w:tc>
          <w:tcPr>
            <w:tcW w:w="0" w:type="auto"/>
          </w:tcPr>
          <w:p w:rsidR="00000000" w:rsidRDefault="00AC2D48"/>
        </w:tc>
      </w:tr>
    </w:tbl>
    <w:p w:rsidR="009877E5" w:rsidRDefault="00AC2D48">
      <w:pPr>
        <w:pStyle w:val="Heading2"/>
      </w:pPr>
      <w:bookmarkStart w:id="10" w:name="unique_5"/>
      <w:bookmarkStart w:id="11" w:name="_Toc51416017"/>
      <w:r>
        <w:t>Master Data, Organizational Data, and Other Data</w:t>
      </w:r>
      <w:bookmarkEnd w:id="10"/>
      <w:bookmarkEnd w:id="11"/>
    </w:p>
    <w:p w:rsidR="009877E5" w:rsidRDefault="00AC2D48">
      <w:r>
        <w:t xml:space="preserve">The </w:t>
      </w:r>
      <w:r>
        <w:t>organizational structure and master data of your company has been created in your system during activation. The organizational structure reflects the structure of your company. The master data represents materials, customers, and vendors, for example, depe</w:t>
      </w:r>
      <w:r>
        <w:t>nding on the operational focus of your company.</w:t>
      </w:r>
    </w:p>
    <w:p w:rsidR="009877E5" w:rsidRDefault="00AC2D48">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1557"/>
        <w:gridCol w:w="1428"/>
        <w:gridCol w:w="836"/>
        <w:gridCol w:w="1181"/>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lastRenderedPageBreak/>
              <w:t>Data</w:t>
            </w:r>
          </w:p>
        </w:tc>
        <w:tc>
          <w:tcPr>
            <w:tcW w:w="0" w:type="auto"/>
          </w:tcPr>
          <w:p w:rsidR="009877E5" w:rsidRDefault="00AC2D48">
            <w:pPr>
              <w:pStyle w:val="SAPTableHeader"/>
            </w:pPr>
            <w:r>
              <w:t>Sample Value</w:t>
            </w:r>
          </w:p>
        </w:tc>
        <w:tc>
          <w:tcPr>
            <w:tcW w:w="0" w:type="auto"/>
          </w:tcPr>
          <w:p w:rsidR="009877E5" w:rsidRDefault="00AC2D48">
            <w:pPr>
              <w:pStyle w:val="SAPTableHeader"/>
            </w:pPr>
            <w:r>
              <w:t>Details</w:t>
            </w:r>
          </w:p>
        </w:tc>
        <w:tc>
          <w:tcPr>
            <w:tcW w:w="0" w:type="auto"/>
          </w:tcPr>
          <w:p w:rsidR="009877E5" w:rsidRDefault="00AC2D48">
            <w:pPr>
              <w:pStyle w:val="SAPTableHeader"/>
            </w:pPr>
            <w:r>
              <w:t>Comments</w:t>
            </w:r>
          </w:p>
        </w:tc>
      </w:tr>
      <w:tr w:rsidR="009877E5" w:rsidTr="00AC2D48">
        <w:tc>
          <w:tcPr>
            <w:tcW w:w="0" w:type="auto"/>
          </w:tcPr>
          <w:p w:rsidR="009877E5" w:rsidRDefault="00AC2D48">
            <w:r>
              <w:t>Controlling Area</w:t>
            </w:r>
          </w:p>
        </w:tc>
        <w:tc>
          <w:tcPr>
            <w:tcW w:w="0" w:type="auto"/>
          </w:tcPr>
          <w:p w:rsidR="009877E5" w:rsidRDefault="00AC2D48">
            <w:r>
              <w:rPr>
                <w:rStyle w:val="SAPUserEntry"/>
              </w:rPr>
              <w:t>A000</w:t>
            </w:r>
          </w:p>
        </w:tc>
        <w:tc>
          <w:tcPr>
            <w:tcW w:w="0" w:type="auto"/>
          </w:tcPr>
          <w:p w:rsidR="009877E5" w:rsidRDefault="00AC2D48">
            <w:r>
              <w:rPr>
                <w:rStyle w:val="SAPUserEntry"/>
              </w:rPr>
              <w:t>A000</w:t>
            </w:r>
          </w:p>
        </w:tc>
        <w:tc>
          <w:tcPr>
            <w:tcW w:w="0" w:type="auto"/>
          </w:tcPr>
          <w:p w:rsidR="009877E5" w:rsidRDefault="009877E5"/>
        </w:tc>
      </w:tr>
    </w:tbl>
    <w:p w:rsidR="009877E5" w:rsidRDefault="00AC2D48">
      <w:pPr>
        <w:pStyle w:val="Heading2"/>
      </w:pPr>
      <w:bookmarkStart w:id="12" w:name="unique_6"/>
      <w:bookmarkStart w:id="13" w:name="_Toc51416018"/>
      <w:r>
        <w:t>Business Conditions</w:t>
      </w:r>
      <w:bookmarkEnd w:id="12"/>
      <w:bookmarkEnd w:id="13"/>
    </w:p>
    <w:p w:rsidR="009877E5" w:rsidRDefault="00AC2D48">
      <w:r>
        <w:t xml:space="preserve">Before this scope item can be </w:t>
      </w:r>
      <w:r>
        <w:t xml:space="preserve">tested, the following </w:t>
      </w:r>
      <w:r>
        <w:rPr>
          <w:rStyle w:val="SAPEmphasis"/>
        </w:rPr>
        <w:t>mandatory</w:t>
      </w:r>
      <w:r>
        <w:t xml:space="preserve"> business condition must be met.</w:t>
      </w:r>
    </w:p>
    <w:tbl>
      <w:tblPr>
        <w:tblStyle w:val="SAPStandardTable"/>
        <w:tblW w:w="0" w:type="auto"/>
        <w:tblInd w:w="0" w:type="dxa"/>
        <w:tblLook w:val="0620" w:firstRow="1" w:lastRow="0" w:firstColumn="0" w:lastColumn="0" w:noHBand="1" w:noVBand="1"/>
      </w:tblPr>
      <w:tblGrid>
        <w:gridCol w:w="6171"/>
        <w:gridCol w:w="1929"/>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t>Scope Item ID</w:t>
            </w:r>
          </w:p>
        </w:tc>
        <w:tc>
          <w:tcPr>
            <w:tcW w:w="0" w:type="auto"/>
          </w:tcPr>
          <w:p w:rsidR="009877E5" w:rsidRDefault="00AC2D48">
            <w:pPr>
              <w:pStyle w:val="SAPTableHeader"/>
            </w:pPr>
            <w:r>
              <w:t>Business Condition</w:t>
            </w:r>
          </w:p>
        </w:tc>
      </w:tr>
      <w:tr w:rsidR="009877E5" w:rsidTr="00AC2D48">
        <w:tc>
          <w:tcPr>
            <w:tcW w:w="0" w:type="auto"/>
          </w:tcPr>
          <w:p w:rsidR="009877E5" w:rsidRDefault="00AC2D48">
            <w:r>
              <w:t>1M1 – Travel Expense Processing with SAP Concur Expense Professional</w:t>
            </w:r>
          </w:p>
        </w:tc>
        <w:tc>
          <w:tcPr>
            <w:tcW w:w="0" w:type="auto"/>
          </w:tcPr>
          <w:p w:rsidR="009877E5" w:rsidRDefault="009877E5"/>
        </w:tc>
      </w:tr>
    </w:tbl>
    <w:p w:rsidR="009877E5" w:rsidRDefault="00AC2D48">
      <w:pPr>
        <w:pStyle w:val="Heading2"/>
      </w:pPr>
      <w:bookmarkStart w:id="14" w:name="d2e692"/>
      <w:bookmarkStart w:id="15" w:name="_Toc51416019"/>
      <w:r>
        <w:t>Preliminary Steps</w:t>
      </w:r>
      <w:bookmarkEnd w:id="14"/>
      <w:bookmarkEnd w:id="15"/>
    </w:p>
    <w:p w:rsidR="009877E5" w:rsidRDefault="00AC2D48">
      <w:pPr>
        <w:pStyle w:val="Heading1"/>
      </w:pPr>
      <w:bookmarkStart w:id="16" w:name="unique_7"/>
      <w:bookmarkStart w:id="17" w:name="_Toc51416020"/>
      <w:r>
        <w:lastRenderedPageBreak/>
        <w:t>Overview Table</w:t>
      </w:r>
      <w:bookmarkEnd w:id="16"/>
      <w:bookmarkEnd w:id="17"/>
    </w:p>
    <w:p w:rsidR="009877E5" w:rsidRDefault="00AC2D48">
      <w:r>
        <w:t xml:space="preserve">This scope item consists of several process steps </w:t>
      </w:r>
      <w:r>
        <w:t>provided in the table below:</w:t>
      </w:r>
    </w:p>
    <w:p w:rsidR="00AC2D48" w:rsidRDefault="00AC2D48">
      <w:r>
        <w:t>If your system administrator has enabled spaces and pages on the SAP Fiori launchpad, the homepage will only contain the essential apps for performing the typical tasks of a business role.</w:t>
      </w:r>
    </w:p>
    <w:p w:rsidR="00AC2D48" w:rsidRDefault="00AC2D48">
      <w:r>
        <w:t>You can find all other apps not inclu</w:t>
      </w:r>
      <w:r>
        <w:t>ded on the homepage using the search bar.</w:t>
      </w:r>
    </w:p>
    <w:p w:rsidR="009877E5" w:rsidRDefault="00AC2D4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648"/>
        <w:gridCol w:w="2085"/>
        <w:gridCol w:w="3160"/>
        <w:gridCol w:w="5405"/>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t>Process Step</w:t>
            </w:r>
          </w:p>
        </w:tc>
        <w:tc>
          <w:tcPr>
            <w:tcW w:w="0" w:type="auto"/>
          </w:tcPr>
          <w:p w:rsidR="009877E5" w:rsidRDefault="00AC2D48">
            <w:pPr>
              <w:pStyle w:val="SAPTableHeader"/>
            </w:pPr>
            <w:r>
              <w:t>Business Role</w:t>
            </w:r>
          </w:p>
        </w:tc>
        <w:tc>
          <w:tcPr>
            <w:tcW w:w="0" w:type="auto"/>
          </w:tcPr>
          <w:p w:rsidR="009877E5" w:rsidRDefault="00AC2D48">
            <w:pPr>
              <w:pStyle w:val="SAPTableHeader"/>
            </w:pPr>
            <w:r>
              <w:rPr>
                <w:rStyle w:val="SAPMonospace"/>
              </w:rPr>
              <w:t>App/Transaction</w:t>
            </w:r>
          </w:p>
        </w:tc>
        <w:tc>
          <w:tcPr>
            <w:tcW w:w="0" w:type="auto"/>
          </w:tcPr>
          <w:p w:rsidR="009877E5" w:rsidRDefault="00AC2D48">
            <w:pPr>
              <w:pStyle w:val="SAPTableHeader"/>
            </w:pPr>
            <w:r>
              <w:rPr>
                <w:rStyle w:val="SAPMonospace"/>
              </w:rPr>
              <w:t>Expected Results</w:t>
            </w:r>
          </w:p>
        </w:tc>
      </w:tr>
      <w:tr w:rsidR="009877E5" w:rsidTr="00AC2D48">
        <w:tc>
          <w:tcPr>
            <w:tcW w:w="0" w:type="auto"/>
          </w:tcPr>
          <w:p w:rsidR="009877E5" w:rsidRDefault="00AC2D48">
            <w:hyperlink r:id="rId8" w:history="1">
              <w:r>
                <w:t>Commitment Management by Cost Center</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9877E5" w:rsidRDefault="00AC2D48">
            <w:r>
              <w:t>Cost Accountant - Overhead</w:t>
            </w:r>
          </w:p>
        </w:tc>
        <w:tc>
          <w:tcPr>
            <w:tcW w:w="0" w:type="auto"/>
          </w:tcPr>
          <w:p w:rsidR="009877E5" w:rsidRDefault="00AC2D48">
            <w:r>
              <w:rPr>
                <w:rStyle w:val="SAPScreenElement"/>
              </w:rPr>
              <w:t>Commitments by Cost Center</w:t>
            </w:r>
            <w:r>
              <w:t xml:space="preserve"> </w:t>
            </w:r>
            <w:r>
              <w:rPr>
                <w:rStyle w:val="SAPMonospace"/>
              </w:rPr>
              <w:t>(F3016)</w:t>
            </w:r>
          </w:p>
        </w:tc>
        <w:tc>
          <w:tcPr>
            <w:tcW w:w="0" w:type="auto"/>
          </w:tcPr>
          <w:p w:rsidR="009877E5" w:rsidRDefault="00AC2D48">
            <w:r>
              <w:t>Report showing commitments on the purchasing side for cost centers is displayed.</w:t>
            </w:r>
          </w:p>
        </w:tc>
      </w:tr>
      <w:tr w:rsidR="009877E5" w:rsidTr="00AC2D48">
        <w:tc>
          <w:tcPr>
            <w:tcW w:w="0" w:type="auto"/>
          </w:tcPr>
          <w:p w:rsidR="009877E5" w:rsidRDefault="00AC2D48">
            <w:hyperlink r:id="rId9" w:history="1">
              <w:r>
                <w:t>#unique_9</w:t>
              </w:r>
            </w:hyperlink>
          </w:p>
        </w:tc>
        <w:tc>
          <w:tcPr>
            <w:tcW w:w="0" w:type="auto"/>
          </w:tcPr>
          <w:p w:rsidR="009877E5" w:rsidRDefault="00AC2D48">
            <w:r>
              <w:t>Project Financial Controller</w:t>
            </w:r>
          </w:p>
        </w:tc>
        <w:tc>
          <w:tcPr>
            <w:tcW w:w="0" w:type="auto"/>
          </w:tcPr>
          <w:p w:rsidR="009877E5" w:rsidRDefault="00AC2D48">
            <w:r>
              <w:rPr>
                <w:rStyle w:val="SAPScreenElement"/>
              </w:rPr>
              <w:t>Project Budget Report</w:t>
            </w:r>
            <w:r>
              <w:t xml:space="preserve"> - </w:t>
            </w:r>
            <w:r>
              <w:rPr>
                <w:rStyle w:val="SAPScreenElement"/>
              </w:rPr>
              <w:t>Line Items</w:t>
            </w:r>
            <w:r>
              <w:t xml:space="preserve"> </w:t>
            </w:r>
            <w:r>
              <w:rPr>
                <w:rStyle w:val="SAPMonospace"/>
              </w:rPr>
              <w:t>(F3378)</w:t>
            </w:r>
          </w:p>
        </w:tc>
        <w:tc>
          <w:tcPr>
            <w:tcW w:w="0" w:type="auto"/>
          </w:tcPr>
          <w:p w:rsidR="009877E5" w:rsidRDefault="00AC2D48">
            <w:r>
              <w:t>Monitor Projects and view Project Budget Report.</w:t>
            </w:r>
          </w:p>
        </w:tc>
      </w:tr>
    </w:tbl>
    <w:p w:rsidR="009877E5" w:rsidRDefault="00AC2D48">
      <w:pPr>
        <w:pStyle w:val="Heading1"/>
      </w:pPr>
      <w:bookmarkStart w:id="18" w:name="unique_10"/>
      <w:bookmarkStart w:id="19" w:name="_Toc51416021"/>
      <w:r>
        <w:lastRenderedPageBreak/>
        <w:t>Test Procedures</w:t>
      </w:r>
      <w:bookmarkEnd w:id="18"/>
      <w:bookmarkEnd w:id="19"/>
    </w:p>
    <w:p w:rsidR="009877E5" w:rsidRDefault="00AC2D48">
      <w:r>
        <w:t xml:space="preserve">This section describes the test procedures for each process step that belongs to this </w:t>
      </w:r>
      <w:r>
        <w:t>scope item.</w:t>
      </w:r>
    </w:p>
    <w:p w:rsidR="009877E5" w:rsidRDefault="00AC2D48">
      <w:pPr>
        <w:pStyle w:val="Heading2"/>
      </w:pPr>
      <w:bookmarkStart w:id="20" w:name="d2e861"/>
      <w:bookmarkStart w:id="21" w:name="_Toc51416022"/>
      <w:r>
        <w:t>Analytics</w:t>
      </w:r>
      <w:bookmarkEnd w:id="20"/>
      <w:bookmarkEnd w:id="21"/>
    </w:p>
    <w:p w:rsidR="009877E5" w:rsidRDefault="00AC2D48">
      <w:pPr>
        <w:pStyle w:val="Heading3"/>
      </w:pPr>
      <w:bookmarkStart w:id="22" w:name="unique_8"/>
      <w:bookmarkStart w:id="23" w:name="_Toc51416023"/>
      <w:r>
        <w:t>Commitment Management by Cost Center</w:t>
      </w:r>
      <w:bookmarkEnd w:id="22"/>
      <w:bookmarkEnd w:id="23"/>
    </w:p>
    <w:p w:rsidR="009877E5" w:rsidRDefault="00AC2D48">
      <w:pPr>
        <w:pStyle w:val="SAPKeyblockTitle"/>
      </w:pPr>
      <w:r>
        <w:t>Test Administration</w:t>
      </w:r>
    </w:p>
    <w:p w:rsidR="009877E5" w:rsidRDefault="00AC2D48">
      <w:r>
        <w:t>Customer project: Fill in the project-specific parts.</w:t>
      </w:r>
    </w:p>
    <w:p w:rsidR="009877E5" w:rsidRDefault="009877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77E5" w:rsidTr="00AC2D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77E5" w:rsidRDefault="00AC2D48">
            <w:r>
              <w:rPr>
                <w:rStyle w:val="SAPEmphasis"/>
              </w:rPr>
              <w:t>Test Case ID</w:t>
            </w:r>
          </w:p>
        </w:tc>
        <w:tc>
          <w:tcPr>
            <w:tcW w:w="0" w:type="auto"/>
            <w:shd w:val="clear" w:color="auto" w:fill="auto"/>
            <w:tcMar>
              <w:top w:w="29" w:type="dxa"/>
              <w:left w:w="29" w:type="dxa"/>
              <w:bottom w:w="29" w:type="dxa"/>
              <w:right w:w="29" w:type="dxa"/>
            </w:tcMar>
          </w:tcPr>
          <w:p w:rsidR="009877E5" w:rsidRDefault="00AC2D48">
            <w:r>
              <w:t>&lt;X.XX&gt;</w:t>
            </w:r>
          </w:p>
        </w:tc>
        <w:tc>
          <w:tcPr>
            <w:tcW w:w="0" w:type="auto"/>
            <w:shd w:val="clear" w:color="auto" w:fill="auto"/>
            <w:tcMar>
              <w:top w:w="29" w:type="dxa"/>
              <w:left w:w="29" w:type="dxa"/>
              <w:bottom w:w="29" w:type="dxa"/>
              <w:right w:w="29" w:type="dxa"/>
            </w:tcMar>
          </w:tcPr>
          <w:p w:rsidR="009877E5" w:rsidRDefault="00AC2D48">
            <w:r>
              <w:rPr>
                <w:rStyle w:val="SAPEmphasis"/>
              </w:rPr>
              <w:t>Tester Name</w:t>
            </w:r>
          </w:p>
        </w:tc>
        <w:tc>
          <w:tcPr>
            <w:tcW w:w="0" w:type="auto"/>
            <w:shd w:val="clear" w:color="auto" w:fill="auto"/>
            <w:tcMar>
              <w:top w:w="29" w:type="dxa"/>
              <w:left w:w="29" w:type="dxa"/>
              <w:bottom w:w="29" w:type="dxa"/>
              <w:right w:w="29" w:type="dxa"/>
            </w:tcMar>
          </w:tcPr>
          <w:p w:rsidR="009877E5" w:rsidRDefault="009877E5"/>
        </w:tc>
        <w:tc>
          <w:tcPr>
            <w:tcW w:w="0" w:type="auto"/>
            <w:shd w:val="clear" w:color="auto" w:fill="auto"/>
            <w:tcMar>
              <w:top w:w="29" w:type="dxa"/>
              <w:left w:w="29" w:type="dxa"/>
              <w:bottom w:w="29" w:type="dxa"/>
              <w:right w:w="29" w:type="dxa"/>
            </w:tcMar>
          </w:tcPr>
          <w:p w:rsidR="009877E5" w:rsidRDefault="00AC2D48">
            <w:r>
              <w:rPr>
                <w:rStyle w:val="SAPEmphasis"/>
              </w:rPr>
              <w:t>Testing Date</w:t>
            </w:r>
          </w:p>
        </w:tc>
        <w:tc>
          <w:tcPr>
            <w:tcW w:w="0" w:type="auto"/>
            <w:shd w:val="clear" w:color="auto" w:fill="auto"/>
            <w:tcMar>
              <w:top w:w="29" w:type="dxa"/>
              <w:left w:w="29" w:type="dxa"/>
              <w:bottom w:w="29" w:type="dxa"/>
              <w:right w:w="29" w:type="dxa"/>
            </w:tcMar>
          </w:tcPr>
          <w:p w:rsidR="009877E5" w:rsidRDefault="00AC2D48">
            <w:r>
              <w:rPr>
                <w:rStyle w:val="SAPUserEntry"/>
              </w:rPr>
              <w:t>Enter a test date.</w:t>
            </w:r>
          </w:p>
        </w:tc>
      </w:tr>
      <w:tr w:rsidR="009877E5" w:rsidTr="00AC2D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77E5" w:rsidRDefault="00AC2D48">
            <w:r>
              <w:t>Business Role(s)</w:t>
            </w:r>
          </w:p>
        </w:tc>
        <w:tc>
          <w:tcPr>
            <w:tcW w:w="0" w:type="auto"/>
            <w:gridSpan w:val="5"/>
            <w:shd w:val="clear" w:color="auto" w:fill="auto"/>
            <w:tcMar>
              <w:top w:w="29" w:type="dxa"/>
              <w:left w:w="29" w:type="dxa"/>
              <w:bottom w:w="29" w:type="dxa"/>
              <w:right w:w="29" w:type="dxa"/>
            </w:tcMar>
          </w:tcPr>
          <w:p w:rsidR="009877E5" w:rsidRDefault="009877E5"/>
        </w:tc>
      </w:tr>
      <w:tr w:rsidR="009877E5" w:rsidTr="00AC2D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77E5" w:rsidRDefault="00AC2D48">
            <w:r>
              <w:rPr>
                <w:rStyle w:val="SAPEmphasis"/>
              </w:rPr>
              <w:t>Responsibility</w:t>
            </w:r>
          </w:p>
        </w:tc>
        <w:tc>
          <w:tcPr>
            <w:tcW w:w="0" w:type="auto"/>
            <w:gridSpan w:val="3"/>
            <w:shd w:val="clear" w:color="auto" w:fill="auto"/>
            <w:tcMar>
              <w:top w:w="29" w:type="dxa"/>
              <w:left w:w="29" w:type="dxa"/>
              <w:bottom w:w="29" w:type="dxa"/>
              <w:right w:w="29" w:type="dxa"/>
            </w:tcMar>
          </w:tcPr>
          <w:p w:rsidR="009877E5" w:rsidRDefault="00AC2D4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877E5" w:rsidRDefault="00AC2D48">
            <w:r>
              <w:rPr>
                <w:rStyle w:val="SAPEmphasis"/>
              </w:rPr>
              <w:t>Duration</w:t>
            </w:r>
          </w:p>
        </w:tc>
        <w:tc>
          <w:tcPr>
            <w:tcW w:w="0" w:type="auto"/>
            <w:shd w:val="clear" w:color="auto" w:fill="auto"/>
            <w:tcMar>
              <w:top w:w="29" w:type="dxa"/>
              <w:left w:w="29" w:type="dxa"/>
              <w:bottom w:w="29" w:type="dxa"/>
              <w:right w:w="29" w:type="dxa"/>
            </w:tcMar>
          </w:tcPr>
          <w:p w:rsidR="009877E5" w:rsidRDefault="00AC2D48">
            <w:r>
              <w:rPr>
                <w:rStyle w:val="SAPUserEntry"/>
              </w:rPr>
              <w:t>Enter a duration.</w:t>
            </w:r>
          </w:p>
        </w:tc>
      </w:tr>
    </w:tbl>
    <w:p w:rsidR="009877E5" w:rsidRDefault="00AC2D48">
      <w:pPr>
        <w:pStyle w:val="SAPKeyblockTitle"/>
      </w:pPr>
      <w:r>
        <w:t>Purpose</w:t>
      </w:r>
    </w:p>
    <w:p w:rsidR="009877E5" w:rsidRDefault="00AC2D48">
      <w:r>
        <w:t>This report allows visibility of purchase order commitments from travel and expense management to be viewed by cost center and cost elements.</w:t>
      </w:r>
    </w:p>
    <w:p w:rsidR="009877E5" w:rsidRDefault="00AC2D4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8"/>
        <w:gridCol w:w="1894"/>
        <w:gridCol w:w="4237"/>
        <w:gridCol w:w="5369"/>
        <w:gridCol w:w="1740"/>
      </w:tblGrid>
      <w:tr w:rsidR="009877E5" w:rsidTr="00AC2D48">
        <w:trPr>
          <w:cnfStyle w:val="100000000000" w:firstRow="1" w:lastRow="0" w:firstColumn="0" w:lastColumn="0" w:oddVBand="0" w:evenVBand="0" w:oddHBand="0" w:evenHBand="0" w:firstRowFirstColumn="0" w:firstRowLastColumn="0" w:lastRowFirstColumn="0" w:lastRowLastColumn="0"/>
        </w:trPr>
        <w:tc>
          <w:tcPr>
            <w:tcW w:w="0" w:type="auto"/>
          </w:tcPr>
          <w:p w:rsidR="009877E5" w:rsidRDefault="00AC2D48">
            <w:pPr>
              <w:pStyle w:val="SAPTableHeader"/>
            </w:pPr>
            <w:r>
              <w:t>T</w:t>
            </w:r>
            <w:r>
              <w:t>est Step #</w:t>
            </w:r>
          </w:p>
        </w:tc>
        <w:tc>
          <w:tcPr>
            <w:tcW w:w="0" w:type="auto"/>
          </w:tcPr>
          <w:p w:rsidR="009877E5" w:rsidRDefault="00AC2D48">
            <w:pPr>
              <w:pStyle w:val="SAPTableHeader"/>
            </w:pPr>
            <w:r>
              <w:t>Test Step Name</w:t>
            </w:r>
          </w:p>
        </w:tc>
        <w:tc>
          <w:tcPr>
            <w:tcW w:w="0" w:type="auto"/>
          </w:tcPr>
          <w:p w:rsidR="009877E5" w:rsidRDefault="00AC2D48">
            <w:pPr>
              <w:pStyle w:val="SAPTableHeader"/>
            </w:pPr>
            <w:r>
              <w:t>Instruction</w:t>
            </w:r>
          </w:p>
        </w:tc>
        <w:tc>
          <w:tcPr>
            <w:tcW w:w="0" w:type="auto"/>
          </w:tcPr>
          <w:p w:rsidR="009877E5" w:rsidRDefault="00AC2D48">
            <w:pPr>
              <w:pStyle w:val="SAPTableHeader"/>
            </w:pPr>
            <w:r>
              <w:t>Expected Result</w:t>
            </w:r>
          </w:p>
        </w:tc>
        <w:tc>
          <w:tcPr>
            <w:tcW w:w="0" w:type="auto"/>
          </w:tcPr>
          <w:p w:rsidR="009877E5" w:rsidRDefault="00AC2D48">
            <w:pPr>
              <w:pStyle w:val="SAPTableHeader"/>
            </w:pPr>
            <w:r>
              <w:t>Pass / Fail / Comment</w:t>
            </w:r>
          </w:p>
        </w:tc>
      </w:tr>
      <w:tr w:rsidR="009877E5" w:rsidTr="00AC2D48">
        <w:tc>
          <w:tcPr>
            <w:tcW w:w="0" w:type="auto"/>
          </w:tcPr>
          <w:p w:rsidR="009877E5" w:rsidRDefault="00AC2D48">
            <w:r>
              <w:t>1</w:t>
            </w:r>
          </w:p>
        </w:tc>
        <w:tc>
          <w:tcPr>
            <w:tcW w:w="0" w:type="auto"/>
          </w:tcPr>
          <w:p w:rsidR="009877E5" w:rsidRDefault="00AC2D48">
            <w:r>
              <w:rPr>
                <w:rStyle w:val="SAPEmphasis"/>
              </w:rPr>
              <w:t>Log On</w:t>
            </w:r>
          </w:p>
        </w:tc>
        <w:tc>
          <w:tcPr>
            <w:tcW w:w="0" w:type="auto"/>
          </w:tcPr>
          <w:p w:rsidR="009877E5" w:rsidRDefault="00AC2D48">
            <w:r>
              <w:t>Log onto the SAP Fiori launchpad as a Cost Accountant - Overhead.</w:t>
            </w:r>
          </w:p>
        </w:tc>
        <w:tc>
          <w:tcPr>
            <w:tcW w:w="0" w:type="auto"/>
          </w:tcPr>
          <w:p w:rsidR="009877E5" w:rsidRDefault="00AC2D48">
            <w:r>
              <w:t>The SAP Fiori launchpad displays.</w:t>
            </w:r>
          </w:p>
        </w:tc>
        <w:tc>
          <w:tcPr>
            <w:tcW w:w="0" w:type="auto"/>
          </w:tcPr>
          <w:p w:rsidR="009877E5" w:rsidRDefault="009877E5"/>
        </w:tc>
      </w:tr>
      <w:tr w:rsidR="009877E5" w:rsidTr="00AC2D48">
        <w:tc>
          <w:tcPr>
            <w:tcW w:w="0" w:type="auto"/>
          </w:tcPr>
          <w:p w:rsidR="009877E5" w:rsidRDefault="00AC2D48">
            <w:r>
              <w:t>2</w:t>
            </w:r>
          </w:p>
        </w:tc>
        <w:tc>
          <w:tcPr>
            <w:tcW w:w="0" w:type="auto"/>
          </w:tcPr>
          <w:p w:rsidR="009877E5" w:rsidRDefault="00AC2D48">
            <w:r>
              <w:rPr>
                <w:rStyle w:val="SAPEmphasis"/>
              </w:rPr>
              <w:t>Access the SAP Fiori App</w:t>
            </w:r>
          </w:p>
        </w:tc>
        <w:tc>
          <w:tcPr>
            <w:tcW w:w="0" w:type="auto"/>
          </w:tcPr>
          <w:p w:rsidR="009877E5" w:rsidRDefault="00AC2D48">
            <w:r>
              <w:t xml:space="preserve">Open </w:t>
            </w:r>
            <w:r>
              <w:rPr>
                <w:rStyle w:val="SAPScreenElement"/>
              </w:rPr>
              <w:t>Commitments by Cost Center</w:t>
            </w:r>
            <w:r>
              <w:t xml:space="preserve"> </w:t>
            </w:r>
            <w:r>
              <w:rPr>
                <w:rStyle w:val="SAPMonospace"/>
              </w:rPr>
              <w:t>(F3016)</w:t>
            </w:r>
            <w:r>
              <w:t>.</w:t>
            </w:r>
          </w:p>
        </w:tc>
        <w:tc>
          <w:tcPr>
            <w:tcW w:w="0" w:type="auto"/>
          </w:tcPr>
          <w:p w:rsidR="009877E5" w:rsidRDefault="00AC2D48">
            <w:r>
              <w:t xml:space="preserve">The </w:t>
            </w:r>
            <w:r>
              <w:rPr>
                <w:rStyle w:val="SAPScreenElement"/>
              </w:rPr>
              <w:t>Commitments by Cost Center</w:t>
            </w:r>
            <w:r>
              <w:t xml:space="preserve"> </w:t>
            </w:r>
            <w:r>
              <w:rPr>
                <w:rStyle w:val="SAPMonospace"/>
              </w:rPr>
              <w:t>(F3016)</w:t>
            </w:r>
            <w:r>
              <w:t xml:space="preserve"> screen displays.</w:t>
            </w:r>
          </w:p>
        </w:tc>
        <w:tc>
          <w:tcPr>
            <w:tcW w:w="0" w:type="auto"/>
          </w:tcPr>
          <w:p w:rsidR="009877E5" w:rsidRDefault="009877E5"/>
        </w:tc>
      </w:tr>
      <w:tr w:rsidR="009877E5" w:rsidTr="00AC2D48">
        <w:tc>
          <w:tcPr>
            <w:tcW w:w="0" w:type="auto"/>
          </w:tcPr>
          <w:p w:rsidR="009877E5" w:rsidRDefault="00AC2D48">
            <w:r>
              <w:t>3</w:t>
            </w:r>
          </w:p>
        </w:tc>
        <w:tc>
          <w:tcPr>
            <w:tcW w:w="0" w:type="auto"/>
          </w:tcPr>
          <w:p w:rsidR="009877E5" w:rsidRDefault="00AC2D48">
            <w:r>
              <w:rPr>
                <w:rStyle w:val="SAPEmphasis"/>
              </w:rPr>
              <w:t>Selection Criteria</w:t>
            </w:r>
          </w:p>
        </w:tc>
        <w:tc>
          <w:tcPr>
            <w:tcW w:w="0" w:type="auto"/>
          </w:tcPr>
          <w:p w:rsidR="00AC2D48" w:rsidRDefault="00AC2D48">
            <w:r>
              <w:t>Make the following entries:</w:t>
            </w:r>
          </w:p>
          <w:p w:rsidR="00AC2D48" w:rsidRDefault="00AC2D48">
            <w:r>
              <w:rPr>
                <w:rStyle w:val="SAPScreenElement"/>
              </w:rPr>
              <w:t>Plan Category</w:t>
            </w:r>
            <w:r>
              <w:t xml:space="preserve">: </w:t>
            </w:r>
            <w:r>
              <w:rPr>
                <w:rStyle w:val="SAPUserEntry"/>
              </w:rPr>
              <w:t>PLN</w:t>
            </w:r>
          </w:p>
          <w:p w:rsidR="00AC2D48" w:rsidRDefault="00AC2D48">
            <w:r>
              <w:rPr>
                <w:rStyle w:val="SAPScreenElement"/>
              </w:rPr>
              <w:t>Company Code</w:t>
            </w:r>
            <w:r>
              <w:t xml:space="preserve">: </w:t>
            </w:r>
            <w:r>
              <w:rPr>
                <w:rStyle w:val="SAPUserEntry"/>
              </w:rPr>
              <w:t>1010</w:t>
            </w:r>
          </w:p>
          <w:p w:rsidR="00AC2D48" w:rsidRDefault="00AC2D48">
            <w:r>
              <w:rPr>
                <w:rStyle w:val="SAPScreenElement"/>
              </w:rPr>
              <w:t>Display Currency</w:t>
            </w:r>
            <w:r>
              <w:t xml:space="preserve"> :</w:t>
            </w:r>
            <w:r>
              <w:rPr>
                <w:rStyle w:val="SAPUserEntry"/>
              </w:rPr>
              <w:t>EUR</w:t>
            </w:r>
          </w:p>
          <w:p w:rsidR="009877E5" w:rsidRDefault="00AC2D48">
            <w:r>
              <w:rPr>
                <w:rStyle w:val="SAPScreenElement"/>
              </w:rPr>
              <w:t>Period</w:t>
            </w:r>
            <w:r>
              <w:t xml:space="preserve">: </w:t>
            </w:r>
            <w:r>
              <w:rPr>
                <w:rStyle w:val="SAPUserEntry"/>
              </w:rPr>
              <w:t>&lt;Enter current Fiscal Year&gt;</w:t>
            </w:r>
          </w:p>
          <w:p w:rsidR="009877E5" w:rsidRDefault="009877E5"/>
        </w:tc>
        <w:tc>
          <w:tcPr>
            <w:tcW w:w="0" w:type="auto"/>
          </w:tcPr>
          <w:p w:rsidR="009877E5" w:rsidRDefault="009877E5"/>
        </w:tc>
        <w:tc>
          <w:tcPr>
            <w:tcW w:w="0" w:type="auto"/>
          </w:tcPr>
          <w:p w:rsidR="009877E5" w:rsidRDefault="009877E5"/>
        </w:tc>
      </w:tr>
      <w:tr w:rsidR="009877E5" w:rsidTr="00AC2D48">
        <w:tc>
          <w:tcPr>
            <w:tcW w:w="0" w:type="auto"/>
          </w:tcPr>
          <w:p w:rsidR="009877E5" w:rsidRDefault="00AC2D48">
            <w:r>
              <w:t>4</w:t>
            </w:r>
          </w:p>
        </w:tc>
        <w:tc>
          <w:tcPr>
            <w:tcW w:w="0" w:type="auto"/>
          </w:tcPr>
          <w:p w:rsidR="009877E5" w:rsidRDefault="00AC2D48">
            <w:r>
              <w:rPr>
                <w:rStyle w:val="SAPEmphasis"/>
              </w:rPr>
              <w:t>Choose</w:t>
            </w:r>
          </w:p>
        </w:tc>
        <w:tc>
          <w:tcPr>
            <w:tcW w:w="0" w:type="auto"/>
          </w:tcPr>
          <w:p w:rsidR="009877E5" w:rsidRDefault="00AC2D48">
            <w:r>
              <w:t xml:space="preserve">Choose </w:t>
            </w:r>
            <w:r>
              <w:rPr>
                <w:rStyle w:val="SAPScreenElement"/>
              </w:rPr>
              <w:t>Go</w:t>
            </w:r>
            <w:r>
              <w:t>.</w:t>
            </w:r>
          </w:p>
        </w:tc>
        <w:tc>
          <w:tcPr>
            <w:tcW w:w="0" w:type="auto"/>
          </w:tcPr>
          <w:p w:rsidR="009877E5" w:rsidRDefault="00AC2D48">
            <w:r>
              <w:t>A report showing commitments on the purchasing side for the cost centers is displayed.</w:t>
            </w:r>
          </w:p>
        </w:tc>
        <w:tc>
          <w:tcPr>
            <w:tcW w:w="0" w:type="auto"/>
          </w:tcPr>
          <w:p w:rsidR="009877E5" w:rsidRDefault="009877E5"/>
        </w:tc>
      </w:tr>
    </w:tbl>
    <w:p w:rsidR="00000000" w:rsidRDefault="00AC2D48"/>
    <w:p w:rsidR="00AC2D48" w:rsidRDefault="00AC2D48"/>
    <w:p w:rsidR="00AC2D48" w:rsidRDefault="00AC2D48"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C2D48"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AC2D48" w:rsidRDefault="00AC2D48" w:rsidP="00767048">
            <w:r>
              <w:t>Type Style</w:t>
            </w:r>
          </w:p>
        </w:tc>
        <w:tc>
          <w:tcPr>
            <w:tcW w:w="11598" w:type="dxa"/>
          </w:tcPr>
          <w:p w:rsidR="00AC2D48" w:rsidRDefault="00AC2D48" w:rsidP="00767048">
            <w:r>
              <w:t>Description</w:t>
            </w:r>
          </w:p>
        </w:tc>
      </w:tr>
      <w:tr w:rsidR="00AC2D48" w:rsidRPr="001B5034" w:rsidTr="00767048">
        <w:tc>
          <w:tcPr>
            <w:tcW w:w="1554" w:type="dxa"/>
          </w:tcPr>
          <w:p w:rsidR="00AC2D48" w:rsidRPr="001B5034" w:rsidRDefault="00AC2D48" w:rsidP="00767048">
            <w:r w:rsidRPr="00601DC2">
              <w:rPr>
                <w:rStyle w:val="SAPScreenElement"/>
              </w:rPr>
              <w:t>Example</w:t>
            </w:r>
          </w:p>
        </w:tc>
        <w:tc>
          <w:tcPr>
            <w:tcW w:w="11598" w:type="dxa"/>
          </w:tcPr>
          <w:p w:rsidR="00AC2D48" w:rsidRDefault="00AC2D48" w:rsidP="00767048">
            <w:r w:rsidRPr="001B5034">
              <w:t>Words or characters quoted from the screen. These include field names, screen titles, pushbuttons labels, menu names, menu paths, and menu options.</w:t>
            </w:r>
          </w:p>
          <w:p w:rsidR="00AC2D48" w:rsidRPr="001B5034" w:rsidRDefault="00AC2D48" w:rsidP="00767048">
            <w:r>
              <w:t>Textual c</w:t>
            </w:r>
            <w:r w:rsidRPr="001B5034">
              <w:t xml:space="preserve">ross-references to other </w:t>
            </w:r>
            <w:r>
              <w:t>documents</w:t>
            </w:r>
            <w:r w:rsidRPr="001B5034">
              <w:t>.</w:t>
            </w:r>
          </w:p>
        </w:tc>
      </w:tr>
      <w:tr w:rsidR="00AC2D4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AC2D48" w:rsidRPr="005A5AB7" w:rsidRDefault="00AC2D48" w:rsidP="00767048">
            <w:pPr>
              <w:rPr>
                <w:rStyle w:val="SAPEmphasis"/>
              </w:rPr>
            </w:pPr>
            <w:r w:rsidRPr="00D61EBC">
              <w:rPr>
                <w:rStyle w:val="SAPEmphasis"/>
              </w:rPr>
              <w:t>Example</w:t>
            </w:r>
          </w:p>
        </w:tc>
        <w:tc>
          <w:tcPr>
            <w:tcW w:w="11598" w:type="dxa"/>
          </w:tcPr>
          <w:p w:rsidR="00AC2D48" w:rsidRPr="001B5034" w:rsidRDefault="00AC2D48" w:rsidP="00767048">
            <w:r w:rsidRPr="001B5034">
              <w:t xml:space="preserve">Emphasized words or </w:t>
            </w:r>
            <w:r>
              <w:t>expressions.</w:t>
            </w:r>
          </w:p>
        </w:tc>
      </w:tr>
      <w:tr w:rsidR="00AC2D48" w:rsidRPr="001B5034" w:rsidTr="00767048">
        <w:tc>
          <w:tcPr>
            <w:tcW w:w="1554" w:type="dxa"/>
          </w:tcPr>
          <w:p w:rsidR="00AC2D48" w:rsidRPr="001B5034" w:rsidRDefault="00AC2D48" w:rsidP="00767048">
            <w:r w:rsidRPr="009A20CD">
              <w:rPr>
                <w:rStyle w:val="SAPMonospace"/>
              </w:rPr>
              <w:t>EXAMPLE</w:t>
            </w:r>
          </w:p>
        </w:tc>
        <w:tc>
          <w:tcPr>
            <w:tcW w:w="11598" w:type="dxa"/>
          </w:tcPr>
          <w:p w:rsidR="00AC2D48" w:rsidRPr="001B5034" w:rsidRDefault="00AC2D48"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C2D4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AC2D48" w:rsidRPr="005411A0" w:rsidRDefault="00AC2D48" w:rsidP="00767048">
            <w:pPr>
              <w:rPr>
                <w:rStyle w:val="SAPMonospace"/>
              </w:rPr>
            </w:pPr>
            <w:r w:rsidRPr="005411A0">
              <w:rPr>
                <w:rStyle w:val="SAPMonospace"/>
              </w:rPr>
              <w:t>Example</w:t>
            </w:r>
          </w:p>
        </w:tc>
        <w:tc>
          <w:tcPr>
            <w:tcW w:w="11598" w:type="dxa"/>
          </w:tcPr>
          <w:p w:rsidR="00AC2D48" w:rsidRPr="001B5034" w:rsidRDefault="00AC2D48" w:rsidP="00767048">
            <w:r w:rsidRPr="001B5034">
              <w:t>Output on the screen. This includes file and directory names and their paths, messages, names of variables and parameters, source text, and names of installation, upgrade and database tools.</w:t>
            </w:r>
          </w:p>
        </w:tc>
      </w:tr>
      <w:tr w:rsidR="00AC2D48" w:rsidRPr="001B5034" w:rsidTr="00767048">
        <w:tc>
          <w:tcPr>
            <w:tcW w:w="1554" w:type="dxa"/>
          </w:tcPr>
          <w:p w:rsidR="00AC2D48" w:rsidRPr="005A5AB7" w:rsidRDefault="00AC2D48" w:rsidP="00767048">
            <w:pPr>
              <w:rPr>
                <w:rStyle w:val="SAPEmphasis"/>
              </w:rPr>
            </w:pPr>
            <w:r w:rsidRPr="006F3BFA">
              <w:rPr>
                <w:rStyle w:val="SAPUserEntry"/>
              </w:rPr>
              <w:t>Example</w:t>
            </w:r>
          </w:p>
        </w:tc>
        <w:tc>
          <w:tcPr>
            <w:tcW w:w="11598" w:type="dxa"/>
          </w:tcPr>
          <w:p w:rsidR="00AC2D48" w:rsidRPr="001B5034" w:rsidRDefault="00AC2D48" w:rsidP="00767048">
            <w:r w:rsidRPr="001B5034">
              <w:t>Exact user entry. These are words or characters that you enter in the system exactly as they appear in the documentation.</w:t>
            </w:r>
          </w:p>
        </w:tc>
      </w:tr>
      <w:tr w:rsidR="00AC2D4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AC2D48" w:rsidRPr="006F3BFA" w:rsidRDefault="00AC2D48" w:rsidP="00767048">
            <w:pPr>
              <w:rPr>
                <w:rStyle w:val="SAPUserEntry"/>
              </w:rPr>
            </w:pPr>
            <w:r w:rsidRPr="006F3BFA">
              <w:rPr>
                <w:rStyle w:val="SAPUserEntry"/>
              </w:rPr>
              <w:t>&lt;Example&gt;</w:t>
            </w:r>
          </w:p>
        </w:tc>
        <w:tc>
          <w:tcPr>
            <w:tcW w:w="11598" w:type="dxa"/>
          </w:tcPr>
          <w:p w:rsidR="00AC2D48" w:rsidRPr="001B5034" w:rsidRDefault="00AC2D48" w:rsidP="00767048">
            <w:r w:rsidRPr="001B5034">
              <w:t>Variable user entry. Angle brackets indicate that you replace these words and characters with appropriate entries to make entries in the system.</w:t>
            </w:r>
          </w:p>
        </w:tc>
      </w:tr>
      <w:tr w:rsidR="00AC2D48" w:rsidRPr="001B5034" w:rsidTr="00767048">
        <w:tc>
          <w:tcPr>
            <w:tcW w:w="1554" w:type="dxa"/>
          </w:tcPr>
          <w:p w:rsidR="00AC2D48" w:rsidRPr="00601DC2" w:rsidRDefault="00AC2D48" w:rsidP="00767048">
            <w:pPr>
              <w:rPr>
                <w:rStyle w:val="SAPKeyboard"/>
              </w:rPr>
            </w:pPr>
            <w:r w:rsidRPr="005E595C">
              <w:rPr>
                <w:rStyle w:val="SAPKeyboard"/>
              </w:rPr>
              <w:t>EXAMPLE</w:t>
            </w:r>
          </w:p>
        </w:tc>
        <w:tc>
          <w:tcPr>
            <w:tcW w:w="11598" w:type="dxa"/>
          </w:tcPr>
          <w:p w:rsidR="00AC2D48" w:rsidRPr="001B5034" w:rsidRDefault="00AC2D48"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C2D48" w:rsidRDefault="00AC2D48" w:rsidP="0086307F"/>
    <w:p w:rsidR="00AC2D48" w:rsidRDefault="00AC2D48" w:rsidP="0086307F">
      <w:pPr>
        <w:spacing w:after="200" w:line="276" w:lineRule="auto"/>
      </w:pPr>
    </w:p>
    <w:p w:rsidR="00AC2D48" w:rsidRPr="00416A0C" w:rsidRDefault="00AC2D48" w:rsidP="0086307F">
      <w:pPr>
        <w:sectPr w:rsidR="00AC2D48" w:rsidRPr="00416A0C" w:rsidSect="00AC2D48">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C2D48" w:rsidTr="00767048">
        <w:trPr>
          <w:trHeight w:hRule="exact" w:val="227"/>
        </w:trPr>
        <w:tc>
          <w:tcPr>
            <w:tcW w:w="3969" w:type="dxa"/>
            <w:shd w:val="clear" w:color="auto" w:fill="000000" w:themeFill="text1"/>
            <w:tcMar>
              <w:top w:w="0" w:type="dxa"/>
              <w:bottom w:w="0" w:type="dxa"/>
            </w:tcMar>
          </w:tcPr>
          <w:p w:rsidR="00AC2D48" w:rsidRDefault="00AC2D48" w:rsidP="00767048"/>
        </w:tc>
      </w:tr>
      <w:tr w:rsidR="00AC2D48" w:rsidTr="00767048">
        <w:trPr>
          <w:trHeight w:hRule="exact" w:val="1134"/>
        </w:trPr>
        <w:tc>
          <w:tcPr>
            <w:tcW w:w="3969" w:type="dxa"/>
            <w:shd w:val="clear" w:color="auto" w:fill="FFFFFF" w:themeFill="background1"/>
          </w:tcPr>
          <w:p w:rsidR="00AC2D48" w:rsidRDefault="00AC2D48" w:rsidP="00767048">
            <w:pPr>
              <w:pStyle w:val="SAPLastPageGray"/>
            </w:pPr>
            <w:r>
              <w:t>www.sap.com/contactsap</w:t>
            </w:r>
          </w:p>
        </w:tc>
      </w:tr>
      <w:tr w:rsidR="00AC2D48" w:rsidTr="00767048">
        <w:trPr>
          <w:trHeight w:val="8120"/>
        </w:trPr>
        <w:tc>
          <w:tcPr>
            <w:tcW w:w="3969" w:type="dxa"/>
            <w:shd w:val="clear" w:color="auto" w:fill="FFFFFF" w:themeFill="background1"/>
            <w:vAlign w:val="bottom"/>
          </w:tcPr>
          <w:p w:rsidR="00AC2D48" w:rsidRPr="00CD309F" w:rsidRDefault="00AC2D48" w:rsidP="00767048">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AC2D48" w:rsidRDefault="00AC2D48" w:rsidP="00767048">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C2D48" w:rsidRPr="00F42CDC" w:rsidRDefault="00AC2D48"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C2D48" w:rsidRPr="00F42CDC" w:rsidRDefault="00AC2D48"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C2D48" w:rsidRPr="00F42CDC" w:rsidRDefault="00AC2D48"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C2D48" w:rsidRDefault="00AC2D48" w:rsidP="00767048">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5"/>
          </w:p>
          <w:p w:rsidR="00AC2D48" w:rsidRPr="00907380" w:rsidRDefault="00AC2D48" w:rsidP="00767048">
            <w:pPr>
              <w:pStyle w:val="SAPMaterialNumber"/>
            </w:pPr>
          </w:p>
        </w:tc>
      </w:tr>
    </w:tbl>
    <w:p w:rsidR="00AC2D48" w:rsidRPr="0086307F" w:rsidRDefault="00AC2D48"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2D48" w:rsidRPr="0086307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2D48">
      <w:pPr>
        <w:spacing w:before="0" w:after="0" w:line="240" w:lineRule="auto"/>
      </w:pPr>
      <w:r>
        <w:separator/>
      </w:r>
    </w:p>
  </w:endnote>
  <w:endnote w:type="continuationSeparator" w:id="0">
    <w:p w:rsidR="00000000" w:rsidRDefault="00AC2D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Default="00AC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2D48" w:rsidRPr="005D1853" w:rsidTr="00B861DA">
      <w:tc>
        <w:tcPr>
          <w:tcW w:w="5245" w:type="dxa"/>
          <w:vAlign w:val="bottom"/>
        </w:tcPr>
        <w:p w:rsidR="00AC2D48" w:rsidRDefault="00AC2D48" w:rsidP="00B861DA">
          <w:pPr>
            <w:pStyle w:val="SAPFooterleft"/>
          </w:pPr>
          <w:fldSimple w:instr=" REF maintitle \* MERGEFORMAT ">
            <w:r>
              <w:t>Predictive Accounting for Travel and Expense Management (4Q0_DE)</w:t>
            </w:r>
          </w:fldSimple>
        </w:p>
        <w:p w:rsidR="00AC2D48" w:rsidRPr="001B2C66" w:rsidRDefault="00AC2D4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2D48" w:rsidRPr="00860C35" w:rsidRDefault="00AC2D4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C2D48">
            <w:rPr>
              <w:rStyle w:val="SAPFooterSecurityLevel"/>
            </w:rPr>
            <w:t>public</w:t>
          </w:r>
          <w:r>
            <w:rPr>
              <w:rStyle w:val="SAPFooterSecurityLevel"/>
            </w:rPr>
            <w:fldChar w:fldCharType="end"/>
          </w:r>
          <w:r w:rsidRPr="00860C35">
            <w:rPr>
              <w:rStyle w:val="SAPFooterSecurityLevel"/>
            </w:rPr>
            <w:t xml:space="preserve"> </w:t>
          </w:r>
        </w:p>
        <w:p w:rsidR="00AC2D48" w:rsidRPr="00860C35" w:rsidRDefault="00AC2D48"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2D48" w:rsidRPr="004319A4" w:rsidRDefault="00AC2D4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2D48" w:rsidRDefault="00AC2D48" w:rsidP="001873B4">
    <w:pPr>
      <w:pStyle w:val="Footer"/>
    </w:pPr>
  </w:p>
  <w:p w:rsidR="00AC2D48" w:rsidRDefault="00AC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Default="00AC2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Pr="00AC2D48" w:rsidRDefault="00AC2D48" w:rsidP="00AC2D48">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509" w:rsidRPr="00AC2D48" w:rsidRDefault="00AC2D48" w:rsidP="00AC2D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Pr="00AC2D48" w:rsidRDefault="00AC2D48" w:rsidP="00AC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2D48">
      <w:pPr>
        <w:spacing w:before="0" w:after="0" w:line="240" w:lineRule="auto"/>
      </w:pPr>
      <w:r>
        <w:rPr>
          <w:color w:val="000000"/>
        </w:rPr>
        <w:separator/>
      </w:r>
    </w:p>
  </w:footnote>
  <w:footnote w:type="continuationSeparator" w:id="0">
    <w:p w:rsidR="00000000" w:rsidRDefault="00AC2D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Default="00AC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Pr="005B6104" w:rsidRDefault="00AC2D48" w:rsidP="00B137B7">
    <w:pPr>
      <w:pStyle w:val="SAPHeader"/>
      <w:rPr>
        <w:sz w:val="4"/>
        <w:szCs w:val="4"/>
        <w:lang w:val="de-DE"/>
      </w:rPr>
    </w:pPr>
  </w:p>
  <w:p w:rsidR="00AC2D48" w:rsidRPr="00B137B7" w:rsidRDefault="00AC2D48" w:rsidP="00B137B7">
    <w:pPr>
      <w:pStyle w:val="Header"/>
      <w:rPr>
        <w:sz w:val="2"/>
        <w:szCs w:val="2"/>
      </w:rPr>
    </w:pPr>
  </w:p>
  <w:p w:rsidR="00AC2D48" w:rsidRDefault="00AC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2D48" w:rsidRPr="005D1853" w:rsidTr="00B861DA">
      <w:tc>
        <w:tcPr>
          <w:tcW w:w="5245" w:type="dxa"/>
          <w:vAlign w:val="bottom"/>
        </w:tcPr>
        <w:p w:rsidR="00AC2D48" w:rsidRDefault="00AC2D48" w:rsidP="00B861DA">
          <w:pPr>
            <w:pStyle w:val="SAPFooterleft"/>
          </w:pPr>
          <w:fldSimple w:instr=" REF maintitle \* MERGEFORMAT ">
            <w:sdt>
              <w:sdtPr>
                <w:alias w:val="Scope item name"/>
                <w:tag w:val="Scope item name"/>
                <w:id w:val="-1612121847"/>
                <w:placeholder>
                  <w:docPart w:val="D226E40EB0A54DC18CE21A758A2C4E36"/>
                </w:placeholder>
                <w:showingPlcHdr/>
              </w:sdtPr>
              <w:sdtContent>
                <w:r>
                  <w:t>Enter Scope Item Name</w:t>
                </w:r>
              </w:sdtContent>
            </w:sdt>
          </w:fldSimple>
        </w:p>
        <w:p w:rsidR="00AC2D48" w:rsidRPr="001B2C66" w:rsidRDefault="00AC2D4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C2D48" w:rsidRPr="00860C35" w:rsidRDefault="00AC2D4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2D48" w:rsidRPr="00860C35" w:rsidRDefault="00AC2D4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2D48" w:rsidRPr="004319A4" w:rsidRDefault="00AC2D4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2D48" w:rsidRDefault="00AC2D48" w:rsidP="001873B4">
    <w:pPr>
      <w:pStyle w:val="Footer"/>
    </w:pPr>
  </w:p>
  <w:p w:rsidR="00AC2D48" w:rsidRDefault="00AC2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C2D48" w:rsidRPr="005D1853" w:rsidTr="00B861DA">
      <w:tc>
        <w:tcPr>
          <w:tcW w:w="5245" w:type="dxa"/>
          <w:vAlign w:val="bottom"/>
        </w:tcPr>
        <w:p w:rsidR="00AC2D48" w:rsidRDefault="00AC2D48" w:rsidP="00B861DA">
          <w:pPr>
            <w:pStyle w:val="SAPFooterleft"/>
          </w:pPr>
          <w:fldSimple w:instr=" REF maintitle \* MERGEFORMAT ">
            <w:sdt>
              <w:sdtPr>
                <w:alias w:val="Scope item name"/>
                <w:tag w:val="Scope item name"/>
                <w:id w:val="719792929"/>
                <w:placeholder>
                  <w:docPart w:val="F8CA0B1347EA40299315A8D23A6A4EEA"/>
                </w:placeholder>
                <w:showingPlcHdr/>
              </w:sdtPr>
              <w:sdtContent>
                <w:r>
                  <w:t>Enter Scope Item Name</w:t>
                </w:r>
              </w:sdtContent>
            </w:sdt>
          </w:fldSimple>
        </w:p>
        <w:p w:rsidR="00AC2D48" w:rsidRPr="001B2C66" w:rsidRDefault="00AC2D4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C2D48" w:rsidRPr="00860C35" w:rsidRDefault="00AC2D4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C2D48" w:rsidRPr="00860C35" w:rsidRDefault="00AC2D4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C2D48" w:rsidRPr="004319A4" w:rsidRDefault="00AC2D4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C2D48" w:rsidRDefault="00AC2D48" w:rsidP="001873B4">
    <w:pPr>
      <w:pStyle w:val="Footer"/>
    </w:pPr>
  </w:p>
  <w:p w:rsidR="00AC2D48" w:rsidRPr="00AC2D48" w:rsidRDefault="00AC2D48" w:rsidP="00AC2D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Pr="00AC2D48" w:rsidRDefault="00AC2D48" w:rsidP="00AC2D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D48" w:rsidRPr="00AC2D48" w:rsidRDefault="00AC2D48" w:rsidP="00AC2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90CE8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878282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7E097B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D44D90"/>
    <w:multiLevelType w:val="multilevel"/>
    <w:tmpl w:val="AFBE7D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C4131B8"/>
    <w:multiLevelType w:val="multilevel"/>
    <w:tmpl w:val="0DA8460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2362120"/>
    <w:multiLevelType w:val="multilevel"/>
    <w:tmpl w:val="15FCB7C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DB75882"/>
    <w:multiLevelType w:val="multilevel"/>
    <w:tmpl w:val="7430EB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877E5"/>
    <w:rsid w:val="009877E5"/>
    <w:rsid w:val="00AC2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4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C2D4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C2D4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C2D4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C2D48"/>
    <w:pPr>
      <w:numPr>
        <w:ilvl w:val="3"/>
      </w:numPr>
      <w:outlineLvl w:val="3"/>
    </w:pPr>
    <w:rPr>
      <w:bCs/>
      <w:iCs/>
    </w:rPr>
  </w:style>
  <w:style w:type="paragraph" w:styleId="Heading5">
    <w:name w:val="heading 5"/>
    <w:basedOn w:val="Heading2"/>
    <w:next w:val="Normal"/>
    <w:link w:val="Heading5Char"/>
    <w:unhideWhenUsed/>
    <w:qFormat/>
    <w:rsid w:val="00AC2D4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C2D4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C2D48"/>
    <w:pPr>
      <w:spacing w:before="60" w:after="60"/>
    </w:pPr>
    <w:rPr>
      <w:b/>
      <w:bCs/>
      <w:color w:val="FFFFFF" w:themeColor="background1"/>
      <w:sz w:val="18"/>
    </w:rPr>
  </w:style>
  <w:style w:type="character" w:customStyle="1" w:styleId="SAPEmphasis">
    <w:name w:val="SAP_Emphasis"/>
    <w:basedOn w:val="DefaultParagraphFont"/>
    <w:uiPriority w:val="1"/>
    <w:qFormat/>
    <w:rsid w:val="00AC2D4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C2D4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C2D4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C2D4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C2D4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C2D48"/>
    <w:pPr>
      <w:keepNext w:val="0"/>
      <w:spacing w:before="0"/>
    </w:pPr>
  </w:style>
  <w:style w:type="paragraph" w:styleId="TOC3">
    <w:name w:val="toc 3"/>
    <w:basedOn w:val="TOC1"/>
    <w:autoRedefine/>
    <w:uiPriority w:val="39"/>
    <w:unhideWhenUsed/>
    <w:rsid w:val="00AC2D48"/>
    <w:pPr>
      <w:keepNext w:val="0"/>
      <w:tabs>
        <w:tab w:val="left" w:pos="1418"/>
      </w:tabs>
      <w:spacing w:before="0"/>
      <w:ind w:left="1418" w:hanging="794"/>
    </w:pPr>
  </w:style>
  <w:style w:type="paragraph" w:styleId="TOC4">
    <w:name w:val="toc 4"/>
    <w:basedOn w:val="TOC3"/>
    <w:next w:val="Normal"/>
    <w:autoRedefine/>
    <w:uiPriority w:val="39"/>
    <w:unhideWhenUsed/>
    <w:rsid w:val="00AC2D48"/>
    <w:pPr>
      <w:tabs>
        <w:tab w:val="left" w:pos="1985"/>
      </w:tabs>
      <w:ind w:right="851"/>
    </w:pPr>
  </w:style>
  <w:style w:type="paragraph" w:styleId="TOC5">
    <w:name w:val="toc 5"/>
    <w:basedOn w:val="TOC4"/>
    <w:next w:val="Normal"/>
    <w:autoRedefine/>
    <w:uiPriority w:val="39"/>
    <w:unhideWhenUsed/>
    <w:rsid w:val="00AC2D48"/>
  </w:style>
  <w:style w:type="character" w:customStyle="1" w:styleId="SAPKeyboard">
    <w:name w:val="SAP_Keyboard"/>
    <w:basedOn w:val="SAPMonospace"/>
    <w:uiPriority w:val="1"/>
    <w:qFormat/>
    <w:rsid w:val="00AC2D4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C2D4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C2D48"/>
    <w:rPr>
      <w:sz w:val="20"/>
      <w:szCs w:val="24"/>
    </w:rPr>
  </w:style>
  <w:style w:type="character" w:customStyle="1" w:styleId="TitleChar">
    <w:name w:val="Title Char"/>
    <w:basedOn w:val="StandardChar"/>
    <w:link w:val="Title"/>
    <w:uiPriority w:val="10"/>
    <w:rsid w:val="00AC2D48"/>
    <w:rPr>
      <w:rFonts w:cs="Arial"/>
      <w:b/>
      <w:bCs/>
      <w:color w:val="333399"/>
      <w:sz w:val="48"/>
      <w:szCs w:val="32"/>
    </w:rPr>
  </w:style>
  <w:style w:type="character" w:customStyle="1" w:styleId="SAPNoteHeadingChar">
    <w:name w:val="SAP_NoteHeading Char"/>
    <w:basedOn w:val="TitleChar"/>
    <w:link w:val="SAPNoteHeading"/>
    <w:rsid w:val="00AC2D4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C2D4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C2D4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C2D4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C2D4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C2D48"/>
    <w:pPr>
      <w:numPr>
        <w:numId w:val="0"/>
      </w:numPr>
      <w:outlineLvl w:val="9"/>
    </w:pPr>
    <w:rPr>
      <w:b/>
    </w:rPr>
  </w:style>
  <w:style w:type="character" w:customStyle="1" w:styleId="SAPHeading1NoNumberChar">
    <w:name w:val="SAP_Heading1NoNumber Char"/>
    <w:basedOn w:val="TitleChar"/>
    <w:link w:val="SAPHeading1NoNumber"/>
    <w:rsid w:val="00AC2D4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C2D4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C2D48"/>
    <w:pPr>
      <w:numPr>
        <w:numId w:val="10"/>
      </w:numPr>
      <w:tabs>
        <w:tab w:val="num" w:pos="360"/>
      </w:tabs>
      <w:ind w:left="0" w:firstLine="0"/>
    </w:pPr>
  </w:style>
  <w:style w:type="paragraph" w:styleId="ListNumber2">
    <w:name w:val="List Number 2"/>
    <w:basedOn w:val="Normal"/>
    <w:uiPriority w:val="99"/>
    <w:unhideWhenUsed/>
    <w:qFormat/>
    <w:rsid w:val="00AC2D48"/>
    <w:pPr>
      <w:numPr>
        <w:ilvl w:val="1"/>
        <w:numId w:val="10"/>
      </w:numPr>
      <w:tabs>
        <w:tab w:val="num" w:pos="360"/>
      </w:tabs>
      <w:ind w:left="0" w:firstLine="0"/>
    </w:pPr>
  </w:style>
  <w:style w:type="paragraph" w:styleId="ListNumber3">
    <w:name w:val="List Number 3"/>
    <w:basedOn w:val="Normal"/>
    <w:uiPriority w:val="99"/>
    <w:unhideWhenUsed/>
    <w:qFormat/>
    <w:rsid w:val="00AC2D48"/>
    <w:pPr>
      <w:numPr>
        <w:ilvl w:val="2"/>
        <w:numId w:val="10"/>
      </w:numPr>
      <w:tabs>
        <w:tab w:val="num" w:pos="360"/>
      </w:tabs>
      <w:ind w:left="0" w:firstLine="0"/>
    </w:pPr>
  </w:style>
  <w:style w:type="paragraph" w:styleId="ListBullet">
    <w:name w:val="List Bullet"/>
    <w:basedOn w:val="Normal"/>
    <w:uiPriority w:val="99"/>
    <w:unhideWhenUsed/>
    <w:qFormat/>
    <w:rsid w:val="00AC2D48"/>
    <w:pPr>
      <w:numPr>
        <w:numId w:val="12"/>
      </w:numPr>
    </w:pPr>
  </w:style>
  <w:style w:type="paragraph" w:styleId="ListBullet2">
    <w:name w:val="List Bullet 2"/>
    <w:basedOn w:val="Normal"/>
    <w:uiPriority w:val="99"/>
    <w:unhideWhenUsed/>
    <w:qFormat/>
    <w:rsid w:val="00AC2D48"/>
    <w:pPr>
      <w:numPr>
        <w:numId w:val="14"/>
      </w:numPr>
    </w:pPr>
  </w:style>
  <w:style w:type="paragraph" w:styleId="ListBullet3">
    <w:name w:val="List Bullet 3"/>
    <w:basedOn w:val="Normal"/>
    <w:uiPriority w:val="99"/>
    <w:unhideWhenUsed/>
    <w:qFormat/>
    <w:rsid w:val="00AC2D48"/>
    <w:pPr>
      <w:numPr>
        <w:numId w:val="16"/>
      </w:numPr>
    </w:pPr>
  </w:style>
  <w:style w:type="paragraph" w:styleId="ListContinue">
    <w:name w:val="List Continue"/>
    <w:basedOn w:val="Normal"/>
    <w:uiPriority w:val="99"/>
    <w:unhideWhenUsed/>
    <w:qFormat/>
    <w:rsid w:val="00AC2D48"/>
    <w:pPr>
      <w:ind w:left="340"/>
    </w:pPr>
  </w:style>
  <w:style w:type="paragraph" w:styleId="ListContinue2">
    <w:name w:val="List Continue 2"/>
    <w:basedOn w:val="Normal"/>
    <w:uiPriority w:val="99"/>
    <w:unhideWhenUsed/>
    <w:qFormat/>
    <w:rsid w:val="00AC2D48"/>
    <w:pPr>
      <w:ind w:left="680"/>
    </w:pPr>
  </w:style>
  <w:style w:type="paragraph" w:styleId="ListContinue3">
    <w:name w:val="List Continue 3"/>
    <w:basedOn w:val="Normal"/>
    <w:uiPriority w:val="99"/>
    <w:unhideWhenUsed/>
    <w:qFormat/>
    <w:rsid w:val="00AC2D48"/>
    <w:pPr>
      <w:ind w:left="1021"/>
    </w:pPr>
  </w:style>
  <w:style w:type="character" w:customStyle="1" w:styleId="Heading1Char">
    <w:name w:val="Heading 1 Char"/>
    <w:basedOn w:val="DefaultParagraphFont"/>
    <w:link w:val="Heading1"/>
    <w:uiPriority w:val="9"/>
    <w:locked/>
    <w:rsid w:val="00AC2D4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C2D4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C2D4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C2D4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C2D4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C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C2D48"/>
    <w:rPr>
      <w:color w:val="auto"/>
      <w:sz w:val="24"/>
    </w:rPr>
  </w:style>
  <w:style w:type="paragraph" w:customStyle="1" w:styleId="SAPMainTitle">
    <w:name w:val="SAP_MainTitle"/>
    <w:basedOn w:val="Normal"/>
    <w:next w:val="Normal"/>
    <w:rsid w:val="00AC2D4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C2D48"/>
    <w:pPr>
      <w:spacing w:line="260" w:lineRule="exact"/>
      <w:jc w:val="right"/>
    </w:pPr>
    <w:rPr>
      <w:caps/>
      <w:color w:val="auto"/>
      <w:spacing w:val="10"/>
      <w:sz w:val="20"/>
    </w:rPr>
  </w:style>
  <w:style w:type="paragraph" w:customStyle="1" w:styleId="SAPDocumentVersion">
    <w:name w:val="SAP_DocumentVersion"/>
    <w:basedOn w:val="SAPSecurityLevel"/>
    <w:rsid w:val="00AC2D4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C2D48"/>
    <w:rPr>
      <w:rFonts w:ascii="BentonSans Book" w:hAnsi="BentonSans Book" w:cs="Times New Roman"/>
      <w:color w:val="0076CB"/>
      <w:sz w:val="12"/>
      <w:u w:val="none"/>
    </w:rPr>
  </w:style>
  <w:style w:type="paragraph" w:customStyle="1" w:styleId="SAPMaterialNumber">
    <w:name w:val="SAP_MaterialNumber"/>
    <w:basedOn w:val="Normal"/>
    <w:locked/>
    <w:rsid w:val="00AC2D4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C2D48"/>
  </w:style>
  <w:style w:type="paragraph" w:customStyle="1" w:styleId="SAPFooterleft">
    <w:name w:val="SAP_Footer_left"/>
    <w:basedOn w:val="Footer"/>
    <w:locked/>
    <w:rsid w:val="00AC2D4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C2D48"/>
    <w:rPr>
      <w:rFonts w:ascii="BentonSans Bold" w:hAnsi="BentonSans Bold" w:cs="Times New Roman"/>
    </w:rPr>
  </w:style>
  <w:style w:type="character" w:customStyle="1" w:styleId="SAPFooterSecurityLevel">
    <w:name w:val="SAP_Footer_SecurityLevel"/>
    <w:basedOn w:val="DefaultParagraphFont"/>
    <w:uiPriority w:val="1"/>
    <w:locked/>
    <w:rsid w:val="00AC2D48"/>
    <w:rPr>
      <w:rFonts w:cs="Times New Roman"/>
      <w:caps/>
      <w:spacing w:val="6"/>
    </w:rPr>
  </w:style>
  <w:style w:type="paragraph" w:customStyle="1" w:styleId="SAPLastPageGray">
    <w:name w:val="SAP_LastPage_Gray"/>
    <w:basedOn w:val="Normal"/>
    <w:locked/>
    <w:rsid w:val="00AC2D4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C2D48"/>
    <w:pPr>
      <w:spacing w:before="0" w:after="0" w:line="180" w:lineRule="exact"/>
    </w:pPr>
    <w:rPr>
      <w:rFonts w:cs="Arial"/>
      <w:sz w:val="12"/>
      <w:szCs w:val="18"/>
      <w:lang w:val="de-DE"/>
    </w:rPr>
  </w:style>
  <w:style w:type="paragraph" w:customStyle="1" w:styleId="SAPFooterright">
    <w:name w:val="SAP_Footer_right"/>
    <w:basedOn w:val="SAPFooterleft"/>
    <w:locked/>
    <w:rsid w:val="00AC2D48"/>
    <w:pPr>
      <w:jc w:val="right"/>
    </w:pPr>
    <w:rPr>
      <w:noProof/>
    </w:rPr>
  </w:style>
  <w:style w:type="paragraph" w:customStyle="1" w:styleId="SAPFooterCurrentTopicRight">
    <w:name w:val="SAP_Footer_CurrentTopicRight"/>
    <w:basedOn w:val="SAPFooterright"/>
    <w:qFormat/>
    <w:locked/>
    <w:rsid w:val="00AC2D48"/>
    <w:rPr>
      <w:rFonts w:ascii="BentonSans Bold" w:hAnsi="BentonSans Bold"/>
    </w:rPr>
  </w:style>
  <w:style w:type="paragraph" w:customStyle="1" w:styleId="SAPFooterCurrentTopicLeft">
    <w:name w:val="SAP_Footer_CurrentTopicLeft"/>
    <w:basedOn w:val="SAPFooterleft"/>
    <w:qFormat/>
    <w:locked/>
    <w:rsid w:val="00AC2D48"/>
    <w:rPr>
      <w:rFonts w:ascii="BentonSans Bold" w:hAnsi="BentonSans Bold"/>
    </w:rPr>
  </w:style>
  <w:style w:type="paragraph" w:styleId="Header">
    <w:name w:val="header"/>
    <w:basedOn w:val="Normal"/>
    <w:link w:val="HeaderChar"/>
    <w:uiPriority w:val="99"/>
    <w:unhideWhenUsed/>
    <w:rsid w:val="00AC2D4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C2D4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C2D4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26E40EB0A54DC18CE21A758A2C4E36"/>
        <w:category>
          <w:name w:val="General"/>
          <w:gallery w:val="placeholder"/>
        </w:category>
        <w:types>
          <w:type w:val="bbPlcHdr"/>
        </w:types>
        <w:behaviors>
          <w:behavior w:val="content"/>
        </w:behaviors>
        <w:guid w:val="{0328B8B9-521B-4D17-881E-2E0CCBFC1EF6}"/>
      </w:docPartPr>
      <w:docPartBody>
        <w:p w:rsidR="00000000" w:rsidRDefault="00F33E53" w:rsidP="00F33E53">
          <w:pPr>
            <w:pStyle w:val="D226E40EB0A54DC18CE21A758A2C4E36"/>
          </w:pPr>
          <w:r>
            <w:t>Enter Scope Item Name</w:t>
          </w:r>
        </w:p>
      </w:docPartBody>
    </w:docPart>
    <w:docPart>
      <w:docPartPr>
        <w:name w:val="F8CA0B1347EA40299315A8D23A6A4EEA"/>
        <w:category>
          <w:name w:val="General"/>
          <w:gallery w:val="placeholder"/>
        </w:category>
        <w:types>
          <w:type w:val="bbPlcHdr"/>
        </w:types>
        <w:behaviors>
          <w:behavior w:val="content"/>
        </w:behaviors>
        <w:guid w:val="{0350C6E4-738B-46D5-929E-F7A965431FA5}"/>
      </w:docPartPr>
      <w:docPartBody>
        <w:p w:rsidR="00000000" w:rsidRDefault="00F33E53" w:rsidP="00F33E53">
          <w:pPr>
            <w:pStyle w:val="F8CA0B1347EA40299315A8D23A6A4EE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53"/>
    <w:rsid w:val="00F33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C21ABED08438B9A726022883FA65C">
    <w:name w:val="F03C21ABED08438B9A726022883FA65C"/>
    <w:rsid w:val="00F33E53"/>
  </w:style>
  <w:style w:type="paragraph" w:customStyle="1" w:styleId="D226E40EB0A54DC18CE21A758A2C4E36">
    <w:name w:val="D226E40EB0A54DC18CE21A758A2C4E36"/>
    <w:rsid w:val="00F33E53"/>
  </w:style>
  <w:style w:type="paragraph" w:customStyle="1" w:styleId="F8CA0B1347EA40299315A8D23A6A4EEA">
    <w:name w:val="F8CA0B1347EA40299315A8D23A6A4EEA"/>
    <w:rsid w:val="00F33E53"/>
  </w:style>
  <w:style w:type="paragraph" w:customStyle="1" w:styleId="415230F63C7842EF946DB9E954011892">
    <w:name w:val="415230F63C7842EF946DB9E954011892"/>
    <w:rsid w:val="00F33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415F215-7CCB-4351-9409-3683A3FC7CF6}"/>
</file>

<file path=customXml/itemProps2.xml><?xml version="1.0" encoding="utf-8"?>
<ds:datastoreItem xmlns:ds="http://schemas.openxmlformats.org/officeDocument/2006/customXml" ds:itemID="{FD9F1891-EB5A-4B89-9E3B-874326455B2C}"/>
</file>

<file path=customXml/itemProps3.xml><?xml version="1.0" encoding="utf-8"?>
<ds:datastoreItem xmlns:ds="http://schemas.openxmlformats.org/officeDocument/2006/customXml" ds:itemID="{625572FC-CF09-467E-9197-E5B686066969}"/>
</file>

<file path=docProps/app.xml><?xml version="1.0" encoding="utf-8"?>
<Properties xmlns="http://schemas.openxmlformats.org/officeDocument/2006/extended-properties" xmlns:vt="http://schemas.openxmlformats.org/officeDocument/2006/docPropsVTypes">
  <Template>Normal.dotm</Template>
  <TotalTime>0</TotalTime>
  <Pages>7</Pages>
  <Words>1158</Words>
  <Characters>7298</Characters>
  <Application>Microsoft Office Word</Application>
  <DocSecurity>4</DocSecurity>
  <Lines>60</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2020-09-19T11:53:00Z</dcterms:created>
  <dcterms:modified xsi:type="dcterms:W3CDTF">2020-09-19T11:53:00Z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