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61098" w:rsidRPr="00FC413A" w:rsidTr="005B23C5">
        <w:trPr>
          <w:trHeight w:hRule="exact" w:val="227"/>
        </w:trPr>
        <w:tc>
          <w:tcPr>
            <w:tcW w:w="4962" w:type="dxa"/>
            <w:tcBorders>
              <w:bottom w:val="single" w:sz="4" w:space="0" w:color="auto"/>
            </w:tcBorders>
            <w:shd w:val="clear" w:color="auto" w:fill="000000" w:themeFill="text1"/>
          </w:tcPr>
          <w:p w:rsidR="00C61098" w:rsidRPr="00FC413A" w:rsidRDefault="00C61098" w:rsidP="005B23C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61098" w:rsidRPr="00FC413A" w:rsidRDefault="00C61098" w:rsidP="005B23C5"/>
        </w:tc>
      </w:tr>
      <w:tr w:rsidR="00C61098" w:rsidTr="005B23C5">
        <w:trPr>
          <w:trHeight w:val="636"/>
        </w:trPr>
        <w:tc>
          <w:tcPr>
            <w:tcW w:w="4962" w:type="dxa"/>
            <w:vMerge w:val="restart"/>
            <w:tcBorders>
              <w:top w:val="single" w:sz="4" w:space="0" w:color="auto"/>
              <w:bottom w:val="nil"/>
              <w:right w:val="nil"/>
            </w:tcBorders>
            <w:shd w:val="clear" w:color="auto" w:fill="F0AB00"/>
            <w:tcMar>
              <w:top w:w="113" w:type="dxa"/>
            </w:tcMar>
          </w:tcPr>
          <w:p w:rsidR="00C61098" w:rsidRPr="00E540A2" w:rsidRDefault="00C61098" w:rsidP="00C61098">
            <w:pPr>
              <w:pStyle w:val="SAPCollateralType"/>
            </w:pPr>
            <w:r>
              <w:t>Test Script</w:t>
            </w:r>
          </w:p>
          <w:p w:rsidR="00C61098" w:rsidRPr="00E540A2" w:rsidRDefault="00C61098" w:rsidP="00C6109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C61098" w:rsidRPr="00CF3F1C" w:rsidRDefault="00C61098" w:rsidP="005B23C5">
            <w:pPr>
              <w:pStyle w:val="SAPSecurityLevel"/>
            </w:pPr>
            <w:bookmarkStart w:id="1" w:name="securitylevel"/>
            <w:r w:rsidRPr="00CF3F1C">
              <w:t>public</w:t>
            </w:r>
            <w:bookmarkEnd w:id="1"/>
          </w:p>
        </w:tc>
      </w:tr>
      <w:tr w:rsidR="00C61098" w:rsidTr="005B23C5">
        <w:trPr>
          <w:trHeight w:hRule="exact" w:val="2402"/>
        </w:trPr>
        <w:tc>
          <w:tcPr>
            <w:tcW w:w="4962" w:type="dxa"/>
            <w:vMerge/>
            <w:tcBorders>
              <w:top w:val="nil"/>
              <w:bottom w:val="nil"/>
              <w:right w:val="nil"/>
            </w:tcBorders>
            <w:shd w:val="clear" w:color="auto" w:fill="F0AB00"/>
            <w:tcMar>
              <w:top w:w="113" w:type="dxa"/>
            </w:tcMar>
          </w:tcPr>
          <w:p w:rsidR="00C61098" w:rsidRDefault="00C61098" w:rsidP="005B23C5">
            <w:pPr>
              <w:pStyle w:val="SAPCollateralType"/>
            </w:pPr>
          </w:p>
        </w:tc>
        <w:tc>
          <w:tcPr>
            <w:tcW w:w="9383" w:type="dxa"/>
            <w:tcBorders>
              <w:top w:val="nil"/>
              <w:left w:val="nil"/>
              <w:bottom w:val="nil"/>
            </w:tcBorders>
            <w:shd w:val="clear" w:color="auto" w:fill="F0AB00"/>
            <w:tcMar>
              <w:top w:w="113" w:type="dxa"/>
            </w:tcMar>
          </w:tcPr>
          <w:p w:rsidR="00C61098" w:rsidRDefault="00C61098" w:rsidP="005B23C5">
            <w:pPr>
              <w:pStyle w:val="SAPMainTitle"/>
            </w:pPr>
            <w:bookmarkStart w:id="2" w:name="maintitle"/>
            <w:r>
              <w:t>Handling Unit Management (4MM_DE)</w:t>
            </w:r>
            <w:bookmarkEnd w:id="2"/>
          </w:p>
          <w:p w:rsidR="00C61098" w:rsidRDefault="00C61098" w:rsidP="005B23C5">
            <w:pPr>
              <w:pStyle w:val="SAPMainTitle"/>
            </w:pPr>
          </w:p>
        </w:tc>
      </w:tr>
    </w:tbl>
    <w:p w:rsidR="00C61098" w:rsidRPr="009B6859" w:rsidRDefault="00C61098" w:rsidP="004D4257">
      <w:pPr>
        <w:pStyle w:val="SAPKeyblockTitle"/>
      </w:pPr>
      <w:r w:rsidRPr="009B6859">
        <w:t>Table of Contents</w:t>
      </w:r>
    </w:p>
    <w:p w:rsidR="00C61098" w:rsidRDefault="00C6109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6811" w:history="1">
        <w:r w:rsidRPr="008A72E9">
          <w:rPr>
            <w:rStyle w:val="Hyperlink"/>
            <w:noProof/>
          </w:rPr>
          <w:t>1</w:t>
        </w:r>
        <w:r>
          <w:rPr>
            <w:rFonts w:asciiTheme="minorHAnsi" w:eastAsiaTheme="minorEastAsia" w:hAnsiTheme="minorHAnsi" w:cstheme="minorBidi"/>
            <w:noProof/>
            <w:sz w:val="22"/>
            <w:szCs w:val="22"/>
            <w:lang w:val="de-DE" w:eastAsia="de-DE"/>
          </w:rPr>
          <w:tab/>
        </w:r>
        <w:r w:rsidRPr="008A72E9">
          <w:rPr>
            <w:rStyle w:val="Hyperlink"/>
            <w:noProof/>
          </w:rPr>
          <w:t>Purpose</w:t>
        </w:r>
        <w:r>
          <w:rPr>
            <w:noProof/>
            <w:webHidden/>
          </w:rPr>
          <w:tab/>
        </w:r>
        <w:r>
          <w:rPr>
            <w:noProof/>
            <w:webHidden/>
          </w:rPr>
          <w:fldChar w:fldCharType="begin"/>
        </w:r>
        <w:r>
          <w:rPr>
            <w:noProof/>
            <w:webHidden/>
          </w:rPr>
          <w:instrText xml:space="preserve"> PAGEREF _Toc51406811 \h </w:instrText>
        </w:r>
        <w:r>
          <w:rPr>
            <w:noProof/>
            <w:webHidden/>
          </w:rPr>
        </w:r>
        <w:r>
          <w:rPr>
            <w:noProof/>
            <w:webHidden/>
          </w:rPr>
          <w:fldChar w:fldCharType="separate"/>
        </w:r>
        <w:r>
          <w:rPr>
            <w:noProof/>
            <w:webHidden/>
          </w:rPr>
          <w:t>3</w:t>
        </w:r>
        <w:r>
          <w:rPr>
            <w:noProof/>
            <w:webHidden/>
          </w:rPr>
          <w:fldChar w:fldCharType="end"/>
        </w:r>
      </w:hyperlink>
    </w:p>
    <w:p w:rsidR="00C61098" w:rsidRDefault="00C61098">
      <w:pPr>
        <w:pStyle w:val="TOC1"/>
        <w:rPr>
          <w:rFonts w:asciiTheme="minorHAnsi" w:eastAsiaTheme="minorEastAsia" w:hAnsiTheme="minorHAnsi" w:cstheme="minorBidi"/>
          <w:noProof/>
          <w:sz w:val="22"/>
          <w:szCs w:val="22"/>
          <w:lang w:val="de-DE" w:eastAsia="de-DE"/>
        </w:rPr>
      </w:pPr>
      <w:hyperlink w:anchor="_Toc51406812" w:history="1">
        <w:r w:rsidRPr="008A72E9">
          <w:rPr>
            <w:rStyle w:val="Hyperlink"/>
            <w:noProof/>
          </w:rPr>
          <w:t>2</w:t>
        </w:r>
        <w:r>
          <w:rPr>
            <w:rFonts w:asciiTheme="minorHAnsi" w:eastAsiaTheme="minorEastAsia" w:hAnsiTheme="minorHAnsi" w:cstheme="minorBidi"/>
            <w:noProof/>
            <w:sz w:val="22"/>
            <w:szCs w:val="22"/>
            <w:lang w:val="de-DE" w:eastAsia="de-DE"/>
          </w:rPr>
          <w:tab/>
        </w:r>
        <w:r w:rsidRPr="008A72E9">
          <w:rPr>
            <w:rStyle w:val="Hyperlink"/>
            <w:noProof/>
          </w:rPr>
          <w:t>Prerequisites</w:t>
        </w:r>
        <w:r>
          <w:rPr>
            <w:noProof/>
            <w:webHidden/>
          </w:rPr>
          <w:tab/>
        </w:r>
        <w:r>
          <w:rPr>
            <w:noProof/>
            <w:webHidden/>
          </w:rPr>
          <w:fldChar w:fldCharType="begin"/>
        </w:r>
        <w:r>
          <w:rPr>
            <w:noProof/>
            <w:webHidden/>
          </w:rPr>
          <w:instrText xml:space="preserve"> PAGEREF _Toc51406812 \h </w:instrText>
        </w:r>
        <w:r>
          <w:rPr>
            <w:noProof/>
            <w:webHidden/>
          </w:rPr>
        </w:r>
        <w:r>
          <w:rPr>
            <w:noProof/>
            <w:webHidden/>
          </w:rPr>
          <w:fldChar w:fldCharType="separate"/>
        </w:r>
        <w:r>
          <w:rPr>
            <w:noProof/>
            <w:webHidden/>
          </w:rPr>
          <w:t>4</w:t>
        </w:r>
        <w:r>
          <w:rPr>
            <w:noProof/>
            <w:webHidden/>
          </w:rPr>
          <w:fldChar w:fldCharType="end"/>
        </w:r>
      </w:hyperlink>
    </w:p>
    <w:p w:rsidR="00C61098" w:rsidRDefault="00C61098">
      <w:pPr>
        <w:pStyle w:val="TOC2"/>
        <w:rPr>
          <w:rFonts w:asciiTheme="minorHAnsi" w:eastAsiaTheme="minorEastAsia" w:hAnsiTheme="minorHAnsi" w:cstheme="minorBidi"/>
          <w:noProof/>
          <w:sz w:val="22"/>
          <w:szCs w:val="22"/>
          <w:lang w:val="de-DE" w:eastAsia="de-DE"/>
        </w:rPr>
      </w:pPr>
      <w:hyperlink w:anchor="_Toc51406813" w:history="1">
        <w:r w:rsidRPr="008A72E9">
          <w:rPr>
            <w:rStyle w:val="Hyperlink"/>
            <w:noProof/>
          </w:rPr>
          <w:t>2.1</w:t>
        </w:r>
        <w:r>
          <w:rPr>
            <w:rFonts w:asciiTheme="minorHAnsi" w:eastAsiaTheme="minorEastAsia" w:hAnsiTheme="minorHAnsi" w:cstheme="minorBidi"/>
            <w:noProof/>
            <w:sz w:val="22"/>
            <w:szCs w:val="22"/>
            <w:lang w:val="de-DE" w:eastAsia="de-DE"/>
          </w:rPr>
          <w:tab/>
        </w:r>
        <w:r w:rsidRPr="008A72E9">
          <w:rPr>
            <w:rStyle w:val="Hyperlink"/>
            <w:noProof/>
          </w:rPr>
          <w:t>System Access</w:t>
        </w:r>
        <w:r>
          <w:rPr>
            <w:noProof/>
            <w:webHidden/>
          </w:rPr>
          <w:tab/>
        </w:r>
        <w:r>
          <w:rPr>
            <w:noProof/>
            <w:webHidden/>
          </w:rPr>
          <w:fldChar w:fldCharType="begin"/>
        </w:r>
        <w:r>
          <w:rPr>
            <w:noProof/>
            <w:webHidden/>
          </w:rPr>
          <w:instrText xml:space="preserve"> PAGEREF _Toc51406813 \h </w:instrText>
        </w:r>
        <w:r>
          <w:rPr>
            <w:noProof/>
            <w:webHidden/>
          </w:rPr>
        </w:r>
        <w:r>
          <w:rPr>
            <w:noProof/>
            <w:webHidden/>
          </w:rPr>
          <w:fldChar w:fldCharType="separate"/>
        </w:r>
        <w:r>
          <w:rPr>
            <w:noProof/>
            <w:webHidden/>
          </w:rPr>
          <w:t>4</w:t>
        </w:r>
        <w:r>
          <w:rPr>
            <w:noProof/>
            <w:webHidden/>
          </w:rPr>
          <w:fldChar w:fldCharType="end"/>
        </w:r>
      </w:hyperlink>
    </w:p>
    <w:p w:rsidR="00C61098" w:rsidRDefault="00C61098">
      <w:pPr>
        <w:pStyle w:val="TOC2"/>
        <w:rPr>
          <w:rFonts w:asciiTheme="minorHAnsi" w:eastAsiaTheme="minorEastAsia" w:hAnsiTheme="minorHAnsi" w:cstheme="minorBidi"/>
          <w:noProof/>
          <w:sz w:val="22"/>
          <w:szCs w:val="22"/>
          <w:lang w:val="de-DE" w:eastAsia="de-DE"/>
        </w:rPr>
      </w:pPr>
      <w:hyperlink w:anchor="_Toc51406814" w:history="1">
        <w:r w:rsidRPr="008A72E9">
          <w:rPr>
            <w:rStyle w:val="Hyperlink"/>
            <w:noProof/>
          </w:rPr>
          <w:t>2.2</w:t>
        </w:r>
        <w:r>
          <w:rPr>
            <w:rFonts w:asciiTheme="minorHAnsi" w:eastAsiaTheme="minorEastAsia" w:hAnsiTheme="minorHAnsi" w:cstheme="minorBidi"/>
            <w:noProof/>
            <w:sz w:val="22"/>
            <w:szCs w:val="22"/>
            <w:lang w:val="de-DE" w:eastAsia="de-DE"/>
          </w:rPr>
          <w:tab/>
        </w:r>
        <w:r w:rsidRPr="008A72E9">
          <w:rPr>
            <w:rStyle w:val="Hyperlink"/>
            <w:noProof/>
          </w:rPr>
          <w:t>Roles</w:t>
        </w:r>
        <w:r>
          <w:rPr>
            <w:noProof/>
            <w:webHidden/>
          </w:rPr>
          <w:tab/>
        </w:r>
        <w:r>
          <w:rPr>
            <w:noProof/>
            <w:webHidden/>
          </w:rPr>
          <w:fldChar w:fldCharType="begin"/>
        </w:r>
        <w:r>
          <w:rPr>
            <w:noProof/>
            <w:webHidden/>
          </w:rPr>
          <w:instrText xml:space="preserve"> PAGEREF _Toc51406814 \h </w:instrText>
        </w:r>
        <w:r>
          <w:rPr>
            <w:noProof/>
            <w:webHidden/>
          </w:rPr>
        </w:r>
        <w:r>
          <w:rPr>
            <w:noProof/>
            <w:webHidden/>
          </w:rPr>
          <w:fldChar w:fldCharType="separate"/>
        </w:r>
        <w:r>
          <w:rPr>
            <w:noProof/>
            <w:webHidden/>
          </w:rPr>
          <w:t>4</w:t>
        </w:r>
        <w:r>
          <w:rPr>
            <w:noProof/>
            <w:webHidden/>
          </w:rPr>
          <w:fldChar w:fldCharType="end"/>
        </w:r>
      </w:hyperlink>
    </w:p>
    <w:p w:rsidR="00C61098" w:rsidRDefault="00C61098">
      <w:pPr>
        <w:pStyle w:val="TOC2"/>
        <w:rPr>
          <w:rFonts w:asciiTheme="minorHAnsi" w:eastAsiaTheme="minorEastAsia" w:hAnsiTheme="minorHAnsi" w:cstheme="minorBidi"/>
          <w:noProof/>
          <w:sz w:val="22"/>
          <w:szCs w:val="22"/>
          <w:lang w:val="de-DE" w:eastAsia="de-DE"/>
        </w:rPr>
      </w:pPr>
      <w:hyperlink w:anchor="_Toc51406815" w:history="1">
        <w:r w:rsidRPr="008A72E9">
          <w:rPr>
            <w:rStyle w:val="Hyperlink"/>
            <w:noProof/>
          </w:rPr>
          <w:t>2.3</w:t>
        </w:r>
        <w:r>
          <w:rPr>
            <w:rFonts w:asciiTheme="minorHAnsi" w:eastAsiaTheme="minorEastAsia" w:hAnsiTheme="minorHAnsi" w:cstheme="minorBidi"/>
            <w:noProof/>
            <w:sz w:val="22"/>
            <w:szCs w:val="22"/>
            <w:lang w:val="de-DE" w:eastAsia="de-DE"/>
          </w:rPr>
          <w:tab/>
        </w:r>
        <w:r w:rsidRPr="008A72E9">
          <w:rPr>
            <w:rStyle w:val="Hyperlink"/>
            <w:noProof/>
          </w:rPr>
          <w:t>Master Data, Organizational Data, and Other Data</w:t>
        </w:r>
        <w:r>
          <w:rPr>
            <w:noProof/>
            <w:webHidden/>
          </w:rPr>
          <w:tab/>
        </w:r>
        <w:r>
          <w:rPr>
            <w:noProof/>
            <w:webHidden/>
          </w:rPr>
          <w:fldChar w:fldCharType="begin"/>
        </w:r>
        <w:r>
          <w:rPr>
            <w:noProof/>
            <w:webHidden/>
          </w:rPr>
          <w:instrText xml:space="preserve"> PAGEREF _Toc51406815 \h </w:instrText>
        </w:r>
        <w:r>
          <w:rPr>
            <w:noProof/>
            <w:webHidden/>
          </w:rPr>
        </w:r>
        <w:r>
          <w:rPr>
            <w:noProof/>
            <w:webHidden/>
          </w:rPr>
          <w:fldChar w:fldCharType="separate"/>
        </w:r>
        <w:r>
          <w:rPr>
            <w:noProof/>
            <w:webHidden/>
          </w:rPr>
          <w:t>5</w:t>
        </w:r>
        <w:r>
          <w:rPr>
            <w:noProof/>
            <w:webHidden/>
          </w:rPr>
          <w:fldChar w:fldCharType="end"/>
        </w:r>
      </w:hyperlink>
    </w:p>
    <w:p w:rsidR="00C61098" w:rsidRDefault="00C61098">
      <w:pPr>
        <w:pStyle w:val="TOC2"/>
        <w:rPr>
          <w:rFonts w:asciiTheme="minorHAnsi" w:eastAsiaTheme="minorEastAsia" w:hAnsiTheme="minorHAnsi" w:cstheme="minorBidi"/>
          <w:noProof/>
          <w:sz w:val="22"/>
          <w:szCs w:val="22"/>
          <w:lang w:val="de-DE" w:eastAsia="de-DE"/>
        </w:rPr>
      </w:pPr>
      <w:hyperlink w:anchor="_Toc51406816" w:history="1">
        <w:r w:rsidRPr="008A72E9">
          <w:rPr>
            <w:rStyle w:val="Hyperlink"/>
            <w:noProof/>
          </w:rPr>
          <w:t>2.4</w:t>
        </w:r>
        <w:r>
          <w:rPr>
            <w:rFonts w:asciiTheme="minorHAnsi" w:eastAsiaTheme="minorEastAsia" w:hAnsiTheme="minorHAnsi" w:cstheme="minorBidi"/>
            <w:noProof/>
            <w:sz w:val="22"/>
            <w:szCs w:val="22"/>
            <w:lang w:val="de-DE" w:eastAsia="de-DE"/>
          </w:rPr>
          <w:tab/>
        </w:r>
        <w:r w:rsidRPr="008A72E9">
          <w:rPr>
            <w:rStyle w:val="Hyperlink"/>
            <w:noProof/>
          </w:rPr>
          <w:t>Business Conditions</w:t>
        </w:r>
        <w:r>
          <w:rPr>
            <w:noProof/>
            <w:webHidden/>
          </w:rPr>
          <w:tab/>
        </w:r>
        <w:r>
          <w:rPr>
            <w:noProof/>
            <w:webHidden/>
          </w:rPr>
          <w:fldChar w:fldCharType="begin"/>
        </w:r>
        <w:r>
          <w:rPr>
            <w:noProof/>
            <w:webHidden/>
          </w:rPr>
          <w:instrText xml:space="preserve"> PAGEREF _Toc51406816 \h </w:instrText>
        </w:r>
        <w:r>
          <w:rPr>
            <w:noProof/>
            <w:webHidden/>
          </w:rPr>
        </w:r>
        <w:r>
          <w:rPr>
            <w:noProof/>
            <w:webHidden/>
          </w:rPr>
          <w:fldChar w:fldCharType="separate"/>
        </w:r>
        <w:r>
          <w:rPr>
            <w:noProof/>
            <w:webHidden/>
          </w:rPr>
          <w:t>6</w:t>
        </w:r>
        <w:r>
          <w:rPr>
            <w:noProof/>
            <w:webHidden/>
          </w:rPr>
          <w:fldChar w:fldCharType="end"/>
        </w:r>
      </w:hyperlink>
    </w:p>
    <w:p w:rsidR="00C61098" w:rsidRDefault="00C61098">
      <w:pPr>
        <w:pStyle w:val="TOC2"/>
        <w:rPr>
          <w:rFonts w:asciiTheme="minorHAnsi" w:eastAsiaTheme="minorEastAsia" w:hAnsiTheme="minorHAnsi" w:cstheme="minorBidi"/>
          <w:noProof/>
          <w:sz w:val="22"/>
          <w:szCs w:val="22"/>
          <w:lang w:val="de-DE" w:eastAsia="de-DE"/>
        </w:rPr>
      </w:pPr>
      <w:hyperlink w:anchor="_Toc51406817" w:history="1">
        <w:r w:rsidRPr="008A72E9">
          <w:rPr>
            <w:rStyle w:val="Hyperlink"/>
            <w:noProof/>
          </w:rPr>
          <w:t>2.5</w:t>
        </w:r>
        <w:r>
          <w:rPr>
            <w:rFonts w:asciiTheme="minorHAnsi" w:eastAsiaTheme="minorEastAsia" w:hAnsiTheme="minorHAnsi" w:cstheme="minorBidi"/>
            <w:noProof/>
            <w:sz w:val="22"/>
            <w:szCs w:val="22"/>
            <w:lang w:val="de-DE" w:eastAsia="de-DE"/>
          </w:rPr>
          <w:tab/>
        </w:r>
        <w:r w:rsidRPr="008A72E9">
          <w:rPr>
            <w:rStyle w:val="Hyperlink"/>
            <w:noProof/>
          </w:rPr>
          <w:t>Preliminary Steps</w:t>
        </w:r>
        <w:r>
          <w:rPr>
            <w:noProof/>
            <w:webHidden/>
          </w:rPr>
          <w:tab/>
        </w:r>
        <w:r>
          <w:rPr>
            <w:noProof/>
            <w:webHidden/>
          </w:rPr>
          <w:fldChar w:fldCharType="begin"/>
        </w:r>
        <w:r>
          <w:rPr>
            <w:noProof/>
            <w:webHidden/>
          </w:rPr>
          <w:instrText xml:space="preserve"> PAGEREF _Toc51406817 \h </w:instrText>
        </w:r>
        <w:r>
          <w:rPr>
            <w:noProof/>
            <w:webHidden/>
          </w:rPr>
        </w:r>
        <w:r>
          <w:rPr>
            <w:noProof/>
            <w:webHidden/>
          </w:rPr>
          <w:fldChar w:fldCharType="separate"/>
        </w:r>
        <w:r>
          <w:rPr>
            <w:noProof/>
            <w:webHidden/>
          </w:rPr>
          <w:t>7</w:t>
        </w:r>
        <w:r>
          <w:rPr>
            <w:noProof/>
            <w:webHidden/>
          </w:rPr>
          <w:fldChar w:fldCharType="end"/>
        </w:r>
      </w:hyperlink>
    </w:p>
    <w:p w:rsidR="00C61098" w:rsidRDefault="00C61098">
      <w:pPr>
        <w:pStyle w:val="TOC3"/>
        <w:rPr>
          <w:rFonts w:asciiTheme="minorHAnsi" w:eastAsiaTheme="minorEastAsia" w:hAnsiTheme="minorHAnsi" w:cstheme="minorBidi"/>
          <w:noProof/>
          <w:sz w:val="22"/>
          <w:szCs w:val="22"/>
          <w:lang w:val="de-DE" w:eastAsia="de-DE"/>
        </w:rPr>
      </w:pPr>
      <w:hyperlink w:anchor="_Toc51406818" w:history="1">
        <w:r w:rsidRPr="008A72E9">
          <w:rPr>
            <w:rStyle w:val="Hyperlink"/>
            <w:noProof/>
          </w:rPr>
          <w:t>2.5.1</w:t>
        </w:r>
        <w:r>
          <w:rPr>
            <w:rFonts w:asciiTheme="minorHAnsi" w:eastAsiaTheme="minorEastAsia" w:hAnsiTheme="minorHAnsi" w:cstheme="minorBidi"/>
            <w:noProof/>
            <w:sz w:val="22"/>
            <w:szCs w:val="22"/>
            <w:lang w:val="de-DE" w:eastAsia="de-DE"/>
          </w:rPr>
          <w:tab/>
        </w:r>
        <w:r w:rsidRPr="008A72E9">
          <w:rPr>
            <w:rStyle w:val="Hyperlink"/>
            <w:noProof/>
          </w:rPr>
          <w:t>Create Packaging Material</w:t>
        </w:r>
        <w:r>
          <w:rPr>
            <w:noProof/>
            <w:webHidden/>
          </w:rPr>
          <w:tab/>
        </w:r>
        <w:r>
          <w:rPr>
            <w:noProof/>
            <w:webHidden/>
          </w:rPr>
          <w:fldChar w:fldCharType="begin"/>
        </w:r>
        <w:r>
          <w:rPr>
            <w:noProof/>
            <w:webHidden/>
          </w:rPr>
          <w:instrText xml:space="preserve"> PAGEREF _Toc51406818 \h </w:instrText>
        </w:r>
        <w:r>
          <w:rPr>
            <w:noProof/>
            <w:webHidden/>
          </w:rPr>
        </w:r>
        <w:r>
          <w:rPr>
            <w:noProof/>
            <w:webHidden/>
          </w:rPr>
          <w:fldChar w:fldCharType="separate"/>
        </w:r>
        <w:r>
          <w:rPr>
            <w:noProof/>
            <w:webHidden/>
          </w:rPr>
          <w:t>7</w:t>
        </w:r>
        <w:r>
          <w:rPr>
            <w:noProof/>
            <w:webHidden/>
          </w:rPr>
          <w:fldChar w:fldCharType="end"/>
        </w:r>
      </w:hyperlink>
    </w:p>
    <w:p w:rsidR="00C61098" w:rsidRDefault="00C61098">
      <w:pPr>
        <w:pStyle w:val="TOC3"/>
        <w:rPr>
          <w:rFonts w:asciiTheme="minorHAnsi" w:eastAsiaTheme="minorEastAsia" w:hAnsiTheme="minorHAnsi" w:cstheme="minorBidi"/>
          <w:noProof/>
          <w:sz w:val="22"/>
          <w:szCs w:val="22"/>
          <w:lang w:val="de-DE" w:eastAsia="de-DE"/>
        </w:rPr>
      </w:pPr>
      <w:hyperlink w:anchor="_Toc51406819" w:history="1">
        <w:r w:rsidRPr="008A72E9">
          <w:rPr>
            <w:rStyle w:val="Hyperlink"/>
            <w:noProof/>
          </w:rPr>
          <w:t>2.5.2</w:t>
        </w:r>
        <w:r>
          <w:rPr>
            <w:rFonts w:asciiTheme="minorHAnsi" w:eastAsiaTheme="minorEastAsia" w:hAnsiTheme="minorHAnsi" w:cstheme="minorBidi"/>
            <w:noProof/>
            <w:sz w:val="22"/>
            <w:szCs w:val="22"/>
            <w:lang w:val="de-DE" w:eastAsia="de-DE"/>
          </w:rPr>
          <w:tab/>
        </w:r>
        <w:r w:rsidRPr="008A72E9">
          <w:rPr>
            <w:rStyle w:val="Hyperlink"/>
            <w:noProof/>
          </w:rPr>
          <w:t>Manage Packing Instruction</w:t>
        </w:r>
        <w:r>
          <w:rPr>
            <w:noProof/>
            <w:webHidden/>
          </w:rPr>
          <w:tab/>
        </w:r>
        <w:r>
          <w:rPr>
            <w:noProof/>
            <w:webHidden/>
          </w:rPr>
          <w:fldChar w:fldCharType="begin"/>
        </w:r>
        <w:r>
          <w:rPr>
            <w:noProof/>
            <w:webHidden/>
          </w:rPr>
          <w:instrText xml:space="preserve"> PAGEREF _Toc51406819 \h </w:instrText>
        </w:r>
        <w:r>
          <w:rPr>
            <w:noProof/>
            <w:webHidden/>
          </w:rPr>
        </w:r>
        <w:r>
          <w:rPr>
            <w:noProof/>
            <w:webHidden/>
          </w:rPr>
          <w:fldChar w:fldCharType="separate"/>
        </w:r>
        <w:r>
          <w:rPr>
            <w:noProof/>
            <w:webHidden/>
          </w:rPr>
          <w:t>7</w:t>
        </w:r>
        <w:r>
          <w:rPr>
            <w:noProof/>
            <w:webHidden/>
          </w:rPr>
          <w:fldChar w:fldCharType="end"/>
        </w:r>
      </w:hyperlink>
    </w:p>
    <w:p w:rsidR="00C61098" w:rsidRDefault="00C61098">
      <w:pPr>
        <w:pStyle w:val="TOC4"/>
        <w:rPr>
          <w:rFonts w:asciiTheme="minorHAnsi" w:eastAsiaTheme="minorEastAsia" w:hAnsiTheme="minorHAnsi" w:cstheme="minorBidi"/>
          <w:noProof/>
          <w:sz w:val="22"/>
          <w:szCs w:val="22"/>
          <w:lang w:val="de-DE" w:eastAsia="de-DE"/>
        </w:rPr>
      </w:pPr>
      <w:hyperlink w:anchor="_Toc51406820" w:history="1">
        <w:r w:rsidRPr="008A72E9">
          <w:rPr>
            <w:rStyle w:val="Hyperlink"/>
            <w:noProof/>
          </w:rPr>
          <w:t>2.5.2.1</w:t>
        </w:r>
        <w:r>
          <w:rPr>
            <w:rFonts w:asciiTheme="minorHAnsi" w:eastAsiaTheme="minorEastAsia" w:hAnsiTheme="minorHAnsi" w:cstheme="minorBidi"/>
            <w:noProof/>
            <w:sz w:val="22"/>
            <w:szCs w:val="22"/>
            <w:lang w:val="de-DE" w:eastAsia="de-DE"/>
          </w:rPr>
          <w:tab/>
        </w:r>
        <w:r w:rsidRPr="008A72E9">
          <w:rPr>
            <w:rStyle w:val="Hyperlink"/>
            <w:noProof/>
          </w:rPr>
          <w:t>Create Packing Instruction</w:t>
        </w:r>
        <w:r>
          <w:rPr>
            <w:noProof/>
            <w:webHidden/>
          </w:rPr>
          <w:tab/>
        </w:r>
        <w:r>
          <w:rPr>
            <w:noProof/>
            <w:webHidden/>
          </w:rPr>
          <w:fldChar w:fldCharType="begin"/>
        </w:r>
        <w:r>
          <w:rPr>
            <w:noProof/>
            <w:webHidden/>
          </w:rPr>
          <w:instrText xml:space="preserve"> PAGEREF _Toc51406820 \h </w:instrText>
        </w:r>
        <w:r>
          <w:rPr>
            <w:noProof/>
            <w:webHidden/>
          </w:rPr>
        </w:r>
        <w:r>
          <w:rPr>
            <w:noProof/>
            <w:webHidden/>
          </w:rPr>
          <w:fldChar w:fldCharType="separate"/>
        </w:r>
        <w:r>
          <w:rPr>
            <w:noProof/>
            <w:webHidden/>
          </w:rPr>
          <w:t>7</w:t>
        </w:r>
        <w:r>
          <w:rPr>
            <w:noProof/>
            <w:webHidden/>
          </w:rPr>
          <w:fldChar w:fldCharType="end"/>
        </w:r>
      </w:hyperlink>
    </w:p>
    <w:p w:rsidR="00C61098" w:rsidRDefault="00C61098">
      <w:pPr>
        <w:pStyle w:val="TOC4"/>
        <w:rPr>
          <w:rFonts w:asciiTheme="minorHAnsi" w:eastAsiaTheme="minorEastAsia" w:hAnsiTheme="minorHAnsi" w:cstheme="minorBidi"/>
          <w:noProof/>
          <w:sz w:val="22"/>
          <w:szCs w:val="22"/>
          <w:lang w:val="de-DE" w:eastAsia="de-DE"/>
        </w:rPr>
      </w:pPr>
      <w:hyperlink w:anchor="_Toc51406821" w:history="1">
        <w:r w:rsidRPr="008A72E9">
          <w:rPr>
            <w:rStyle w:val="Hyperlink"/>
            <w:noProof/>
          </w:rPr>
          <w:t>2.5.2.2</w:t>
        </w:r>
        <w:r>
          <w:rPr>
            <w:rFonts w:asciiTheme="minorHAnsi" w:eastAsiaTheme="minorEastAsia" w:hAnsiTheme="minorHAnsi" w:cstheme="minorBidi"/>
            <w:noProof/>
            <w:sz w:val="22"/>
            <w:szCs w:val="22"/>
            <w:lang w:val="de-DE" w:eastAsia="de-DE"/>
          </w:rPr>
          <w:tab/>
        </w:r>
        <w:r w:rsidRPr="008A72E9">
          <w:rPr>
            <w:rStyle w:val="Hyperlink"/>
            <w:noProof/>
          </w:rPr>
          <w:t>Create Packing Instruction Determination</w:t>
        </w:r>
        <w:r>
          <w:rPr>
            <w:noProof/>
            <w:webHidden/>
          </w:rPr>
          <w:tab/>
        </w:r>
        <w:r>
          <w:rPr>
            <w:noProof/>
            <w:webHidden/>
          </w:rPr>
          <w:fldChar w:fldCharType="begin"/>
        </w:r>
        <w:r>
          <w:rPr>
            <w:noProof/>
            <w:webHidden/>
          </w:rPr>
          <w:instrText xml:space="preserve"> PAGEREF _Toc51406821 \h </w:instrText>
        </w:r>
        <w:r>
          <w:rPr>
            <w:noProof/>
            <w:webHidden/>
          </w:rPr>
        </w:r>
        <w:r>
          <w:rPr>
            <w:noProof/>
            <w:webHidden/>
          </w:rPr>
          <w:fldChar w:fldCharType="separate"/>
        </w:r>
        <w:r>
          <w:rPr>
            <w:noProof/>
            <w:webHidden/>
          </w:rPr>
          <w:t>9</w:t>
        </w:r>
        <w:r>
          <w:rPr>
            <w:noProof/>
            <w:webHidden/>
          </w:rPr>
          <w:fldChar w:fldCharType="end"/>
        </w:r>
      </w:hyperlink>
    </w:p>
    <w:p w:rsidR="00C61098" w:rsidRDefault="00C61098">
      <w:pPr>
        <w:pStyle w:val="TOC3"/>
        <w:rPr>
          <w:rFonts w:asciiTheme="minorHAnsi" w:eastAsiaTheme="minorEastAsia" w:hAnsiTheme="minorHAnsi" w:cstheme="minorBidi"/>
          <w:noProof/>
          <w:sz w:val="22"/>
          <w:szCs w:val="22"/>
          <w:lang w:val="de-DE" w:eastAsia="de-DE"/>
        </w:rPr>
      </w:pPr>
      <w:hyperlink w:anchor="_Toc51406822" w:history="1">
        <w:r w:rsidRPr="008A72E9">
          <w:rPr>
            <w:rStyle w:val="Hyperlink"/>
            <w:noProof/>
          </w:rPr>
          <w:t>2.5.3</w:t>
        </w:r>
        <w:r>
          <w:rPr>
            <w:rFonts w:asciiTheme="minorHAnsi" w:eastAsiaTheme="minorEastAsia" w:hAnsiTheme="minorHAnsi" w:cstheme="minorBidi"/>
            <w:noProof/>
            <w:sz w:val="22"/>
            <w:szCs w:val="22"/>
            <w:lang w:val="de-DE" w:eastAsia="de-DE"/>
          </w:rPr>
          <w:tab/>
        </w:r>
        <w:r w:rsidRPr="008A72E9">
          <w:rPr>
            <w:rStyle w:val="Hyperlink"/>
            <w:noProof/>
          </w:rPr>
          <w:t>Create Delivery</w:t>
        </w:r>
        <w:r>
          <w:rPr>
            <w:noProof/>
            <w:webHidden/>
          </w:rPr>
          <w:tab/>
        </w:r>
        <w:r>
          <w:rPr>
            <w:noProof/>
            <w:webHidden/>
          </w:rPr>
          <w:fldChar w:fldCharType="begin"/>
        </w:r>
        <w:r>
          <w:rPr>
            <w:noProof/>
            <w:webHidden/>
          </w:rPr>
          <w:instrText xml:space="preserve"> PAGEREF _Toc51406822 \h </w:instrText>
        </w:r>
        <w:r>
          <w:rPr>
            <w:noProof/>
            <w:webHidden/>
          </w:rPr>
        </w:r>
        <w:r>
          <w:rPr>
            <w:noProof/>
            <w:webHidden/>
          </w:rPr>
          <w:fldChar w:fldCharType="separate"/>
        </w:r>
        <w:r>
          <w:rPr>
            <w:noProof/>
            <w:webHidden/>
          </w:rPr>
          <w:t>10</w:t>
        </w:r>
        <w:r>
          <w:rPr>
            <w:noProof/>
            <w:webHidden/>
          </w:rPr>
          <w:fldChar w:fldCharType="end"/>
        </w:r>
      </w:hyperlink>
    </w:p>
    <w:p w:rsidR="00C61098" w:rsidRDefault="00C61098">
      <w:pPr>
        <w:pStyle w:val="TOC1"/>
        <w:rPr>
          <w:rFonts w:asciiTheme="minorHAnsi" w:eastAsiaTheme="minorEastAsia" w:hAnsiTheme="minorHAnsi" w:cstheme="minorBidi"/>
          <w:noProof/>
          <w:sz w:val="22"/>
          <w:szCs w:val="22"/>
          <w:lang w:val="de-DE" w:eastAsia="de-DE"/>
        </w:rPr>
      </w:pPr>
      <w:hyperlink w:anchor="_Toc51406823" w:history="1">
        <w:r w:rsidRPr="008A72E9">
          <w:rPr>
            <w:rStyle w:val="Hyperlink"/>
            <w:noProof/>
          </w:rPr>
          <w:t>3</w:t>
        </w:r>
        <w:r>
          <w:rPr>
            <w:rFonts w:asciiTheme="minorHAnsi" w:eastAsiaTheme="minorEastAsia" w:hAnsiTheme="minorHAnsi" w:cstheme="minorBidi"/>
            <w:noProof/>
            <w:sz w:val="22"/>
            <w:szCs w:val="22"/>
            <w:lang w:val="de-DE" w:eastAsia="de-DE"/>
          </w:rPr>
          <w:tab/>
        </w:r>
        <w:r w:rsidRPr="008A72E9">
          <w:rPr>
            <w:rStyle w:val="Hyperlink"/>
            <w:noProof/>
          </w:rPr>
          <w:t>Overview Table</w:t>
        </w:r>
        <w:r>
          <w:rPr>
            <w:noProof/>
            <w:webHidden/>
          </w:rPr>
          <w:tab/>
        </w:r>
        <w:r>
          <w:rPr>
            <w:noProof/>
            <w:webHidden/>
          </w:rPr>
          <w:fldChar w:fldCharType="begin"/>
        </w:r>
        <w:r>
          <w:rPr>
            <w:noProof/>
            <w:webHidden/>
          </w:rPr>
          <w:instrText xml:space="preserve"> PAGEREF _Toc51406823 \h </w:instrText>
        </w:r>
        <w:r>
          <w:rPr>
            <w:noProof/>
            <w:webHidden/>
          </w:rPr>
        </w:r>
        <w:r>
          <w:rPr>
            <w:noProof/>
            <w:webHidden/>
          </w:rPr>
          <w:fldChar w:fldCharType="separate"/>
        </w:r>
        <w:r>
          <w:rPr>
            <w:noProof/>
            <w:webHidden/>
          </w:rPr>
          <w:t>12</w:t>
        </w:r>
        <w:r>
          <w:rPr>
            <w:noProof/>
            <w:webHidden/>
          </w:rPr>
          <w:fldChar w:fldCharType="end"/>
        </w:r>
      </w:hyperlink>
    </w:p>
    <w:p w:rsidR="00C61098" w:rsidRDefault="00C61098">
      <w:pPr>
        <w:pStyle w:val="TOC1"/>
        <w:rPr>
          <w:rFonts w:asciiTheme="minorHAnsi" w:eastAsiaTheme="minorEastAsia" w:hAnsiTheme="minorHAnsi" w:cstheme="minorBidi"/>
          <w:noProof/>
          <w:sz w:val="22"/>
          <w:szCs w:val="22"/>
          <w:lang w:val="de-DE" w:eastAsia="de-DE"/>
        </w:rPr>
      </w:pPr>
      <w:hyperlink w:anchor="_Toc51406824" w:history="1">
        <w:r w:rsidRPr="008A72E9">
          <w:rPr>
            <w:rStyle w:val="Hyperlink"/>
            <w:noProof/>
          </w:rPr>
          <w:t>4</w:t>
        </w:r>
        <w:r>
          <w:rPr>
            <w:rFonts w:asciiTheme="minorHAnsi" w:eastAsiaTheme="minorEastAsia" w:hAnsiTheme="minorHAnsi" w:cstheme="minorBidi"/>
            <w:noProof/>
            <w:sz w:val="22"/>
            <w:szCs w:val="22"/>
            <w:lang w:val="de-DE" w:eastAsia="de-DE"/>
          </w:rPr>
          <w:tab/>
        </w:r>
        <w:r w:rsidRPr="008A72E9">
          <w:rPr>
            <w:rStyle w:val="Hyperlink"/>
            <w:noProof/>
          </w:rPr>
          <w:t>Test Procedures</w:t>
        </w:r>
        <w:r>
          <w:rPr>
            <w:noProof/>
            <w:webHidden/>
          </w:rPr>
          <w:tab/>
        </w:r>
        <w:r>
          <w:rPr>
            <w:noProof/>
            <w:webHidden/>
          </w:rPr>
          <w:fldChar w:fldCharType="begin"/>
        </w:r>
        <w:r>
          <w:rPr>
            <w:noProof/>
            <w:webHidden/>
          </w:rPr>
          <w:instrText xml:space="preserve"> PAGEREF _Toc51406824 \h </w:instrText>
        </w:r>
        <w:r>
          <w:rPr>
            <w:noProof/>
            <w:webHidden/>
          </w:rPr>
        </w:r>
        <w:r>
          <w:rPr>
            <w:noProof/>
            <w:webHidden/>
          </w:rPr>
          <w:fldChar w:fldCharType="separate"/>
        </w:r>
        <w:r>
          <w:rPr>
            <w:noProof/>
            <w:webHidden/>
          </w:rPr>
          <w:t>13</w:t>
        </w:r>
        <w:r>
          <w:rPr>
            <w:noProof/>
            <w:webHidden/>
          </w:rPr>
          <w:fldChar w:fldCharType="end"/>
        </w:r>
      </w:hyperlink>
    </w:p>
    <w:p w:rsidR="00C61098" w:rsidRDefault="00C61098">
      <w:pPr>
        <w:pStyle w:val="TOC2"/>
        <w:rPr>
          <w:rFonts w:asciiTheme="minorHAnsi" w:eastAsiaTheme="minorEastAsia" w:hAnsiTheme="minorHAnsi" w:cstheme="minorBidi"/>
          <w:noProof/>
          <w:sz w:val="22"/>
          <w:szCs w:val="22"/>
          <w:lang w:val="de-DE" w:eastAsia="de-DE"/>
        </w:rPr>
      </w:pPr>
      <w:hyperlink w:anchor="_Toc51406825" w:history="1">
        <w:r w:rsidRPr="008A72E9">
          <w:rPr>
            <w:rStyle w:val="Hyperlink"/>
            <w:noProof/>
          </w:rPr>
          <w:t>4.1</w:t>
        </w:r>
        <w:r>
          <w:rPr>
            <w:rFonts w:asciiTheme="minorHAnsi" w:eastAsiaTheme="minorEastAsia" w:hAnsiTheme="minorHAnsi" w:cstheme="minorBidi"/>
            <w:noProof/>
            <w:sz w:val="22"/>
            <w:szCs w:val="22"/>
            <w:lang w:val="de-DE" w:eastAsia="de-DE"/>
          </w:rPr>
          <w:tab/>
        </w:r>
        <w:r w:rsidRPr="008A72E9">
          <w:rPr>
            <w:rStyle w:val="Hyperlink"/>
            <w:noProof/>
          </w:rPr>
          <w:t>Packing</w:t>
        </w:r>
        <w:r>
          <w:rPr>
            <w:noProof/>
            <w:webHidden/>
          </w:rPr>
          <w:tab/>
        </w:r>
        <w:r>
          <w:rPr>
            <w:noProof/>
            <w:webHidden/>
          </w:rPr>
          <w:fldChar w:fldCharType="begin"/>
        </w:r>
        <w:r>
          <w:rPr>
            <w:noProof/>
            <w:webHidden/>
          </w:rPr>
          <w:instrText xml:space="preserve"> PAGEREF _Toc51406825 \h </w:instrText>
        </w:r>
        <w:r>
          <w:rPr>
            <w:noProof/>
            <w:webHidden/>
          </w:rPr>
        </w:r>
        <w:r>
          <w:rPr>
            <w:noProof/>
            <w:webHidden/>
          </w:rPr>
          <w:fldChar w:fldCharType="separate"/>
        </w:r>
        <w:r>
          <w:rPr>
            <w:noProof/>
            <w:webHidden/>
          </w:rPr>
          <w:t>13</w:t>
        </w:r>
        <w:r>
          <w:rPr>
            <w:noProof/>
            <w:webHidden/>
          </w:rPr>
          <w:fldChar w:fldCharType="end"/>
        </w:r>
      </w:hyperlink>
    </w:p>
    <w:p w:rsidR="00C61098" w:rsidRDefault="00C61098">
      <w:pPr>
        <w:pStyle w:val="TOC3"/>
        <w:rPr>
          <w:rFonts w:asciiTheme="minorHAnsi" w:eastAsiaTheme="minorEastAsia" w:hAnsiTheme="minorHAnsi" w:cstheme="minorBidi"/>
          <w:noProof/>
          <w:sz w:val="22"/>
          <w:szCs w:val="22"/>
          <w:lang w:val="de-DE" w:eastAsia="de-DE"/>
        </w:rPr>
      </w:pPr>
      <w:hyperlink w:anchor="_Toc51406826" w:history="1">
        <w:r w:rsidRPr="008A72E9">
          <w:rPr>
            <w:rStyle w:val="Hyperlink"/>
            <w:noProof/>
          </w:rPr>
          <w:t>4.1.1</w:t>
        </w:r>
        <w:r>
          <w:rPr>
            <w:rFonts w:asciiTheme="minorHAnsi" w:eastAsiaTheme="minorEastAsia" w:hAnsiTheme="minorHAnsi" w:cstheme="minorBidi"/>
            <w:noProof/>
            <w:sz w:val="22"/>
            <w:szCs w:val="22"/>
            <w:lang w:val="de-DE" w:eastAsia="de-DE"/>
          </w:rPr>
          <w:tab/>
        </w:r>
        <w:r w:rsidRPr="008A72E9">
          <w:rPr>
            <w:rStyle w:val="Hyperlink"/>
            <w:noProof/>
          </w:rPr>
          <w:t>Execute Manual Packing</w:t>
        </w:r>
        <w:r>
          <w:rPr>
            <w:noProof/>
            <w:webHidden/>
          </w:rPr>
          <w:tab/>
        </w:r>
        <w:r>
          <w:rPr>
            <w:noProof/>
            <w:webHidden/>
          </w:rPr>
          <w:fldChar w:fldCharType="begin"/>
        </w:r>
        <w:r>
          <w:rPr>
            <w:noProof/>
            <w:webHidden/>
          </w:rPr>
          <w:instrText xml:space="preserve"> PAGEREF _Toc51406826 \h </w:instrText>
        </w:r>
        <w:r>
          <w:rPr>
            <w:noProof/>
            <w:webHidden/>
          </w:rPr>
        </w:r>
        <w:r>
          <w:rPr>
            <w:noProof/>
            <w:webHidden/>
          </w:rPr>
          <w:fldChar w:fldCharType="separate"/>
        </w:r>
        <w:r>
          <w:rPr>
            <w:noProof/>
            <w:webHidden/>
          </w:rPr>
          <w:t>13</w:t>
        </w:r>
        <w:r>
          <w:rPr>
            <w:noProof/>
            <w:webHidden/>
          </w:rPr>
          <w:fldChar w:fldCharType="end"/>
        </w:r>
      </w:hyperlink>
    </w:p>
    <w:p w:rsidR="00C61098" w:rsidRDefault="00C61098">
      <w:pPr>
        <w:pStyle w:val="TOC3"/>
        <w:rPr>
          <w:rFonts w:asciiTheme="minorHAnsi" w:eastAsiaTheme="minorEastAsia" w:hAnsiTheme="minorHAnsi" w:cstheme="minorBidi"/>
          <w:noProof/>
          <w:sz w:val="22"/>
          <w:szCs w:val="22"/>
          <w:lang w:val="de-DE" w:eastAsia="de-DE"/>
        </w:rPr>
      </w:pPr>
      <w:hyperlink w:anchor="_Toc51406827" w:history="1">
        <w:r w:rsidRPr="008A72E9">
          <w:rPr>
            <w:rStyle w:val="Hyperlink"/>
            <w:noProof/>
          </w:rPr>
          <w:t>4.1.2</w:t>
        </w:r>
        <w:r>
          <w:rPr>
            <w:rFonts w:asciiTheme="minorHAnsi" w:eastAsiaTheme="minorEastAsia" w:hAnsiTheme="minorHAnsi" w:cstheme="minorBidi"/>
            <w:noProof/>
            <w:sz w:val="22"/>
            <w:szCs w:val="22"/>
            <w:lang w:val="de-DE" w:eastAsia="de-DE"/>
          </w:rPr>
          <w:tab/>
        </w:r>
        <w:r w:rsidRPr="008A72E9">
          <w:rPr>
            <w:rStyle w:val="Hyperlink"/>
            <w:noProof/>
          </w:rPr>
          <w:t>Execute Automatic Packing</w:t>
        </w:r>
        <w:r>
          <w:rPr>
            <w:noProof/>
            <w:webHidden/>
          </w:rPr>
          <w:tab/>
        </w:r>
        <w:r>
          <w:rPr>
            <w:noProof/>
            <w:webHidden/>
          </w:rPr>
          <w:fldChar w:fldCharType="begin"/>
        </w:r>
        <w:r>
          <w:rPr>
            <w:noProof/>
            <w:webHidden/>
          </w:rPr>
          <w:instrText xml:space="preserve"> PAGEREF _Toc51406827 \h </w:instrText>
        </w:r>
        <w:r>
          <w:rPr>
            <w:noProof/>
            <w:webHidden/>
          </w:rPr>
        </w:r>
        <w:r>
          <w:rPr>
            <w:noProof/>
            <w:webHidden/>
          </w:rPr>
          <w:fldChar w:fldCharType="separate"/>
        </w:r>
        <w:r>
          <w:rPr>
            <w:noProof/>
            <w:webHidden/>
          </w:rPr>
          <w:t>15</w:t>
        </w:r>
        <w:r>
          <w:rPr>
            <w:noProof/>
            <w:webHidden/>
          </w:rPr>
          <w:fldChar w:fldCharType="end"/>
        </w:r>
      </w:hyperlink>
    </w:p>
    <w:p w:rsidR="00C61098" w:rsidRDefault="00C61098">
      <w:pPr>
        <w:pStyle w:val="TOC1"/>
        <w:rPr>
          <w:rFonts w:asciiTheme="minorHAnsi" w:eastAsiaTheme="minorEastAsia" w:hAnsiTheme="minorHAnsi" w:cstheme="minorBidi"/>
          <w:noProof/>
          <w:sz w:val="22"/>
          <w:szCs w:val="22"/>
          <w:lang w:val="de-DE" w:eastAsia="de-DE"/>
        </w:rPr>
      </w:pPr>
      <w:hyperlink w:anchor="_Toc51406828" w:history="1">
        <w:r w:rsidRPr="008A72E9">
          <w:rPr>
            <w:rStyle w:val="Hyperlink"/>
            <w:noProof/>
          </w:rPr>
          <w:t>5</w:t>
        </w:r>
        <w:r>
          <w:rPr>
            <w:rFonts w:asciiTheme="minorHAnsi" w:eastAsiaTheme="minorEastAsia" w:hAnsiTheme="minorHAnsi" w:cstheme="minorBidi"/>
            <w:noProof/>
            <w:sz w:val="22"/>
            <w:szCs w:val="22"/>
            <w:lang w:val="de-DE" w:eastAsia="de-DE"/>
          </w:rPr>
          <w:tab/>
        </w:r>
        <w:r w:rsidRPr="008A72E9">
          <w:rPr>
            <w:rStyle w:val="Hyperlink"/>
            <w:noProof/>
          </w:rPr>
          <w:t>Appendix</w:t>
        </w:r>
        <w:r>
          <w:rPr>
            <w:noProof/>
            <w:webHidden/>
          </w:rPr>
          <w:tab/>
        </w:r>
        <w:r>
          <w:rPr>
            <w:noProof/>
            <w:webHidden/>
          </w:rPr>
          <w:fldChar w:fldCharType="begin"/>
        </w:r>
        <w:r>
          <w:rPr>
            <w:noProof/>
            <w:webHidden/>
          </w:rPr>
          <w:instrText xml:space="preserve"> PAGEREF _Toc51406828 \h </w:instrText>
        </w:r>
        <w:r>
          <w:rPr>
            <w:noProof/>
            <w:webHidden/>
          </w:rPr>
        </w:r>
        <w:r>
          <w:rPr>
            <w:noProof/>
            <w:webHidden/>
          </w:rPr>
          <w:fldChar w:fldCharType="separate"/>
        </w:r>
        <w:r>
          <w:rPr>
            <w:noProof/>
            <w:webHidden/>
          </w:rPr>
          <w:t>17</w:t>
        </w:r>
        <w:r>
          <w:rPr>
            <w:noProof/>
            <w:webHidden/>
          </w:rPr>
          <w:fldChar w:fldCharType="end"/>
        </w:r>
      </w:hyperlink>
    </w:p>
    <w:p w:rsidR="00C61098" w:rsidRDefault="00C61098">
      <w:pPr>
        <w:pStyle w:val="TOC2"/>
        <w:rPr>
          <w:rFonts w:asciiTheme="minorHAnsi" w:eastAsiaTheme="minorEastAsia" w:hAnsiTheme="minorHAnsi" w:cstheme="minorBidi"/>
          <w:noProof/>
          <w:sz w:val="22"/>
          <w:szCs w:val="22"/>
          <w:lang w:val="de-DE" w:eastAsia="de-DE"/>
        </w:rPr>
      </w:pPr>
      <w:hyperlink w:anchor="_Toc51406829" w:history="1">
        <w:r w:rsidRPr="008A72E9">
          <w:rPr>
            <w:rStyle w:val="Hyperlink"/>
            <w:noProof/>
          </w:rPr>
          <w:t>5.1</w:t>
        </w:r>
        <w:r>
          <w:rPr>
            <w:rFonts w:asciiTheme="minorHAnsi" w:eastAsiaTheme="minorEastAsia" w:hAnsiTheme="minorHAnsi" w:cstheme="minorBidi"/>
            <w:noProof/>
            <w:sz w:val="22"/>
            <w:szCs w:val="22"/>
            <w:lang w:val="de-DE" w:eastAsia="de-DE"/>
          </w:rPr>
          <w:tab/>
        </w:r>
        <w:r w:rsidRPr="008A72E9">
          <w:rPr>
            <w:rStyle w:val="Hyperlink"/>
            <w:noProof/>
          </w:rPr>
          <w:t>Process Integration</w:t>
        </w:r>
        <w:r>
          <w:rPr>
            <w:noProof/>
            <w:webHidden/>
          </w:rPr>
          <w:tab/>
        </w:r>
        <w:r>
          <w:rPr>
            <w:noProof/>
            <w:webHidden/>
          </w:rPr>
          <w:fldChar w:fldCharType="begin"/>
        </w:r>
        <w:r>
          <w:rPr>
            <w:noProof/>
            <w:webHidden/>
          </w:rPr>
          <w:instrText xml:space="preserve"> PAGEREF _Toc51406829 \h </w:instrText>
        </w:r>
        <w:r>
          <w:rPr>
            <w:noProof/>
            <w:webHidden/>
          </w:rPr>
        </w:r>
        <w:r>
          <w:rPr>
            <w:noProof/>
            <w:webHidden/>
          </w:rPr>
          <w:fldChar w:fldCharType="separate"/>
        </w:r>
        <w:r>
          <w:rPr>
            <w:noProof/>
            <w:webHidden/>
          </w:rPr>
          <w:t>17</w:t>
        </w:r>
        <w:r>
          <w:rPr>
            <w:noProof/>
            <w:webHidden/>
          </w:rPr>
          <w:fldChar w:fldCharType="end"/>
        </w:r>
      </w:hyperlink>
    </w:p>
    <w:p w:rsidR="00C61098" w:rsidRDefault="00C61098">
      <w:pPr>
        <w:pStyle w:val="TOC3"/>
        <w:rPr>
          <w:rFonts w:asciiTheme="minorHAnsi" w:eastAsiaTheme="minorEastAsia" w:hAnsiTheme="minorHAnsi" w:cstheme="minorBidi"/>
          <w:noProof/>
          <w:sz w:val="22"/>
          <w:szCs w:val="22"/>
          <w:lang w:val="de-DE" w:eastAsia="de-DE"/>
        </w:rPr>
      </w:pPr>
      <w:hyperlink w:anchor="_Toc51406830" w:history="1">
        <w:r w:rsidRPr="008A72E9">
          <w:rPr>
            <w:rStyle w:val="Hyperlink"/>
            <w:noProof/>
          </w:rPr>
          <w:t>5.1.1</w:t>
        </w:r>
        <w:r>
          <w:rPr>
            <w:rFonts w:asciiTheme="minorHAnsi" w:eastAsiaTheme="minorEastAsia" w:hAnsiTheme="minorHAnsi" w:cstheme="minorBidi"/>
            <w:noProof/>
            <w:sz w:val="22"/>
            <w:szCs w:val="22"/>
            <w:lang w:val="de-DE" w:eastAsia="de-DE"/>
          </w:rPr>
          <w:tab/>
        </w:r>
        <w:r w:rsidRPr="008A72E9">
          <w:rPr>
            <w:rStyle w:val="Hyperlink"/>
            <w:noProof/>
          </w:rPr>
          <w:t>Succeeding Processes</w:t>
        </w:r>
        <w:r>
          <w:rPr>
            <w:noProof/>
            <w:webHidden/>
          </w:rPr>
          <w:tab/>
        </w:r>
        <w:r>
          <w:rPr>
            <w:noProof/>
            <w:webHidden/>
          </w:rPr>
          <w:fldChar w:fldCharType="begin"/>
        </w:r>
        <w:r>
          <w:rPr>
            <w:noProof/>
            <w:webHidden/>
          </w:rPr>
          <w:instrText xml:space="preserve"> PAGEREF _Toc51406830 \h </w:instrText>
        </w:r>
        <w:r>
          <w:rPr>
            <w:noProof/>
            <w:webHidden/>
          </w:rPr>
        </w:r>
        <w:r>
          <w:rPr>
            <w:noProof/>
            <w:webHidden/>
          </w:rPr>
          <w:fldChar w:fldCharType="separate"/>
        </w:r>
        <w:r>
          <w:rPr>
            <w:noProof/>
            <w:webHidden/>
          </w:rPr>
          <w:t>17</w:t>
        </w:r>
        <w:r>
          <w:rPr>
            <w:noProof/>
            <w:webHidden/>
          </w:rPr>
          <w:fldChar w:fldCharType="end"/>
        </w:r>
      </w:hyperlink>
    </w:p>
    <w:p w:rsidR="00C61098" w:rsidRDefault="00C61098" w:rsidP="004D4257">
      <w:pPr>
        <w:tabs>
          <w:tab w:val="right" w:leader="dot" w:pos="14317"/>
        </w:tabs>
        <w:rPr>
          <w:rFonts w:ascii="BentonSans Bold" w:hAnsi="BentonSans Bold"/>
        </w:rPr>
      </w:pPr>
      <w:r>
        <w:rPr>
          <w:rFonts w:ascii="BentonSans Bold" w:hAnsi="BentonSans Bold"/>
        </w:rPr>
        <w:fldChar w:fldCharType="end"/>
      </w:r>
    </w:p>
    <w:p w:rsidR="00C61098" w:rsidRPr="004D4257" w:rsidRDefault="00C61098" w:rsidP="004D4257">
      <w:pPr>
        <w:spacing w:after="200" w:line="276" w:lineRule="auto"/>
        <w:rPr>
          <w:rFonts w:ascii="BentonSans Bold" w:hAnsi="BentonSans Bold"/>
        </w:rPr>
      </w:pPr>
    </w:p>
    <w:p w:rsidR="00651D5C" w:rsidRDefault="00C61098">
      <w:pPr>
        <w:pStyle w:val="Heading1"/>
      </w:pPr>
      <w:bookmarkStart w:id="3" w:name="_Toc51406811"/>
      <w:r>
        <w:lastRenderedPageBreak/>
        <w:t>Purpose</w:t>
      </w:r>
      <w:bookmarkEnd w:id="0"/>
      <w:bookmarkEnd w:id="3"/>
    </w:p>
    <w:p w:rsidR="00651D5C" w:rsidRDefault="00C61098">
      <w:r>
        <w:t xml:space="preserve">A handling unit is a physical unit consisting of packaging materials (load carriers/packing material) and the goods contained on/in it. A handling unit is always a combination of products </w:t>
      </w:r>
      <w:r>
        <w:t>and packaging materials. All the information contained in the product items, for example, about batches, are retained in the handling units and always available.</w:t>
      </w:r>
    </w:p>
    <w:p w:rsidR="00651D5C" w:rsidRDefault="00C61098">
      <w:r>
        <w:t xml:space="preserve">In this scope item, packaging in delivery is set up. It only includes the steps for </w:t>
      </w:r>
      <w:r>
        <w:t>packaging and therefore always needs a standard process scope item to work with.</w:t>
      </w:r>
    </w:p>
    <w:p w:rsidR="00651D5C" w:rsidRDefault="00C61098">
      <w:r>
        <w:t xml:space="preserve">This document provides a detailed procedure for testing this scope item after solution activation, reflecting the predefined scope of the solution. Each process step, report, </w:t>
      </w:r>
      <w:r>
        <w:t>or item is covered in its own section, providing the system interactions (test steps) in a table view. Steps that are not in scope of the process but are needed for testing are marked accordingly. Project-specific steps must be added.</w:t>
      </w:r>
    </w:p>
    <w:p w:rsidR="00651D5C" w:rsidRDefault="00C61098">
      <w:pPr>
        <w:pStyle w:val="Heading1"/>
      </w:pPr>
      <w:bookmarkStart w:id="4" w:name="unique_2"/>
      <w:bookmarkStart w:id="5" w:name="_Toc51406812"/>
      <w:r>
        <w:lastRenderedPageBreak/>
        <w:t>Prerequisites</w:t>
      </w:r>
      <w:bookmarkEnd w:id="4"/>
      <w:bookmarkEnd w:id="5"/>
    </w:p>
    <w:p w:rsidR="00651D5C" w:rsidRDefault="00C61098">
      <w:r>
        <w:t>This se</w:t>
      </w:r>
      <w:r>
        <w:t>ction summarizes all the prerequisites for conducting the test in terms of systems, users, master data, organizational data, other test data and business conditions.</w:t>
      </w:r>
    </w:p>
    <w:p w:rsidR="00651D5C" w:rsidRDefault="00C61098">
      <w:pPr>
        <w:pStyle w:val="Heading2"/>
      </w:pPr>
      <w:bookmarkStart w:id="6" w:name="unique_3"/>
      <w:bookmarkStart w:id="7" w:name="_Toc51406813"/>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t>System</w:t>
            </w:r>
          </w:p>
        </w:tc>
        <w:tc>
          <w:tcPr>
            <w:tcW w:w="0" w:type="auto"/>
          </w:tcPr>
          <w:p w:rsidR="00651D5C" w:rsidRDefault="00C61098">
            <w:pPr>
              <w:pStyle w:val="SAPTableHeader"/>
            </w:pPr>
            <w:r>
              <w:t>Details</w:t>
            </w:r>
          </w:p>
        </w:tc>
      </w:tr>
      <w:tr w:rsidR="00651D5C" w:rsidTr="00C61098">
        <w:tc>
          <w:tcPr>
            <w:tcW w:w="0" w:type="auto"/>
          </w:tcPr>
          <w:p w:rsidR="00651D5C" w:rsidRDefault="00C61098">
            <w:r>
              <w:t>System</w:t>
            </w:r>
          </w:p>
        </w:tc>
        <w:tc>
          <w:tcPr>
            <w:tcW w:w="0" w:type="auto"/>
          </w:tcPr>
          <w:p w:rsidR="00651D5C" w:rsidRDefault="00C61098">
            <w:r>
              <w:t xml:space="preserve">Accessible via SAP Fiori launchpad. Your system </w:t>
            </w:r>
            <w:r>
              <w:t>administrator provides you with the URL to access the various apps assigned to your role.</w:t>
            </w:r>
          </w:p>
        </w:tc>
      </w:tr>
    </w:tbl>
    <w:p w:rsidR="00651D5C" w:rsidRDefault="00C61098">
      <w:pPr>
        <w:pStyle w:val="Heading2"/>
      </w:pPr>
      <w:bookmarkStart w:id="8" w:name="unique_4"/>
      <w:bookmarkStart w:id="9" w:name="_Toc51406814"/>
      <w:r>
        <w:t>Roles</w:t>
      </w:r>
      <w:bookmarkEnd w:id="8"/>
      <w:bookmarkEnd w:id="9"/>
    </w:p>
    <w:p w:rsidR="00C61098" w:rsidRDefault="00C61098">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C61098" w:rsidRDefault="00C61098">
      <w:r>
        <w:rPr>
          <w:rStyle w:val="SAPEmphasis"/>
        </w:rPr>
        <w:t xml:space="preserve">Note </w:t>
      </w:r>
      <w:r>
        <w:t>These roles or spaces are examples provided by SAP. You can use them as templates to create your own roles or spaces.</w:t>
      </w:r>
    </w:p>
    <w:p w:rsidR="00651D5C" w:rsidRDefault="00C61098">
      <w:r>
        <w:t>For more informat</w:t>
      </w:r>
      <w:r>
        <w:t xml:space="preserve">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061"/>
        <w:gridCol w:w="3349"/>
        <w:gridCol w:w="1980"/>
        <w:gridCol w:w="3349"/>
        <w:gridCol w:w="842"/>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t>Name (Role)</w:t>
            </w:r>
          </w:p>
        </w:tc>
        <w:tc>
          <w:tcPr>
            <w:tcW w:w="0" w:type="auto"/>
          </w:tcPr>
          <w:p w:rsidR="00651D5C" w:rsidRDefault="00C61098">
            <w:pPr>
              <w:pStyle w:val="SAPTableHeader"/>
            </w:pPr>
            <w:r>
              <w:t>ID (Role)</w:t>
            </w:r>
          </w:p>
        </w:tc>
        <w:tc>
          <w:tcPr>
            <w:tcW w:w="0" w:type="auto"/>
          </w:tcPr>
          <w:p w:rsidR="00651D5C" w:rsidRDefault="00C61098">
            <w:pPr>
              <w:pStyle w:val="SAPTableHeader"/>
            </w:pPr>
            <w:r>
              <w:t>Descriptio</w:t>
            </w:r>
            <w:r>
              <w:t>n (Space)</w:t>
            </w:r>
          </w:p>
        </w:tc>
        <w:tc>
          <w:tcPr>
            <w:tcW w:w="0" w:type="auto"/>
          </w:tcPr>
          <w:p w:rsidR="00651D5C" w:rsidRDefault="00C61098">
            <w:pPr>
              <w:pStyle w:val="SAPTableHeader"/>
            </w:pPr>
            <w:r>
              <w:t>ID (Space)</w:t>
            </w:r>
          </w:p>
        </w:tc>
        <w:tc>
          <w:tcPr>
            <w:tcW w:w="0" w:type="auto"/>
          </w:tcPr>
          <w:p w:rsidR="00651D5C" w:rsidRDefault="00C61098">
            <w:pPr>
              <w:pStyle w:val="SAPTableHeader"/>
            </w:pPr>
            <w:r>
              <w:t>Log On</w:t>
            </w:r>
          </w:p>
        </w:tc>
      </w:tr>
      <w:tr w:rsidR="00651D5C" w:rsidTr="00C61098">
        <w:tc>
          <w:tcPr>
            <w:tcW w:w="0" w:type="auto"/>
          </w:tcPr>
          <w:p w:rsidR="00651D5C" w:rsidRDefault="00C61098">
            <w:r>
              <w:t>Shipping Specialist</w:t>
            </w:r>
          </w:p>
        </w:tc>
        <w:tc>
          <w:tcPr>
            <w:tcW w:w="0" w:type="auto"/>
          </w:tcPr>
          <w:p w:rsidR="00651D5C" w:rsidRDefault="00C61098">
            <w:r>
              <w:rPr>
                <w:rStyle w:val="SAPMonospace"/>
              </w:rPr>
              <w:t>SAP_BR_SHIPPING_SPECIALIST</w:t>
            </w:r>
          </w:p>
        </w:tc>
        <w:tc>
          <w:tcPr>
            <w:tcW w:w="0" w:type="auto"/>
          </w:tcPr>
          <w:p w:rsidR="00651D5C" w:rsidRDefault="00C61098">
            <w:r>
              <w:t>Shipping</w:t>
            </w:r>
          </w:p>
        </w:tc>
        <w:tc>
          <w:tcPr>
            <w:tcW w:w="0" w:type="auto"/>
          </w:tcPr>
          <w:p w:rsidR="00651D5C" w:rsidRDefault="00C61098">
            <w:r>
              <w:rPr>
                <w:rStyle w:val="SAPMonospace"/>
              </w:rPr>
              <w:t>SAP_BR_SHIPPING_SPECIALIST</w:t>
            </w:r>
          </w:p>
        </w:tc>
        <w:tc>
          <w:tcPr>
            <w:tcW w:w="0" w:type="auto"/>
          </w:tcPr>
          <w:p w:rsidR="00651D5C" w:rsidRDefault="00651D5C"/>
        </w:tc>
      </w:tr>
      <w:tr w:rsidR="00651D5C" w:rsidTr="00C61098">
        <w:tc>
          <w:tcPr>
            <w:tcW w:w="0" w:type="auto"/>
          </w:tcPr>
          <w:p w:rsidR="00651D5C" w:rsidRDefault="00C61098">
            <w:r>
              <w:t>Warehouse Clerk</w:t>
            </w:r>
          </w:p>
        </w:tc>
        <w:tc>
          <w:tcPr>
            <w:tcW w:w="0" w:type="auto"/>
          </w:tcPr>
          <w:p w:rsidR="00651D5C" w:rsidRDefault="00C61098">
            <w:r>
              <w:rPr>
                <w:rStyle w:val="SAPMonospace"/>
              </w:rPr>
              <w:t>SAP_BR_WAREHOUSE_CLERK</w:t>
            </w:r>
          </w:p>
        </w:tc>
        <w:tc>
          <w:tcPr>
            <w:tcW w:w="0" w:type="auto"/>
          </w:tcPr>
          <w:p w:rsidR="00651D5C" w:rsidRDefault="00C61098">
            <w:r>
              <w:t>Inventory Processing</w:t>
            </w:r>
          </w:p>
        </w:tc>
        <w:tc>
          <w:tcPr>
            <w:tcW w:w="0" w:type="auto"/>
          </w:tcPr>
          <w:p w:rsidR="00651D5C" w:rsidRDefault="00C61098">
            <w:r>
              <w:rPr>
                <w:rStyle w:val="SAPMonospace"/>
              </w:rPr>
              <w:t>SAP_BR_WAREHOUSE_CLERK</w:t>
            </w:r>
          </w:p>
        </w:tc>
        <w:tc>
          <w:tcPr>
            <w:tcW w:w="0" w:type="auto"/>
          </w:tcPr>
          <w:p w:rsidR="00651D5C" w:rsidRDefault="00651D5C"/>
        </w:tc>
      </w:tr>
      <w:tr w:rsidR="00651D5C" w:rsidTr="00C61098">
        <w:tc>
          <w:tcPr>
            <w:tcW w:w="0" w:type="auto"/>
          </w:tcPr>
          <w:p w:rsidR="00651D5C" w:rsidRDefault="00C61098">
            <w:r>
              <w:t>Master Data Specialist - Business Partner Data</w:t>
            </w:r>
          </w:p>
        </w:tc>
        <w:tc>
          <w:tcPr>
            <w:tcW w:w="0" w:type="auto"/>
          </w:tcPr>
          <w:p w:rsidR="00651D5C" w:rsidRDefault="00C61098">
            <w:r>
              <w:rPr>
                <w:rStyle w:val="SAPMonospace"/>
              </w:rPr>
              <w:t>SAP_BR_BUPA_MASTER_SPECIALIST</w:t>
            </w:r>
          </w:p>
        </w:tc>
        <w:tc>
          <w:tcPr>
            <w:tcW w:w="0" w:type="auto"/>
          </w:tcPr>
          <w:p w:rsidR="00651D5C" w:rsidRDefault="00C61098">
            <w:r>
              <w:t>Business Partner</w:t>
            </w:r>
          </w:p>
        </w:tc>
        <w:tc>
          <w:tcPr>
            <w:tcW w:w="0" w:type="auto"/>
          </w:tcPr>
          <w:p w:rsidR="00651D5C" w:rsidRDefault="00C61098">
            <w:r>
              <w:rPr>
                <w:rStyle w:val="SAPMonospace"/>
              </w:rPr>
              <w:t>SAP_BR_BUPA_MASTER_SPECIALIST</w:t>
            </w:r>
          </w:p>
        </w:tc>
        <w:tc>
          <w:tcPr>
            <w:tcW w:w="0" w:type="auto"/>
          </w:tcPr>
          <w:p w:rsidR="00651D5C" w:rsidRDefault="00651D5C"/>
        </w:tc>
      </w:tr>
      <w:tr w:rsidR="00651D5C" w:rsidTr="00C61098">
        <w:tc>
          <w:tcPr>
            <w:tcW w:w="0" w:type="auto"/>
          </w:tcPr>
          <w:p w:rsidR="00651D5C" w:rsidRDefault="00C61098">
            <w:r>
              <w:t>Master Data Specialist - Handling Unit Data</w:t>
            </w:r>
          </w:p>
        </w:tc>
        <w:tc>
          <w:tcPr>
            <w:tcW w:w="0" w:type="auto"/>
          </w:tcPr>
          <w:p w:rsidR="00651D5C" w:rsidRDefault="00C61098">
            <w:r>
              <w:rPr>
                <w:rStyle w:val="SAPMonospace"/>
              </w:rPr>
              <w:t>SAP_BR_HU_MASTER_SPECIALIST</w:t>
            </w:r>
          </w:p>
        </w:tc>
        <w:tc>
          <w:tcPr>
            <w:tcW w:w="0" w:type="auto"/>
          </w:tcPr>
          <w:p w:rsidR="00651D5C" w:rsidRDefault="00C61098">
            <w:r>
              <w:t>Master Data</w:t>
            </w:r>
          </w:p>
        </w:tc>
        <w:tc>
          <w:tcPr>
            <w:tcW w:w="0" w:type="auto"/>
          </w:tcPr>
          <w:p w:rsidR="00651D5C" w:rsidRDefault="00C61098">
            <w:r>
              <w:rPr>
                <w:rStyle w:val="SAPMonospace"/>
              </w:rPr>
              <w:t>SAP_BR_HU_MASTER_SPECIALIST</w:t>
            </w:r>
          </w:p>
        </w:tc>
        <w:tc>
          <w:tcPr>
            <w:tcW w:w="0" w:type="auto"/>
          </w:tcPr>
          <w:p w:rsidR="00651D5C" w:rsidRDefault="00651D5C"/>
        </w:tc>
      </w:tr>
      <w:tr w:rsidR="00651D5C" w:rsidTr="00C61098">
        <w:tc>
          <w:tcPr>
            <w:tcW w:w="0" w:type="auto"/>
          </w:tcPr>
          <w:p w:rsidR="00651D5C" w:rsidRDefault="00C61098">
            <w:r>
              <w:t>Master Data Specialist - Product Data</w:t>
            </w:r>
          </w:p>
        </w:tc>
        <w:tc>
          <w:tcPr>
            <w:tcW w:w="0" w:type="auto"/>
          </w:tcPr>
          <w:p w:rsidR="00651D5C" w:rsidRDefault="00C61098">
            <w:r>
              <w:rPr>
                <w:rStyle w:val="SAPMonospace"/>
              </w:rPr>
              <w:t>SAP_BR_PRODMAST</w:t>
            </w:r>
            <w:r>
              <w:rPr>
                <w:rStyle w:val="SAPMonospace"/>
              </w:rPr>
              <w:t>ER_SPECIALIST</w:t>
            </w:r>
          </w:p>
        </w:tc>
        <w:tc>
          <w:tcPr>
            <w:tcW w:w="0" w:type="auto"/>
          </w:tcPr>
          <w:p w:rsidR="00651D5C" w:rsidRDefault="00C61098">
            <w:r>
              <w:t>Product</w:t>
            </w:r>
          </w:p>
        </w:tc>
        <w:tc>
          <w:tcPr>
            <w:tcW w:w="0" w:type="auto"/>
          </w:tcPr>
          <w:p w:rsidR="00651D5C" w:rsidRDefault="00C61098">
            <w:r>
              <w:rPr>
                <w:rStyle w:val="SAPMonospace"/>
              </w:rPr>
              <w:t>SAP_BR_PRODMASTER_SPECIALIST</w:t>
            </w:r>
          </w:p>
        </w:tc>
        <w:tc>
          <w:tcPr>
            <w:tcW w:w="0" w:type="auto"/>
          </w:tcPr>
          <w:p w:rsidR="00651D5C" w:rsidRDefault="00651D5C"/>
        </w:tc>
      </w:tr>
    </w:tbl>
    <w:p w:rsidR="00651D5C" w:rsidRDefault="00C61098">
      <w:pPr>
        <w:pStyle w:val="Heading2"/>
      </w:pPr>
      <w:bookmarkStart w:id="10" w:name="unique_5"/>
      <w:bookmarkStart w:id="11" w:name="_Toc51406815"/>
      <w:r>
        <w:lastRenderedPageBreak/>
        <w:t>Master Data, Organizational Data, and Other Data</w:t>
      </w:r>
      <w:bookmarkEnd w:id="10"/>
      <w:bookmarkEnd w:id="11"/>
    </w:p>
    <w:p w:rsidR="00651D5C" w:rsidRDefault="00C61098">
      <w:r>
        <w:t xml:space="preserve">The organizational structure and master data of your company has been created in your system during activation. The organizational structure </w:t>
      </w:r>
      <w:r>
        <w:t>reflects the structure of your company. The master data represents materials, customers, and vendors, for example, depending on the operational focus of your company.</w:t>
      </w:r>
    </w:p>
    <w:p w:rsidR="00651D5C" w:rsidRDefault="00C61098">
      <w:r>
        <w:t xml:space="preserve">Use your own master data or the provided sample data to go through the test </w:t>
      </w:r>
      <w:r>
        <w:t>procedure.</w:t>
      </w:r>
    </w:p>
    <w:tbl>
      <w:tblPr>
        <w:tblStyle w:val="SAPStandardTable"/>
        <w:tblW w:w="14298" w:type="dxa"/>
        <w:tblInd w:w="0" w:type="dxa"/>
        <w:tblLook w:val="0620" w:firstRow="1" w:lastRow="0" w:firstColumn="0" w:lastColumn="0" w:noHBand="1" w:noVBand="1"/>
      </w:tblPr>
      <w:tblGrid>
        <w:gridCol w:w="1628"/>
        <w:gridCol w:w="1347"/>
        <w:gridCol w:w="4988"/>
        <w:gridCol w:w="6335"/>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t>Data</w:t>
            </w:r>
          </w:p>
        </w:tc>
        <w:tc>
          <w:tcPr>
            <w:tcW w:w="0" w:type="auto"/>
          </w:tcPr>
          <w:p w:rsidR="00651D5C" w:rsidRDefault="00C61098">
            <w:pPr>
              <w:pStyle w:val="SAPTableHeader"/>
            </w:pPr>
            <w:r>
              <w:t>Sample Value</w:t>
            </w:r>
          </w:p>
        </w:tc>
        <w:tc>
          <w:tcPr>
            <w:tcW w:w="0" w:type="auto"/>
          </w:tcPr>
          <w:p w:rsidR="00651D5C" w:rsidRDefault="00C61098">
            <w:pPr>
              <w:pStyle w:val="SAPTableHeader"/>
            </w:pPr>
            <w:r>
              <w:t>Details</w:t>
            </w:r>
          </w:p>
        </w:tc>
        <w:tc>
          <w:tcPr>
            <w:tcW w:w="0" w:type="auto"/>
          </w:tcPr>
          <w:p w:rsidR="00651D5C" w:rsidRDefault="00C61098">
            <w:pPr>
              <w:pStyle w:val="SAPTableHeader"/>
            </w:pPr>
            <w:r>
              <w:t>Comments</w:t>
            </w:r>
          </w:p>
        </w:tc>
      </w:tr>
      <w:tr w:rsidR="00651D5C" w:rsidTr="00C61098">
        <w:tc>
          <w:tcPr>
            <w:tcW w:w="0" w:type="auto"/>
          </w:tcPr>
          <w:p w:rsidR="00651D5C" w:rsidRDefault="00C61098">
            <w:r>
              <w:t>Material</w:t>
            </w:r>
          </w:p>
        </w:tc>
        <w:tc>
          <w:tcPr>
            <w:tcW w:w="0" w:type="auto"/>
          </w:tcPr>
          <w:p w:rsidR="00651D5C" w:rsidRDefault="00C61098">
            <w:r>
              <w:rPr>
                <w:rStyle w:val="SAPUserEntry"/>
              </w:rPr>
              <w:t>TG11</w:t>
            </w:r>
          </w:p>
        </w:tc>
        <w:tc>
          <w:tcPr>
            <w:tcW w:w="0" w:type="auto"/>
          </w:tcPr>
          <w:p w:rsidR="00651D5C" w:rsidRDefault="00C61098">
            <w:r>
              <w:rPr>
                <w:rStyle w:val="SAPUserEntry"/>
              </w:rPr>
              <w:t>Trading Good for Reg. Trading (MRP planning)</w:t>
            </w:r>
          </w:p>
        </w:tc>
        <w:tc>
          <w:tcPr>
            <w:tcW w:w="0" w:type="auto"/>
          </w:tcPr>
          <w:p w:rsidR="00651D5C" w:rsidRDefault="00C61098">
            <w:r>
              <w:t xml:space="preserve">See </w:t>
            </w:r>
            <w:r>
              <w:rPr>
                <w:rStyle w:val="italic"/>
              </w:rPr>
              <w:t>Business Conditions</w:t>
            </w:r>
            <w:r>
              <w:t xml:space="preserve"> and </w:t>
            </w:r>
            <w:r>
              <w:rPr>
                <w:rStyle w:val="italic"/>
              </w:rPr>
              <w:t>Preliminary Steps</w:t>
            </w:r>
            <w:r>
              <w:t xml:space="preserve"> sections.</w:t>
            </w:r>
          </w:p>
        </w:tc>
      </w:tr>
      <w:tr w:rsidR="00651D5C" w:rsidTr="00C61098">
        <w:tc>
          <w:tcPr>
            <w:tcW w:w="0" w:type="auto"/>
          </w:tcPr>
          <w:p w:rsidR="00651D5C" w:rsidRDefault="00C61098">
            <w:r>
              <w:t>Material</w:t>
            </w:r>
          </w:p>
        </w:tc>
        <w:tc>
          <w:tcPr>
            <w:tcW w:w="0" w:type="auto"/>
          </w:tcPr>
          <w:p w:rsidR="00651D5C" w:rsidRDefault="00C61098">
            <w:r>
              <w:rPr>
                <w:rStyle w:val="SAPUserEntry"/>
              </w:rPr>
              <w:t>TG12</w:t>
            </w:r>
          </w:p>
        </w:tc>
        <w:tc>
          <w:tcPr>
            <w:tcW w:w="0" w:type="auto"/>
          </w:tcPr>
          <w:p w:rsidR="00651D5C" w:rsidRDefault="00C61098">
            <w:r>
              <w:rPr>
                <w:rStyle w:val="SAPUserEntry"/>
              </w:rPr>
              <w:t>Trading Good for Reg. Trading (reorder point planning)</w:t>
            </w:r>
          </w:p>
        </w:tc>
        <w:tc>
          <w:tcPr>
            <w:tcW w:w="0" w:type="auto"/>
          </w:tcPr>
          <w:p w:rsidR="00651D5C" w:rsidRDefault="00C61098">
            <w:r>
              <w:t xml:space="preserve">See </w:t>
            </w:r>
            <w:r>
              <w:rPr>
                <w:rStyle w:val="italic"/>
              </w:rPr>
              <w:t xml:space="preserve">Business </w:t>
            </w:r>
            <w:r>
              <w:rPr>
                <w:rStyle w:val="italic"/>
              </w:rPr>
              <w:t>Conditions</w:t>
            </w:r>
            <w:r>
              <w:t xml:space="preserve"> and </w:t>
            </w:r>
            <w:r>
              <w:rPr>
                <w:rStyle w:val="italic"/>
              </w:rPr>
              <w:t>Preliminary Steps</w:t>
            </w:r>
            <w:r>
              <w:t xml:space="preserve"> sections.</w:t>
            </w:r>
          </w:p>
        </w:tc>
      </w:tr>
      <w:tr w:rsidR="00651D5C" w:rsidTr="00C61098">
        <w:tc>
          <w:tcPr>
            <w:tcW w:w="0" w:type="auto"/>
          </w:tcPr>
          <w:p w:rsidR="00651D5C" w:rsidRDefault="00C61098">
            <w:r>
              <w:t>Material</w:t>
            </w:r>
          </w:p>
        </w:tc>
        <w:tc>
          <w:tcPr>
            <w:tcW w:w="0" w:type="auto"/>
          </w:tcPr>
          <w:p w:rsidR="00651D5C" w:rsidRDefault="00C61098">
            <w:r>
              <w:rPr>
                <w:rStyle w:val="SAPUserEntry"/>
              </w:rPr>
              <w:t>TG21</w:t>
            </w:r>
          </w:p>
        </w:tc>
        <w:tc>
          <w:tcPr>
            <w:tcW w:w="0" w:type="auto"/>
          </w:tcPr>
          <w:p w:rsidR="00651D5C" w:rsidRDefault="00C61098">
            <w:r>
              <w:rPr>
                <w:rStyle w:val="SAPUserEntry"/>
              </w:rPr>
              <w:t>Trad.Good 21,Reorder Point,Batch-FIFO</w:t>
            </w:r>
          </w:p>
        </w:tc>
        <w:tc>
          <w:tcPr>
            <w:tcW w:w="0" w:type="auto"/>
          </w:tcPr>
          <w:p w:rsidR="00C61098" w:rsidRDefault="00C61098">
            <w:r>
              <w:t>Only use if you have activated the building block Batch Management (BLG) (BLH)(BLJ) (BLP).</w:t>
            </w:r>
          </w:p>
          <w:p w:rsidR="00651D5C" w:rsidRDefault="00C61098">
            <w:r>
              <w:t xml:space="preserve">See </w:t>
            </w:r>
            <w:r>
              <w:rPr>
                <w:rStyle w:val="italic"/>
              </w:rPr>
              <w:t>Business Conditions</w:t>
            </w:r>
            <w:r>
              <w:t xml:space="preserve"> and </w:t>
            </w:r>
            <w:r>
              <w:rPr>
                <w:rStyle w:val="italic"/>
              </w:rPr>
              <w:t>Preliminary Steps</w:t>
            </w:r>
            <w:r>
              <w:t xml:space="preserve"> sections.</w:t>
            </w:r>
          </w:p>
        </w:tc>
      </w:tr>
      <w:tr w:rsidR="00651D5C" w:rsidTr="00C61098">
        <w:tc>
          <w:tcPr>
            <w:tcW w:w="0" w:type="auto"/>
          </w:tcPr>
          <w:p w:rsidR="00651D5C" w:rsidRDefault="00C61098">
            <w:r>
              <w:t>Material</w:t>
            </w:r>
          </w:p>
        </w:tc>
        <w:tc>
          <w:tcPr>
            <w:tcW w:w="0" w:type="auto"/>
          </w:tcPr>
          <w:p w:rsidR="00651D5C" w:rsidRDefault="00C61098">
            <w:r>
              <w:rPr>
                <w:rStyle w:val="SAPUserEntry"/>
              </w:rPr>
              <w:t>T</w:t>
            </w:r>
            <w:r>
              <w:rPr>
                <w:rStyle w:val="SAPUserEntry"/>
              </w:rPr>
              <w:t>G22</w:t>
            </w:r>
          </w:p>
        </w:tc>
        <w:tc>
          <w:tcPr>
            <w:tcW w:w="0" w:type="auto"/>
          </w:tcPr>
          <w:p w:rsidR="00651D5C" w:rsidRDefault="00C61098">
            <w:r>
              <w:rPr>
                <w:rStyle w:val="SAPUserEntry"/>
              </w:rPr>
              <w:t>Trad.Good 22,Reorder Point,Batch-ExpD</w:t>
            </w:r>
          </w:p>
        </w:tc>
        <w:tc>
          <w:tcPr>
            <w:tcW w:w="0" w:type="auto"/>
          </w:tcPr>
          <w:p w:rsidR="00C61098" w:rsidRDefault="00C61098">
            <w:r>
              <w:t>Only use if you have activated the building block Batch Management (BLG) (BLH)(BLJ) (BLP).</w:t>
            </w:r>
          </w:p>
          <w:p w:rsidR="00651D5C" w:rsidRDefault="00C61098">
            <w:r>
              <w:t xml:space="preserve">See </w:t>
            </w:r>
            <w:r>
              <w:rPr>
                <w:rStyle w:val="italic"/>
              </w:rPr>
              <w:t>Business Conditions</w:t>
            </w:r>
            <w:r>
              <w:t xml:space="preserve"> and </w:t>
            </w:r>
            <w:r>
              <w:rPr>
                <w:rStyle w:val="italic"/>
              </w:rPr>
              <w:t>Preliminary Steps</w:t>
            </w:r>
            <w:r>
              <w:t xml:space="preserve"> sections.</w:t>
            </w:r>
          </w:p>
        </w:tc>
      </w:tr>
      <w:tr w:rsidR="00651D5C" w:rsidTr="00C61098">
        <w:tc>
          <w:tcPr>
            <w:tcW w:w="0" w:type="auto"/>
          </w:tcPr>
          <w:p w:rsidR="00651D5C" w:rsidRDefault="00C61098">
            <w:r>
              <w:t>Sold-To Party</w:t>
            </w:r>
          </w:p>
        </w:tc>
        <w:tc>
          <w:tcPr>
            <w:tcW w:w="0" w:type="auto"/>
          </w:tcPr>
          <w:p w:rsidR="00651D5C" w:rsidRDefault="00C61098">
            <w:r>
              <w:rPr>
                <w:rStyle w:val="SAPUserEntry"/>
              </w:rPr>
              <w:t>10100003</w:t>
            </w:r>
          </w:p>
          <w:p w:rsidR="00651D5C" w:rsidRDefault="00C61098">
            <w:r>
              <w:rPr>
                <w:rStyle w:val="SAPUserEntry"/>
              </w:rPr>
              <w:t>10100009</w:t>
            </w:r>
          </w:p>
        </w:tc>
        <w:tc>
          <w:tcPr>
            <w:tcW w:w="0" w:type="auto"/>
          </w:tcPr>
          <w:p w:rsidR="00651D5C" w:rsidRDefault="00C61098">
            <w:r>
              <w:rPr>
                <w:rStyle w:val="SAPUserEntry"/>
              </w:rPr>
              <w:t>Customer domestic 03</w:t>
            </w:r>
          </w:p>
          <w:p w:rsidR="00651D5C" w:rsidRDefault="00C61098">
            <w:r>
              <w:rPr>
                <w:rStyle w:val="SAPUserEntry"/>
              </w:rPr>
              <w:t>Domestic DE Customer 9</w:t>
            </w:r>
          </w:p>
        </w:tc>
        <w:tc>
          <w:tcPr>
            <w:tcW w:w="0" w:type="auto"/>
          </w:tcPr>
          <w:p w:rsidR="00C61098" w:rsidRDefault="00C61098">
            <w:r>
              <w:t>You can test the scope item using another domestic customer.</w:t>
            </w:r>
          </w:p>
          <w:p w:rsidR="00651D5C" w:rsidRDefault="00C61098">
            <w:r>
              <w:rPr>
                <w:rStyle w:val="SAPUserEntry"/>
              </w:rPr>
              <w:t>10100009</w:t>
            </w:r>
            <w:r>
              <w:t xml:space="preserve"> is for customer material record and POD (Proof-of-Delivery).</w:t>
            </w:r>
          </w:p>
        </w:tc>
      </w:tr>
      <w:tr w:rsidR="00651D5C" w:rsidTr="00C61098">
        <w:tc>
          <w:tcPr>
            <w:tcW w:w="0" w:type="auto"/>
          </w:tcPr>
          <w:p w:rsidR="00651D5C" w:rsidRDefault="00C61098">
            <w:r>
              <w:t>Ship-To Party</w:t>
            </w:r>
          </w:p>
        </w:tc>
        <w:tc>
          <w:tcPr>
            <w:tcW w:w="0" w:type="auto"/>
          </w:tcPr>
          <w:p w:rsidR="00651D5C" w:rsidRDefault="00C61098">
            <w:r>
              <w:rPr>
                <w:rStyle w:val="SAPUserEntry"/>
              </w:rPr>
              <w:t>10100003</w:t>
            </w:r>
          </w:p>
          <w:p w:rsidR="00651D5C" w:rsidRDefault="00C61098">
            <w:r>
              <w:rPr>
                <w:rStyle w:val="SAPUserEntry"/>
              </w:rPr>
              <w:t>10100009</w:t>
            </w:r>
          </w:p>
        </w:tc>
        <w:tc>
          <w:tcPr>
            <w:tcW w:w="0" w:type="auto"/>
          </w:tcPr>
          <w:p w:rsidR="00651D5C" w:rsidRDefault="00C61098">
            <w:r>
              <w:rPr>
                <w:rStyle w:val="SAPUserEntry"/>
              </w:rPr>
              <w:t>Customer domestic 03</w:t>
            </w:r>
          </w:p>
          <w:p w:rsidR="00651D5C" w:rsidRDefault="00C61098">
            <w:r>
              <w:rPr>
                <w:rStyle w:val="SAPUserEntry"/>
              </w:rPr>
              <w:t>Domestic DE Customer 9</w:t>
            </w:r>
          </w:p>
        </w:tc>
        <w:tc>
          <w:tcPr>
            <w:tcW w:w="0" w:type="auto"/>
          </w:tcPr>
          <w:p w:rsidR="00651D5C" w:rsidRDefault="00651D5C"/>
        </w:tc>
      </w:tr>
      <w:tr w:rsidR="00651D5C" w:rsidTr="00C61098">
        <w:tc>
          <w:tcPr>
            <w:tcW w:w="0" w:type="auto"/>
          </w:tcPr>
          <w:p w:rsidR="00651D5C" w:rsidRDefault="00C61098">
            <w:r>
              <w:t>Payer</w:t>
            </w:r>
          </w:p>
        </w:tc>
        <w:tc>
          <w:tcPr>
            <w:tcW w:w="0" w:type="auto"/>
          </w:tcPr>
          <w:p w:rsidR="00651D5C" w:rsidRDefault="00C61098">
            <w:r>
              <w:rPr>
                <w:rStyle w:val="SAPUserEntry"/>
              </w:rPr>
              <w:t>10100003</w:t>
            </w:r>
          </w:p>
          <w:p w:rsidR="00651D5C" w:rsidRDefault="00C61098">
            <w:r>
              <w:rPr>
                <w:rStyle w:val="SAPUserEntry"/>
              </w:rPr>
              <w:t>1010000</w:t>
            </w:r>
            <w:r>
              <w:rPr>
                <w:rStyle w:val="SAPUserEntry"/>
              </w:rPr>
              <w:t>9</w:t>
            </w:r>
          </w:p>
        </w:tc>
        <w:tc>
          <w:tcPr>
            <w:tcW w:w="0" w:type="auto"/>
          </w:tcPr>
          <w:p w:rsidR="00651D5C" w:rsidRDefault="00C61098">
            <w:r>
              <w:rPr>
                <w:rStyle w:val="SAPUserEntry"/>
              </w:rPr>
              <w:t>Customer domestic 03</w:t>
            </w:r>
          </w:p>
          <w:p w:rsidR="00651D5C" w:rsidRDefault="00C61098">
            <w:r>
              <w:rPr>
                <w:rStyle w:val="SAPUserEntry"/>
              </w:rPr>
              <w:t>Domestic DE Customer 9</w:t>
            </w:r>
          </w:p>
        </w:tc>
        <w:tc>
          <w:tcPr>
            <w:tcW w:w="0" w:type="auto"/>
          </w:tcPr>
          <w:p w:rsidR="00651D5C" w:rsidRDefault="00651D5C"/>
        </w:tc>
      </w:tr>
      <w:tr w:rsidR="00651D5C" w:rsidTr="00C61098">
        <w:tc>
          <w:tcPr>
            <w:tcW w:w="0" w:type="auto"/>
          </w:tcPr>
          <w:p w:rsidR="00651D5C" w:rsidRDefault="00C61098">
            <w:r>
              <w:t>Plant</w:t>
            </w:r>
          </w:p>
        </w:tc>
        <w:tc>
          <w:tcPr>
            <w:tcW w:w="0" w:type="auto"/>
          </w:tcPr>
          <w:p w:rsidR="00651D5C" w:rsidRDefault="00C61098">
            <w:r>
              <w:rPr>
                <w:rStyle w:val="SAPUserEntry"/>
              </w:rPr>
              <w:t>1010</w:t>
            </w:r>
          </w:p>
        </w:tc>
        <w:tc>
          <w:tcPr>
            <w:tcW w:w="0" w:type="auto"/>
          </w:tcPr>
          <w:p w:rsidR="00651D5C" w:rsidRDefault="00C61098">
            <w:r>
              <w:rPr>
                <w:rStyle w:val="SAPUserEntry"/>
              </w:rPr>
              <w:t>Plant 1 DE</w:t>
            </w:r>
          </w:p>
        </w:tc>
        <w:tc>
          <w:tcPr>
            <w:tcW w:w="0" w:type="auto"/>
          </w:tcPr>
          <w:p w:rsidR="00651D5C" w:rsidRDefault="00651D5C"/>
        </w:tc>
      </w:tr>
      <w:tr w:rsidR="00651D5C" w:rsidTr="00C61098">
        <w:tc>
          <w:tcPr>
            <w:tcW w:w="0" w:type="auto"/>
          </w:tcPr>
          <w:p w:rsidR="00651D5C" w:rsidRDefault="00C61098">
            <w:r>
              <w:t>Storage Location</w:t>
            </w:r>
          </w:p>
        </w:tc>
        <w:tc>
          <w:tcPr>
            <w:tcW w:w="0" w:type="auto"/>
          </w:tcPr>
          <w:p w:rsidR="00651D5C" w:rsidRDefault="00C61098">
            <w:r>
              <w:rPr>
                <w:rStyle w:val="SAPUserEntry"/>
              </w:rPr>
              <w:t>101A</w:t>
            </w:r>
          </w:p>
        </w:tc>
        <w:tc>
          <w:tcPr>
            <w:tcW w:w="0" w:type="auto"/>
          </w:tcPr>
          <w:p w:rsidR="00651D5C" w:rsidRDefault="00C61098">
            <w:r>
              <w:rPr>
                <w:rStyle w:val="SAPUserEntry"/>
              </w:rPr>
              <w:t>Std. storage 1</w:t>
            </w:r>
          </w:p>
        </w:tc>
        <w:tc>
          <w:tcPr>
            <w:tcW w:w="0" w:type="auto"/>
          </w:tcPr>
          <w:p w:rsidR="00651D5C" w:rsidRDefault="00651D5C"/>
        </w:tc>
      </w:tr>
      <w:tr w:rsidR="00651D5C" w:rsidTr="00C61098">
        <w:tc>
          <w:tcPr>
            <w:tcW w:w="0" w:type="auto"/>
          </w:tcPr>
          <w:p w:rsidR="00651D5C" w:rsidRDefault="00C61098">
            <w:r>
              <w:t>Shipping Point</w:t>
            </w:r>
          </w:p>
        </w:tc>
        <w:tc>
          <w:tcPr>
            <w:tcW w:w="0" w:type="auto"/>
          </w:tcPr>
          <w:p w:rsidR="00651D5C" w:rsidRDefault="00C61098">
            <w:r>
              <w:rPr>
                <w:rStyle w:val="SAPUserEntry"/>
              </w:rPr>
              <w:t>1010</w:t>
            </w:r>
          </w:p>
        </w:tc>
        <w:tc>
          <w:tcPr>
            <w:tcW w:w="0" w:type="auto"/>
          </w:tcPr>
          <w:p w:rsidR="00651D5C" w:rsidRDefault="00C61098">
            <w:r>
              <w:rPr>
                <w:rStyle w:val="SAPUserEntry"/>
              </w:rPr>
              <w:t>Shipping Point 1010</w:t>
            </w:r>
          </w:p>
        </w:tc>
        <w:tc>
          <w:tcPr>
            <w:tcW w:w="0" w:type="auto"/>
          </w:tcPr>
          <w:p w:rsidR="00651D5C" w:rsidRDefault="00651D5C"/>
        </w:tc>
      </w:tr>
      <w:tr w:rsidR="00651D5C" w:rsidTr="00C61098">
        <w:tc>
          <w:tcPr>
            <w:tcW w:w="0" w:type="auto"/>
          </w:tcPr>
          <w:p w:rsidR="00651D5C" w:rsidRDefault="00C61098">
            <w:r>
              <w:t>Sales Organization</w:t>
            </w:r>
          </w:p>
        </w:tc>
        <w:tc>
          <w:tcPr>
            <w:tcW w:w="0" w:type="auto"/>
          </w:tcPr>
          <w:p w:rsidR="00651D5C" w:rsidRDefault="00C61098">
            <w:r>
              <w:rPr>
                <w:rStyle w:val="SAPUserEntry"/>
              </w:rPr>
              <w:t>1010</w:t>
            </w:r>
          </w:p>
        </w:tc>
        <w:tc>
          <w:tcPr>
            <w:tcW w:w="0" w:type="auto"/>
          </w:tcPr>
          <w:p w:rsidR="00651D5C" w:rsidRDefault="00C61098">
            <w:r>
              <w:rPr>
                <w:rStyle w:val="SAPUserEntry"/>
              </w:rPr>
              <w:t>Dom. Sales Org</w:t>
            </w:r>
          </w:p>
        </w:tc>
        <w:tc>
          <w:tcPr>
            <w:tcW w:w="0" w:type="auto"/>
          </w:tcPr>
          <w:p w:rsidR="00651D5C" w:rsidRDefault="00651D5C"/>
        </w:tc>
      </w:tr>
      <w:tr w:rsidR="00651D5C" w:rsidTr="00C61098">
        <w:tc>
          <w:tcPr>
            <w:tcW w:w="0" w:type="auto"/>
          </w:tcPr>
          <w:p w:rsidR="00651D5C" w:rsidRDefault="00C61098">
            <w:r>
              <w:lastRenderedPageBreak/>
              <w:t>Distribution Channel</w:t>
            </w:r>
          </w:p>
        </w:tc>
        <w:tc>
          <w:tcPr>
            <w:tcW w:w="0" w:type="auto"/>
          </w:tcPr>
          <w:p w:rsidR="00651D5C" w:rsidRDefault="00C61098">
            <w:r>
              <w:rPr>
                <w:rStyle w:val="SAPUserEntry"/>
              </w:rPr>
              <w:t>10</w:t>
            </w:r>
          </w:p>
        </w:tc>
        <w:tc>
          <w:tcPr>
            <w:tcW w:w="0" w:type="auto"/>
          </w:tcPr>
          <w:p w:rsidR="00651D5C" w:rsidRDefault="00C61098">
            <w:r>
              <w:rPr>
                <w:rStyle w:val="SAPUserEntry"/>
              </w:rPr>
              <w:t>Direct Sales</w:t>
            </w:r>
          </w:p>
        </w:tc>
        <w:tc>
          <w:tcPr>
            <w:tcW w:w="0" w:type="auto"/>
          </w:tcPr>
          <w:p w:rsidR="00651D5C" w:rsidRDefault="00651D5C"/>
        </w:tc>
      </w:tr>
      <w:tr w:rsidR="00651D5C" w:rsidTr="00C61098">
        <w:tc>
          <w:tcPr>
            <w:tcW w:w="0" w:type="auto"/>
          </w:tcPr>
          <w:p w:rsidR="00651D5C" w:rsidRDefault="00C61098">
            <w:r>
              <w:t>Division</w:t>
            </w:r>
          </w:p>
        </w:tc>
        <w:tc>
          <w:tcPr>
            <w:tcW w:w="0" w:type="auto"/>
          </w:tcPr>
          <w:p w:rsidR="00651D5C" w:rsidRDefault="00C61098">
            <w:r>
              <w:rPr>
                <w:rStyle w:val="SAPUserEntry"/>
              </w:rPr>
              <w:t>00</w:t>
            </w:r>
          </w:p>
        </w:tc>
        <w:tc>
          <w:tcPr>
            <w:tcW w:w="0" w:type="auto"/>
          </w:tcPr>
          <w:p w:rsidR="00651D5C" w:rsidRDefault="00C61098">
            <w:r>
              <w:rPr>
                <w:rStyle w:val="SAPUserEntry"/>
              </w:rPr>
              <w:t>Product Division 00</w:t>
            </w:r>
          </w:p>
        </w:tc>
        <w:tc>
          <w:tcPr>
            <w:tcW w:w="0" w:type="auto"/>
          </w:tcPr>
          <w:p w:rsidR="00651D5C" w:rsidRDefault="00651D5C"/>
        </w:tc>
      </w:tr>
    </w:tbl>
    <w:p w:rsidR="00651D5C" w:rsidRDefault="00C61098">
      <w:r>
        <w:t xml:space="preserve">For more information on creating master data objects, see the following </w:t>
      </w:r>
      <w:hyperlink r:id="rId8" w:history="1">
        <w:r>
          <w:rPr>
            <w:rStyle w:val="underline"/>
          </w:rPr>
          <w:t>Master Data Scripts (MDS)</w:t>
        </w:r>
      </w:hyperlink>
      <w:r>
        <w:t xml:space="preserve"> :</w:t>
      </w:r>
    </w:p>
    <w:p w:rsidR="00651D5C" w:rsidRDefault="00C61098">
      <w:pPr>
        <w:pStyle w:val="tabletitle"/>
      </w:pPr>
      <w:r>
        <w:rPr>
          <w:rStyle w:val="SAPEmphasis"/>
        </w:rPr>
        <w:t>Table 1:</w:t>
      </w:r>
      <w:r>
        <w:rPr>
          <w:rStyle w:val="SAPEmphasis"/>
        </w:rPr>
        <w:t xml:space="preserve"> Master Data Script Reference</w:t>
      </w:r>
    </w:p>
    <w:tbl>
      <w:tblPr>
        <w:tblStyle w:val="SAPStandardTable"/>
        <w:tblW w:w="0" w:type="auto"/>
        <w:tblInd w:w="0" w:type="dxa"/>
        <w:tblLook w:val="0620" w:firstRow="1" w:lastRow="0" w:firstColumn="0" w:lastColumn="0" w:noHBand="1" w:noVBand="1"/>
      </w:tblPr>
      <w:tblGrid>
        <w:gridCol w:w="1544"/>
        <w:gridCol w:w="4064"/>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t>Master Data ID</w:t>
            </w:r>
          </w:p>
        </w:tc>
        <w:tc>
          <w:tcPr>
            <w:tcW w:w="0" w:type="auto"/>
          </w:tcPr>
          <w:p w:rsidR="00651D5C" w:rsidRDefault="00C61098">
            <w:pPr>
              <w:pStyle w:val="SAPTableHeader"/>
            </w:pPr>
            <w:r>
              <w:t>Description</w:t>
            </w:r>
          </w:p>
        </w:tc>
      </w:tr>
      <w:tr w:rsidR="00651D5C" w:rsidTr="00C61098">
        <w:tc>
          <w:tcPr>
            <w:tcW w:w="0" w:type="auto"/>
          </w:tcPr>
          <w:p w:rsidR="00651D5C" w:rsidRDefault="00C61098">
            <w:r>
              <w:t>BNF</w:t>
            </w:r>
          </w:p>
        </w:tc>
        <w:tc>
          <w:tcPr>
            <w:tcW w:w="0" w:type="auto"/>
          </w:tcPr>
          <w:p w:rsidR="00651D5C" w:rsidRDefault="00C61098">
            <w:r>
              <w:t>Create Product Master of Type "Trading Good"</w:t>
            </w:r>
          </w:p>
        </w:tc>
      </w:tr>
      <w:tr w:rsidR="00651D5C" w:rsidTr="00C61098">
        <w:tc>
          <w:tcPr>
            <w:tcW w:w="0" w:type="auto"/>
          </w:tcPr>
          <w:p w:rsidR="00651D5C" w:rsidRDefault="00C61098">
            <w:r>
              <w:t>BND</w:t>
            </w:r>
          </w:p>
        </w:tc>
        <w:tc>
          <w:tcPr>
            <w:tcW w:w="0" w:type="auto"/>
          </w:tcPr>
          <w:p w:rsidR="00651D5C" w:rsidRDefault="00C61098">
            <w:r>
              <w:t>Create Customer Master</w:t>
            </w:r>
          </w:p>
        </w:tc>
      </w:tr>
      <w:tr w:rsidR="00651D5C" w:rsidTr="00C61098">
        <w:tc>
          <w:tcPr>
            <w:tcW w:w="0" w:type="auto"/>
          </w:tcPr>
          <w:p w:rsidR="00651D5C" w:rsidRDefault="00C61098">
            <w:r>
              <w:t>3Y1</w:t>
            </w:r>
          </w:p>
        </w:tc>
        <w:tc>
          <w:tcPr>
            <w:tcW w:w="0" w:type="auto"/>
          </w:tcPr>
          <w:p w:rsidR="00651D5C" w:rsidRDefault="00C61098">
            <w:r>
              <w:t>Create Product Master of Type "Packaging"</w:t>
            </w:r>
          </w:p>
        </w:tc>
      </w:tr>
    </w:tbl>
    <w:p w:rsidR="00651D5C" w:rsidRDefault="00C61098">
      <w:pPr>
        <w:pStyle w:val="Heading2"/>
      </w:pPr>
      <w:bookmarkStart w:id="12" w:name="unique_6"/>
      <w:bookmarkStart w:id="13" w:name="_Toc51406816"/>
      <w:r>
        <w:t>Business Conditions</w:t>
      </w:r>
      <w:bookmarkEnd w:id="12"/>
      <w:bookmarkEnd w:id="13"/>
    </w:p>
    <w:p w:rsidR="00651D5C" w:rsidRDefault="00C61098">
      <w:r>
        <w:t xml:space="preserve">Before this scope item can be tested, the </w:t>
      </w:r>
      <w:r>
        <w:t>following business condition must be met.</w:t>
      </w:r>
    </w:p>
    <w:tbl>
      <w:tblPr>
        <w:tblStyle w:val="SAPStandardTable"/>
        <w:tblW w:w="14298" w:type="dxa"/>
        <w:tblInd w:w="0" w:type="dxa"/>
        <w:tblLook w:val="0620" w:firstRow="1" w:lastRow="0" w:firstColumn="0" w:lastColumn="0" w:noHBand="1" w:noVBand="1"/>
      </w:tblPr>
      <w:tblGrid>
        <w:gridCol w:w="4299"/>
        <w:gridCol w:w="9999"/>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t>Scope Item</w:t>
            </w:r>
          </w:p>
        </w:tc>
        <w:tc>
          <w:tcPr>
            <w:tcW w:w="0" w:type="auto"/>
          </w:tcPr>
          <w:p w:rsidR="00651D5C" w:rsidRDefault="00C61098">
            <w:pPr>
              <w:pStyle w:val="SAPTableHeader"/>
            </w:pPr>
            <w:r>
              <w:t>Comment</w:t>
            </w:r>
          </w:p>
        </w:tc>
      </w:tr>
      <w:tr w:rsidR="00651D5C" w:rsidTr="00C61098">
        <w:tc>
          <w:tcPr>
            <w:tcW w:w="0" w:type="auto"/>
          </w:tcPr>
          <w:p w:rsidR="00651D5C" w:rsidRDefault="00C61098">
            <w:r>
              <w:t>J45 - Procurement of Direct Materials</w:t>
            </w:r>
          </w:p>
        </w:tc>
        <w:tc>
          <w:tcPr>
            <w:tcW w:w="0" w:type="auto"/>
          </w:tcPr>
          <w:p w:rsidR="00651D5C" w:rsidRDefault="00C61098">
            <w:r>
              <w:t>To run through this scope item, the materials must be available in stock. If you use trading goods (HAWA) you can either:</w:t>
            </w:r>
          </w:p>
          <w:p w:rsidR="00651D5C" w:rsidRDefault="00C61098">
            <w:pPr>
              <w:pStyle w:val="listpara1"/>
              <w:numPr>
                <w:ilvl w:val="0"/>
                <w:numId w:val="5"/>
              </w:numPr>
            </w:pPr>
            <w:r>
              <w:t xml:space="preserve">Run through the </w:t>
            </w:r>
            <w:r>
              <w:t>Procurement of Direct Materials process</w:t>
            </w:r>
          </w:p>
          <w:p w:rsidR="00651D5C" w:rsidRDefault="00C61098">
            <w:pPr>
              <w:pStyle w:val="listpara1"/>
              <w:numPr>
                <w:ilvl w:val="0"/>
                <w:numId w:val="3"/>
              </w:numPr>
            </w:pPr>
            <w:r>
              <w:t xml:space="preserve">Or create stock using the SAP Fiori Launchpad tile </w:t>
            </w:r>
            <w:r>
              <w:rPr>
                <w:rStyle w:val="SAPScreenElement"/>
              </w:rPr>
              <w:t>Post Goods Movement</w:t>
            </w:r>
            <w:r>
              <w:t xml:space="preserve"> (for details see </w:t>
            </w:r>
            <w:r>
              <w:rPr>
                <w:rStyle w:val="italic"/>
              </w:rPr>
              <w:t>Preliminary Steps</w:t>
            </w:r>
            <w:r>
              <w:t xml:space="preserve"> section).</w:t>
            </w:r>
          </w:p>
        </w:tc>
      </w:tr>
      <w:tr w:rsidR="00651D5C" w:rsidTr="00C61098">
        <w:tc>
          <w:tcPr>
            <w:tcW w:w="0" w:type="auto"/>
          </w:tcPr>
          <w:p w:rsidR="00651D5C" w:rsidRDefault="00C61098">
            <w:r>
              <w:t>BD9 - Sell from Stock</w:t>
            </w:r>
          </w:p>
        </w:tc>
        <w:tc>
          <w:tcPr>
            <w:tcW w:w="0" w:type="auto"/>
          </w:tcPr>
          <w:p w:rsidR="00651D5C" w:rsidRDefault="00C61098">
            <w:r>
              <w:t>Go through Sell from Stock.</w:t>
            </w:r>
          </w:p>
        </w:tc>
      </w:tr>
      <w:tr w:rsidR="00651D5C" w:rsidTr="00C61098">
        <w:tc>
          <w:tcPr>
            <w:tcW w:w="0" w:type="auto"/>
          </w:tcPr>
          <w:p w:rsidR="00651D5C" w:rsidRDefault="00C61098">
            <w:r>
              <w:t xml:space="preserve">1MI - Delivery Processing without Order </w:t>
            </w:r>
            <w:r>
              <w:t>Reference</w:t>
            </w:r>
          </w:p>
        </w:tc>
        <w:tc>
          <w:tcPr>
            <w:tcW w:w="0" w:type="auto"/>
          </w:tcPr>
          <w:p w:rsidR="00651D5C" w:rsidRDefault="00C61098">
            <w:r>
              <w:t>Go through Delivery Processing without Order Reference.</w:t>
            </w:r>
          </w:p>
        </w:tc>
      </w:tr>
    </w:tbl>
    <w:p w:rsidR="00651D5C" w:rsidRDefault="00C61098">
      <w:pPr>
        <w:pStyle w:val="Heading2"/>
      </w:pPr>
      <w:bookmarkStart w:id="14" w:name="d2e692"/>
      <w:bookmarkStart w:id="15" w:name="_Toc51406817"/>
      <w:r>
        <w:lastRenderedPageBreak/>
        <w:t>Preliminary Steps</w:t>
      </w:r>
      <w:bookmarkEnd w:id="14"/>
      <w:bookmarkEnd w:id="15"/>
    </w:p>
    <w:p w:rsidR="00651D5C" w:rsidRDefault="00C61098">
      <w:pPr>
        <w:pStyle w:val="Heading3"/>
      </w:pPr>
      <w:bookmarkStart w:id="16" w:name="unique_7"/>
      <w:bookmarkStart w:id="17" w:name="_Toc51406818"/>
      <w:r>
        <w:t>Create Packaging Material</w:t>
      </w:r>
      <w:bookmarkEnd w:id="16"/>
      <w:bookmarkEnd w:id="17"/>
    </w:p>
    <w:p w:rsidR="00651D5C" w:rsidRDefault="00C61098">
      <w:pPr>
        <w:pStyle w:val="SAPKeyblockTitle"/>
      </w:pPr>
      <w:r>
        <w:t>Purpose</w:t>
      </w:r>
    </w:p>
    <w:p w:rsidR="00C61098" w:rsidRDefault="00C61098">
      <w:r>
        <w:t>This process step shows you how to create sample packaging material.</w:t>
      </w:r>
    </w:p>
    <w:p w:rsidR="00651D5C" w:rsidRDefault="00C61098">
      <w:r>
        <w:t xml:space="preserve">Packaging materials are intended to enclose or hold </w:t>
      </w:r>
      <w:r>
        <w:t>together the materials that are to be packed. That means, the material that is to be packed can be packed into or onto the packaging material.</w:t>
      </w:r>
    </w:p>
    <w:p w:rsidR="00651D5C" w:rsidRDefault="00C61098">
      <w:pPr>
        <w:pStyle w:val="SAPKeyblockTitle"/>
      </w:pPr>
      <w:r>
        <w:t>Procedure</w:t>
      </w:r>
    </w:p>
    <w:p w:rsidR="00651D5C" w:rsidRDefault="00C61098">
      <w:r>
        <w:t>For detailed operations of creating packaging material, please refer to Master Data Script – Create Pro</w:t>
      </w:r>
      <w:r>
        <w:t xml:space="preserve">duct Master of Type "Packaging" (3Y1): </w:t>
      </w:r>
      <w:hyperlink r:id="rId9" w:history="1">
        <w:r>
          <w:rPr>
            <w:rStyle w:val="underline"/>
          </w:rPr>
          <w:t>https://support.sap.com/content/dam/SAAP/Sol_Pack/Library/General/1I5_S4CLD1908_EN_XX.htm</w:t>
        </w:r>
      </w:hyperlink>
      <w:r>
        <w:t>.</w:t>
      </w:r>
    </w:p>
    <w:p w:rsidR="00651D5C" w:rsidRDefault="00C61098">
      <w:pPr>
        <w:pStyle w:val="Heading3"/>
      </w:pPr>
      <w:bookmarkStart w:id="18" w:name="d2e777"/>
      <w:bookmarkStart w:id="19" w:name="_Toc51406819"/>
      <w:r>
        <w:t>Manage Packing Inst</w:t>
      </w:r>
      <w:r>
        <w:t>ruction</w:t>
      </w:r>
      <w:bookmarkEnd w:id="18"/>
      <w:bookmarkEnd w:id="19"/>
    </w:p>
    <w:p w:rsidR="00651D5C" w:rsidRDefault="00C61098">
      <w:pPr>
        <w:pStyle w:val="Heading4"/>
      </w:pPr>
      <w:bookmarkStart w:id="20" w:name="unique_8"/>
      <w:bookmarkStart w:id="21" w:name="_Toc51406820"/>
      <w:r>
        <w:t>Create Packing Instruction</w:t>
      </w:r>
      <w:bookmarkEnd w:id="20"/>
      <w:bookmarkEnd w:id="21"/>
    </w:p>
    <w:p w:rsidR="00651D5C" w:rsidRDefault="00C61098">
      <w:pPr>
        <w:pStyle w:val="SAPKeyblockTitle"/>
      </w:pPr>
      <w:r>
        <w:t>Purpose</w:t>
      </w:r>
    </w:p>
    <w:p w:rsidR="00C61098" w:rsidRDefault="00C61098">
      <w:r>
        <w:t>In this step, you create a Packing Instruction.</w:t>
      </w:r>
    </w:p>
    <w:p w:rsidR="00651D5C" w:rsidRDefault="00C61098">
      <w:r>
        <w:t xml:space="preserve">A packing instruction serves as a template for the creation of a handling unit. In a packing instruction, you define the materials and packaging materials to be </w:t>
      </w:r>
      <w:r>
        <w:t>packed in a handling unit.</w:t>
      </w:r>
    </w:p>
    <w:p w:rsidR="00651D5C" w:rsidRDefault="00C6109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2"/>
        <w:gridCol w:w="2313"/>
        <w:gridCol w:w="7480"/>
        <w:gridCol w:w="2675"/>
        <w:gridCol w:w="938"/>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rPr>
                <w:rStyle w:val="SAPEmphasis"/>
              </w:rPr>
              <w:t>Test Step #</w:t>
            </w:r>
          </w:p>
        </w:tc>
        <w:tc>
          <w:tcPr>
            <w:tcW w:w="0" w:type="auto"/>
          </w:tcPr>
          <w:p w:rsidR="00651D5C" w:rsidRDefault="00C61098">
            <w:pPr>
              <w:pStyle w:val="SAPTableHeader"/>
            </w:pPr>
            <w:r>
              <w:rPr>
                <w:rStyle w:val="SAPEmphasis"/>
              </w:rPr>
              <w:t>Test Step Name</w:t>
            </w:r>
          </w:p>
        </w:tc>
        <w:tc>
          <w:tcPr>
            <w:tcW w:w="0" w:type="auto"/>
          </w:tcPr>
          <w:p w:rsidR="00651D5C" w:rsidRDefault="00C61098">
            <w:pPr>
              <w:pStyle w:val="SAPTableHeader"/>
            </w:pPr>
            <w:r>
              <w:rPr>
                <w:rStyle w:val="SAPEmphasis"/>
              </w:rPr>
              <w:t>Instruction</w:t>
            </w:r>
          </w:p>
        </w:tc>
        <w:tc>
          <w:tcPr>
            <w:tcW w:w="0" w:type="auto"/>
          </w:tcPr>
          <w:p w:rsidR="00651D5C" w:rsidRDefault="00C61098">
            <w:pPr>
              <w:pStyle w:val="SAPTableHeader"/>
            </w:pPr>
            <w:r>
              <w:rPr>
                <w:rStyle w:val="SAPEmphasis"/>
              </w:rPr>
              <w:t>Expected Result</w:t>
            </w:r>
          </w:p>
        </w:tc>
        <w:tc>
          <w:tcPr>
            <w:tcW w:w="0" w:type="auto"/>
          </w:tcPr>
          <w:p w:rsidR="00651D5C" w:rsidRDefault="00C61098">
            <w:pPr>
              <w:pStyle w:val="SAPTableHeader"/>
            </w:pPr>
            <w:r>
              <w:rPr>
                <w:rStyle w:val="SAPEmphasis"/>
              </w:rPr>
              <w:t>Comments</w:t>
            </w:r>
          </w:p>
        </w:tc>
      </w:tr>
      <w:tr w:rsidR="00651D5C" w:rsidTr="00C61098">
        <w:tc>
          <w:tcPr>
            <w:tcW w:w="0" w:type="auto"/>
          </w:tcPr>
          <w:p w:rsidR="00651D5C" w:rsidRDefault="00C61098">
            <w:r>
              <w:t>1</w:t>
            </w:r>
          </w:p>
        </w:tc>
        <w:tc>
          <w:tcPr>
            <w:tcW w:w="0" w:type="auto"/>
          </w:tcPr>
          <w:p w:rsidR="00651D5C" w:rsidRDefault="00C61098">
            <w:r>
              <w:rPr>
                <w:rStyle w:val="SAPEmphasis"/>
              </w:rPr>
              <w:t>Log On</w:t>
            </w:r>
          </w:p>
        </w:tc>
        <w:tc>
          <w:tcPr>
            <w:tcW w:w="0" w:type="auto"/>
          </w:tcPr>
          <w:p w:rsidR="00651D5C" w:rsidRDefault="00C61098">
            <w:r>
              <w:t>Log on to the SAP Fiori launchpad as a Master Data Specialist - Handling Unit Data.</w:t>
            </w:r>
          </w:p>
        </w:tc>
        <w:tc>
          <w:tcPr>
            <w:tcW w:w="0" w:type="auto"/>
          </w:tcPr>
          <w:p w:rsidR="00651D5C" w:rsidRDefault="00C61098">
            <w:r>
              <w:t>The SAP Fiori launchpad displays.</w:t>
            </w:r>
          </w:p>
        </w:tc>
        <w:tc>
          <w:tcPr>
            <w:tcW w:w="0" w:type="auto"/>
          </w:tcPr>
          <w:p w:rsidR="00000000" w:rsidRDefault="00C61098"/>
        </w:tc>
      </w:tr>
      <w:tr w:rsidR="00651D5C" w:rsidTr="00C61098">
        <w:tc>
          <w:tcPr>
            <w:tcW w:w="0" w:type="auto"/>
          </w:tcPr>
          <w:p w:rsidR="00651D5C" w:rsidRDefault="00C61098">
            <w:r>
              <w:t>2</w:t>
            </w:r>
          </w:p>
        </w:tc>
        <w:tc>
          <w:tcPr>
            <w:tcW w:w="0" w:type="auto"/>
          </w:tcPr>
          <w:p w:rsidR="00651D5C" w:rsidRDefault="00C61098">
            <w:r>
              <w:rPr>
                <w:rStyle w:val="SAPEmphasis"/>
              </w:rPr>
              <w:t>Access the App</w:t>
            </w:r>
          </w:p>
        </w:tc>
        <w:tc>
          <w:tcPr>
            <w:tcW w:w="0" w:type="auto"/>
          </w:tcPr>
          <w:p w:rsidR="00651D5C" w:rsidRDefault="00C61098">
            <w:r>
              <w:t xml:space="preserve">Open </w:t>
            </w:r>
            <w:r>
              <w:rPr>
                <w:rStyle w:val="SAPScreenElement"/>
              </w:rPr>
              <w:t>Create Packing Instruction</w:t>
            </w:r>
            <w:r>
              <w:t xml:space="preserve"> - </w:t>
            </w:r>
            <w:r>
              <w:rPr>
                <w:rStyle w:val="SAPScreenElement"/>
              </w:rPr>
              <w:t>Master Data</w:t>
            </w:r>
            <w:r>
              <w:t xml:space="preserve"> </w:t>
            </w:r>
            <w:r>
              <w:rPr>
                <w:rStyle w:val="SAPMonospace"/>
              </w:rPr>
              <w:t>(POP1)</w:t>
            </w:r>
            <w:r>
              <w:t>.</w:t>
            </w:r>
          </w:p>
        </w:tc>
        <w:tc>
          <w:tcPr>
            <w:tcW w:w="0" w:type="auto"/>
          </w:tcPr>
          <w:p w:rsidR="00651D5C" w:rsidRDefault="00C61098">
            <w:r>
              <w:t>The Create Packing Instruction: Initial screen displays.</w:t>
            </w:r>
          </w:p>
        </w:tc>
        <w:tc>
          <w:tcPr>
            <w:tcW w:w="0" w:type="auto"/>
          </w:tcPr>
          <w:p w:rsidR="00000000" w:rsidRDefault="00C61098"/>
        </w:tc>
      </w:tr>
      <w:tr w:rsidR="00651D5C" w:rsidTr="00C61098">
        <w:tc>
          <w:tcPr>
            <w:tcW w:w="0" w:type="auto"/>
          </w:tcPr>
          <w:p w:rsidR="00651D5C" w:rsidRDefault="00C61098">
            <w:r>
              <w:t>3</w:t>
            </w:r>
          </w:p>
        </w:tc>
        <w:tc>
          <w:tcPr>
            <w:tcW w:w="0" w:type="auto"/>
          </w:tcPr>
          <w:p w:rsidR="00651D5C" w:rsidRDefault="00C61098">
            <w:r>
              <w:rPr>
                <w:rStyle w:val="SAPEmphasis"/>
              </w:rPr>
              <w:t>Create Packing Instruction</w:t>
            </w:r>
          </w:p>
        </w:tc>
        <w:tc>
          <w:tcPr>
            <w:tcW w:w="0" w:type="auto"/>
          </w:tcPr>
          <w:p w:rsidR="00C61098" w:rsidRDefault="00C61098">
            <w:r>
              <w:t xml:space="preserve">To create a new Packing Instruction, choose </w:t>
            </w:r>
            <w:r>
              <w:rPr>
                <w:rStyle w:val="SAPScreenElement"/>
              </w:rPr>
              <w:t>Continue</w:t>
            </w:r>
            <w:r>
              <w:t xml:space="preserve"> or press </w:t>
            </w:r>
            <w:r>
              <w:rPr>
                <w:rStyle w:val="SAPMonospace"/>
              </w:rPr>
              <w:t>Enter</w:t>
            </w:r>
            <w:r>
              <w:t>.</w:t>
            </w:r>
          </w:p>
          <w:p w:rsidR="00651D5C" w:rsidRDefault="00C61098">
            <w:r>
              <w:t>If you want to create packing instruction</w:t>
            </w:r>
            <w:r>
              <w:t xml:space="preserve"> from reference packing instruction, choose a reference packing instruction and press </w:t>
            </w:r>
            <w:r>
              <w:rPr>
                <w:rStyle w:val="SAPMonospace"/>
              </w:rPr>
              <w:t>Enter</w:t>
            </w:r>
            <w:r>
              <w:t>.</w:t>
            </w:r>
          </w:p>
        </w:tc>
        <w:tc>
          <w:tcPr>
            <w:tcW w:w="0" w:type="auto"/>
          </w:tcPr>
          <w:p w:rsidR="00000000" w:rsidRDefault="00C61098"/>
        </w:tc>
        <w:tc>
          <w:tcPr>
            <w:tcW w:w="0" w:type="auto"/>
          </w:tcPr>
          <w:p w:rsidR="00000000" w:rsidRDefault="00C61098"/>
        </w:tc>
      </w:tr>
      <w:tr w:rsidR="00651D5C" w:rsidTr="00C61098">
        <w:tc>
          <w:tcPr>
            <w:tcW w:w="0" w:type="auto"/>
          </w:tcPr>
          <w:p w:rsidR="00651D5C" w:rsidRDefault="00C61098">
            <w:r>
              <w:t>4</w:t>
            </w:r>
          </w:p>
        </w:tc>
        <w:tc>
          <w:tcPr>
            <w:tcW w:w="0" w:type="auto"/>
          </w:tcPr>
          <w:p w:rsidR="00651D5C" w:rsidRDefault="00C61098">
            <w:r>
              <w:rPr>
                <w:rStyle w:val="SAPEmphasis"/>
              </w:rPr>
              <w:t>Maintain the description of Packing Instruction</w:t>
            </w:r>
          </w:p>
        </w:tc>
        <w:tc>
          <w:tcPr>
            <w:tcW w:w="0" w:type="auto"/>
          </w:tcPr>
          <w:p w:rsidR="00651D5C" w:rsidRDefault="00C61098">
            <w:r>
              <w:t>Enter the short text field for the description of Packing Instruction.</w:t>
            </w:r>
          </w:p>
        </w:tc>
        <w:tc>
          <w:tcPr>
            <w:tcW w:w="0" w:type="auto"/>
          </w:tcPr>
          <w:p w:rsidR="00000000" w:rsidRDefault="00C61098"/>
        </w:tc>
        <w:tc>
          <w:tcPr>
            <w:tcW w:w="0" w:type="auto"/>
          </w:tcPr>
          <w:p w:rsidR="00000000" w:rsidRDefault="00C61098"/>
        </w:tc>
      </w:tr>
      <w:tr w:rsidR="00651D5C" w:rsidTr="00C61098">
        <w:tc>
          <w:tcPr>
            <w:tcW w:w="0" w:type="auto"/>
          </w:tcPr>
          <w:p w:rsidR="00651D5C" w:rsidRDefault="00C61098">
            <w:r>
              <w:t>5</w:t>
            </w:r>
          </w:p>
        </w:tc>
        <w:tc>
          <w:tcPr>
            <w:tcW w:w="0" w:type="auto"/>
          </w:tcPr>
          <w:p w:rsidR="00651D5C" w:rsidRDefault="00C61098">
            <w:r>
              <w:rPr>
                <w:rStyle w:val="SAPEmphasis"/>
              </w:rPr>
              <w:t>Enter Packaging Material</w:t>
            </w:r>
          </w:p>
        </w:tc>
        <w:tc>
          <w:tcPr>
            <w:tcW w:w="0" w:type="auto"/>
          </w:tcPr>
          <w:p w:rsidR="00651D5C" w:rsidRDefault="00C61098">
            <w:r>
              <w:t xml:space="preserve">Enter the package material number created in the last section in field </w:t>
            </w:r>
            <w:r>
              <w:rPr>
                <w:rStyle w:val="SAPScreenElement"/>
              </w:rPr>
              <w:t>Component</w:t>
            </w:r>
            <w:r>
              <w:t xml:space="preserve"> of item </w:t>
            </w:r>
            <w:r>
              <w:rPr>
                <w:rStyle w:val="SAPUserEntry"/>
              </w:rPr>
              <w:t>10</w:t>
            </w:r>
            <w:r>
              <w:t>.</w:t>
            </w:r>
          </w:p>
          <w:p w:rsidR="00651D5C" w:rsidRDefault="00C61098">
            <w:r>
              <w:t xml:space="preserve">The Item category </w:t>
            </w:r>
            <w:r>
              <w:rPr>
                <w:rStyle w:val="SAPScreenElement"/>
              </w:rPr>
              <w:t>P</w:t>
            </w:r>
            <w:r>
              <w:t xml:space="preserve"> of item </w:t>
            </w:r>
            <w:r>
              <w:rPr>
                <w:rStyle w:val="SAPUserEntry"/>
              </w:rPr>
              <w:t>10</w:t>
            </w:r>
            <w:r>
              <w:t xml:space="preserve"> means packaging materials. The first line is mandatory for every packing instruction because every packing instruction needs at le</w:t>
            </w:r>
            <w:r>
              <w:t>ast 1 packaging material.</w:t>
            </w:r>
          </w:p>
        </w:tc>
        <w:tc>
          <w:tcPr>
            <w:tcW w:w="0" w:type="auto"/>
          </w:tcPr>
          <w:p w:rsidR="00000000" w:rsidRDefault="00C61098"/>
        </w:tc>
        <w:tc>
          <w:tcPr>
            <w:tcW w:w="0" w:type="auto"/>
          </w:tcPr>
          <w:p w:rsidR="00000000" w:rsidRDefault="00C61098"/>
        </w:tc>
      </w:tr>
      <w:tr w:rsidR="00651D5C" w:rsidTr="00C61098">
        <w:tc>
          <w:tcPr>
            <w:tcW w:w="0" w:type="auto"/>
          </w:tcPr>
          <w:p w:rsidR="00651D5C" w:rsidRDefault="00C61098">
            <w:r>
              <w:t>6</w:t>
            </w:r>
          </w:p>
        </w:tc>
        <w:tc>
          <w:tcPr>
            <w:tcW w:w="0" w:type="auto"/>
          </w:tcPr>
          <w:p w:rsidR="00651D5C" w:rsidRDefault="00C61098">
            <w:r>
              <w:rPr>
                <w:rStyle w:val="SAPEmphasis"/>
              </w:rPr>
              <w:t>Maintain material and targe quantity</w:t>
            </w:r>
          </w:p>
        </w:tc>
        <w:tc>
          <w:tcPr>
            <w:tcW w:w="0" w:type="auto"/>
          </w:tcPr>
          <w:p w:rsidR="00651D5C" w:rsidRDefault="00C61098">
            <w:r>
              <w:t>In item 20, make the following entries:</w:t>
            </w:r>
          </w:p>
          <w:p w:rsidR="00651D5C" w:rsidRDefault="00C61098">
            <w:r>
              <w:rPr>
                <w:rStyle w:val="SAPScreenElement"/>
              </w:rPr>
              <w:t>Item category</w:t>
            </w:r>
            <w:r>
              <w:t xml:space="preserve">: </w:t>
            </w:r>
            <w:r>
              <w:rPr>
                <w:rStyle w:val="SAPUserEntry"/>
              </w:rPr>
              <w:t>M Material</w:t>
            </w:r>
          </w:p>
          <w:p w:rsidR="00651D5C" w:rsidRDefault="00C61098">
            <w:r>
              <w:rPr>
                <w:rStyle w:val="SAPScreenElement"/>
              </w:rPr>
              <w:t>Component</w:t>
            </w:r>
            <w:r>
              <w:t xml:space="preserve">: </w:t>
            </w:r>
            <w:r>
              <w:rPr>
                <w:rStyle w:val="SAPUserEntry"/>
              </w:rPr>
              <w:t>Material number to be packed</w:t>
            </w:r>
            <w:r>
              <w:t xml:space="preserve">, for example, </w:t>
            </w:r>
            <w:r>
              <w:rPr>
                <w:rStyle w:val="SAPUserEntry"/>
              </w:rPr>
              <w:t>TG11</w:t>
            </w:r>
          </w:p>
          <w:p w:rsidR="00651D5C" w:rsidRDefault="00C61098">
            <w:r>
              <w:rPr>
                <w:rStyle w:val="SAPScreenElement"/>
              </w:rPr>
              <w:t>Targe quantity</w:t>
            </w:r>
            <w:r>
              <w:t xml:space="preserve">: </w:t>
            </w:r>
            <w:r>
              <w:rPr>
                <w:rStyle w:val="SAPUserEntry"/>
              </w:rPr>
              <w:t>Quantity</w:t>
            </w:r>
          </w:p>
        </w:tc>
        <w:tc>
          <w:tcPr>
            <w:tcW w:w="0" w:type="auto"/>
          </w:tcPr>
          <w:p w:rsidR="00000000" w:rsidRDefault="00C61098"/>
        </w:tc>
        <w:tc>
          <w:tcPr>
            <w:tcW w:w="0" w:type="auto"/>
          </w:tcPr>
          <w:p w:rsidR="00000000" w:rsidRDefault="00C61098"/>
        </w:tc>
      </w:tr>
      <w:tr w:rsidR="00651D5C" w:rsidTr="00C61098">
        <w:tc>
          <w:tcPr>
            <w:tcW w:w="0" w:type="auto"/>
          </w:tcPr>
          <w:p w:rsidR="00651D5C" w:rsidRDefault="00C61098">
            <w:r>
              <w:t>7</w:t>
            </w:r>
          </w:p>
        </w:tc>
        <w:tc>
          <w:tcPr>
            <w:tcW w:w="0" w:type="auto"/>
          </w:tcPr>
          <w:p w:rsidR="00651D5C" w:rsidRDefault="00C61098">
            <w:r>
              <w:rPr>
                <w:rStyle w:val="SAPEmphasis"/>
              </w:rPr>
              <w:t>Enter Check Profile</w:t>
            </w:r>
          </w:p>
        </w:tc>
        <w:tc>
          <w:tcPr>
            <w:tcW w:w="0" w:type="auto"/>
          </w:tcPr>
          <w:p w:rsidR="00C61098" w:rsidRDefault="00C61098">
            <w:r>
              <w:t xml:space="preserve">In </w:t>
            </w:r>
            <w:r>
              <w:rPr>
                <w:rStyle w:val="SAPScreenElement"/>
              </w:rPr>
              <w:t>Admin.da</w:t>
            </w:r>
            <w:r>
              <w:rPr>
                <w:rStyle w:val="SAPScreenElement"/>
              </w:rPr>
              <w:t>ta</w:t>
            </w:r>
            <w:r>
              <w:t xml:space="preserve"> Tab, enter </w:t>
            </w:r>
            <w:r>
              <w:rPr>
                <w:rStyle w:val="SAPUserEntry"/>
              </w:rPr>
              <w:t>01</w:t>
            </w:r>
            <w:r>
              <w:t xml:space="preserve"> in the </w:t>
            </w:r>
            <w:r>
              <w:rPr>
                <w:rStyle w:val="SAPScreenElement"/>
              </w:rPr>
              <w:t>Check Profile</w:t>
            </w:r>
            <w:r>
              <w:t xml:space="preserve"> field.</w:t>
            </w:r>
          </w:p>
          <w:p w:rsidR="00651D5C" w:rsidRDefault="00C61098">
            <w:r>
              <w:rPr>
                <w:rStyle w:val="SAPUserEntry"/>
              </w:rPr>
              <w:t>01</w:t>
            </w:r>
            <w:r>
              <w:t xml:space="preserve"> is the pre-delivered SAP Standard Profile.</w:t>
            </w:r>
          </w:p>
        </w:tc>
        <w:tc>
          <w:tcPr>
            <w:tcW w:w="0" w:type="auto"/>
          </w:tcPr>
          <w:p w:rsidR="00000000" w:rsidRDefault="00C61098"/>
        </w:tc>
        <w:tc>
          <w:tcPr>
            <w:tcW w:w="0" w:type="auto"/>
          </w:tcPr>
          <w:p w:rsidR="00000000" w:rsidRDefault="00C61098"/>
        </w:tc>
      </w:tr>
      <w:tr w:rsidR="00651D5C" w:rsidTr="00C61098">
        <w:tc>
          <w:tcPr>
            <w:tcW w:w="0" w:type="auto"/>
          </w:tcPr>
          <w:p w:rsidR="00651D5C" w:rsidRDefault="00C61098">
            <w:r>
              <w:t>8</w:t>
            </w:r>
          </w:p>
        </w:tc>
        <w:tc>
          <w:tcPr>
            <w:tcW w:w="0" w:type="auto"/>
          </w:tcPr>
          <w:p w:rsidR="00651D5C" w:rsidRDefault="00C61098">
            <w:r>
              <w:rPr>
                <w:rStyle w:val="SAPEmphasis"/>
              </w:rPr>
              <w:t>Save</w:t>
            </w:r>
          </w:p>
        </w:tc>
        <w:tc>
          <w:tcPr>
            <w:tcW w:w="0" w:type="auto"/>
          </w:tcPr>
          <w:p w:rsidR="00C61098" w:rsidRDefault="00C61098">
            <w:r>
              <w:t xml:space="preserve">Choose </w:t>
            </w:r>
            <w:r>
              <w:rPr>
                <w:rStyle w:val="SAPScreenElement"/>
              </w:rPr>
              <w:t>Save</w:t>
            </w:r>
            <w:r>
              <w:t>.</w:t>
            </w:r>
          </w:p>
          <w:p w:rsidR="00651D5C" w:rsidRDefault="00C61098">
            <w:r>
              <w:t>Make a note of the packing instruction number: _____.</w:t>
            </w:r>
          </w:p>
        </w:tc>
        <w:tc>
          <w:tcPr>
            <w:tcW w:w="0" w:type="auto"/>
          </w:tcPr>
          <w:p w:rsidR="00651D5C" w:rsidRDefault="00C61098">
            <w:r>
              <w:t>A packing instruction is created.</w:t>
            </w:r>
          </w:p>
        </w:tc>
        <w:tc>
          <w:tcPr>
            <w:tcW w:w="0" w:type="auto"/>
          </w:tcPr>
          <w:p w:rsidR="00000000" w:rsidRDefault="00C61098"/>
        </w:tc>
      </w:tr>
    </w:tbl>
    <w:p w:rsidR="00C61098" w:rsidRDefault="00C61098"/>
    <w:p w:rsidR="00651D5C" w:rsidRDefault="00C61098">
      <w:pPr>
        <w:pStyle w:val="Heading4"/>
      </w:pPr>
      <w:bookmarkStart w:id="22" w:name="unique_9"/>
      <w:bookmarkStart w:id="23" w:name="_Toc51406821"/>
      <w:r>
        <w:lastRenderedPageBreak/>
        <w:t>Create Packing Instruction Determination</w:t>
      </w:r>
      <w:bookmarkEnd w:id="22"/>
      <w:bookmarkEnd w:id="23"/>
    </w:p>
    <w:p w:rsidR="00651D5C" w:rsidRDefault="00C61098">
      <w:pPr>
        <w:pStyle w:val="SAPKeyblockTitle"/>
      </w:pPr>
      <w:r>
        <w:t>Purpose</w:t>
      </w:r>
    </w:p>
    <w:p w:rsidR="00C61098" w:rsidRDefault="00C61098">
      <w:r>
        <w:t>In this step, you create Packing Instruction D</w:t>
      </w:r>
      <w:r>
        <w:t>etermination Records.</w:t>
      </w:r>
    </w:p>
    <w:p w:rsidR="00651D5C" w:rsidRDefault="00C61098">
      <w:r>
        <w:t>This function enables the system to find a packing instruction by specific characteristics. The condition technique is applied for this. You define a packing instruction that refers to specific characteristics, such as material and s</w:t>
      </w:r>
      <w:r>
        <w:t>hip-to-party.</w:t>
      </w:r>
    </w:p>
    <w:p w:rsidR="00651D5C" w:rsidRDefault="00C61098">
      <w:pPr>
        <w:pStyle w:val="SAPKeyblockTitle"/>
      </w:pPr>
      <w:r>
        <w:t>Procedure</w:t>
      </w:r>
    </w:p>
    <w:tbl>
      <w:tblPr>
        <w:tblStyle w:val="SAPStandardTable"/>
        <w:tblW w:w="14298" w:type="dxa"/>
        <w:tblInd w:w="0" w:type="dxa"/>
        <w:tblLook w:val="0620" w:firstRow="1" w:lastRow="0" w:firstColumn="0" w:lastColumn="0" w:noHBand="1" w:noVBand="1"/>
      </w:tblPr>
      <w:tblGrid>
        <w:gridCol w:w="963"/>
        <w:gridCol w:w="2642"/>
        <w:gridCol w:w="5824"/>
        <w:gridCol w:w="3883"/>
        <w:gridCol w:w="986"/>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rPr>
                <w:rStyle w:val="SAPEmphasis"/>
              </w:rPr>
              <w:t>Test Step #</w:t>
            </w:r>
          </w:p>
        </w:tc>
        <w:tc>
          <w:tcPr>
            <w:tcW w:w="0" w:type="auto"/>
          </w:tcPr>
          <w:p w:rsidR="00651D5C" w:rsidRDefault="00C61098">
            <w:pPr>
              <w:pStyle w:val="SAPTableHeader"/>
            </w:pPr>
            <w:r>
              <w:rPr>
                <w:rStyle w:val="SAPEmphasis"/>
              </w:rPr>
              <w:t>Test Step Name</w:t>
            </w:r>
          </w:p>
        </w:tc>
        <w:tc>
          <w:tcPr>
            <w:tcW w:w="0" w:type="auto"/>
          </w:tcPr>
          <w:p w:rsidR="00651D5C" w:rsidRDefault="00C61098">
            <w:pPr>
              <w:pStyle w:val="SAPTableHeader"/>
            </w:pPr>
            <w:r>
              <w:rPr>
                <w:rStyle w:val="SAPEmphasis"/>
              </w:rPr>
              <w:t>Instruction</w:t>
            </w:r>
          </w:p>
        </w:tc>
        <w:tc>
          <w:tcPr>
            <w:tcW w:w="0" w:type="auto"/>
          </w:tcPr>
          <w:p w:rsidR="00651D5C" w:rsidRDefault="00C61098">
            <w:pPr>
              <w:pStyle w:val="SAPTableHeader"/>
            </w:pPr>
            <w:r>
              <w:rPr>
                <w:rStyle w:val="SAPEmphasis"/>
              </w:rPr>
              <w:t>Expected Result</w:t>
            </w:r>
          </w:p>
        </w:tc>
        <w:tc>
          <w:tcPr>
            <w:tcW w:w="0" w:type="auto"/>
          </w:tcPr>
          <w:p w:rsidR="00651D5C" w:rsidRDefault="00C61098">
            <w:pPr>
              <w:pStyle w:val="SAPTableHeader"/>
            </w:pPr>
            <w:r>
              <w:rPr>
                <w:rStyle w:val="SAPEmphasis"/>
              </w:rPr>
              <w:t>Comments</w:t>
            </w:r>
          </w:p>
        </w:tc>
      </w:tr>
      <w:tr w:rsidR="00651D5C" w:rsidTr="00C61098">
        <w:tc>
          <w:tcPr>
            <w:tcW w:w="0" w:type="auto"/>
          </w:tcPr>
          <w:p w:rsidR="00651D5C" w:rsidRDefault="00C61098">
            <w:r>
              <w:t>1</w:t>
            </w:r>
          </w:p>
        </w:tc>
        <w:tc>
          <w:tcPr>
            <w:tcW w:w="0" w:type="auto"/>
          </w:tcPr>
          <w:p w:rsidR="00651D5C" w:rsidRDefault="00C61098">
            <w:r>
              <w:rPr>
                <w:rStyle w:val="SAPEmphasis"/>
              </w:rPr>
              <w:t>Log On</w:t>
            </w:r>
          </w:p>
        </w:tc>
        <w:tc>
          <w:tcPr>
            <w:tcW w:w="0" w:type="auto"/>
          </w:tcPr>
          <w:p w:rsidR="00651D5C" w:rsidRDefault="00C61098">
            <w:r>
              <w:t>Log on to the SAP Fiori launchpad as a Master Data Specialist - Handling Unit Data.</w:t>
            </w:r>
          </w:p>
        </w:tc>
        <w:tc>
          <w:tcPr>
            <w:tcW w:w="0" w:type="auto"/>
          </w:tcPr>
          <w:p w:rsidR="00651D5C" w:rsidRDefault="00C61098">
            <w:r>
              <w:t>The SAP Fiori launchpad displays.</w:t>
            </w:r>
          </w:p>
        </w:tc>
        <w:tc>
          <w:tcPr>
            <w:tcW w:w="0" w:type="auto"/>
          </w:tcPr>
          <w:p w:rsidR="00000000" w:rsidRDefault="00C61098"/>
        </w:tc>
      </w:tr>
      <w:tr w:rsidR="00651D5C" w:rsidTr="00C61098">
        <w:tc>
          <w:tcPr>
            <w:tcW w:w="0" w:type="auto"/>
          </w:tcPr>
          <w:p w:rsidR="00651D5C" w:rsidRDefault="00C61098">
            <w:r>
              <w:t>2</w:t>
            </w:r>
          </w:p>
        </w:tc>
        <w:tc>
          <w:tcPr>
            <w:tcW w:w="0" w:type="auto"/>
          </w:tcPr>
          <w:p w:rsidR="00651D5C" w:rsidRDefault="00C61098">
            <w:r>
              <w:rPr>
                <w:rStyle w:val="SAPEmphasis"/>
              </w:rPr>
              <w:t>Access the App</w:t>
            </w:r>
          </w:p>
        </w:tc>
        <w:tc>
          <w:tcPr>
            <w:tcW w:w="0" w:type="auto"/>
          </w:tcPr>
          <w:p w:rsidR="00651D5C" w:rsidRDefault="00C61098">
            <w:r>
              <w:t xml:space="preserve">Open </w:t>
            </w:r>
            <w:r>
              <w:rPr>
                <w:rStyle w:val="SAPScreenElement"/>
              </w:rPr>
              <w:t>Create Determination Record</w:t>
            </w:r>
            <w:r>
              <w:t xml:space="preserve"> - </w:t>
            </w:r>
            <w:r>
              <w:rPr>
                <w:rStyle w:val="SAPScreenElement"/>
              </w:rPr>
              <w:t>Packing Instruction</w:t>
            </w:r>
            <w:r>
              <w:t xml:space="preserve"> </w:t>
            </w:r>
            <w:r>
              <w:rPr>
                <w:rStyle w:val="SAPMonospace"/>
              </w:rPr>
              <w:t>(POF1)</w:t>
            </w:r>
            <w:r>
              <w:t>.</w:t>
            </w:r>
          </w:p>
        </w:tc>
        <w:tc>
          <w:tcPr>
            <w:tcW w:w="0" w:type="auto"/>
          </w:tcPr>
          <w:p w:rsidR="00651D5C" w:rsidRDefault="00C61098">
            <w:r>
              <w:t xml:space="preserve">The </w:t>
            </w:r>
            <w:r>
              <w:rPr>
                <w:rStyle w:val="SAPScreenElement"/>
              </w:rPr>
              <w:t>Pkg Instruction - Create Determination Recs: Initial Screen</w:t>
            </w:r>
            <w:r>
              <w:t xml:space="preserve"> displays.</w:t>
            </w:r>
          </w:p>
        </w:tc>
        <w:tc>
          <w:tcPr>
            <w:tcW w:w="0" w:type="auto"/>
          </w:tcPr>
          <w:p w:rsidR="00000000" w:rsidRDefault="00C61098"/>
        </w:tc>
      </w:tr>
      <w:tr w:rsidR="00651D5C" w:rsidTr="00C61098">
        <w:tc>
          <w:tcPr>
            <w:tcW w:w="0" w:type="auto"/>
          </w:tcPr>
          <w:p w:rsidR="00651D5C" w:rsidRDefault="00C61098">
            <w:r>
              <w:t>3</w:t>
            </w:r>
          </w:p>
        </w:tc>
        <w:tc>
          <w:tcPr>
            <w:tcW w:w="0" w:type="auto"/>
          </w:tcPr>
          <w:p w:rsidR="00651D5C" w:rsidRDefault="00C61098">
            <w:r>
              <w:rPr>
                <w:rStyle w:val="SAPEmphasis"/>
              </w:rPr>
              <w:t>Enter Determination Type</w:t>
            </w:r>
          </w:p>
        </w:tc>
        <w:tc>
          <w:tcPr>
            <w:tcW w:w="0" w:type="auto"/>
          </w:tcPr>
          <w:p w:rsidR="00C61098" w:rsidRDefault="00C61098">
            <w:r>
              <w:t xml:space="preserve">On the </w:t>
            </w:r>
            <w:r>
              <w:rPr>
                <w:rStyle w:val="SAPScreenElement"/>
              </w:rPr>
              <w:t>Pkg Instruction - Create Determination Recs: Initial Screen</w:t>
            </w:r>
            <w:r>
              <w:t xml:space="preserve">, make the following </w:t>
            </w:r>
            <w:r>
              <w:t xml:space="preserve">entries, and choose </w:t>
            </w:r>
            <w:r>
              <w:rPr>
                <w:rStyle w:val="SAPScreenElement"/>
              </w:rPr>
              <w:t>Enter</w:t>
            </w:r>
            <w:r>
              <w:t>:</w:t>
            </w:r>
          </w:p>
          <w:p w:rsidR="00651D5C" w:rsidRDefault="00C61098">
            <w:r>
              <w:rPr>
                <w:rStyle w:val="SAPScreenElement"/>
              </w:rPr>
              <w:t>Determination Type</w:t>
            </w:r>
            <w:r>
              <w:t xml:space="preserve">: For example, </w:t>
            </w:r>
            <w:r>
              <w:rPr>
                <w:rStyle w:val="SAPUserEntry"/>
              </w:rPr>
              <w:t>SHIP</w:t>
            </w:r>
          </w:p>
        </w:tc>
        <w:tc>
          <w:tcPr>
            <w:tcW w:w="0" w:type="auto"/>
          </w:tcPr>
          <w:p w:rsidR="00000000" w:rsidRDefault="00C61098"/>
        </w:tc>
        <w:tc>
          <w:tcPr>
            <w:tcW w:w="0" w:type="auto"/>
          </w:tcPr>
          <w:p w:rsidR="00000000" w:rsidRDefault="00C61098"/>
        </w:tc>
      </w:tr>
      <w:tr w:rsidR="00651D5C" w:rsidTr="00C61098">
        <w:tc>
          <w:tcPr>
            <w:tcW w:w="0" w:type="auto"/>
          </w:tcPr>
          <w:p w:rsidR="00651D5C" w:rsidRDefault="00C61098">
            <w:r>
              <w:t>4</w:t>
            </w:r>
          </w:p>
        </w:tc>
        <w:tc>
          <w:tcPr>
            <w:tcW w:w="0" w:type="auto"/>
          </w:tcPr>
          <w:p w:rsidR="00651D5C" w:rsidRDefault="00C61098">
            <w:r>
              <w:rPr>
                <w:rStyle w:val="SAPEmphasis"/>
              </w:rPr>
              <w:t>Choose a key combination</w:t>
            </w:r>
          </w:p>
        </w:tc>
        <w:tc>
          <w:tcPr>
            <w:tcW w:w="0" w:type="auto"/>
          </w:tcPr>
          <w:p w:rsidR="00C61098" w:rsidRDefault="00C61098">
            <w:r>
              <w:t xml:space="preserve">In the key combination window, choose a key combination, and Select </w:t>
            </w:r>
            <w:r>
              <w:rPr>
                <w:rStyle w:val="SAPScreenElement"/>
              </w:rPr>
              <w:t>Choose</w:t>
            </w:r>
            <w:r>
              <w:t>.</w:t>
            </w:r>
          </w:p>
          <w:p w:rsidR="00651D5C" w:rsidRDefault="00C61098">
            <w:r>
              <w:t xml:space="preserve">For example, choose </w:t>
            </w:r>
            <w:r>
              <w:rPr>
                <w:rStyle w:val="SAPUserEntry"/>
              </w:rPr>
              <w:t>Material/Ship-to-Party</w:t>
            </w:r>
            <w:r>
              <w:t>.</w:t>
            </w:r>
          </w:p>
        </w:tc>
        <w:tc>
          <w:tcPr>
            <w:tcW w:w="0" w:type="auto"/>
          </w:tcPr>
          <w:p w:rsidR="00000000" w:rsidRDefault="00C61098"/>
        </w:tc>
        <w:tc>
          <w:tcPr>
            <w:tcW w:w="0" w:type="auto"/>
          </w:tcPr>
          <w:p w:rsidR="00000000" w:rsidRDefault="00C61098"/>
        </w:tc>
      </w:tr>
      <w:tr w:rsidR="00651D5C" w:rsidTr="00C61098">
        <w:tc>
          <w:tcPr>
            <w:tcW w:w="0" w:type="auto"/>
          </w:tcPr>
          <w:p w:rsidR="00651D5C" w:rsidRDefault="00C61098">
            <w:r>
              <w:t>5</w:t>
            </w:r>
          </w:p>
        </w:tc>
        <w:tc>
          <w:tcPr>
            <w:tcW w:w="0" w:type="auto"/>
          </w:tcPr>
          <w:p w:rsidR="00651D5C" w:rsidRDefault="00C61098">
            <w:r>
              <w:rPr>
                <w:rStyle w:val="SAPEmphasis"/>
              </w:rPr>
              <w:t xml:space="preserve">Enter the Packing </w:t>
            </w:r>
            <w:r>
              <w:rPr>
                <w:rStyle w:val="SAPEmphasis"/>
              </w:rPr>
              <w:t>Instruction Determination</w:t>
            </w:r>
          </w:p>
        </w:tc>
        <w:tc>
          <w:tcPr>
            <w:tcW w:w="0" w:type="auto"/>
          </w:tcPr>
          <w:p w:rsidR="00C61098" w:rsidRDefault="00C61098">
            <w:r>
              <w:t xml:space="preserve">On the </w:t>
            </w:r>
            <w:r>
              <w:rPr>
                <w:rStyle w:val="SAPScreenElement"/>
              </w:rPr>
              <w:t>Create Ship. pack. inst: Fast Entry</w:t>
            </w:r>
            <w:r>
              <w:t xml:space="preserve"> screen, enter the follow entries:</w:t>
            </w:r>
          </w:p>
          <w:p w:rsidR="00C61098" w:rsidRDefault="00C61098">
            <w:r>
              <w:rPr>
                <w:rStyle w:val="SAPScreenElement"/>
              </w:rPr>
              <w:t>Material</w:t>
            </w:r>
            <w:r>
              <w:t xml:space="preserve">: </w:t>
            </w:r>
            <w:r>
              <w:rPr>
                <w:rStyle w:val="SAPUserEntry"/>
              </w:rPr>
              <w:t>TG11</w:t>
            </w:r>
          </w:p>
          <w:p w:rsidR="00C61098" w:rsidRDefault="00C61098">
            <w:r>
              <w:rPr>
                <w:rStyle w:val="SAPScreenElement"/>
              </w:rPr>
              <w:t>Ship-to-pt:</w:t>
            </w:r>
            <w:r>
              <w:t xml:space="preserve"> </w:t>
            </w:r>
            <w:r>
              <w:rPr>
                <w:rStyle w:val="SAPUserEntry"/>
              </w:rPr>
              <w:t>10100003</w:t>
            </w:r>
          </w:p>
          <w:p w:rsidR="00651D5C" w:rsidRDefault="00C61098">
            <w:r>
              <w:rPr>
                <w:rStyle w:val="SAPScreenElement"/>
              </w:rPr>
              <w:t>Packing instruction:</w:t>
            </w:r>
            <w:r>
              <w:t xml:space="preserve"> </w:t>
            </w:r>
            <w:r>
              <w:rPr>
                <w:rStyle w:val="SAPUserEntry"/>
              </w:rPr>
              <w:t>&lt;The Packing instruction number noted in the last section&gt;</w:t>
            </w:r>
            <w:r>
              <w:t>.</w:t>
            </w:r>
          </w:p>
        </w:tc>
        <w:tc>
          <w:tcPr>
            <w:tcW w:w="0" w:type="auto"/>
          </w:tcPr>
          <w:p w:rsidR="00000000" w:rsidRDefault="00C61098"/>
        </w:tc>
        <w:tc>
          <w:tcPr>
            <w:tcW w:w="0" w:type="auto"/>
          </w:tcPr>
          <w:p w:rsidR="00000000" w:rsidRDefault="00C61098"/>
        </w:tc>
      </w:tr>
      <w:tr w:rsidR="00651D5C" w:rsidTr="00C61098">
        <w:tc>
          <w:tcPr>
            <w:tcW w:w="0" w:type="auto"/>
          </w:tcPr>
          <w:p w:rsidR="00651D5C" w:rsidRDefault="00C61098">
            <w:r>
              <w:t>6</w:t>
            </w:r>
          </w:p>
        </w:tc>
        <w:tc>
          <w:tcPr>
            <w:tcW w:w="0" w:type="auto"/>
          </w:tcPr>
          <w:p w:rsidR="00651D5C" w:rsidRDefault="00C61098">
            <w:r>
              <w:rPr>
                <w:rStyle w:val="SAPEmphasis"/>
              </w:rPr>
              <w:t>Save</w:t>
            </w:r>
          </w:p>
        </w:tc>
        <w:tc>
          <w:tcPr>
            <w:tcW w:w="0" w:type="auto"/>
          </w:tcPr>
          <w:p w:rsidR="00651D5C" w:rsidRDefault="00C61098">
            <w:r>
              <w:t xml:space="preserve">Choose </w:t>
            </w:r>
            <w:r>
              <w:rPr>
                <w:rStyle w:val="SAPScreenElement"/>
              </w:rPr>
              <w:t>Save</w:t>
            </w:r>
            <w:r>
              <w:t>.</w:t>
            </w:r>
          </w:p>
        </w:tc>
        <w:tc>
          <w:tcPr>
            <w:tcW w:w="0" w:type="auto"/>
          </w:tcPr>
          <w:p w:rsidR="00651D5C" w:rsidRDefault="00C61098">
            <w:r>
              <w:t>Packin</w:t>
            </w:r>
            <w:r>
              <w:t>g instruction Determination is created.</w:t>
            </w:r>
          </w:p>
        </w:tc>
        <w:tc>
          <w:tcPr>
            <w:tcW w:w="0" w:type="auto"/>
          </w:tcPr>
          <w:p w:rsidR="00000000" w:rsidRDefault="00C61098"/>
        </w:tc>
      </w:tr>
    </w:tbl>
    <w:p w:rsidR="00651D5C" w:rsidRDefault="00651D5C"/>
    <w:p w:rsidR="00651D5C" w:rsidRDefault="00C61098">
      <w:pPr>
        <w:pStyle w:val="Heading3"/>
      </w:pPr>
      <w:bookmarkStart w:id="24" w:name="unique_10"/>
      <w:bookmarkStart w:id="25" w:name="_Toc51406822"/>
      <w:r>
        <w:t>Create Delivery</w:t>
      </w:r>
      <w:bookmarkEnd w:id="24"/>
      <w:bookmarkEnd w:id="25"/>
    </w:p>
    <w:p w:rsidR="00651D5C" w:rsidRDefault="00C61098">
      <w:pPr>
        <w:pStyle w:val="SAPKeyblockTitle"/>
      </w:pPr>
      <w:r>
        <w:t>Test Administration</w:t>
      </w:r>
    </w:p>
    <w:p w:rsidR="00651D5C" w:rsidRDefault="00C61098">
      <w:r>
        <w:t>Customer project: Fill in the project-specific parts.</w:t>
      </w:r>
    </w:p>
    <w:p w:rsidR="00651D5C" w:rsidRDefault="00651D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51D5C" w:rsidTr="00C610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D5C" w:rsidRDefault="00C61098">
            <w:r>
              <w:rPr>
                <w:rStyle w:val="SAPEmphasis"/>
              </w:rPr>
              <w:t>Test Case ID</w:t>
            </w:r>
          </w:p>
        </w:tc>
        <w:tc>
          <w:tcPr>
            <w:tcW w:w="0" w:type="auto"/>
            <w:shd w:val="clear" w:color="auto" w:fill="auto"/>
            <w:tcMar>
              <w:top w:w="29" w:type="dxa"/>
              <w:left w:w="29" w:type="dxa"/>
              <w:bottom w:w="29" w:type="dxa"/>
              <w:right w:w="29" w:type="dxa"/>
            </w:tcMar>
          </w:tcPr>
          <w:p w:rsidR="00651D5C" w:rsidRDefault="00C61098">
            <w:r>
              <w:t>&lt;X.XX&gt;</w:t>
            </w:r>
          </w:p>
        </w:tc>
        <w:tc>
          <w:tcPr>
            <w:tcW w:w="0" w:type="auto"/>
            <w:shd w:val="clear" w:color="auto" w:fill="auto"/>
            <w:tcMar>
              <w:top w:w="29" w:type="dxa"/>
              <w:left w:w="29" w:type="dxa"/>
              <w:bottom w:w="29" w:type="dxa"/>
              <w:right w:w="29" w:type="dxa"/>
            </w:tcMar>
          </w:tcPr>
          <w:p w:rsidR="00651D5C" w:rsidRDefault="00C61098">
            <w:r>
              <w:rPr>
                <w:rStyle w:val="SAPEmphasis"/>
              </w:rPr>
              <w:t>Tester Name</w:t>
            </w:r>
          </w:p>
        </w:tc>
        <w:tc>
          <w:tcPr>
            <w:tcW w:w="0" w:type="auto"/>
            <w:shd w:val="clear" w:color="auto" w:fill="auto"/>
            <w:tcMar>
              <w:top w:w="29" w:type="dxa"/>
              <w:left w:w="29" w:type="dxa"/>
              <w:bottom w:w="29" w:type="dxa"/>
              <w:right w:w="29" w:type="dxa"/>
            </w:tcMar>
          </w:tcPr>
          <w:p w:rsidR="00651D5C" w:rsidRDefault="00651D5C"/>
        </w:tc>
        <w:tc>
          <w:tcPr>
            <w:tcW w:w="0" w:type="auto"/>
            <w:shd w:val="clear" w:color="auto" w:fill="auto"/>
            <w:tcMar>
              <w:top w:w="29" w:type="dxa"/>
              <w:left w:w="29" w:type="dxa"/>
              <w:bottom w:w="29" w:type="dxa"/>
              <w:right w:w="29" w:type="dxa"/>
            </w:tcMar>
          </w:tcPr>
          <w:p w:rsidR="00651D5C" w:rsidRDefault="00C61098">
            <w:r>
              <w:rPr>
                <w:rStyle w:val="SAPEmphasis"/>
              </w:rPr>
              <w:t>Testing Date</w:t>
            </w:r>
          </w:p>
        </w:tc>
        <w:tc>
          <w:tcPr>
            <w:tcW w:w="0" w:type="auto"/>
            <w:shd w:val="clear" w:color="auto" w:fill="auto"/>
            <w:tcMar>
              <w:top w:w="29" w:type="dxa"/>
              <w:left w:w="29" w:type="dxa"/>
              <w:bottom w:w="29" w:type="dxa"/>
              <w:right w:w="29" w:type="dxa"/>
            </w:tcMar>
          </w:tcPr>
          <w:p w:rsidR="00651D5C" w:rsidRDefault="00C61098">
            <w:r>
              <w:rPr>
                <w:rStyle w:val="SAPUserEntry"/>
              </w:rPr>
              <w:t>Enter a test date.</w:t>
            </w:r>
          </w:p>
        </w:tc>
      </w:tr>
      <w:tr w:rsidR="00651D5C" w:rsidTr="00C610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D5C" w:rsidRDefault="00C61098">
            <w:r>
              <w:t>Business Role(s)</w:t>
            </w:r>
          </w:p>
        </w:tc>
        <w:tc>
          <w:tcPr>
            <w:tcW w:w="0" w:type="auto"/>
            <w:gridSpan w:val="5"/>
            <w:shd w:val="clear" w:color="auto" w:fill="auto"/>
            <w:tcMar>
              <w:top w:w="29" w:type="dxa"/>
              <w:left w:w="29" w:type="dxa"/>
              <w:bottom w:w="29" w:type="dxa"/>
              <w:right w:w="29" w:type="dxa"/>
            </w:tcMar>
          </w:tcPr>
          <w:p w:rsidR="00651D5C" w:rsidRDefault="00651D5C"/>
        </w:tc>
      </w:tr>
      <w:tr w:rsidR="00651D5C" w:rsidTr="00C610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D5C" w:rsidRDefault="00C61098">
            <w:r>
              <w:rPr>
                <w:rStyle w:val="SAPEmphasis"/>
              </w:rPr>
              <w:t>Responsibility</w:t>
            </w:r>
          </w:p>
        </w:tc>
        <w:tc>
          <w:tcPr>
            <w:tcW w:w="0" w:type="auto"/>
            <w:gridSpan w:val="3"/>
            <w:shd w:val="clear" w:color="auto" w:fill="auto"/>
            <w:tcMar>
              <w:top w:w="29" w:type="dxa"/>
              <w:left w:w="29" w:type="dxa"/>
              <w:bottom w:w="29" w:type="dxa"/>
              <w:right w:w="29" w:type="dxa"/>
            </w:tcMar>
          </w:tcPr>
          <w:p w:rsidR="00651D5C" w:rsidRDefault="00C61098">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651D5C" w:rsidRDefault="00C61098">
            <w:r>
              <w:rPr>
                <w:rStyle w:val="SAPEmphasis"/>
              </w:rPr>
              <w:t>Duration</w:t>
            </w:r>
          </w:p>
        </w:tc>
        <w:tc>
          <w:tcPr>
            <w:tcW w:w="0" w:type="auto"/>
            <w:shd w:val="clear" w:color="auto" w:fill="auto"/>
            <w:tcMar>
              <w:top w:w="29" w:type="dxa"/>
              <w:left w:w="29" w:type="dxa"/>
              <w:bottom w:w="29" w:type="dxa"/>
              <w:right w:w="29" w:type="dxa"/>
            </w:tcMar>
          </w:tcPr>
          <w:p w:rsidR="00651D5C" w:rsidRDefault="00C61098">
            <w:r>
              <w:rPr>
                <w:rStyle w:val="SAPUserEntry"/>
              </w:rPr>
              <w:t>Enter a duration.</w:t>
            </w:r>
          </w:p>
        </w:tc>
      </w:tr>
    </w:tbl>
    <w:p w:rsidR="00651D5C" w:rsidRDefault="00C61098">
      <w:pPr>
        <w:pStyle w:val="SAPKeyblockTitle"/>
      </w:pPr>
      <w:r>
        <w:t>Purpose</w:t>
      </w:r>
    </w:p>
    <w:p w:rsidR="00651D5C" w:rsidRDefault="00C61098">
      <w:r>
        <w:t>In this activity, you create the delivery.</w:t>
      </w:r>
    </w:p>
    <w:p w:rsidR="00651D5C" w:rsidRDefault="00C61098">
      <w:pPr>
        <w:pStyle w:val="SAPKeyblockTitle"/>
      </w:pPr>
      <w:r>
        <w:t>Procedure</w:t>
      </w:r>
    </w:p>
    <w:tbl>
      <w:tblPr>
        <w:tblStyle w:val="SAPStandardTable"/>
        <w:tblW w:w="14298" w:type="dxa"/>
        <w:tblInd w:w="0" w:type="dxa"/>
        <w:tblLook w:val="0620" w:firstRow="1" w:lastRow="0" w:firstColumn="0" w:lastColumn="0" w:noHBand="1" w:noVBand="1"/>
      </w:tblPr>
      <w:tblGrid>
        <w:gridCol w:w="984"/>
        <w:gridCol w:w="2704"/>
        <w:gridCol w:w="5839"/>
        <w:gridCol w:w="3771"/>
        <w:gridCol w:w="1000"/>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t>Test Step #</w:t>
            </w:r>
          </w:p>
        </w:tc>
        <w:tc>
          <w:tcPr>
            <w:tcW w:w="0" w:type="auto"/>
          </w:tcPr>
          <w:p w:rsidR="00651D5C" w:rsidRDefault="00C61098">
            <w:pPr>
              <w:pStyle w:val="SAPTableHeader"/>
            </w:pPr>
            <w:r>
              <w:t>Test Step Name</w:t>
            </w:r>
          </w:p>
        </w:tc>
        <w:tc>
          <w:tcPr>
            <w:tcW w:w="0" w:type="auto"/>
          </w:tcPr>
          <w:p w:rsidR="00651D5C" w:rsidRDefault="00C61098">
            <w:pPr>
              <w:pStyle w:val="SAPTableHeader"/>
            </w:pPr>
            <w:r>
              <w:t>Instruction</w:t>
            </w:r>
          </w:p>
        </w:tc>
        <w:tc>
          <w:tcPr>
            <w:tcW w:w="0" w:type="auto"/>
          </w:tcPr>
          <w:p w:rsidR="00651D5C" w:rsidRDefault="00C61098">
            <w:pPr>
              <w:pStyle w:val="SAPTableHeader"/>
            </w:pPr>
            <w:r>
              <w:t>Expected Result</w:t>
            </w:r>
          </w:p>
        </w:tc>
        <w:tc>
          <w:tcPr>
            <w:tcW w:w="0" w:type="auto"/>
          </w:tcPr>
          <w:p w:rsidR="00651D5C" w:rsidRDefault="00C61098">
            <w:pPr>
              <w:pStyle w:val="SAPTableHeader"/>
            </w:pPr>
            <w:r>
              <w:t>Comments</w:t>
            </w:r>
          </w:p>
        </w:tc>
      </w:tr>
      <w:tr w:rsidR="00651D5C" w:rsidTr="00C61098">
        <w:tc>
          <w:tcPr>
            <w:tcW w:w="0" w:type="auto"/>
          </w:tcPr>
          <w:p w:rsidR="00651D5C" w:rsidRDefault="00C61098">
            <w:r>
              <w:t>1</w:t>
            </w:r>
          </w:p>
        </w:tc>
        <w:tc>
          <w:tcPr>
            <w:tcW w:w="0" w:type="auto"/>
          </w:tcPr>
          <w:p w:rsidR="00651D5C" w:rsidRDefault="00C61098">
            <w:r>
              <w:rPr>
                <w:rStyle w:val="SAPEmphasis"/>
              </w:rPr>
              <w:t>Log On</w:t>
            </w:r>
          </w:p>
        </w:tc>
        <w:tc>
          <w:tcPr>
            <w:tcW w:w="0" w:type="auto"/>
          </w:tcPr>
          <w:p w:rsidR="00651D5C" w:rsidRDefault="00C61098">
            <w:r>
              <w:t>Log on to the SAP Fiori launchpad as a Shipping Specialist .</w:t>
            </w:r>
          </w:p>
        </w:tc>
        <w:tc>
          <w:tcPr>
            <w:tcW w:w="0" w:type="auto"/>
          </w:tcPr>
          <w:p w:rsidR="00651D5C" w:rsidRDefault="00651D5C"/>
        </w:tc>
        <w:tc>
          <w:tcPr>
            <w:tcW w:w="0" w:type="auto"/>
          </w:tcPr>
          <w:p w:rsidR="00651D5C" w:rsidRDefault="00651D5C"/>
        </w:tc>
      </w:tr>
      <w:tr w:rsidR="00651D5C" w:rsidTr="00C61098">
        <w:tc>
          <w:tcPr>
            <w:tcW w:w="0" w:type="auto"/>
          </w:tcPr>
          <w:p w:rsidR="00651D5C" w:rsidRDefault="00C61098">
            <w:r>
              <w:t>2</w:t>
            </w:r>
          </w:p>
        </w:tc>
        <w:tc>
          <w:tcPr>
            <w:tcW w:w="0" w:type="auto"/>
          </w:tcPr>
          <w:p w:rsidR="00651D5C" w:rsidRDefault="00C61098">
            <w:r>
              <w:rPr>
                <w:rStyle w:val="SAPEmphasis"/>
              </w:rPr>
              <w:t>Access the App</w:t>
            </w:r>
          </w:p>
        </w:tc>
        <w:tc>
          <w:tcPr>
            <w:tcW w:w="0" w:type="auto"/>
          </w:tcPr>
          <w:p w:rsidR="00651D5C" w:rsidRDefault="00C61098">
            <w:r>
              <w:t xml:space="preserve">Open </w:t>
            </w:r>
            <w:r>
              <w:rPr>
                <w:rStyle w:val="SAPScreenElement"/>
              </w:rPr>
              <w:t>Create Outbound Delivery</w:t>
            </w:r>
            <w:r>
              <w:t xml:space="preserve"> - </w:t>
            </w:r>
            <w:r>
              <w:rPr>
                <w:rStyle w:val="SAPScreenElement"/>
              </w:rPr>
              <w:t>Without Order Reference</w:t>
            </w:r>
            <w:r>
              <w:t xml:space="preserve"> </w:t>
            </w:r>
            <w:r>
              <w:rPr>
                <w:rStyle w:val="SAPMonospace"/>
              </w:rPr>
              <w:t>(VL01NO)</w:t>
            </w:r>
            <w:r>
              <w:t>.</w:t>
            </w:r>
          </w:p>
        </w:tc>
        <w:tc>
          <w:tcPr>
            <w:tcW w:w="0" w:type="auto"/>
          </w:tcPr>
          <w:p w:rsidR="00651D5C" w:rsidRDefault="00C61098">
            <w:r>
              <w:t xml:space="preserve">The </w:t>
            </w:r>
            <w:r>
              <w:rPr>
                <w:rStyle w:val="SAPScreenElement"/>
              </w:rPr>
              <w:t>Create Outbound Delivery Without Order Reference</w:t>
            </w:r>
            <w:r>
              <w:t xml:space="preserve"> screen displays.</w:t>
            </w:r>
          </w:p>
        </w:tc>
        <w:tc>
          <w:tcPr>
            <w:tcW w:w="0" w:type="auto"/>
          </w:tcPr>
          <w:p w:rsidR="00651D5C" w:rsidRDefault="00651D5C"/>
        </w:tc>
      </w:tr>
      <w:tr w:rsidR="00651D5C" w:rsidTr="00C61098">
        <w:tc>
          <w:tcPr>
            <w:tcW w:w="0" w:type="auto"/>
          </w:tcPr>
          <w:p w:rsidR="00651D5C" w:rsidRDefault="00C61098">
            <w:r>
              <w:t>3</w:t>
            </w:r>
          </w:p>
        </w:tc>
        <w:tc>
          <w:tcPr>
            <w:tcW w:w="0" w:type="auto"/>
          </w:tcPr>
          <w:p w:rsidR="00651D5C" w:rsidRDefault="00C61098">
            <w:r>
              <w:rPr>
                <w:rStyle w:val="SAPEmphasis"/>
              </w:rPr>
              <w:t>Enter Key Data for Outbound Del</w:t>
            </w:r>
            <w:r>
              <w:rPr>
                <w:rStyle w:val="SAPEmphasis"/>
              </w:rPr>
              <w:t>ivery Creation</w:t>
            </w:r>
          </w:p>
        </w:tc>
        <w:tc>
          <w:tcPr>
            <w:tcW w:w="0" w:type="auto"/>
          </w:tcPr>
          <w:p w:rsidR="00C61098" w:rsidRDefault="00C61098">
            <w:r>
              <w:t xml:space="preserve">On the </w:t>
            </w:r>
            <w:r>
              <w:rPr>
                <w:rStyle w:val="SAPScreenElement"/>
              </w:rPr>
              <w:t>Create Outbound Delivery Without Order Reference</w:t>
            </w:r>
            <w:r>
              <w:t xml:space="preserve"> screen, make the following entries, and choose </w:t>
            </w:r>
            <w:r>
              <w:rPr>
                <w:rStyle w:val="SAPScreenElement"/>
              </w:rPr>
              <w:t>Enter</w:t>
            </w:r>
            <w:r>
              <w:t>:</w:t>
            </w:r>
          </w:p>
          <w:p w:rsidR="00651D5C" w:rsidRDefault="00C61098">
            <w:pPr>
              <w:pStyle w:val="listpara1"/>
              <w:numPr>
                <w:ilvl w:val="0"/>
                <w:numId w:val="6"/>
              </w:numPr>
            </w:pPr>
            <w:r>
              <w:rPr>
                <w:rStyle w:val="SAPScreenElement"/>
              </w:rPr>
              <w:t>Shipping Point</w:t>
            </w:r>
            <w:r>
              <w:t xml:space="preserve">: </w:t>
            </w:r>
            <w:r>
              <w:rPr>
                <w:rStyle w:val="SAPUserEntry"/>
              </w:rPr>
              <w:t>1010</w:t>
            </w:r>
          </w:p>
          <w:p w:rsidR="00651D5C" w:rsidRDefault="00C61098">
            <w:pPr>
              <w:pStyle w:val="listpara1"/>
              <w:numPr>
                <w:ilvl w:val="0"/>
                <w:numId w:val="3"/>
              </w:numPr>
            </w:pPr>
            <w:r>
              <w:rPr>
                <w:rStyle w:val="SAPScreenElement"/>
              </w:rPr>
              <w:t>Delivery Type</w:t>
            </w:r>
            <w:r>
              <w:t xml:space="preserve">: </w:t>
            </w:r>
            <w:r>
              <w:rPr>
                <w:rStyle w:val="SAPUserEntry"/>
              </w:rPr>
              <w:t>LO</w:t>
            </w:r>
          </w:p>
          <w:p w:rsidR="00651D5C" w:rsidRDefault="00C61098">
            <w:pPr>
              <w:pStyle w:val="listpara1"/>
              <w:numPr>
                <w:ilvl w:val="0"/>
                <w:numId w:val="3"/>
              </w:numPr>
            </w:pPr>
            <w:r>
              <w:rPr>
                <w:rStyle w:val="SAPScreenElement"/>
              </w:rPr>
              <w:lastRenderedPageBreak/>
              <w:t>Sales Organization</w:t>
            </w:r>
            <w:r>
              <w:t xml:space="preserve">: </w:t>
            </w:r>
            <w:r>
              <w:rPr>
                <w:rStyle w:val="SAPUserEntry"/>
              </w:rPr>
              <w:t>1010</w:t>
            </w:r>
          </w:p>
          <w:p w:rsidR="00651D5C" w:rsidRDefault="00C61098">
            <w:pPr>
              <w:pStyle w:val="listpara1"/>
              <w:numPr>
                <w:ilvl w:val="0"/>
                <w:numId w:val="3"/>
              </w:numPr>
            </w:pPr>
            <w:r>
              <w:rPr>
                <w:rStyle w:val="SAPScreenElement"/>
              </w:rPr>
              <w:t>Distribution Channel</w:t>
            </w:r>
            <w:r>
              <w:t xml:space="preserve">: </w:t>
            </w:r>
            <w:r>
              <w:rPr>
                <w:rStyle w:val="SAPUserEntry"/>
              </w:rPr>
              <w:t>10</w:t>
            </w:r>
          </w:p>
          <w:p w:rsidR="00651D5C" w:rsidRDefault="00C61098">
            <w:pPr>
              <w:pStyle w:val="listpara1"/>
              <w:numPr>
                <w:ilvl w:val="0"/>
                <w:numId w:val="3"/>
              </w:numPr>
            </w:pPr>
            <w:r>
              <w:rPr>
                <w:rStyle w:val="SAPScreenElement"/>
              </w:rPr>
              <w:t>Division</w:t>
            </w:r>
            <w:r>
              <w:t xml:space="preserve">: </w:t>
            </w:r>
            <w:r>
              <w:rPr>
                <w:rStyle w:val="SAPUserEntry"/>
              </w:rPr>
              <w:t>00</w:t>
            </w:r>
          </w:p>
        </w:tc>
        <w:tc>
          <w:tcPr>
            <w:tcW w:w="0" w:type="auto"/>
          </w:tcPr>
          <w:p w:rsidR="00651D5C" w:rsidRDefault="00651D5C"/>
        </w:tc>
        <w:tc>
          <w:tcPr>
            <w:tcW w:w="0" w:type="auto"/>
          </w:tcPr>
          <w:p w:rsidR="00651D5C" w:rsidRDefault="00651D5C"/>
        </w:tc>
      </w:tr>
      <w:tr w:rsidR="00651D5C" w:rsidTr="00C61098">
        <w:tc>
          <w:tcPr>
            <w:tcW w:w="0" w:type="auto"/>
          </w:tcPr>
          <w:p w:rsidR="00651D5C" w:rsidRDefault="00C61098">
            <w:r>
              <w:t>4</w:t>
            </w:r>
          </w:p>
        </w:tc>
        <w:tc>
          <w:tcPr>
            <w:tcW w:w="0" w:type="auto"/>
          </w:tcPr>
          <w:p w:rsidR="00651D5C" w:rsidRDefault="00C61098">
            <w:r>
              <w:rPr>
                <w:rStyle w:val="SAPEmphasis"/>
              </w:rPr>
              <w:t xml:space="preserve">Enter Delivery </w:t>
            </w:r>
            <w:r>
              <w:rPr>
                <w:rStyle w:val="SAPEmphasis"/>
              </w:rPr>
              <w:t>Details</w:t>
            </w:r>
          </w:p>
        </w:tc>
        <w:tc>
          <w:tcPr>
            <w:tcW w:w="0" w:type="auto"/>
          </w:tcPr>
          <w:p w:rsidR="00C61098" w:rsidRDefault="00C61098">
            <w:r>
              <w:t xml:space="preserve">On the </w:t>
            </w:r>
            <w:r>
              <w:rPr>
                <w:rStyle w:val="SAPScreenElement"/>
              </w:rPr>
              <w:t>Delivery without Reference Create: Overview</w:t>
            </w:r>
            <w:r>
              <w:t xml:space="preserve"> screen, make the following entries:</w:t>
            </w:r>
          </w:p>
          <w:p w:rsidR="00651D5C" w:rsidRDefault="00C61098">
            <w:pPr>
              <w:pStyle w:val="listpara1"/>
              <w:numPr>
                <w:ilvl w:val="0"/>
                <w:numId w:val="7"/>
              </w:numPr>
            </w:pPr>
            <w:r>
              <w:rPr>
                <w:rStyle w:val="SAPScreenElement"/>
              </w:rPr>
              <w:t>Ship-to Party</w:t>
            </w:r>
            <w:r>
              <w:t xml:space="preserve">: </w:t>
            </w:r>
            <w:r>
              <w:rPr>
                <w:rStyle w:val="SAPUserEntry"/>
              </w:rPr>
              <w:t>10100003</w:t>
            </w:r>
          </w:p>
          <w:p w:rsidR="00651D5C" w:rsidRDefault="00C61098">
            <w:pPr>
              <w:pStyle w:val="listpara1"/>
              <w:numPr>
                <w:ilvl w:val="0"/>
                <w:numId w:val="3"/>
              </w:numPr>
            </w:pPr>
            <w:r>
              <w:rPr>
                <w:rStyle w:val="SAPScreenElement"/>
              </w:rPr>
              <w:t>Planned GI</w:t>
            </w:r>
            <w:r>
              <w:t xml:space="preserve">: </w:t>
            </w:r>
            <w:r>
              <w:rPr>
                <w:rStyle w:val="SAPUserEntry"/>
              </w:rPr>
              <w:t>&lt;Planned goods movement date&gt;</w:t>
            </w:r>
            <w:r>
              <w:t xml:space="preserve">, for example, </w:t>
            </w:r>
            <w:r>
              <w:rPr>
                <w:rStyle w:val="SAPUserEntry"/>
              </w:rPr>
              <w:t>&lt;Today's Date&gt;</w:t>
            </w:r>
          </w:p>
          <w:p w:rsidR="00651D5C" w:rsidRDefault="00C61098">
            <w:pPr>
              <w:pStyle w:val="listpara1"/>
              <w:numPr>
                <w:ilvl w:val="0"/>
                <w:numId w:val="3"/>
              </w:numPr>
            </w:pPr>
            <w:r>
              <w:rPr>
                <w:rStyle w:val="SAPScreenElement"/>
              </w:rPr>
              <w:t>Material Number</w:t>
            </w:r>
            <w:r>
              <w:t xml:space="preserve">: </w:t>
            </w:r>
            <w:r>
              <w:rPr>
                <w:rStyle w:val="SAPUserEntry"/>
              </w:rPr>
              <w:t>&lt;Material number&gt;</w:t>
            </w:r>
          </w:p>
          <w:p w:rsidR="00C61098" w:rsidRDefault="00C61098">
            <w:pPr>
              <w:pStyle w:val="listpara1"/>
              <w:numPr>
                <w:ilvl w:val="0"/>
                <w:numId w:val="3"/>
              </w:numPr>
            </w:pPr>
            <w:r>
              <w:rPr>
                <w:rStyle w:val="SAPScreenElement"/>
              </w:rPr>
              <w:t>Deliv. Quantity</w:t>
            </w:r>
            <w:r>
              <w:t xml:space="preserve">: </w:t>
            </w:r>
            <w:r>
              <w:rPr>
                <w:rStyle w:val="SAPUserEntry"/>
              </w:rPr>
              <w:t>Quantity</w:t>
            </w:r>
            <w:r>
              <w:t xml:space="preserve"> , For example, </w:t>
            </w:r>
            <w:r>
              <w:rPr>
                <w:rStyle w:val="SAPUserEntry"/>
              </w:rPr>
              <w:t>1 PC</w:t>
            </w:r>
          </w:p>
          <w:p w:rsidR="00651D5C" w:rsidRDefault="00C61098">
            <w:pPr>
              <w:pStyle w:val="listpara1"/>
            </w:pPr>
            <w:r>
              <w:rPr>
                <w:rStyle w:val="SAPEmphasis"/>
              </w:rPr>
              <w:t xml:space="preserve">Note </w:t>
            </w:r>
            <w:r>
              <w:t>If any warning pop up comes, please ignore it.</w:t>
            </w:r>
          </w:p>
        </w:tc>
        <w:tc>
          <w:tcPr>
            <w:tcW w:w="0" w:type="auto"/>
          </w:tcPr>
          <w:p w:rsidR="00651D5C" w:rsidRDefault="00651D5C"/>
        </w:tc>
        <w:tc>
          <w:tcPr>
            <w:tcW w:w="0" w:type="auto"/>
          </w:tcPr>
          <w:p w:rsidR="00651D5C" w:rsidRDefault="00651D5C"/>
        </w:tc>
      </w:tr>
      <w:tr w:rsidR="00651D5C" w:rsidTr="00C61098">
        <w:tc>
          <w:tcPr>
            <w:tcW w:w="0" w:type="auto"/>
          </w:tcPr>
          <w:p w:rsidR="00651D5C" w:rsidRDefault="00C61098">
            <w:r>
              <w:t>5</w:t>
            </w:r>
          </w:p>
        </w:tc>
        <w:tc>
          <w:tcPr>
            <w:tcW w:w="0" w:type="auto"/>
          </w:tcPr>
          <w:p w:rsidR="00651D5C" w:rsidRDefault="00C61098">
            <w:r>
              <w:rPr>
                <w:rStyle w:val="SAPEmphasis"/>
              </w:rPr>
              <w:t>Save Document</w:t>
            </w:r>
          </w:p>
        </w:tc>
        <w:tc>
          <w:tcPr>
            <w:tcW w:w="0" w:type="auto"/>
          </w:tcPr>
          <w:p w:rsidR="00C61098" w:rsidRDefault="00C61098">
            <w:r>
              <w:t xml:space="preserve">Choose </w:t>
            </w:r>
            <w:r>
              <w:rPr>
                <w:rStyle w:val="SAPScreenElement"/>
              </w:rPr>
              <w:t>Save Document</w:t>
            </w:r>
            <w:r>
              <w:t>.</w:t>
            </w:r>
          </w:p>
          <w:p w:rsidR="00651D5C" w:rsidRDefault="00C61098">
            <w:r>
              <w:t>Make a note of the delivery number: __________.</w:t>
            </w:r>
          </w:p>
        </w:tc>
        <w:tc>
          <w:tcPr>
            <w:tcW w:w="0" w:type="auto"/>
          </w:tcPr>
          <w:p w:rsidR="00651D5C" w:rsidRDefault="00C61098">
            <w:r>
              <w:t>An outbound delivery is created.</w:t>
            </w:r>
          </w:p>
        </w:tc>
        <w:tc>
          <w:tcPr>
            <w:tcW w:w="0" w:type="auto"/>
          </w:tcPr>
          <w:p w:rsidR="00651D5C" w:rsidRDefault="00651D5C"/>
        </w:tc>
      </w:tr>
    </w:tbl>
    <w:p w:rsidR="00651D5C" w:rsidRDefault="00C61098">
      <w:pPr>
        <w:pStyle w:val="Heading1"/>
      </w:pPr>
      <w:bookmarkStart w:id="26" w:name="unique_11"/>
      <w:bookmarkStart w:id="27" w:name="_Toc51406823"/>
      <w:r>
        <w:lastRenderedPageBreak/>
        <w:t>Overview Table</w:t>
      </w:r>
      <w:bookmarkEnd w:id="26"/>
      <w:bookmarkEnd w:id="27"/>
    </w:p>
    <w:p w:rsidR="00651D5C" w:rsidRDefault="00C61098">
      <w:r>
        <w:t>This scope item consists of several process steps that are listed in the following table:</w:t>
      </w:r>
    </w:p>
    <w:p w:rsidR="00C61098" w:rsidRDefault="00C61098">
      <w:r>
        <w:t>If your system administrator has enabled sp</w:t>
      </w:r>
      <w:r>
        <w:t>aces and pages on the SAP Fiori launchpad, the homepage will only contain the essential apps for performing the typical tasks of a business role.</w:t>
      </w:r>
    </w:p>
    <w:p w:rsidR="00C61098" w:rsidRDefault="00C61098">
      <w:r>
        <w:t>You can find all other apps not included on the homepage using the search bar.</w:t>
      </w:r>
    </w:p>
    <w:p w:rsidR="00651D5C" w:rsidRDefault="00C61098">
      <w:r>
        <w:t>If you want to personalize th</w:t>
      </w:r>
      <w:r>
        <w:t xml:space="preserve">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368"/>
        <w:gridCol w:w="1787"/>
        <w:gridCol w:w="3192"/>
        <w:gridCol w:w="4066"/>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t>Process Step</w:t>
            </w:r>
          </w:p>
        </w:tc>
        <w:tc>
          <w:tcPr>
            <w:tcW w:w="0" w:type="auto"/>
          </w:tcPr>
          <w:p w:rsidR="00651D5C" w:rsidRDefault="00C61098">
            <w:pPr>
              <w:pStyle w:val="SAPTableHeader"/>
            </w:pPr>
            <w:r>
              <w:t>Business Role</w:t>
            </w:r>
          </w:p>
        </w:tc>
        <w:tc>
          <w:tcPr>
            <w:tcW w:w="0" w:type="auto"/>
          </w:tcPr>
          <w:p w:rsidR="00651D5C" w:rsidRDefault="00C61098">
            <w:pPr>
              <w:pStyle w:val="SAPTableHeader"/>
            </w:pPr>
            <w:r>
              <w:t>App / Transaction</w:t>
            </w:r>
          </w:p>
        </w:tc>
        <w:tc>
          <w:tcPr>
            <w:tcW w:w="0" w:type="auto"/>
          </w:tcPr>
          <w:p w:rsidR="00651D5C" w:rsidRDefault="00C61098">
            <w:pPr>
              <w:pStyle w:val="SAPTableHeader"/>
            </w:pPr>
            <w:r>
              <w:t>Expected Results</w:t>
            </w:r>
          </w:p>
        </w:tc>
      </w:tr>
      <w:tr w:rsidR="00651D5C" w:rsidTr="00C61098">
        <w:tc>
          <w:tcPr>
            <w:tcW w:w="0" w:type="auto"/>
          </w:tcPr>
          <w:p w:rsidR="00651D5C" w:rsidRDefault="00C61098">
            <w:hyperlink r:id="rId10" w:history="1">
              <w:r>
                <w:t>Execute Manual Packing</w:t>
              </w:r>
            </w:hyperlink>
            <w:r>
              <w:t xml:space="preserve"> </w:t>
            </w:r>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651D5C" w:rsidRDefault="00C61098">
            <w:r>
              <w:t>Shipping Specialist</w:t>
            </w:r>
          </w:p>
        </w:tc>
        <w:tc>
          <w:tcPr>
            <w:tcW w:w="0" w:type="auto"/>
          </w:tcPr>
          <w:p w:rsidR="00651D5C" w:rsidRDefault="00C61098">
            <w:r>
              <w:rPr>
                <w:rStyle w:val="SAPScreenElement"/>
              </w:rPr>
              <w:t>Change Outbound Delivery</w:t>
            </w:r>
            <w:r>
              <w:t xml:space="preserve"> </w:t>
            </w:r>
            <w:r>
              <w:rPr>
                <w:rStyle w:val="SAPMonospace"/>
              </w:rPr>
              <w:t>(VL02N)</w:t>
            </w:r>
          </w:p>
        </w:tc>
        <w:tc>
          <w:tcPr>
            <w:tcW w:w="0" w:type="auto"/>
          </w:tcPr>
          <w:p w:rsidR="00651D5C" w:rsidRDefault="00C61098">
            <w:r>
              <w:t>Packing for an outbound delivery is completed.</w:t>
            </w:r>
          </w:p>
        </w:tc>
      </w:tr>
      <w:tr w:rsidR="00651D5C" w:rsidTr="00C61098">
        <w:tc>
          <w:tcPr>
            <w:tcW w:w="0" w:type="auto"/>
          </w:tcPr>
          <w:p w:rsidR="00651D5C" w:rsidRDefault="00C61098">
            <w:hyperlink r:id="rId11" w:history="1">
              <w:r>
                <w:t>Execute Automatic Packing</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651D5C" w:rsidRDefault="00C61098">
            <w:r>
              <w:t>Shipping Specialist</w:t>
            </w:r>
          </w:p>
        </w:tc>
        <w:tc>
          <w:tcPr>
            <w:tcW w:w="0" w:type="auto"/>
          </w:tcPr>
          <w:p w:rsidR="00651D5C" w:rsidRDefault="00C61098">
            <w:r>
              <w:rPr>
                <w:rStyle w:val="SAPScreenElement"/>
              </w:rPr>
              <w:t xml:space="preserve">Change </w:t>
            </w:r>
            <w:r>
              <w:rPr>
                <w:rStyle w:val="SAPScreenElement"/>
              </w:rPr>
              <w:t>Outbound Delivery</w:t>
            </w:r>
            <w:r>
              <w:t xml:space="preserve"> </w:t>
            </w:r>
            <w:r>
              <w:rPr>
                <w:rStyle w:val="SAPMonospace"/>
              </w:rPr>
              <w:t>(VL02N)</w:t>
            </w:r>
          </w:p>
        </w:tc>
        <w:tc>
          <w:tcPr>
            <w:tcW w:w="0" w:type="auto"/>
          </w:tcPr>
          <w:p w:rsidR="00651D5C" w:rsidRDefault="00651D5C"/>
        </w:tc>
      </w:tr>
    </w:tbl>
    <w:p w:rsidR="00651D5C" w:rsidRDefault="00C61098">
      <w:pPr>
        <w:pStyle w:val="Heading1"/>
      </w:pPr>
      <w:bookmarkStart w:id="28" w:name="unique_14"/>
      <w:bookmarkStart w:id="29" w:name="_Toc51406824"/>
      <w:r>
        <w:lastRenderedPageBreak/>
        <w:t>Test Procedures</w:t>
      </w:r>
      <w:bookmarkEnd w:id="28"/>
      <w:bookmarkEnd w:id="29"/>
    </w:p>
    <w:p w:rsidR="00651D5C" w:rsidRDefault="00C61098">
      <w:r>
        <w:t>This section describes procedures for each process step that belongs to this scope item.</w:t>
      </w:r>
    </w:p>
    <w:p w:rsidR="00651D5C" w:rsidRDefault="00C61098">
      <w:pPr>
        <w:pStyle w:val="Heading2"/>
      </w:pPr>
      <w:bookmarkStart w:id="30" w:name="d2e1200"/>
      <w:bookmarkStart w:id="31" w:name="_Toc51406825"/>
      <w:r>
        <w:t>Packing</w:t>
      </w:r>
      <w:bookmarkEnd w:id="30"/>
      <w:bookmarkEnd w:id="31"/>
    </w:p>
    <w:p w:rsidR="00651D5C" w:rsidRDefault="00C61098">
      <w:pPr>
        <w:pStyle w:val="Heading3"/>
      </w:pPr>
      <w:bookmarkStart w:id="32" w:name="unique_12"/>
      <w:bookmarkStart w:id="33" w:name="_Toc51406826"/>
      <w:r>
        <w:t>Execute Manual Packing</w:t>
      </w:r>
      <w:bookmarkEnd w:id="32"/>
      <w:bookmarkEnd w:id="33"/>
    </w:p>
    <w:p w:rsidR="00651D5C" w:rsidRDefault="00C61098">
      <w:pPr>
        <w:pStyle w:val="SAPKeyblockTitle"/>
      </w:pPr>
      <w:r>
        <w:t>Test Administration</w:t>
      </w:r>
    </w:p>
    <w:p w:rsidR="00651D5C" w:rsidRDefault="00C61098">
      <w:r>
        <w:t>Customer project: Fill in the project-specific parts.</w:t>
      </w:r>
    </w:p>
    <w:p w:rsidR="00651D5C" w:rsidRDefault="00651D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51D5C" w:rsidTr="00C610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D5C" w:rsidRDefault="00C61098">
            <w:r>
              <w:rPr>
                <w:rStyle w:val="SAPEmphasis"/>
              </w:rPr>
              <w:t>Test Case ID</w:t>
            </w:r>
          </w:p>
        </w:tc>
        <w:tc>
          <w:tcPr>
            <w:tcW w:w="0" w:type="auto"/>
            <w:shd w:val="clear" w:color="auto" w:fill="auto"/>
            <w:tcMar>
              <w:top w:w="29" w:type="dxa"/>
              <w:left w:w="29" w:type="dxa"/>
              <w:bottom w:w="29" w:type="dxa"/>
              <w:right w:w="29" w:type="dxa"/>
            </w:tcMar>
          </w:tcPr>
          <w:p w:rsidR="00651D5C" w:rsidRDefault="00C61098">
            <w:r>
              <w:t>&lt;X.XX&gt;</w:t>
            </w:r>
          </w:p>
        </w:tc>
        <w:tc>
          <w:tcPr>
            <w:tcW w:w="0" w:type="auto"/>
            <w:shd w:val="clear" w:color="auto" w:fill="auto"/>
            <w:tcMar>
              <w:top w:w="29" w:type="dxa"/>
              <w:left w:w="29" w:type="dxa"/>
              <w:bottom w:w="29" w:type="dxa"/>
              <w:right w:w="29" w:type="dxa"/>
            </w:tcMar>
          </w:tcPr>
          <w:p w:rsidR="00651D5C" w:rsidRDefault="00C61098">
            <w:r>
              <w:rPr>
                <w:rStyle w:val="SAPEmphasis"/>
              </w:rPr>
              <w:t>Tester Name</w:t>
            </w:r>
          </w:p>
        </w:tc>
        <w:tc>
          <w:tcPr>
            <w:tcW w:w="0" w:type="auto"/>
            <w:shd w:val="clear" w:color="auto" w:fill="auto"/>
            <w:tcMar>
              <w:top w:w="29" w:type="dxa"/>
              <w:left w:w="29" w:type="dxa"/>
              <w:bottom w:w="29" w:type="dxa"/>
              <w:right w:w="29" w:type="dxa"/>
            </w:tcMar>
          </w:tcPr>
          <w:p w:rsidR="00651D5C" w:rsidRDefault="00651D5C"/>
        </w:tc>
        <w:tc>
          <w:tcPr>
            <w:tcW w:w="0" w:type="auto"/>
            <w:shd w:val="clear" w:color="auto" w:fill="auto"/>
            <w:tcMar>
              <w:top w:w="29" w:type="dxa"/>
              <w:left w:w="29" w:type="dxa"/>
              <w:bottom w:w="29" w:type="dxa"/>
              <w:right w:w="29" w:type="dxa"/>
            </w:tcMar>
          </w:tcPr>
          <w:p w:rsidR="00651D5C" w:rsidRDefault="00C61098">
            <w:r>
              <w:rPr>
                <w:rStyle w:val="SAPEmphasis"/>
              </w:rPr>
              <w:t>Testing Date</w:t>
            </w:r>
          </w:p>
        </w:tc>
        <w:tc>
          <w:tcPr>
            <w:tcW w:w="0" w:type="auto"/>
            <w:shd w:val="clear" w:color="auto" w:fill="auto"/>
            <w:tcMar>
              <w:top w:w="29" w:type="dxa"/>
              <w:left w:w="29" w:type="dxa"/>
              <w:bottom w:w="29" w:type="dxa"/>
              <w:right w:w="29" w:type="dxa"/>
            </w:tcMar>
          </w:tcPr>
          <w:p w:rsidR="00651D5C" w:rsidRDefault="00C61098">
            <w:r>
              <w:rPr>
                <w:rStyle w:val="SAPUserEntry"/>
              </w:rPr>
              <w:t>Enter a test date.</w:t>
            </w:r>
          </w:p>
        </w:tc>
      </w:tr>
      <w:tr w:rsidR="00651D5C" w:rsidTr="00C610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D5C" w:rsidRDefault="00C61098">
            <w:r>
              <w:t>Business Role(s)</w:t>
            </w:r>
          </w:p>
        </w:tc>
        <w:tc>
          <w:tcPr>
            <w:tcW w:w="0" w:type="auto"/>
            <w:gridSpan w:val="5"/>
            <w:shd w:val="clear" w:color="auto" w:fill="auto"/>
            <w:tcMar>
              <w:top w:w="29" w:type="dxa"/>
              <w:left w:w="29" w:type="dxa"/>
              <w:bottom w:w="29" w:type="dxa"/>
              <w:right w:w="29" w:type="dxa"/>
            </w:tcMar>
          </w:tcPr>
          <w:p w:rsidR="00651D5C" w:rsidRDefault="00651D5C"/>
        </w:tc>
      </w:tr>
      <w:tr w:rsidR="00651D5C" w:rsidTr="00C610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D5C" w:rsidRDefault="00C61098">
            <w:r>
              <w:rPr>
                <w:rStyle w:val="SAPEmphasis"/>
              </w:rPr>
              <w:t>Responsibility</w:t>
            </w:r>
          </w:p>
        </w:tc>
        <w:tc>
          <w:tcPr>
            <w:tcW w:w="0" w:type="auto"/>
            <w:gridSpan w:val="3"/>
            <w:shd w:val="clear" w:color="auto" w:fill="auto"/>
            <w:tcMar>
              <w:top w:w="29" w:type="dxa"/>
              <w:left w:w="29" w:type="dxa"/>
              <w:bottom w:w="29" w:type="dxa"/>
              <w:right w:w="29" w:type="dxa"/>
            </w:tcMar>
          </w:tcPr>
          <w:p w:rsidR="00651D5C" w:rsidRDefault="00C6109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1D5C" w:rsidRDefault="00C61098">
            <w:r>
              <w:rPr>
                <w:rStyle w:val="SAPEmphasis"/>
              </w:rPr>
              <w:t>Duration</w:t>
            </w:r>
          </w:p>
        </w:tc>
        <w:tc>
          <w:tcPr>
            <w:tcW w:w="0" w:type="auto"/>
            <w:shd w:val="clear" w:color="auto" w:fill="auto"/>
            <w:tcMar>
              <w:top w:w="29" w:type="dxa"/>
              <w:left w:w="29" w:type="dxa"/>
              <w:bottom w:w="29" w:type="dxa"/>
              <w:right w:w="29" w:type="dxa"/>
            </w:tcMar>
          </w:tcPr>
          <w:p w:rsidR="00651D5C" w:rsidRDefault="00C61098">
            <w:r>
              <w:rPr>
                <w:rStyle w:val="SAPUserEntry"/>
              </w:rPr>
              <w:t>Enter a duration.</w:t>
            </w:r>
          </w:p>
        </w:tc>
      </w:tr>
    </w:tbl>
    <w:p w:rsidR="00651D5C" w:rsidRDefault="00C61098">
      <w:pPr>
        <w:pStyle w:val="SAPKeyblockTitle"/>
      </w:pPr>
      <w:r>
        <w:t>Purpose</w:t>
      </w:r>
    </w:p>
    <w:p w:rsidR="00C61098" w:rsidRDefault="00C61098">
      <w:r>
        <w:t xml:space="preserve">You can execute packing for delivery items right in a </w:t>
      </w:r>
      <w:r>
        <w:t>outbound delivery.</w:t>
      </w:r>
    </w:p>
    <w:p w:rsidR="00651D5C" w:rsidRDefault="00C61098">
      <w:r>
        <w:t xml:space="preserve">To proceed with packing, make sure you go through chapters under </w:t>
      </w:r>
      <w:r>
        <w:rPr>
          <w:rStyle w:val="italic"/>
        </w:rPr>
        <w:t>Preliminary Steps</w:t>
      </w:r>
      <w:r>
        <w:t xml:space="preserve"> and already have a outbound delivery created. You can also refer to standard processes in Sell from Stock (BD9) or Delivery Processing without Order Refe</w:t>
      </w:r>
      <w:r>
        <w:t>rence (1MI) about detailed instructions regarding creation of outbound delivery.</w:t>
      </w:r>
    </w:p>
    <w:p w:rsidR="00651D5C" w:rsidRDefault="00C6109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74"/>
        <w:gridCol w:w="1837"/>
        <w:gridCol w:w="8150"/>
        <w:gridCol w:w="2509"/>
        <w:gridCol w:w="928"/>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t>Test Step #</w:t>
            </w:r>
          </w:p>
        </w:tc>
        <w:tc>
          <w:tcPr>
            <w:tcW w:w="0" w:type="auto"/>
          </w:tcPr>
          <w:p w:rsidR="00651D5C" w:rsidRDefault="00C61098">
            <w:pPr>
              <w:pStyle w:val="SAPTableHeader"/>
            </w:pPr>
            <w:r>
              <w:t>Test Step Name</w:t>
            </w:r>
          </w:p>
        </w:tc>
        <w:tc>
          <w:tcPr>
            <w:tcW w:w="0" w:type="auto"/>
          </w:tcPr>
          <w:p w:rsidR="00651D5C" w:rsidRDefault="00C61098">
            <w:pPr>
              <w:pStyle w:val="SAPTableHeader"/>
            </w:pPr>
            <w:r>
              <w:t>Instruction</w:t>
            </w:r>
          </w:p>
        </w:tc>
        <w:tc>
          <w:tcPr>
            <w:tcW w:w="0" w:type="auto"/>
          </w:tcPr>
          <w:p w:rsidR="00651D5C" w:rsidRDefault="00C61098">
            <w:pPr>
              <w:pStyle w:val="SAPTableHeader"/>
            </w:pPr>
            <w:r>
              <w:t>Expected Result</w:t>
            </w:r>
          </w:p>
        </w:tc>
        <w:tc>
          <w:tcPr>
            <w:tcW w:w="0" w:type="auto"/>
          </w:tcPr>
          <w:p w:rsidR="00651D5C" w:rsidRDefault="00C61098">
            <w:pPr>
              <w:pStyle w:val="SAPTableHeader"/>
            </w:pPr>
            <w:r>
              <w:t>Comments</w:t>
            </w:r>
          </w:p>
        </w:tc>
      </w:tr>
      <w:tr w:rsidR="00651D5C" w:rsidTr="00C61098">
        <w:tc>
          <w:tcPr>
            <w:tcW w:w="0" w:type="auto"/>
          </w:tcPr>
          <w:p w:rsidR="00651D5C" w:rsidRDefault="00C61098">
            <w:r>
              <w:t>1</w:t>
            </w:r>
          </w:p>
        </w:tc>
        <w:tc>
          <w:tcPr>
            <w:tcW w:w="0" w:type="auto"/>
          </w:tcPr>
          <w:p w:rsidR="00651D5C" w:rsidRDefault="00C61098">
            <w:r>
              <w:rPr>
                <w:rStyle w:val="SAPEmphasis"/>
              </w:rPr>
              <w:t>Log On</w:t>
            </w:r>
          </w:p>
        </w:tc>
        <w:tc>
          <w:tcPr>
            <w:tcW w:w="0" w:type="auto"/>
          </w:tcPr>
          <w:p w:rsidR="00651D5C" w:rsidRDefault="00C61098">
            <w:r>
              <w:t>Log on to the SAP Fiori launchpad as a Shipping Specialist.</w:t>
            </w:r>
          </w:p>
        </w:tc>
        <w:tc>
          <w:tcPr>
            <w:tcW w:w="0" w:type="auto"/>
          </w:tcPr>
          <w:p w:rsidR="00651D5C" w:rsidRDefault="00651D5C"/>
        </w:tc>
        <w:tc>
          <w:tcPr>
            <w:tcW w:w="0" w:type="auto"/>
          </w:tcPr>
          <w:p w:rsidR="00651D5C" w:rsidRDefault="00651D5C"/>
        </w:tc>
      </w:tr>
      <w:tr w:rsidR="00651D5C" w:rsidTr="00C61098">
        <w:tc>
          <w:tcPr>
            <w:tcW w:w="0" w:type="auto"/>
          </w:tcPr>
          <w:p w:rsidR="00651D5C" w:rsidRDefault="00C61098">
            <w:r>
              <w:t>2</w:t>
            </w:r>
          </w:p>
        </w:tc>
        <w:tc>
          <w:tcPr>
            <w:tcW w:w="0" w:type="auto"/>
          </w:tcPr>
          <w:p w:rsidR="00651D5C" w:rsidRDefault="00C61098">
            <w:r>
              <w:rPr>
                <w:rStyle w:val="SAPEmphasis"/>
              </w:rPr>
              <w:t>Access the App</w:t>
            </w:r>
          </w:p>
        </w:tc>
        <w:tc>
          <w:tcPr>
            <w:tcW w:w="0" w:type="auto"/>
          </w:tcPr>
          <w:p w:rsidR="00651D5C" w:rsidRDefault="00C61098">
            <w:r>
              <w:t xml:space="preserve">Open </w:t>
            </w:r>
            <w:r>
              <w:rPr>
                <w:rStyle w:val="SAPScreenElement"/>
              </w:rPr>
              <w:t>Change Outbound Delivery</w:t>
            </w:r>
            <w:r>
              <w:t xml:space="preserve"> </w:t>
            </w:r>
            <w:r>
              <w:rPr>
                <w:rStyle w:val="SAPMonospace"/>
              </w:rPr>
              <w:t>(VL02N)</w:t>
            </w:r>
            <w:r>
              <w:t>.</w:t>
            </w:r>
          </w:p>
        </w:tc>
        <w:tc>
          <w:tcPr>
            <w:tcW w:w="0" w:type="auto"/>
          </w:tcPr>
          <w:p w:rsidR="00651D5C" w:rsidRDefault="00C61098">
            <w:r>
              <w:t xml:space="preserve">The </w:t>
            </w:r>
            <w:r>
              <w:rPr>
                <w:rStyle w:val="SAPScreenElement"/>
              </w:rPr>
              <w:t>Change Outbound Delivery</w:t>
            </w:r>
            <w:r>
              <w:t xml:space="preserve"> screen displays.</w:t>
            </w:r>
          </w:p>
        </w:tc>
        <w:tc>
          <w:tcPr>
            <w:tcW w:w="0" w:type="auto"/>
          </w:tcPr>
          <w:p w:rsidR="00651D5C" w:rsidRDefault="00651D5C"/>
        </w:tc>
      </w:tr>
      <w:tr w:rsidR="00651D5C" w:rsidTr="00C61098">
        <w:tc>
          <w:tcPr>
            <w:tcW w:w="0" w:type="auto"/>
          </w:tcPr>
          <w:p w:rsidR="00651D5C" w:rsidRDefault="00C61098">
            <w:r>
              <w:t>3</w:t>
            </w:r>
          </w:p>
        </w:tc>
        <w:tc>
          <w:tcPr>
            <w:tcW w:w="0" w:type="auto"/>
          </w:tcPr>
          <w:p w:rsidR="00651D5C" w:rsidRDefault="00C61098">
            <w:r>
              <w:rPr>
                <w:rStyle w:val="SAPEmphasis"/>
              </w:rPr>
              <w:t>Enter the Outbound Delivery Number</w:t>
            </w:r>
          </w:p>
        </w:tc>
        <w:tc>
          <w:tcPr>
            <w:tcW w:w="0" w:type="auto"/>
          </w:tcPr>
          <w:p w:rsidR="00651D5C" w:rsidRDefault="00C61098">
            <w:r>
              <w:t xml:space="preserve">On the </w:t>
            </w:r>
            <w:r>
              <w:rPr>
                <w:rStyle w:val="SAPScreenElement"/>
              </w:rPr>
              <w:t>Change Outbound Delivery</w:t>
            </w:r>
            <w:r>
              <w:t xml:space="preserve"> screen, enter th</w:t>
            </w:r>
            <w:r>
              <w:t xml:space="preserve">e outbound delivery number and choose </w:t>
            </w:r>
            <w:r>
              <w:rPr>
                <w:rStyle w:val="SAPScreenElement"/>
              </w:rPr>
              <w:t>Enter</w:t>
            </w:r>
            <w:r>
              <w:t>.</w:t>
            </w:r>
          </w:p>
        </w:tc>
        <w:tc>
          <w:tcPr>
            <w:tcW w:w="0" w:type="auto"/>
          </w:tcPr>
          <w:p w:rsidR="00651D5C" w:rsidRDefault="00651D5C"/>
        </w:tc>
        <w:tc>
          <w:tcPr>
            <w:tcW w:w="0" w:type="auto"/>
          </w:tcPr>
          <w:p w:rsidR="00651D5C" w:rsidRDefault="00651D5C"/>
        </w:tc>
      </w:tr>
      <w:tr w:rsidR="00651D5C" w:rsidTr="00C61098">
        <w:tc>
          <w:tcPr>
            <w:tcW w:w="0" w:type="auto"/>
          </w:tcPr>
          <w:p w:rsidR="00651D5C" w:rsidRDefault="00C61098">
            <w:r>
              <w:t>4</w:t>
            </w:r>
          </w:p>
        </w:tc>
        <w:tc>
          <w:tcPr>
            <w:tcW w:w="0" w:type="auto"/>
          </w:tcPr>
          <w:p w:rsidR="00651D5C" w:rsidRDefault="00C61098">
            <w:r>
              <w:rPr>
                <w:rStyle w:val="SAPEmphasis"/>
              </w:rPr>
              <w:t>Choose Packing</w:t>
            </w:r>
          </w:p>
        </w:tc>
        <w:tc>
          <w:tcPr>
            <w:tcW w:w="0" w:type="auto"/>
          </w:tcPr>
          <w:p w:rsidR="00651D5C" w:rsidRDefault="00C61098">
            <w:r>
              <w:t xml:space="preserve">In the header section, choose </w:t>
            </w:r>
            <w:r>
              <w:rPr>
                <w:rStyle w:val="SAPScreenElement"/>
              </w:rPr>
              <w:t>Pack</w:t>
            </w:r>
            <w:r>
              <w:t>.</w:t>
            </w:r>
          </w:p>
        </w:tc>
        <w:tc>
          <w:tcPr>
            <w:tcW w:w="0" w:type="auto"/>
          </w:tcPr>
          <w:p w:rsidR="00651D5C" w:rsidRDefault="00651D5C"/>
        </w:tc>
        <w:tc>
          <w:tcPr>
            <w:tcW w:w="0" w:type="auto"/>
          </w:tcPr>
          <w:p w:rsidR="00651D5C" w:rsidRDefault="00651D5C"/>
        </w:tc>
      </w:tr>
      <w:tr w:rsidR="00651D5C" w:rsidTr="00C61098">
        <w:tc>
          <w:tcPr>
            <w:tcW w:w="0" w:type="auto"/>
          </w:tcPr>
          <w:p w:rsidR="00651D5C" w:rsidRDefault="00C61098">
            <w:r>
              <w:t>5</w:t>
            </w:r>
          </w:p>
        </w:tc>
        <w:tc>
          <w:tcPr>
            <w:tcW w:w="0" w:type="auto"/>
          </w:tcPr>
          <w:p w:rsidR="00651D5C" w:rsidRDefault="00C61098">
            <w:r>
              <w:rPr>
                <w:rStyle w:val="SAPEmphasis"/>
              </w:rPr>
              <w:t>Select Packaging Materials</w:t>
            </w:r>
          </w:p>
        </w:tc>
        <w:tc>
          <w:tcPr>
            <w:tcW w:w="0" w:type="auto"/>
          </w:tcPr>
          <w:p w:rsidR="00C61098" w:rsidRDefault="00C61098">
            <w:r>
              <w:t xml:space="preserve">In the </w:t>
            </w:r>
            <w:r>
              <w:rPr>
                <w:rStyle w:val="SAPScreenElement"/>
              </w:rPr>
              <w:t>All Existing Hus (Available for Packing)</w:t>
            </w:r>
            <w:r>
              <w:t xml:space="preserve"> section of the screen, enter a </w:t>
            </w:r>
            <w:r>
              <w:rPr>
                <w:rStyle w:val="SAPScreenElement"/>
              </w:rPr>
              <w:t xml:space="preserve">Packaging Material </w:t>
            </w:r>
            <w:r>
              <w:t xml:space="preserve">and choose </w:t>
            </w:r>
            <w:r>
              <w:rPr>
                <w:rStyle w:val="SAPMonospace"/>
              </w:rPr>
              <w:t>Enter</w:t>
            </w:r>
            <w:r>
              <w:t xml:space="preserve">. A </w:t>
            </w:r>
            <w:r>
              <w:rPr>
                <w:rStyle w:val="SAPScreenElement"/>
              </w:rPr>
              <w:t>Handling Unit No.</w:t>
            </w:r>
            <w:r>
              <w:t xml:space="preserve"> will be automatically generated. Select both line items of Material and Handling Unit, then choose </w:t>
            </w:r>
            <w:r>
              <w:rPr>
                <w:rStyle w:val="SAPScreenElement"/>
              </w:rPr>
              <w:t>Pack</w:t>
            </w:r>
            <w:r>
              <w:t>.</w:t>
            </w:r>
          </w:p>
          <w:p w:rsidR="00C61098" w:rsidRDefault="00C61098">
            <w:r>
              <w:rPr>
                <w:rStyle w:val="SAPEmphasis"/>
              </w:rPr>
              <w:t xml:space="preserve">Note </w:t>
            </w:r>
            <w:r>
              <w:t>There are also alternative options for packing:</w:t>
            </w:r>
          </w:p>
          <w:p w:rsidR="00C61098" w:rsidRDefault="00C61098">
            <w:r>
              <w:rPr>
                <w:rStyle w:val="SAPScreenElement"/>
              </w:rPr>
              <w:t xml:space="preserve">New HU </w:t>
            </w:r>
            <w:r>
              <w:rPr>
                <w:rStyle w:val="SAPScreenElement"/>
              </w:rPr>
              <w:t>If Full</w:t>
            </w:r>
            <w:r>
              <w:t>: If you want to pack items completely, but do not know in advance how many handling units you require.</w:t>
            </w:r>
          </w:p>
          <w:p w:rsidR="00C61098" w:rsidRDefault="00C61098">
            <w:r>
              <w:rPr>
                <w:rStyle w:val="SAPScreenElement"/>
              </w:rPr>
              <w:t>New HU per x Hus</w:t>
            </w:r>
            <w:r>
              <w:t>: If you want to pack a specific constant number of handling units into a higher-level handling unit.</w:t>
            </w:r>
          </w:p>
          <w:p w:rsidR="00651D5C" w:rsidRDefault="00C61098">
            <w:r>
              <w:rPr>
                <w:rStyle w:val="SAPScreenElement"/>
              </w:rPr>
              <w:t>New HU per Partial Quanti</w:t>
            </w:r>
            <w:r>
              <w:rPr>
                <w:rStyle w:val="SAPScreenElement"/>
              </w:rPr>
              <w:t>ty of Material</w:t>
            </w:r>
            <w:r>
              <w:t>: If you are packing a delivery item completely, but want to distribute the quantity in equal amounts over several handling units.</w:t>
            </w:r>
          </w:p>
        </w:tc>
        <w:tc>
          <w:tcPr>
            <w:tcW w:w="0" w:type="auto"/>
          </w:tcPr>
          <w:p w:rsidR="00651D5C" w:rsidRDefault="00651D5C"/>
        </w:tc>
        <w:tc>
          <w:tcPr>
            <w:tcW w:w="0" w:type="auto"/>
          </w:tcPr>
          <w:p w:rsidR="00651D5C" w:rsidRDefault="00651D5C"/>
        </w:tc>
      </w:tr>
      <w:tr w:rsidR="00651D5C" w:rsidTr="00C61098">
        <w:tc>
          <w:tcPr>
            <w:tcW w:w="0" w:type="auto"/>
          </w:tcPr>
          <w:p w:rsidR="00651D5C" w:rsidRDefault="00C61098">
            <w:r>
              <w:t>5</w:t>
            </w:r>
          </w:p>
        </w:tc>
        <w:tc>
          <w:tcPr>
            <w:tcW w:w="0" w:type="auto"/>
          </w:tcPr>
          <w:p w:rsidR="00651D5C" w:rsidRDefault="00C61098">
            <w:r>
              <w:rPr>
                <w:rStyle w:val="SAPEmphasis"/>
              </w:rPr>
              <w:t>Maintain Packed Quantities</w:t>
            </w:r>
          </w:p>
        </w:tc>
        <w:tc>
          <w:tcPr>
            <w:tcW w:w="0" w:type="auto"/>
          </w:tcPr>
          <w:p w:rsidR="00651D5C" w:rsidRDefault="00C61098">
            <w:r>
              <w:t xml:space="preserve">In </w:t>
            </w:r>
            <w:r>
              <w:rPr>
                <w:rStyle w:val="SAPScreenElement"/>
              </w:rPr>
              <w:t>Ttl Content</w:t>
            </w:r>
            <w:r>
              <w:t xml:space="preserve"> tab, you can maintain the </w:t>
            </w:r>
            <w:r>
              <w:rPr>
                <w:rStyle w:val="SAPScreenElement"/>
              </w:rPr>
              <w:t>Packed Quantity</w:t>
            </w:r>
            <w:r>
              <w:t xml:space="preserve"> for each Handling Unit.</w:t>
            </w:r>
          </w:p>
        </w:tc>
        <w:tc>
          <w:tcPr>
            <w:tcW w:w="0" w:type="auto"/>
          </w:tcPr>
          <w:p w:rsidR="00651D5C" w:rsidRDefault="00651D5C"/>
        </w:tc>
        <w:tc>
          <w:tcPr>
            <w:tcW w:w="0" w:type="auto"/>
          </w:tcPr>
          <w:p w:rsidR="00651D5C" w:rsidRDefault="00651D5C"/>
        </w:tc>
      </w:tr>
      <w:tr w:rsidR="00651D5C" w:rsidTr="00C61098">
        <w:tc>
          <w:tcPr>
            <w:tcW w:w="0" w:type="auto"/>
          </w:tcPr>
          <w:p w:rsidR="00651D5C" w:rsidRDefault="00C61098">
            <w:r>
              <w:t>6</w:t>
            </w:r>
          </w:p>
        </w:tc>
        <w:tc>
          <w:tcPr>
            <w:tcW w:w="0" w:type="auto"/>
          </w:tcPr>
          <w:p w:rsidR="00651D5C" w:rsidRDefault="00C61098">
            <w:r>
              <w:rPr>
                <w:rStyle w:val="SAPEmphasis"/>
              </w:rPr>
              <w:t>Check General Overview</w:t>
            </w:r>
          </w:p>
        </w:tc>
        <w:tc>
          <w:tcPr>
            <w:tcW w:w="0" w:type="auto"/>
          </w:tcPr>
          <w:p w:rsidR="00651D5C" w:rsidRDefault="00C61098">
            <w:r>
              <w:t xml:space="preserve">Choose </w:t>
            </w:r>
            <w:r>
              <w:rPr>
                <w:rStyle w:val="SAPScreenElement"/>
              </w:rPr>
              <w:t>General Overview</w:t>
            </w:r>
            <w:r>
              <w:t xml:space="preserve"> in the header section to have a visualized hierarchy of all handling units.</w:t>
            </w:r>
          </w:p>
        </w:tc>
        <w:tc>
          <w:tcPr>
            <w:tcW w:w="0" w:type="auto"/>
          </w:tcPr>
          <w:p w:rsidR="00651D5C" w:rsidRDefault="00651D5C"/>
        </w:tc>
        <w:tc>
          <w:tcPr>
            <w:tcW w:w="0" w:type="auto"/>
          </w:tcPr>
          <w:p w:rsidR="00651D5C" w:rsidRDefault="00651D5C"/>
        </w:tc>
      </w:tr>
      <w:tr w:rsidR="00651D5C" w:rsidTr="00C61098">
        <w:tc>
          <w:tcPr>
            <w:tcW w:w="0" w:type="auto"/>
          </w:tcPr>
          <w:p w:rsidR="00651D5C" w:rsidRDefault="00C61098">
            <w:r>
              <w:t>7</w:t>
            </w:r>
          </w:p>
        </w:tc>
        <w:tc>
          <w:tcPr>
            <w:tcW w:w="0" w:type="auto"/>
          </w:tcPr>
          <w:p w:rsidR="00651D5C" w:rsidRDefault="00C61098">
            <w:r>
              <w:rPr>
                <w:rStyle w:val="SAPEmphasis"/>
              </w:rPr>
              <w:t>Save Your Outbound Delivery</w:t>
            </w:r>
          </w:p>
        </w:tc>
        <w:tc>
          <w:tcPr>
            <w:tcW w:w="0" w:type="auto"/>
          </w:tcPr>
          <w:p w:rsidR="00651D5C" w:rsidRDefault="00C61098">
            <w:r>
              <w:t xml:space="preserve">Choose </w:t>
            </w:r>
            <w:r>
              <w:rPr>
                <w:rStyle w:val="SAPScreenElement"/>
              </w:rPr>
              <w:t>Save</w:t>
            </w:r>
            <w:r>
              <w:t xml:space="preserve"> to save Packin</w:t>
            </w:r>
            <w:r>
              <w:t>g results and your outbound delivery.</w:t>
            </w:r>
          </w:p>
        </w:tc>
        <w:tc>
          <w:tcPr>
            <w:tcW w:w="0" w:type="auto"/>
          </w:tcPr>
          <w:p w:rsidR="00651D5C" w:rsidRDefault="00C61098">
            <w:r>
              <w:t>Packing results together with the outbound delivery is saved.</w:t>
            </w:r>
          </w:p>
        </w:tc>
        <w:tc>
          <w:tcPr>
            <w:tcW w:w="0" w:type="auto"/>
          </w:tcPr>
          <w:p w:rsidR="00651D5C" w:rsidRDefault="00651D5C"/>
        </w:tc>
      </w:tr>
    </w:tbl>
    <w:p w:rsidR="00651D5C" w:rsidRDefault="00C61098">
      <w:pPr>
        <w:pStyle w:val="Heading3"/>
      </w:pPr>
      <w:bookmarkStart w:id="34" w:name="unique_13"/>
      <w:bookmarkStart w:id="35" w:name="_Toc51406827"/>
      <w:r>
        <w:lastRenderedPageBreak/>
        <w:t>Execute Automatic Packing</w:t>
      </w:r>
      <w:bookmarkEnd w:id="34"/>
      <w:bookmarkEnd w:id="35"/>
    </w:p>
    <w:p w:rsidR="00651D5C" w:rsidRDefault="00C61098">
      <w:pPr>
        <w:pStyle w:val="SAPKeyblockTitle"/>
      </w:pPr>
      <w:r>
        <w:t>Test Administration</w:t>
      </w:r>
    </w:p>
    <w:p w:rsidR="00651D5C" w:rsidRDefault="00C61098">
      <w:r>
        <w:t>Customer project: Fill in the project-specific parts.</w:t>
      </w:r>
    </w:p>
    <w:p w:rsidR="00651D5C" w:rsidRDefault="00651D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51D5C" w:rsidTr="00C610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D5C" w:rsidRDefault="00C61098">
            <w:r>
              <w:rPr>
                <w:rStyle w:val="SAPEmphasis"/>
              </w:rPr>
              <w:t>Test Case ID</w:t>
            </w:r>
          </w:p>
        </w:tc>
        <w:tc>
          <w:tcPr>
            <w:tcW w:w="0" w:type="auto"/>
            <w:shd w:val="clear" w:color="auto" w:fill="auto"/>
            <w:tcMar>
              <w:top w:w="29" w:type="dxa"/>
              <w:left w:w="29" w:type="dxa"/>
              <w:bottom w:w="29" w:type="dxa"/>
              <w:right w:w="29" w:type="dxa"/>
            </w:tcMar>
          </w:tcPr>
          <w:p w:rsidR="00651D5C" w:rsidRDefault="00C61098">
            <w:r>
              <w:t>&lt;X.XX&gt;</w:t>
            </w:r>
          </w:p>
        </w:tc>
        <w:tc>
          <w:tcPr>
            <w:tcW w:w="0" w:type="auto"/>
            <w:shd w:val="clear" w:color="auto" w:fill="auto"/>
            <w:tcMar>
              <w:top w:w="29" w:type="dxa"/>
              <w:left w:w="29" w:type="dxa"/>
              <w:bottom w:w="29" w:type="dxa"/>
              <w:right w:w="29" w:type="dxa"/>
            </w:tcMar>
          </w:tcPr>
          <w:p w:rsidR="00651D5C" w:rsidRDefault="00C61098">
            <w:r>
              <w:rPr>
                <w:rStyle w:val="SAPEmphasis"/>
              </w:rPr>
              <w:t>Tester Name</w:t>
            </w:r>
          </w:p>
        </w:tc>
        <w:tc>
          <w:tcPr>
            <w:tcW w:w="0" w:type="auto"/>
            <w:shd w:val="clear" w:color="auto" w:fill="auto"/>
            <w:tcMar>
              <w:top w:w="29" w:type="dxa"/>
              <w:left w:w="29" w:type="dxa"/>
              <w:bottom w:w="29" w:type="dxa"/>
              <w:right w:w="29" w:type="dxa"/>
            </w:tcMar>
          </w:tcPr>
          <w:p w:rsidR="00651D5C" w:rsidRDefault="00651D5C"/>
        </w:tc>
        <w:tc>
          <w:tcPr>
            <w:tcW w:w="0" w:type="auto"/>
            <w:shd w:val="clear" w:color="auto" w:fill="auto"/>
            <w:tcMar>
              <w:top w:w="29" w:type="dxa"/>
              <w:left w:w="29" w:type="dxa"/>
              <w:bottom w:w="29" w:type="dxa"/>
              <w:right w:w="29" w:type="dxa"/>
            </w:tcMar>
          </w:tcPr>
          <w:p w:rsidR="00651D5C" w:rsidRDefault="00C61098">
            <w:r>
              <w:rPr>
                <w:rStyle w:val="SAPEmphasis"/>
              </w:rPr>
              <w:t>Testing Date</w:t>
            </w:r>
          </w:p>
        </w:tc>
        <w:tc>
          <w:tcPr>
            <w:tcW w:w="0" w:type="auto"/>
            <w:shd w:val="clear" w:color="auto" w:fill="auto"/>
            <w:tcMar>
              <w:top w:w="29" w:type="dxa"/>
              <w:left w:w="29" w:type="dxa"/>
              <w:bottom w:w="29" w:type="dxa"/>
              <w:right w:w="29" w:type="dxa"/>
            </w:tcMar>
          </w:tcPr>
          <w:p w:rsidR="00651D5C" w:rsidRDefault="00C61098">
            <w:r>
              <w:rPr>
                <w:rStyle w:val="SAPUserEntry"/>
              </w:rPr>
              <w:t>Enter a test date.</w:t>
            </w:r>
          </w:p>
        </w:tc>
      </w:tr>
      <w:tr w:rsidR="00651D5C" w:rsidTr="00C610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D5C" w:rsidRDefault="00C61098">
            <w:r>
              <w:t>Business Role(s)</w:t>
            </w:r>
          </w:p>
        </w:tc>
        <w:tc>
          <w:tcPr>
            <w:tcW w:w="0" w:type="auto"/>
            <w:gridSpan w:val="5"/>
            <w:shd w:val="clear" w:color="auto" w:fill="auto"/>
            <w:tcMar>
              <w:top w:w="29" w:type="dxa"/>
              <w:left w:w="29" w:type="dxa"/>
              <w:bottom w:w="29" w:type="dxa"/>
              <w:right w:w="29" w:type="dxa"/>
            </w:tcMar>
          </w:tcPr>
          <w:p w:rsidR="00651D5C" w:rsidRDefault="00651D5C"/>
        </w:tc>
      </w:tr>
      <w:tr w:rsidR="00651D5C" w:rsidTr="00C6109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D5C" w:rsidRDefault="00C61098">
            <w:r>
              <w:rPr>
                <w:rStyle w:val="SAPEmphasis"/>
              </w:rPr>
              <w:t>Responsibility</w:t>
            </w:r>
          </w:p>
        </w:tc>
        <w:tc>
          <w:tcPr>
            <w:tcW w:w="0" w:type="auto"/>
            <w:gridSpan w:val="3"/>
            <w:shd w:val="clear" w:color="auto" w:fill="auto"/>
            <w:tcMar>
              <w:top w:w="29" w:type="dxa"/>
              <w:left w:w="29" w:type="dxa"/>
              <w:bottom w:w="29" w:type="dxa"/>
              <w:right w:w="29" w:type="dxa"/>
            </w:tcMar>
          </w:tcPr>
          <w:p w:rsidR="00651D5C" w:rsidRDefault="00C6109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1D5C" w:rsidRDefault="00C61098">
            <w:r>
              <w:rPr>
                <w:rStyle w:val="SAPEmphasis"/>
              </w:rPr>
              <w:t>Duration</w:t>
            </w:r>
          </w:p>
        </w:tc>
        <w:tc>
          <w:tcPr>
            <w:tcW w:w="0" w:type="auto"/>
            <w:shd w:val="clear" w:color="auto" w:fill="auto"/>
            <w:tcMar>
              <w:top w:w="29" w:type="dxa"/>
              <w:left w:w="29" w:type="dxa"/>
              <w:bottom w:w="29" w:type="dxa"/>
              <w:right w:w="29" w:type="dxa"/>
            </w:tcMar>
          </w:tcPr>
          <w:p w:rsidR="00651D5C" w:rsidRDefault="00C61098">
            <w:r>
              <w:rPr>
                <w:rStyle w:val="SAPUserEntry"/>
              </w:rPr>
              <w:t>Enter a duration.</w:t>
            </w:r>
          </w:p>
        </w:tc>
      </w:tr>
    </w:tbl>
    <w:p w:rsidR="00651D5C" w:rsidRDefault="00C61098">
      <w:pPr>
        <w:pStyle w:val="SAPKeyblockTitle"/>
      </w:pPr>
      <w:r>
        <w:t>Purpose</w:t>
      </w:r>
    </w:p>
    <w:p w:rsidR="00C61098" w:rsidRDefault="00C61098">
      <w:r>
        <w:t xml:space="preserve">You can execute automatic packing for delivery items right in a outbound </w:t>
      </w:r>
      <w:r>
        <w:t>delivery.</w:t>
      </w:r>
    </w:p>
    <w:p w:rsidR="00651D5C" w:rsidRDefault="00C61098">
      <w:r>
        <w:t>Automatic packing allows you to use packing instructions to create handling units automatically in outbound deliveries. The system automatically determines the packing instructions for the materials to be packed and then the material is packed a</w:t>
      </w:r>
      <w:r>
        <w:t>ccording to the packing instructions that were found.</w:t>
      </w:r>
    </w:p>
    <w:p w:rsidR="00651D5C" w:rsidRDefault="00C61098">
      <w:r>
        <w:rPr>
          <w:rStyle w:val="SAPEmphasis"/>
        </w:rPr>
        <w:t xml:space="preserve">Note </w:t>
      </w:r>
      <w:r>
        <w:t xml:space="preserve">To proceed with packing, make sure you go through chapters under </w:t>
      </w:r>
      <w:r>
        <w:rPr>
          <w:rStyle w:val="italic"/>
        </w:rPr>
        <w:t>Preliminary Steps</w:t>
      </w:r>
      <w:r>
        <w:t xml:space="preserve"> and already have an outbound delivery created. You can also refer to standard processes in Sell from Stock</w:t>
      </w:r>
      <w:r>
        <w:t xml:space="preserve"> (BD9) or Delivery Processing without Order Reference (1MI) about detailed instructions regarding creation of outbound delivery.</w:t>
      </w:r>
    </w:p>
    <w:p w:rsidR="00651D5C" w:rsidRDefault="00C61098">
      <w:pPr>
        <w:pStyle w:val="SAPKeyblockTitle"/>
      </w:pPr>
      <w:r>
        <w:t>Procedure</w:t>
      </w:r>
    </w:p>
    <w:tbl>
      <w:tblPr>
        <w:tblStyle w:val="SAPStandardTable"/>
        <w:tblW w:w="14298" w:type="dxa"/>
        <w:tblInd w:w="0" w:type="dxa"/>
        <w:tblLook w:val="0620" w:firstRow="1" w:lastRow="0" w:firstColumn="0" w:lastColumn="0" w:noHBand="1" w:noVBand="1"/>
      </w:tblPr>
      <w:tblGrid>
        <w:gridCol w:w="819"/>
        <w:gridCol w:w="1691"/>
        <w:gridCol w:w="5062"/>
        <w:gridCol w:w="5836"/>
        <w:gridCol w:w="890"/>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rPr>
                <w:rStyle w:val="SAPEmphasis"/>
              </w:rPr>
              <w:t>Test Step #</w:t>
            </w:r>
          </w:p>
        </w:tc>
        <w:tc>
          <w:tcPr>
            <w:tcW w:w="0" w:type="auto"/>
          </w:tcPr>
          <w:p w:rsidR="00651D5C" w:rsidRDefault="00C61098">
            <w:pPr>
              <w:pStyle w:val="SAPTableHeader"/>
            </w:pPr>
            <w:r>
              <w:rPr>
                <w:rStyle w:val="SAPEmphasis"/>
              </w:rPr>
              <w:t>Test Step Name</w:t>
            </w:r>
          </w:p>
        </w:tc>
        <w:tc>
          <w:tcPr>
            <w:tcW w:w="0" w:type="auto"/>
          </w:tcPr>
          <w:p w:rsidR="00651D5C" w:rsidRDefault="00C61098">
            <w:pPr>
              <w:pStyle w:val="SAPTableHeader"/>
            </w:pPr>
            <w:r>
              <w:rPr>
                <w:rStyle w:val="SAPEmphasis"/>
              </w:rPr>
              <w:t>Instruction</w:t>
            </w:r>
          </w:p>
        </w:tc>
        <w:tc>
          <w:tcPr>
            <w:tcW w:w="0" w:type="auto"/>
          </w:tcPr>
          <w:p w:rsidR="00651D5C" w:rsidRDefault="00C61098">
            <w:pPr>
              <w:pStyle w:val="SAPTableHeader"/>
            </w:pPr>
            <w:r>
              <w:rPr>
                <w:rStyle w:val="SAPEmphasis"/>
              </w:rPr>
              <w:t>Expected Result</w:t>
            </w:r>
          </w:p>
        </w:tc>
        <w:tc>
          <w:tcPr>
            <w:tcW w:w="0" w:type="auto"/>
          </w:tcPr>
          <w:p w:rsidR="00651D5C" w:rsidRDefault="00C61098">
            <w:pPr>
              <w:pStyle w:val="SAPTableHeader"/>
            </w:pPr>
            <w:r>
              <w:rPr>
                <w:rStyle w:val="SAPEmphasis"/>
              </w:rPr>
              <w:t>Comments</w:t>
            </w:r>
          </w:p>
        </w:tc>
      </w:tr>
      <w:tr w:rsidR="00651D5C" w:rsidTr="00C61098">
        <w:tc>
          <w:tcPr>
            <w:tcW w:w="0" w:type="auto"/>
          </w:tcPr>
          <w:p w:rsidR="00651D5C" w:rsidRDefault="00C61098">
            <w:r>
              <w:t>1</w:t>
            </w:r>
          </w:p>
        </w:tc>
        <w:tc>
          <w:tcPr>
            <w:tcW w:w="0" w:type="auto"/>
          </w:tcPr>
          <w:p w:rsidR="00651D5C" w:rsidRDefault="00C61098">
            <w:r>
              <w:rPr>
                <w:rStyle w:val="SAPEmphasis"/>
              </w:rPr>
              <w:t>Log On</w:t>
            </w:r>
          </w:p>
        </w:tc>
        <w:tc>
          <w:tcPr>
            <w:tcW w:w="0" w:type="auto"/>
          </w:tcPr>
          <w:p w:rsidR="00651D5C" w:rsidRDefault="00C61098">
            <w:r>
              <w:t>Log on to the SAP Fiori launchpad as a Shipping Specialist.</w:t>
            </w:r>
          </w:p>
        </w:tc>
        <w:tc>
          <w:tcPr>
            <w:tcW w:w="0" w:type="auto"/>
          </w:tcPr>
          <w:p w:rsidR="00651D5C" w:rsidRDefault="00C61098">
            <w:r>
              <w:t>The SAP Fiori launchpad displays.</w:t>
            </w:r>
          </w:p>
        </w:tc>
        <w:tc>
          <w:tcPr>
            <w:tcW w:w="0" w:type="auto"/>
          </w:tcPr>
          <w:p w:rsidR="00000000" w:rsidRDefault="00C61098"/>
        </w:tc>
      </w:tr>
      <w:tr w:rsidR="00651D5C" w:rsidTr="00C61098">
        <w:tc>
          <w:tcPr>
            <w:tcW w:w="0" w:type="auto"/>
          </w:tcPr>
          <w:p w:rsidR="00651D5C" w:rsidRDefault="00C61098">
            <w:r>
              <w:t>2</w:t>
            </w:r>
          </w:p>
        </w:tc>
        <w:tc>
          <w:tcPr>
            <w:tcW w:w="0" w:type="auto"/>
          </w:tcPr>
          <w:p w:rsidR="00651D5C" w:rsidRDefault="00C61098">
            <w:r>
              <w:rPr>
                <w:rStyle w:val="SAPEmphasis"/>
              </w:rPr>
              <w:t>Access the App</w:t>
            </w:r>
          </w:p>
        </w:tc>
        <w:tc>
          <w:tcPr>
            <w:tcW w:w="0" w:type="auto"/>
          </w:tcPr>
          <w:p w:rsidR="00651D5C" w:rsidRDefault="00C61098">
            <w:r>
              <w:t xml:space="preserve">Open </w:t>
            </w:r>
            <w:r>
              <w:rPr>
                <w:rStyle w:val="SAPScreenElement"/>
              </w:rPr>
              <w:t>Change Outbound Delivery</w:t>
            </w:r>
            <w:r>
              <w:t xml:space="preserve"> </w:t>
            </w:r>
            <w:r>
              <w:rPr>
                <w:rStyle w:val="SAPMonospace"/>
              </w:rPr>
              <w:t>(VL02N)</w:t>
            </w:r>
            <w:r>
              <w:t>.</w:t>
            </w:r>
          </w:p>
        </w:tc>
        <w:tc>
          <w:tcPr>
            <w:tcW w:w="0" w:type="auto"/>
          </w:tcPr>
          <w:p w:rsidR="00651D5C" w:rsidRDefault="00C61098">
            <w:r>
              <w:t xml:space="preserve">The </w:t>
            </w:r>
            <w:r>
              <w:rPr>
                <w:rStyle w:val="SAPScreenElement"/>
              </w:rPr>
              <w:t>Change Outbound Delivery</w:t>
            </w:r>
            <w:r>
              <w:t xml:space="preserve"> screen displays.</w:t>
            </w:r>
          </w:p>
        </w:tc>
        <w:tc>
          <w:tcPr>
            <w:tcW w:w="0" w:type="auto"/>
          </w:tcPr>
          <w:p w:rsidR="00000000" w:rsidRDefault="00C61098"/>
        </w:tc>
      </w:tr>
      <w:tr w:rsidR="00651D5C" w:rsidTr="00C61098">
        <w:tc>
          <w:tcPr>
            <w:tcW w:w="0" w:type="auto"/>
          </w:tcPr>
          <w:p w:rsidR="00651D5C" w:rsidRDefault="00C61098">
            <w:r>
              <w:t>3</w:t>
            </w:r>
          </w:p>
        </w:tc>
        <w:tc>
          <w:tcPr>
            <w:tcW w:w="0" w:type="auto"/>
          </w:tcPr>
          <w:p w:rsidR="00651D5C" w:rsidRDefault="00C61098">
            <w:r>
              <w:rPr>
                <w:rStyle w:val="SAPEmphasis"/>
              </w:rPr>
              <w:t>Enter the Outbound Delivery Number</w:t>
            </w:r>
          </w:p>
        </w:tc>
        <w:tc>
          <w:tcPr>
            <w:tcW w:w="0" w:type="auto"/>
          </w:tcPr>
          <w:p w:rsidR="00651D5C" w:rsidRDefault="00C61098">
            <w:r>
              <w:t xml:space="preserve">On the </w:t>
            </w:r>
            <w:r>
              <w:rPr>
                <w:rStyle w:val="SAPScreenElement"/>
              </w:rPr>
              <w:t>Change Outbound Delivery</w:t>
            </w:r>
            <w:r>
              <w:t xml:space="preserve"> screen, enter the outbound delivery number and choose </w:t>
            </w:r>
            <w:r>
              <w:rPr>
                <w:rStyle w:val="SAPScreenElement"/>
              </w:rPr>
              <w:t>Enter</w:t>
            </w:r>
            <w:r>
              <w:t>.</w:t>
            </w:r>
          </w:p>
        </w:tc>
        <w:tc>
          <w:tcPr>
            <w:tcW w:w="0" w:type="auto"/>
          </w:tcPr>
          <w:p w:rsidR="00000000" w:rsidRDefault="00C61098"/>
        </w:tc>
        <w:tc>
          <w:tcPr>
            <w:tcW w:w="0" w:type="auto"/>
          </w:tcPr>
          <w:p w:rsidR="00000000" w:rsidRDefault="00C61098"/>
        </w:tc>
      </w:tr>
      <w:tr w:rsidR="00651D5C" w:rsidTr="00C61098">
        <w:tc>
          <w:tcPr>
            <w:tcW w:w="0" w:type="auto"/>
          </w:tcPr>
          <w:p w:rsidR="00651D5C" w:rsidRDefault="00C61098">
            <w:r>
              <w:lastRenderedPageBreak/>
              <w:t>4</w:t>
            </w:r>
          </w:p>
        </w:tc>
        <w:tc>
          <w:tcPr>
            <w:tcW w:w="0" w:type="auto"/>
          </w:tcPr>
          <w:p w:rsidR="00651D5C" w:rsidRDefault="00C61098">
            <w:r>
              <w:rPr>
                <w:rStyle w:val="SAPEmphasis"/>
              </w:rPr>
              <w:t>Choose Packing</w:t>
            </w:r>
          </w:p>
        </w:tc>
        <w:tc>
          <w:tcPr>
            <w:tcW w:w="0" w:type="auto"/>
          </w:tcPr>
          <w:p w:rsidR="00651D5C" w:rsidRDefault="00C61098">
            <w:r>
              <w:t xml:space="preserve">In the header section, choose </w:t>
            </w:r>
            <w:r>
              <w:rPr>
                <w:rStyle w:val="SAPScreenElement"/>
              </w:rPr>
              <w:t>Pack</w:t>
            </w:r>
            <w:r>
              <w:t>.</w:t>
            </w:r>
          </w:p>
        </w:tc>
        <w:tc>
          <w:tcPr>
            <w:tcW w:w="0" w:type="auto"/>
          </w:tcPr>
          <w:p w:rsidR="00000000" w:rsidRDefault="00C61098"/>
        </w:tc>
        <w:tc>
          <w:tcPr>
            <w:tcW w:w="0" w:type="auto"/>
          </w:tcPr>
          <w:p w:rsidR="00000000" w:rsidRDefault="00C61098"/>
        </w:tc>
      </w:tr>
      <w:tr w:rsidR="00651D5C" w:rsidTr="00C61098">
        <w:tc>
          <w:tcPr>
            <w:tcW w:w="0" w:type="auto"/>
          </w:tcPr>
          <w:p w:rsidR="00651D5C" w:rsidRDefault="00C61098">
            <w:r>
              <w:t>5</w:t>
            </w:r>
          </w:p>
        </w:tc>
        <w:tc>
          <w:tcPr>
            <w:tcW w:w="0" w:type="auto"/>
          </w:tcPr>
          <w:p w:rsidR="00651D5C" w:rsidRDefault="00C61098">
            <w:r>
              <w:rPr>
                <w:rStyle w:val="SAPEmphasis"/>
              </w:rPr>
              <w:t>Choose Automatic Packing</w:t>
            </w:r>
          </w:p>
        </w:tc>
        <w:tc>
          <w:tcPr>
            <w:tcW w:w="0" w:type="auto"/>
          </w:tcPr>
          <w:p w:rsidR="00651D5C" w:rsidRDefault="00C61098">
            <w:r>
              <w:t xml:space="preserve">On the </w:t>
            </w:r>
            <w:r>
              <w:rPr>
                <w:rStyle w:val="SAPScreenElement"/>
              </w:rPr>
              <w:t>Processing of Handling Units for Outbound Delivery</w:t>
            </w:r>
            <w:r>
              <w:t xml:space="preserve"> screen, choose </w:t>
            </w:r>
            <w:r>
              <w:rPr>
                <w:rStyle w:val="SAPScreenElement"/>
              </w:rPr>
              <w:t>Automatic Packing</w:t>
            </w:r>
            <w:r>
              <w:t>.</w:t>
            </w:r>
          </w:p>
        </w:tc>
        <w:tc>
          <w:tcPr>
            <w:tcW w:w="0" w:type="auto"/>
          </w:tcPr>
          <w:p w:rsidR="00651D5C" w:rsidRDefault="00C61098">
            <w:r>
              <w:t>Handling units were created automatically based on the packing instruction that was determined according to the Packing Instruction Determination you maintained in the preliminary steps.</w:t>
            </w:r>
          </w:p>
        </w:tc>
        <w:tc>
          <w:tcPr>
            <w:tcW w:w="0" w:type="auto"/>
          </w:tcPr>
          <w:p w:rsidR="00000000" w:rsidRDefault="00C61098"/>
        </w:tc>
      </w:tr>
      <w:tr w:rsidR="00651D5C" w:rsidTr="00C61098">
        <w:tc>
          <w:tcPr>
            <w:tcW w:w="0" w:type="auto"/>
          </w:tcPr>
          <w:p w:rsidR="00651D5C" w:rsidRDefault="00C61098">
            <w:r>
              <w:t>6</w:t>
            </w:r>
          </w:p>
        </w:tc>
        <w:tc>
          <w:tcPr>
            <w:tcW w:w="0" w:type="auto"/>
          </w:tcPr>
          <w:p w:rsidR="00651D5C" w:rsidRDefault="00C61098">
            <w:r>
              <w:rPr>
                <w:rStyle w:val="SAPEmphasis"/>
              </w:rPr>
              <w:t>Check General Overview</w:t>
            </w:r>
          </w:p>
        </w:tc>
        <w:tc>
          <w:tcPr>
            <w:tcW w:w="0" w:type="auto"/>
          </w:tcPr>
          <w:p w:rsidR="00651D5C" w:rsidRDefault="00C61098">
            <w:r>
              <w:t xml:space="preserve">Choose </w:t>
            </w:r>
            <w:r>
              <w:rPr>
                <w:rStyle w:val="SAPScreenElement"/>
              </w:rPr>
              <w:t xml:space="preserve">General </w:t>
            </w:r>
            <w:r>
              <w:rPr>
                <w:rStyle w:val="SAPScreenElement"/>
              </w:rPr>
              <w:t>Overview</w:t>
            </w:r>
            <w:r>
              <w:t xml:space="preserve"> in the header section to have a visualized hierarchy of all handling units.</w:t>
            </w:r>
          </w:p>
        </w:tc>
        <w:tc>
          <w:tcPr>
            <w:tcW w:w="0" w:type="auto"/>
          </w:tcPr>
          <w:p w:rsidR="00000000" w:rsidRDefault="00C61098"/>
        </w:tc>
        <w:tc>
          <w:tcPr>
            <w:tcW w:w="0" w:type="auto"/>
          </w:tcPr>
          <w:p w:rsidR="00000000" w:rsidRDefault="00C61098"/>
        </w:tc>
      </w:tr>
      <w:tr w:rsidR="00651D5C" w:rsidTr="00C61098">
        <w:tc>
          <w:tcPr>
            <w:tcW w:w="0" w:type="auto"/>
          </w:tcPr>
          <w:p w:rsidR="00651D5C" w:rsidRDefault="00C61098">
            <w:r>
              <w:t>7</w:t>
            </w:r>
          </w:p>
        </w:tc>
        <w:tc>
          <w:tcPr>
            <w:tcW w:w="0" w:type="auto"/>
          </w:tcPr>
          <w:p w:rsidR="00651D5C" w:rsidRDefault="00C61098">
            <w:r>
              <w:rPr>
                <w:rStyle w:val="SAPEmphasis"/>
              </w:rPr>
              <w:t>Check the Handling Units</w:t>
            </w:r>
          </w:p>
        </w:tc>
        <w:tc>
          <w:tcPr>
            <w:tcW w:w="0" w:type="auto"/>
          </w:tcPr>
          <w:p w:rsidR="00C61098" w:rsidRDefault="00C61098">
            <w:r>
              <w:t xml:space="preserve">On the </w:t>
            </w:r>
            <w:r>
              <w:rPr>
                <w:rStyle w:val="SAPScreenElement"/>
              </w:rPr>
              <w:t>Gerneral Overview</w:t>
            </w:r>
            <w:r>
              <w:t xml:space="preserve"> screen, choose (</w:t>
            </w:r>
            <w:r>
              <w:rPr>
                <w:rStyle w:val="SAPScreenElement"/>
              </w:rPr>
              <w:t>+</w:t>
            </w:r>
            <w:r>
              <w:t>) of the each Handling Unit to expand the line items.</w:t>
            </w:r>
          </w:p>
          <w:p w:rsidR="00651D5C" w:rsidRDefault="00C61098">
            <w:r>
              <w:t xml:space="preserve">Check the material and quantity packed in </w:t>
            </w:r>
            <w:r>
              <w:t>each Handling Unit which were created according to the packing instruction in the section Create Packing Instruction.</w:t>
            </w:r>
          </w:p>
        </w:tc>
        <w:tc>
          <w:tcPr>
            <w:tcW w:w="0" w:type="auto"/>
          </w:tcPr>
          <w:p w:rsidR="00651D5C" w:rsidRDefault="00651D5C"/>
        </w:tc>
        <w:tc>
          <w:tcPr>
            <w:tcW w:w="0" w:type="auto"/>
          </w:tcPr>
          <w:p w:rsidR="00651D5C" w:rsidRDefault="00651D5C"/>
        </w:tc>
      </w:tr>
      <w:tr w:rsidR="00651D5C" w:rsidTr="00C61098">
        <w:tc>
          <w:tcPr>
            <w:tcW w:w="0" w:type="auto"/>
          </w:tcPr>
          <w:p w:rsidR="00651D5C" w:rsidRDefault="00C61098">
            <w:r>
              <w:t>8</w:t>
            </w:r>
          </w:p>
        </w:tc>
        <w:tc>
          <w:tcPr>
            <w:tcW w:w="0" w:type="auto"/>
          </w:tcPr>
          <w:p w:rsidR="00651D5C" w:rsidRDefault="00C61098">
            <w:r>
              <w:rPr>
                <w:rStyle w:val="SAPEmphasis"/>
              </w:rPr>
              <w:t>Save Your Outbound Delivery</w:t>
            </w:r>
          </w:p>
        </w:tc>
        <w:tc>
          <w:tcPr>
            <w:tcW w:w="0" w:type="auto"/>
          </w:tcPr>
          <w:p w:rsidR="00651D5C" w:rsidRDefault="00C61098">
            <w:r>
              <w:t xml:space="preserve">Choose </w:t>
            </w:r>
            <w:r>
              <w:rPr>
                <w:rStyle w:val="SAPScreenElement"/>
              </w:rPr>
              <w:t>Save</w:t>
            </w:r>
            <w:r>
              <w:t xml:space="preserve"> to save Packing results and your outbound delivery.</w:t>
            </w:r>
          </w:p>
        </w:tc>
        <w:tc>
          <w:tcPr>
            <w:tcW w:w="0" w:type="auto"/>
          </w:tcPr>
          <w:p w:rsidR="00651D5C" w:rsidRDefault="00C61098">
            <w:r>
              <w:t>Packing results together with the outbou</w:t>
            </w:r>
            <w:r>
              <w:t>nd delivery is saved.</w:t>
            </w:r>
          </w:p>
        </w:tc>
        <w:tc>
          <w:tcPr>
            <w:tcW w:w="0" w:type="auto"/>
          </w:tcPr>
          <w:p w:rsidR="00000000" w:rsidRDefault="00C61098"/>
        </w:tc>
      </w:tr>
    </w:tbl>
    <w:p w:rsidR="00651D5C" w:rsidRDefault="00C61098">
      <w:pPr>
        <w:pStyle w:val="Heading1"/>
      </w:pPr>
      <w:bookmarkStart w:id="36" w:name="d2e1370"/>
      <w:bookmarkStart w:id="37" w:name="_Toc51406828"/>
      <w:r>
        <w:lastRenderedPageBreak/>
        <w:t>Appendix</w:t>
      </w:r>
      <w:bookmarkEnd w:id="36"/>
      <w:bookmarkEnd w:id="37"/>
    </w:p>
    <w:p w:rsidR="00651D5C" w:rsidRDefault="00C61098">
      <w:pPr>
        <w:pStyle w:val="Heading2"/>
      </w:pPr>
      <w:bookmarkStart w:id="38" w:name="unique_15"/>
      <w:bookmarkStart w:id="39" w:name="_Toc51406829"/>
      <w:r>
        <w:t>Process Integration</w:t>
      </w:r>
      <w:bookmarkEnd w:id="38"/>
      <w:bookmarkEnd w:id="39"/>
    </w:p>
    <w:p w:rsidR="00651D5C" w:rsidRDefault="00C61098">
      <w:r>
        <w:t>The process to be tested in this test script is part of a chain of integrated processes.</w:t>
      </w:r>
    </w:p>
    <w:p w:rsidR="00651D5C" w:rsidRDefault="00C61098">
      <w:pPr>
        <w:pStyle w:val="Heading3"/>
      </w:pPr>
      <w:bookmarkStart w:id="40" w:name="unique_16"/>
      <w:bookmarkStart w:id="41" w:name="_Toc51406830"/>
      <w:r>
        <w:t>Succeeding Processes</w:t>
      </w:r>
      <w:bookmarkEnd w:id="40"/>
      <w:bookmarkEnd w:id="41"/>
    </w:p>
    <w:p w:rsidR="00651D5C" w:rsidRDefault="00C61098">
      <w:r>
        <w:t xml:space="preserve">After completing the activities in this test script, you can continue testing the </w:t>
      </w:r>
      <w:r>
        <w:t>following business processes:</w:t>
      </w:r>
    </w:p>
    <w:tbl>
      <w:tblPr>
        <w:tblStyle w:val="SAPStandardTable"/>
        <w:tblW w:w="0" w:type="auto"/>
        <w:tblInd w:w="0" w:type="dxa"/>
        <w:tblLook w:val="0620" w:firstRow="1" w:lastRow="0" w:firstColumn="0" w:lastColumn="0" w:noHBand="1" w:noVBand="1"/>
      </w:tblPr>
      <w:tblGrid>
        <w:gridCol w:w="4342"/>
        <w:gridCol w:w="9440"/>
      </w:tblGrid>
      <w:tr w:rsidR="00651D5C" w:rsidTr="00C61098">
        <w:trPr>
          <w:cnfStyle w:val="100000000000" w:firstRow="1" w:lastRow="0" w:firstColumn="0" w:lastColumn="0" w:oddVBand="0" w:evenVBand="0" w:oddHBand="0" w:evenHBand="0" w:firstRowFirstColumn="0" w:firstRowLastColumn="0" w:lastRowFirstColumn="0" w:lastRowLastColumn="0"/>
        </w:trPr>
        <w:tc>
          <w:tcPr>
            <w:tcW w:w="0" w:type="auto"/>
          </w:tcPr>
          <w:p w:rsidR="00651D5C" w:rsidRDefault="00C61098">
            <w:pPr>
              <w:pStyle w:val="SAPTableHeader"/>
            </w:pPr>
            <w:r>
              <w:t>Scope Item</w:t>
            </w:r>
          </w:p>
        </w:tc>
        <w:tc>
          <w:tcPr>
            <w:tcW w:w="0" w:type="auto"/>
          </w:tcPr>
          <w:p w:rsidR="00651D5C" w:rsidRDefault="00C61098">
            <w:pPr>
              <w:pStyle w:val="SAPTableHeader"/>
            </w:pPr>
            <w:r>
              <w:t>Comment</w:t>
            </w:r>
          </w:p>
        </w:tc>
      </w:tr>
      <w:tr w:rsidR="00651D5C" w:rsidTr="00C61098">
        <w:tc>
          <w:tcPr>
            <w:tcW w:w="0" w:type="auto"/>
          </w:tcPr>
          <w:p w:rsidR="00651D5C" w:rsidRDefault="00C61098">
            <w:r>
              <w:t>BD9 - Sell from Stock</w:t>
            </w:r>
          </w:p>
        </w:tc>
        <w:tc>
          <w:tcPr>
            <w:tcW w:w="0" w:type="auto"/>
          </w:tcPr>
          <w:p w:rsidR="00651D5C" w:rsidRDefault="00C61098">
            <w:r>
              <w:t>Go through steps after chapter Handling Unit Management (Optional) in BD9 - Sell from Stock</w:t>
            </w:r>
          </w:p>
        </w:tc>
      </w:tr>
      <w:tr w:rsidR="00651D5C" w:rsidTr="00C61098">
        <w:tc>
          <w:tcPr>
            <w:tcW w:w="0" w:type="auto"/>
          </w:tcPr>
          <w:p w:rsidR="00651D5C" w:rsidRDefault="00C61098">
            <w:r>
              <w:t>1MI - Delivery Processing without Order Reference</w:t>
            </w:r>
          </w:p>
        </w:tc>
        <w:tc>
          <w:tcPr>
            <w:tcW w:w="0" w:type="auto"/>
          </w:tcPr>
          <w:p w:rsidR="00651D5C" w:rsidRDefault="00C61098">
            <w:r>
              <w:t xml:space="preserve">Go through steps after chapter Execute </w:t>
            </w:r>
            <w:r>
              <w:t>Packing (Optional) in 1MI - Delivery Processing without Order Reference.</w:t>
            </w:r>
          </w:p>
        </w:tc>
      </w:tr>
    </w:tbl>
    <w:p w:rsidR="00000000" w:rsidRDefault="00C61098"/>
    <w:p w:rsidR="00C61098" w:rsidRDefault="00C61098"/>
    <w:p w:rsidR="00C61098" w:rsidRDefault="00C61098" w:rsidP="00F159B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61098" w:rsidTr="00647EB7">
        <w:trPr>
          <w:cnfStyle w:val="100000000000" w:firstRow="1" w:lastRow="0" w:firstColumn="0" w:lastColumn="0" w:oddVBand="0" w:evenVBand="0" w:oddHBand="0" w:evenHBand="0" w:firstRowFirstColumn="0" w:firstRowLastColumn="0" w:lastRowFirstColumn="0" w:lastRowLastColumn="0"/>
        </w:trPr>
        <w:tc>
          <w:tcPr>
            <w:tcW w:w="1554" w:type="dxa"/>
          </w:tcPr>
          <w:p w:rsidR="00C61098" w:rsidRDefault="00C61098" w:rsidP="00647EB7">
            <w:r>
              <w:t>Type Style</w:t>
            </w:r>
          </w:p>
        </w:tc>
        <w:tc>
          <w:tcPr>
            <w:tcW w:w="11598" w:type="dxa"/>
          </w:tcPr>
          <w:p w:rsidR="00C61098" w:rsidRDefault="00C61098" w:rsidP="00647EB7">
            <w:r>
              <w:t>Description</w:t>
            </w:r>
          </w:p>
        </w:tc>
      </w:tr>
      <w:tr w:rsidR="00C61098" w:rsidRPr="001B5034" w:rsidTr="00647EB7">
        <w:tc>
          <w:tcPr>
            <w:tcW w:w="1554" w:type="dxa"/>
          </w:tcPr>
          <w:p w:rsidR="00C61098" w:rsidRPr="001B5034" w:rsidRDefault="00C61098" w:rsidP="00647EB7">
            <w:r w:rsidRPr="00601DC2">
              <w:rPr>
                <w:rStyle w:val="SAPScreenElement"/>
              </w:rPr>
              <w:t>Example</w:t>
            </w:r>
          </w:p>
        </w:tc>
        <w:tc>
          <w:tcPr>
            <w:tcW w:w="11598" w:type="dxa"/>
          </w:tcPr>
          <w:p w:rsidR="00C61098" w:rsidRDefault="00C61098" w:rsidP="00647EB7">
            <w:r w:rsidRPr="001B5034">
              <w:t>Words or characters quoted from the screen. These include field names, screen titles, pushbuttons labels, menu names, menu paths, and menu options.</w:t>
            </w:r>
          </w:p>
          <w:p w:rsidR="00C61098" w:rsidRPr="001B5034" w:rsidRDefault="00C61098" w:rsidP="00647EB7">
            <w:r>
              <w:t>Textual c</w:t>
            </w:r>
            <w:r w:rsidRPr="001B5034">
              <w:t xml:space="preserve">ross-references to other </w:t>
            </w:r>
            <w:r>
              <w:t>documents</w:t>
            </w:r>
            <w:r w:rsidRPr="001B5034">
              <w:t>.</w:t>
            </w:r>
          </w:p>
        </w:tc>
      </w:tr>
      <w:tr w:rsidR="00C61098" w:rsidRPr="001B5034" w:rsidTr="00647EB7">
        <w:trPr>
          <w:cnfStyle w:val="000000010000" w:firstRow="0" w:lastRow="0" w:firstColumn="0" w:lastColumn="0" w:oddVBand="0" w:evenVBand="0" w:oddHBand="0" w:evenHBand="1" w:firstRowFirstColumn="0" w:firstRowLastColumn="0" w:lastRowFirstColumn="0" w:lastRowLastColumn="0"/>
        </w:trPr>
        <w:tc>
          <w:tcPr>
            <w:tcW w:w="1554" w:type="dxa"/>
          </w:tcPr>
          <w:p w:rsidR="00C61098" w:rsidRPr="005A5AB7" w:rsidRDefault="00C61098" w:rsidP="00647EB7">
            <w:pPr>
              <w:rPr>
                <w:rStyle w:val="SAPEmphasis"/>
              </w:rPr>
            </w:pPr>
            <w:r w:rsidRPr="00D61EBC">
              <w:rPr>
                <w:rStyle w:val="SAPEmphasis"/>
              </w:rPr>
              <w:t>Example</w:t>
            </w:r>
          </w:p>
        </w:tc>
        <w:tc>
          <w:tcPr>
            <w:tcW w:w="11598" w:type="dxa"/>
          </w:tcPr>
          <w:p w:rsidR="00C61098" w:rsidRPr="001B5034" w:rsidRDefault="00C61098" w:rsidP="00647EB7">
            <w:r w:rsidRPr="001B5034">
              <w:t xml:space="preserve">Emphasized words or </w:t>
            </w:r>
            <w:r>
              <w:t>expressions.</w:t>
            </w:r>
          </w:p>
        </w:tc>
      </w:tr>
      <w:tr w:rsidR="00C61098" w:rsidRPr="001B5034" w:rsidTr="00647EB7">
        <w:tc>
          <w:tcPr>
            <w:tcW w:w="1554" w:type="dxa"/>
          </w:tcPr>
          <w:p w:rsidR="00C61098" w:rsidRPr="001B5034" w:rsidRDefault="00C61098" w:rsidP="00647EB7">
            <w:r w:rsidRPr="009A20CD">
              <w:rPr>
                <w:rStyle w:val="SAPMonospace"/>
              </w:rPr>
              <w:t>EXAMPLE</w:t>
            </w:r>
          </w:p>
        </w:tc>
        <w:tc>
          <w:tcPr>
            <w:tcW w:w="11598" w:type="dxa"/>
          </w:tcPr>
          <w:p w:rsidR="00C61098" w:rsidRPr="001B5034" w:rsidRDefault="00C61098" w:rsidP="00647EB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61098" w:rsidRPr="001B5034" w:rsidTr="00647EB7">
        <w:trPr>
          <w:cnfStyle w:val="000000010000" w:firstRow="0" w:lastRow="0" w:firstColumn="0" w:lastColumn="0" w:oddVBand="0" w:evenVBand="0" w:oddHBand="0" w:evenHBand="1" w:firstRowFirstColumn="0" w:firstRowLastColumn="0" w:lastRowFirstColumn="0" w:lastRowLastColumn="0"/>
        </w:trPr>
        <w:tc>
          <w:tcPr>
            <w:tcW w:w="1554" w:type="dxa"/>
          </w:tcPr>
          <w:p w:rsidR="00C61098" w:rsidRPr="005411A0" w:rsidRDefault="00C61098" w:rsidP="00647EB7">
            <w:pPr>
              <w:rPr>
                <w:rStyle w:val="SAPMonospace"/>
              </w:rPr>
            </w:pPr>
            <w:r w:rsidRPr="005411A0">
              <w:rPr>
                <w:rStyle w:val="SAPMonospace"/>
              </w:rPr>
              <w:t>Example</w:t>
            </w:r>
          </w:p>
        </w:tc>
        <w:tc>
          <w:tcPr>
            <w:tcW w:w="11598" w:type="dxa"/>
          </w:tcPr>
          <w:p w:rsidR="00C61098" w:rsidRPr="001B5034" w:rsidRDefault="00C61098" w:rsidP="00647EB7">
            <w:r w:rsidRPr="001B5034">
              <w:t>Output on the screen. This includes file and directory names and their paths, messages, names of variables and parameters, source text, and names of installation, upgrade and database tools.</w:t>
            </w:r>
          </w:p>
        </w:tc>
      </w:tr>
      <w:tr w:rsidR="00C61098" w:rsidRPr="001B5034" w:rsidTr="00647EB7">
        <w:tc>
          <w:tcPr>
            <w:tcW w:w="1554" w:type="dxa"/>
          </w:tcPr>
          <w:p w:rsidR="00C61098" w:rsidRPr="005A5AB7" w:rsidRDefault="00C61098" w:rsidP="00647EB7">
            <w:pPr>
              <w:rPr>
                <w:rStyle w:val="SAPEmphasis"/>
              </w:rPr>
            </w:pPr>
            <w:r w:rsidRPr="006F3BFA">
              <w:rPr>
                <w:rStyle w:val="SAPUserEntry"/>
              </w:rPr>
              <w:t>Example</w:t>
            </w:r>
          </w:p>
        </w:tc>
        <w:tc>
          <w:tcPr>
            <w:tcW w:w="11598" w:type="dxa"/>
          </w:tcPr>
          <w:p w:rsidR="00C61098" w:rsidRPr="001B5034" w:rsidRDefault="00C61098" w:rsidP="00647EB7">
            <w:r w:rsidRPr="001B5034">
              <w:t>Exact user entry. These are words or characters that you enter in the system exactly as they appear in the documentation.</w:t>
            </w:r>
          </w:p>
        </w:tc>
      </w:tr>
      <w:tr w:rsidR="00C61098" w:rsidRPr="001B5034" w:rsidTr="00647EB7">
        <w:trPr>
          <w:cnfStyle w:val="000000010000" w:firstRow="0" w:lastRow="0" w:firstColumn="0" w:lastColumn="0" w:oddVBand="0" w:evenVBand="0" w:oddHBand="0" w:evenHBand="1" w:firstRowFirstColumn="0" w:firstRowLastColumn="0" w:lastRowFirstColumn="0" w:lastRowLastColumn="0"/>
        </w:trPr>
        <w:tc>
          <w:tcPr>
            <w:tcW w:w="1554" w:type="dxa"/>
          </w:tcPr>
          <w:p w:rsidR="00C61098" w:rsidRPr="006F3BFA" w:rsidRDefault="00C61098" w:rsidP="00647EB7">
            <w:pPr>
              <w:rPr>
                <w:rStyle w:val="SAPUserEntry"/>
              </w:rPr>
            </w:pPr>
            <w:r w:rsidRPr="006F3BFA">
              <w:rPr>
                <w:rStyle w:val="SAPUserEntry"/>
              </w:rPr>
              <w:t>&lt;Example&gt;</w:t>
            </w:r>
          </w:p>
        </w:tc>
        <w:tc>
          <w:tcPr>
            <w:tcW w:w="11598" w:type="dxa"/>
          </w:tcPr>
          <w:p w:rsidR="00C61098" w:rsidRPr="001B5034" w:rsidRDefault="00C61098" w:rsidP="00647EB7">
            <w:r w:rsidRPr="001B5034">
              <w:t>Variable user entry. Angle brackets indicate that you replace these words and characters with appropriate entries to make entries in the system.</w:t>
            </w:r>
          </w:p>
        </w:tc>
      </w:tr>
      <w:tr w:rsidR="00C61098" w:rsidRPr="001B5034" w:rsidTr="00647EB7">
        <w:tc>
          <w:tcPr>
            <w:tcW w:w="1554" w:type="dxa"/>
          </w:tcPr>
          <w:p w:rsidR="00C61098" w:rsidRPr="00601DC2" w:rsidRDefault="00C61098" w:rsidP="00647EB7">
            <w:pPr>
              <w:rPr>
                <w:rStyle w:val="SAPKeyboard"/>
              </w:rPr>
            </w:pPr>
            <w:r w:rsidRPr="005E595C">
              <w:rPr>
                <w:rStyle w:val="SAPKeyboard"/>
              </w:rPr>
              <w:t>EXAMPLE</w:t>
            </w:r>
          </w:p>
        </w:tc>
        <w:tc>
          <w:tcPr>
            <w:tcW w:w="11598" w:type="dxa"/>
          </w:tcPr>
          <w:p w:rsidR="00C61098" w:rsidRPr="001B5034" w:rsidRDefault="00C61098" w:rsidP="00647EB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61098" w:rsidRDefault="00C61098" w:rsidP="00F159BB"/>
    <w:p w:rsidR="00C61098" w:rsidRDefault="00C61098" w:rsidP="00F159BB">
      <w:pPr>
        <w:spacing w:after="200" w:line="276" w:lineRule="auto"/>
      </w:pPr>
    </w:p>
    <w:p w:rsidR="00C61098" w:rsidRPr="00416A0C" w:rsidRDefault="00C61098" w:rsidP="00F159BB">
      <w:pPr>
        <w:sectPr w:rsidR="00C61098" w:rsidRPr="00416A0C" w:rsidSect="00C61098">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61098" w:rsidTr="00647EB7">
        <w:trPr>
          <w:trHeight w:hRule="exact" w:val="227"/>
        </w:trPr>
        <w:tc>
          <w:tcPr>
            <w:tcW w:w="3969" w:type="dxa"/>
            <w:shd w:val="clear" w:color="auto" w:fill="000000" w:themeFill="text1"/>
            <w:tcMar>
              <w:top w:w="0" w:type="dxa"/>
              <w:bottom w:w="0" w:type="dxa"/>
            </w:tcMar>
          </w:tcPr>
          <w:p w:rsidR="00C61098" w:rsidRDefault="00C61098" w:rsidP="00647EB7"/>
        </w:tc>
      </w:tr>
      <w:tr w:rsidR="00C61098" w:rsidTr="00647EB7">
        <w:trPr>
          <w:trHeight w:hRule="exact" w:val="1134"/>
        </w:trPr>
        <w:tc>
          <w:tcPr>
            <w:tcW w:w="3969" w:type="dxa"/>
            <w:shd w:val="clear" w:color="auto" w:fill="FFFFFF" w:themeFill="background1"/>
          </w:tcPr>
          <w:p w:rsidR="00C61098" w:rsidRDefault="00C61098" w:rsidP="00647EB7">
            <w:pPr>
              <w:pStyle w:val="SAPLastPageGray"/>
            </w:pPr>
            <w:r>
              <w:t>www.sap.com/contactsap</w:t>
            </w:r>
          </w:p>
        </w:tc>
      </w:tr>
      <w:tr w:rsidR="00C61098" w:rsidTr="00647EB7">
        <w:trPr>
          <w:trHeight w:val="8120"/>
        </w:trPr>
        <w:tc>
          <w:tcPr>
            <w:tcW w:w="3969" w:type="dxa"/>
            <w:shd w:val="clear" w:color="auto" w:fill="FFFFFF" w:themeFill="background1"/>
            <w:vAlign w:val="bottom"/>
          </w:tcPr>
          <w:p w:rsidR="00C61098" w:rsidRPr="00CD309F" w:rsidRDefault="00C61098" w:rsidP="00647EB7">
            <w:pPr>
              <w:pStyle w:val="SAPLastPageNormal"/>
            </w:pPr>
            <w:bookmarkStart w:id="42" w:name="copyright"/>
            <w:r>
              <w:t>© 20</w:t>
            </w:r>
            <w:r w:rsidRPr="0096337E">
              <w:t>20</w:t>
            </w:r>
            <w:r>
              <w:t xml:space="preserve"> SAP </w:t>
            </w:r>
            <w:r w:rsidRPr="001A58BA">
              <w:t>SE</w:t>
            </w:r>
            <w:r>
              <w:t xml:space="preserve"> or an SAP affiliate company</w:t>
            </w:r>
            <w:r w:rsidRPr="00CD309F">
              <w:t>. All rights reserv</w:t>
            </w:r>
            <w:r>
              <w:t>ed.</w:t>
            </w:r>
            <w:bookmarkEnd w:id="42"/>
          </w:p>
          <w:p w:rsidR="00C61098" w:rsidRDefault="00C61098" w:rsidP="00647EB7">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61098" w:rsidRPr="00F42CDC" w:rsidRDefault="00C61098" w:rsidP="00647EB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61098" w:rsidRPr="00F42CDC" w:rsidRDefault="00C61098" w:rsidP="00647EB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61098" w:rsidRPr="00F42CDC" w:rsidRDefault="00C61098" w:rsidP="00647EB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61098" w:rsidRDefault="00C61098" w:rsidP="00647EB7">
            <w:pPr>
              <w:pStyle w:val="SAPLastPageNormal"/>
            </w:pPr>
            <w:r w:rsidRPr="00F42CDC">
              <w:t xml:space="preserve">See </w:t>
            </w:r>
            <w:hyperlink r:id="rId18" w:history="1">
              <w:r w:rsidRPr="00A965CD">
                <w:rPr>
                  <w:rStyle w:val="Hyperlink"/>
                </w:rPr>
                <w:t>www.sap.com/copyright</w:t>
              </w:r>
            </w:hyperlink>
            <w:r>
              <w:t xml:space="preserve"> </w:t>
            </w:r>
            <w:r w:rsidRPr="00F42CDC">
              <w:t>for additional trademark information and notices.</w:t>
            </w:r>
            <w:bookmarkEnd w:id="43"/>
          </w:p>
          <w:p w:rsidR="00C61098" w:rsidRPr="00907380" w:rsidRDefault="00C61098" w:rsidP="00647EB7">
            <w:pPr>
              <w:pStyle w:val="SAPMaterialNumber"/>
            </w:pPr>
          </w:p>
        </w:tc>
      </w:tr>
    </w:tbl>
    <w:p w:rsidR="00C61098" w:rsidRPr="00F159BB" w:rsidRDefault="00C61098" w:rsidP="00F159BB">
      <w:pPr>
        <w:pStyle w:val="SAPLastPageNormal"/>
        <w:rPr>
          <w:lang w:val="en-US"/>
        </w:rPr>
      </w:pPr>
      <w:r>
        <w:rPr>
          <w:noProof/>
          <w:lang w:eastAsia="de-DE"/>
        </w:rPr>
        <w:drawing>
          <wp:anchor distT="0" distB="0" distL="114300" distR="114300" simplePos="0" relativeHeight="251659264" behindDoc="0" locked="1" layoutInCell="1" allowOverlap="1" wp14:anchorId="35A7C071" wp14:editId="7F8E6E9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61098" w:rsidRPr="00F159BB">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61098">
      <w:pPr>
        <w:spacing w:before="0" w:after="0" w:line="240" w:lineRule="auto"/>
      </w:pPr>
      <w:r>
        <w:separator/>
      </w:r>
    </w:p>
  </w:endnote>
  <w:endnote w:type="continuationSeparator" w:id="0">
    <w:p w:rsidR="00000000" w:rsidRDefault="00C610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098" w:rsidRDefault="00C61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61098" w:rsidRPr="005D1853" w:rsidTr="00270BA0">
      <w:tc>
        <w:tcPr>
          <w:tcW w:w="5245" w:type="dxa"/>
          <w:vAlign w:val="bottom"/>
        </w:tcPr>
        <w:p w:rsidR="00C61098" w:rsidRDefault="00C61098" w:rsidP="00270BA0">
          <w:pPr>
            <w:pStyle w:val="SAPFooterleft"/>
          </w:pPr>
          <w:fldSimple w:instr=" REF maintitle \* MERGEFORMAT ">
            <w:r>
              <w:t>Handling Unit Management (4MM_DE)</w:t>
            </w:r>
          </w:fldSimple>
        </w:p>
        <w:p w:rsidR="00C61098" w:rsidRPr="001B2C66" w:rsidRDefault="00C61098" w:rsidP="00270BA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61098" w:rsidRPr="00860C35" w:rsidRDefault="00C61098" w:rsidP="00270BA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61098">
            <w:rPr>
              <w:rStyle w:val="SAPFooterSecurityLevel"/>
            </w:rPr>
            <w:t>public</w:t>
          </w:r>
          <w:r>
            <w:rPr>
              <w:rStyle w:val="SAPFooterSecurityLevel"/>
            </w:rPr>
            <w:fldChar w:fldCharType="end"/>
          </w:r>
          <w:r w:rsidRPr="00860C35">
            <w:rPr>
              <w:rStyle w:val="SAPFooterSecurityLevel"/>
            </w:rPr>
            <w:t xml:space="preserve"> </w:t>
          </w:r>
        </w:p>
        <w:p w:rsidR="00C61098" w:rsidRPr="00860C35" w:rsidRDefault="00C61098" w:rsidP="00270BA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61098" w:rsidRPr="004319A4" w:rsidRDefault="00C61098" w:rsidP="00270BA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61098" w:rsidRDefault="00C61098" w:rsidP="00854B92">
    <w:pPr>
      <w:pStyle w:val="Footer"/>
    </w:pPr>
  </w:p>
  <w:p w:rsidR="00C61098" w:rsidRDefault="00C61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098" w:rsidRDefault="00C610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098" w:rsidRPr="00C61098" w:rsidRDefault="00C61098" w:rsidP="00C61098">
    <w:pPr>
      <w:pStyle w:val="Footer"/>
    </w:pPr>
    <w:bookmarkStart w:id="44" w:name="_GoBack"/>
    <w:bookmarkEnd w:id="4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0D8" w:rsidRPr="00C61098" w:rsidRDefault="00C61098" w:rsidP="00C610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098" w:rsidRPr="00C61098" w:rsidRDefault="00C61098" w:rsidP="00C61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61098">
      <w:pPr>
        <w:spacing w:before="0" w:after="0" w:line="240" w:lineRule="auto"/>
      </w:pPr>
      <w:r>
        <w:rPr>
          <w:color w:val="000000"/>
        </w:rPr>
        <w:separator/>
      </w:r>
    </w:p>
  </w:footnote>
  <w:footnote w:type="continuationSeparator" w:id="0">
    <w:p w:rsidR="00000000" w:rsidRDefault="00C610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098" w:rsidRDefault="00C61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098" w:rsidRPr="005B6104" w:rsidRDefault="00C61098" w:rsidP="00292064">
    <w:pPr>
      <w:pStyle w:val="SAPHeader"/>
      <w:rPr>
        <w:sz w:val="4"/>
        <w:szCs w:val="4"/>
        <w:lang w:val="de-DE"/>
      </w:rPr>
    </w:pPr>
  </w:p>
  <w:p w:rsidR="00C61098" w:rsidRPr="00292064" w:rsidRDefault="00C61098" w:rsidP="00292064">
    <w:pPr>
      <w:pStyle w:val="Header"/>
      <w:rPr>
        <w:sz w:val="2"/>
        <w:szCs w:val="2"/>
      </w:rPr>
    </w:pPr>
  </w:p>
  <w:p w:rsidR="00C61098" w:rsidRDefault="00C61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61098" w:rsidRPr="005D1853" w:rsidTr="00270BA0">
      <w:tc>
        <w:tcPr>
          <w:tcW w:w="5245" w:type="dxa"/>
          <w:vAlign w:val="bottom"/>
        </w:tcPr>
        <w:p w:rsidR="00C61098" w:rsidRDefault="00C61098" w:rsidP="00270BA0">
          <w:pPr>
            <w:pStyle w:val="SAPFooterleft"/>
          </w:pPr>
          <w:fldSimple w:instr=" REF maintitle \* MERGEFORMAT ">
            <w:sdt>
              <w:sdtPr>
                <w:alias w:val="Scope item name"/>
                <w:tag w:val="Scope item name"/>
                <w:id w:val="-1612121847"/>
                <w:placeholder>
                  <w:docPart w:val="41C6A4C994A6492997ECEFADDA5259AE"/>
                </w:placeholder>
                <w:showingPlcHdr/>
              </w:sdtPr>
              <w:sdtContent>
                <w:r>
                  <w:t>Enter Scope Item Name</w:t>
                </w:r>
              </w:sdtContent>
            </w:sdt>
          </w:fldSimple>
        </w:p>
        <w:p w:rsidR="00C61098" w:rsidRPr="001B2C66" w:rsidRDefault="00C61098" w:rsidP="00270BA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61098" w:rsidRPr="00860C35" w:rsidRDefault="00C61098" w:rsidP="00270BA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61098" w:rsidRPr="00860C35" w:rsidRDefault="00C61098" w:rsidP="00270BA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61098" w:rsidRPr="004319A4" w:rsidRDefault="00C61098" w:rsidP="00270BA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61098" w:rsidRDefault="00C61098" w:rsidP="00854B92">
    <w:pPr>
      <w:pStyle w:val="Footer"/>
    </w:pPr>
  </w:p>
  <w:p w:rsidR="00C61098" w:rsidRDefault="00C610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61098" w:rsidRPr="005D1853" w:rsidTr="00270BA0">
      <w:tc>
        <w:tcPr>
          <w:tcW w:w="5245" w:type="dxa"/>
          <w:vAlign w:val="bottom"/>
        </w:tcPr>
        <w:p w:rsidR="00C61098" w:rsidRDefault="00C61098" w:rsidP="00270BA0">
          <w:pPr>
            <w:pStyle w:val="SAPFooterleft"/>
          </w:pPr>
          <w:fldSimple w:instr=" REF maintitle \* MERGEFORMAT ">
            <w:sdt>
              <w:sdtPr>
                <w:alias w:val="Scope item name"/>
                <w:tag w:val="Scope item name"/>
                <w:id w:val="-350187542"/>
                <w:placeholder>
                  <w:docPart w:val="4933BBEA80C7475EA6A3CA43F7848C80"/>
                </w:placeholder>
                <w:showingPlcHdr/>
              </w:sdtPr>
              <w:sdtContent>
                <w:r>
                  <w:t>Enter Scope Item Name</w:t>
                </w:r>
              </w:sdtContent>
            </w:sdt>
          </w:fldSimple>
        </w:p>
        <w:p w:rsidR="00C61098" w:rsidRPr="001B2C66" w:rsidRDefault="00C61098" w:rsidP="00270BA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61098" w:rsidRPr="00860C35" w:rsidRDefault="00C61098" w:rsidP="00270BA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61098" w:rsidRPr="00860C35" w:rsidRDefault="00C61098" w:rsidP="00270BA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61098" w:rsidRPr="004319A4" w:rsidRDefault="00C61098" w:rsidP="00270BA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61098" w:rsidRDefault="00C61098" w:rsidP="00854B92">
    <w:pPr>
      <w:pStyle w:val="Footer"/>
    </w:pPr>
  </w:p>
  <w:p w:rsidR="00C61098" w:rsidRPr="00C61098" w:rsidRDefault="00C61098" w:rsidP="00C610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098" w:rsidRPr="00C61098" w:rsidRDefault="00C61098" w:rsidP="00C610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098" w:rsidRPr="00C61098" w:rsidRDefault="00C61098" w:rsidP="00C61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58A678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488F0B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DA8A83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D073A7D"/>
    <w:multiLevelType w:val="multilevel"/>
    <w:tmpl w:val="121641D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1F54A2F"/>
    <w:multiLevelType w:val="multilevel"/>
    <w:tmpl w:val="77F4537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5901C3B"/>
    <w:multiLevelType w:val="multilevel"/>
    <w:tmpl w:val="5850495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8AA1202"/>
    <w:multiLevelType w:val="multilevel"/>
    <w:tmpl w:val="411097B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51D5C"/>
    <w:rsid w:val="00651D5C"/>
    <w:rsid w:val="00C610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09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61098"/>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6109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6109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61098"/>
    <w:pPr>
      <w:numPr>
        <w:ilvl w:val="3"/>
      </w:numPr>
      <w:outlineLvl w:val="3"/>
    </w:pPr>
    <w:rPr>
      <w:bCs/>
      <w:iCs/>
    </w:rPr>
  </w:style>
  <w:style w:type="paragraph" w:styleId="Heading5">
    <w:name w:val="heading 5"/>
    <w:basedOn w:val="Heading2"/>
    <w:next w:val="Normal"/>
    <w:link w:val="Heading5Char"/>
    <w:unhideWhenUsed/>
    <w:qFormat/>
    <w:rsid w:val="00C6109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6109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61098"/>
    <w:pPr>
      <w:spacing w:before="60" w:after="60"/>
    </w:pPr>
    <w:rPr>
      <w:b/>
      <w:bCs/>
      <w:color w:val="FFFFFF" w:themeColor="background1"/>
      <w:sz w:val="18"/>
    </w:rPr>
  </w:style>
  <w:style w:type="character" w:customStyle="1" w:styleId="SAPEmphasis">
    <w:name w:val="SAP_Emphasis"/>
    <w:basedOn w:val="DefaultParagraphFont"/>
    <w:uiPriority w:val="1"/>
    <w:qFormat/>
    <w:rsid w:val="00C6109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6109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6109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6109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6109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61098"/>
    <w:pPr>
      <w:keepNext w:val="0"/>
      <w:spacing w:before="0"/>
    </w:pPr>
  </w:style>
  <w:style w:type="paragraph" w:styleId="TOC3">
    <w:name w:val="toc 3"/>
    <w:basedOn w:val="TOC1"/>
    <w:autoRedefine/>
    <w:uiPriority w:val="39"/>
    <w:unhideWhenUsed/>
    <w:rsid w:val="00C61098"/>
    <w:pPr>
      <w:keepNext w:val="0"/>
      <w:tabs>
        <w:tab w:val="left" w:pos="1418"/>
      </w:tabs>
      <w:spacing w:before="0"/>
      <w:ind w:left="1418" w:hanging="794"/>
    </w:pPr>
  </w:style>
  <w:style w:type="paragraph" w:styleId="TOC4">
    <w:name w:val="toc 4"/>
    <w:basedOn w:val="TOC3"/>
    <w:next w:val="Normal"/>
    <w:autoRedefine/>
    <w:uiPriority w:val="39"/>
    <w:unhideWhenUsed/>
    <w:rsid w:val="00C61098"/>
    <w:pPr>
      <w:tabs>
        <w:tab w:val="left" w:pos="1985"/>
      </w:tabs>
      <w:ind w:right="851"/>
    </w:pPr>
  </w:style>
  <w:style w:type="paragraph" w:styleId="TOC5">
    <w:name w:val="toc 5"/>
    <w:basedOn w:val="TOC4"/>
    <w:next w:val="Normal"/>
    <w:autoRedefine/>
    <w:uiPriority w:val="39"/>
    <w:unhideWhenUsed/>
    <w:rsid w:val="00C61098"/>
  </w:style>
  <w:style w:type="character" w:customStyle="1" w:styleId="SAPKeyboard">
    <w:name w:val="SAP_Keyboard"/>
    <w:basedOn w:val="SAPMonospace"/>
    <w:uiPriority w:val="1"/>
    <w:qFormat/>
    <w:rsid w:val="00C6109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6109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61098"/>
    <w:rPr>
      <w:sz w:val="20"/>
      <w:szCs w:val="24"/>
    </w:rPr>
  </w:style>
  <w:style w:type="character" w:customStyle="1" w:styleId="TitleChar">
    <w:name w:val="Title Char"/>
    <w:basedOn w:val="StandardChar"/>
    <w:link w:val="Title"/>
    <w:uiPriority w:val="10"/>
    <w:rsid w:val="00C61098"/>
    <w:rPr>
      <w:rFonts w:cs="Arial"/>
      <w:b/>
      <w:bCs/>
      <w:color w:val="333399"/>
      <w:sz w:val="48"/>
      <w:szCs w:val="32"/>
    </w:rPr>
  </w:style>
  <w:style w:type="character" w:customStyle="1" w:styleId="SAPNoteHeadingChar">
    <w:name w:val="SAP_NoteHeading Char"/>
    <w:basedOn w:val="TitleChar"/>
    <w:link w:val="SAPNoteHeading"/>
    <w:rsid w:val="00C6109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6109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6109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6109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6109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61098"/>
    <w:pPr>
      <w:numPr>
        <w:numId w:val="0"/>
      </w:numPr>
      <w:outlineLvl w:val="9"/>
    </w:pPr>
    <w:rPr>
      <w:b/>
    </w:rPr>
  </w:style>
  <w:style w:type="character" w:customStyle="1" w:styleId="SAPHeading1NoNumberChar">
    <w:name w:val="SAP_Heading1NoNumber Char"/>
    <w:basedOn w:val="TitleChar"/>
    <w:link w:val="SAPHeading1NoNumber"/>
    <w:rsid w:val="00C6109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6109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61098"/>
    <w:pPr>
      <w:numPr>
        <w:numId w:val="13"/>
      </w:numPr>
      <w:tabs>
        <w:tab w:val="num" w:pos="360"/>
      </w:tabs>
      <w:ind w:left="0" w:firstLine="0"/>
    </w:pPr>
  </w:style>
  <w:style w:type="paragraph" w:styleId="ListNumber2">
    <w:name w:val="List Number 2"/>
    <w:basedOn w:val="Normal"/>
    <w:uiPriority w:val="99"/>
    <w:unhideWhenUsed/>
    <w:qFormat/>
    <w:rsid w:val="00C61098"/>
    <w:pPr>
      <w:numPr>
        <w:ilvl w:val="1"/>
        <w:numId w:val="13"/>
      </w:numPr>
      <w:tabs>
        <w:tab w:val="num" w:pos="360"/>
      </w:tabs>
      <w:ind w:left="0" w:firstLine="0"/>
    </w:pPr>
  </w:style>
  <w:style w:type="paragraph" w:styleId="ListNumber3">
    <w:name w:val="List Number 3"/>
    <w:basedOn w:val="Normal"/>
    <w:uiPriority w:val="99"/>
    <w:unhideWhenUsed/>
    <w:qFormat/>
    <w:rsid w:val="00C61098"/>
    <w:pPr>
      <w:numPr>
        <w:ilvl w:val="2"/>
        <w:numId w:val="13"/>
      </w:numPr>
      <w:tabs>
        <w:tab w:val="num" w:pos="360"/>
      </w:tabs>
      <w:ind w:left="0" w:firstLine="0"/>
    </w:pPr>
  </w:style>
  <w:style w:type="paragraph" w:styleId="ListBullet">
    <w:name w:val="List Bullet"/>
    <w:basedOn w:val="Normal"/>
    <w:uiPriority w:val="99"/>
    <w:unhideWhenUsed/>
    <w:qFormat/>
    <w:rsid w:val="00C61098"/>
    <w:pPr>
      <w:numPr>
        <w:numId w:val="15"/>
      </w:numPr>
    </w:pPr>
  </w:style>
  <w:style w:type="paragraph" w:styleId="ListBullet2">
    <w:name w:val="List Bullet 2"/>
    <w:basedOn w:val="Normal"/>
    <w:uiPriority w:val="99"/>
    <w:unhideWhenUsed/>
    <w:qFormat/>
    <w:rsid w:val="00C61098"/>
    <w:pPr>
      <w:numPr>
        <w:numId w:val="17"/>
      </w:numPr>
    </w:pPr>
  </w:style>
  <w:style w:type="paragraph" w:styleId="ListBullet3">
    <w:name w:val="List Bullet 3"/>
    <w:basedOn w:val="Normal"/>
    <w:uiPriority w:val="99"/>
    <w:unhideWhenUsed/>
    <w:qFormat/>
    <w:rsid w:val="00C61098"/>
    <w:pPr>
      <w:numPr>
        <w:numId w:val="19"/>
      </w:numPr>
    </w:pPr>
  </w:style>
  <w:style w:type="paragraph" w:styleId="ListContinue">
    <w:name w:val="List Continue"/>
    <w:basedOn w:val="Normal"/>
    <w:uiPriority w:val="99"/>
    <w:unhideWhenUsed/>
    <w:qFormat/>
    <w:rsid w:val="00C61098"/>
    <w:pPr>
      <w:ind w:left="340"/>
    </w:pPr>
  </w:style>
  <w:style w:type="paragraph" w:styleId="ListContinue2">
    <w:name w:val="List Continue 2"/>
    <w:basedOn w:val="Normal"/>
    <w:uiPriority w:val="99"/>
    <w:unhideWhenUsed/>
    <w:qFormat/>
    <w:rsid w:val="00C61098"/>
    <w:pPr>
      <w:ind w:left="680"/>
    </w:pPr>
  </w:style>
  <w:style w:type="paragraph" w:styleId="ListContinue3">
    <w:name w:val="List Continue 3"/>
    <w:basedOn w:val="Normal"/>
    <w:uiPriority w:val="99"/>
    <w:unhideWhenUsed/>
    <w:qFormat/>
    <w:rsid w:val="00C61098"/>
    <w:pPr>
      <w:ind w:left="1021"/>
    </w:pPr>
  </w:style>
  <w:style w:type="character" w:customStyle="1" w:styleId="Heading1Char">
    <w:name w:val="Heading 1 Char"/>
    <w:basedOn w:val="DefaultParagraphFont"/>
    <w:link w:val="Heading1"/>
    <w:uiPriority w:val="9"/>
    <w:locked/>
    <w:rsid w:val="00C6109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6109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6109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C6109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C6109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6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61098"/>
    <w:rPr>
      <w:color w:val="auto"/>
      <w:sz w:val="24"/>
    </w:rPr>
  </w:style>
  <w:style w:type="paragraph" w:customStyle="1" w:styleId="SAPMainTitle">
    <w:name w:val="SAP_MainTitle"/>
    <w:basedOn w:val="Normal"/>
    <w:next w:val="Normal"/>
    <w:rsid w:val="00C6109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61098"/>
    <w:pPr>
      <w:spacing w:line="260" w:lineRule="exact"/>
      <w:jc w:val="right"/>
    </w:pPr>
    <w:rPr>
      <w:caps/>
      <w:color w:val="auto"/>
      <w:spacing w:val="10"/>
      <w:sz w:val="20"/>
    </w:rPr>
  </w:style>
  <w:style w:type="paragraph" w:customStyle="1" w:styleId="SAPDocumentVersion">
    <w:name w:val="SAP_DocumentVersion"/>
    <w:basedOn w:val="SAPSecurityLevel"/>
    <w:rsid w:val="00C6109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61098"/>
    <w:rPr>
      <w:rFonts w:ascii="BentonSans Book" w:hAnsi="BentonSans Book" w:cs="Times New Roman"/>
      <w:color w:val="0076CB"/>
      <w:sz w:val="12"/>
      <w:u w:val="none"/>
    </w:rPr>
  </w:style>
  <w:style w:type="paragraph" w:customStyle="1" w:styleId="SAPMaterialNumber">
    <w:name w:val="SAP_MaterialNumber"/>
    <w:basedOn w:val="Normal"/>
    <w:locked/>
    <w:rsid w:val="00C6109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61098"/>
  </w:style>
  <w:style w:type="paragraph" w:customStyle="1" w:styleId="SAPFooterleft">
    <w:name w:val="SAP_Footer_left"/>
    <w:basedOn w:val="Footer"/>
    <w:locked/>
    <w:rsid w:val="00C6109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61098"/>
    <w:rPr>
      <w:rFonts w:ascii="BentonSans Bold" w:hAnsi="BentonSans Bold" w:cs="Times New Roman"/>
    </w:rPr>
  </w:style>
  <w:style w:type="character" w:customStyle="1" w:styleId="SAPFooterSecurityLevel">
    <w:name w:val="SAP_Footer_SecurityLevel"/>
    <w:basedOn w:val="DefaultParagraphFont"/>
    <w:uiPriority w:val="1"/>
    <w:locked/>
    <w:rsid w:val="00C61098"/>
    <w:rPr>
      <w:rFonts w:cs="Times New Roman"/>
      <w:caps/>
      <w:spacing w:val="6"/>
    </w:rPr>
  </w:style>
  <w:style w:type="paragraph" w:customStyle="1" w:styleId="SAPLastPageGray">
    <w:name w:val="SAP_LastPage_Gray"/>
    <w:basedOn w:val="Normal"/>
    <w:locked/>
    <w:rsid w:val="00C6109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61098"/>
    <w:pPr>
      <w:spacing w:before="0" w:after="0" w:line="180" w:lineRule="exact"/>
    </w:pPr>
    <w:rPr>
      <w:rFonts w:cs="Arial"/>
      <w:sz w:val="12"/>
      <w:szCs w:val="18"/>
      <w:lang w:val="de-DE"/>
    </w:rPr>
  </w:style>
  <w:style w:type="paragraph" w:customStyle="1" w:styleId="SAPFooterright">
    <w:name w:val="SAP_Footer_right"/>
    <w:basedOn w:val="SAPFooterleft"/>
    <w:locked/>
    <w:rsid w:val="00C61098"/>
    <w:pPr>
      <w:jc w:val="right"/>
    </w:pPr>
    <w:rPr>
      <w:noProof/>
    </w:rPr>
  </w:style>
  <w:style w:type="paragraph" w:customStyle="1" w:styleId="SAPFooterCurrentTopicRight">
    <w:name w:val="SAP_Footer_CurrentTopicRight"/>
    <w:basedOn w:val="SAPFooterright"/>
    <w:qFormat/>
    <w:locked/>
    <w:rsid w:val="00C61098"/>
    <w:rPr>
      <w:rFonts w:ascii="BentonSans Bold" w:hAnsi="BentonSans Bold"/>
    </w:rPr>
  </w:style>
  <w:style w:type="paragraph" w:customStyle="1" w:styleId="SAPFooterCurrentTopicLeft">
    <w:name w:val="SAP_Footer_CurrentTopicLeft"/>
    <w:basedOn w:val="SAPFooterleft"/>
    <w:qFormat/>
    <w:locked/>
    <w:rsid w:val="00C61098"/>
    <w:rPr>
      <w:rFonts w:ascii="BentonSans Bold" w:hAnsi="BentonSans Bold"/>
    </w:rPr>
  </w:style>
  <w:style w:type="paragraph" w:styleId="Header">
    <w:name w:val="header"/>
    <w:basedOn w:val="Normal"/>
    <w:link w:val="HeaderChar"/>
    <w:uiPriority w:val="99"/>
    <w:unhideWhenUsed/>
    <w:rsid w:val="00C6109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6109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6109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2"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upport.sap.com/content/dam/SAAP/Sol_Pack/Library/General/1I5_S4CLD1908_EN_XX.htm"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C6A4C994A6492997ECEFADDA5259AE"/>
        <w:category>
          <w:name w:val="General"/>
          <w:gallery w:val="placeholder"/>
        </w:category>
        <w:types>
          <w:type w:val="bbPlcHdr"/>
        </w:types>
        <w:behaviors>
          <w:behavior w:val="content"/>
        </w:behaviors>
        <w:guid w:val="{CBB1B199-C751-41E8-9AED-2F866019A00D}"/>
      </w:docPartPr>
      <w:docPartBody>
        <w:p w:rsidR="00000000" w:rsidRDefault="00C01429" w:rsidP="00C01429">
          <w:pPr>
            <w:pStyle w:val="41C6A4C994A6492997ECEFADDA5259AE"/>
          </w:pPr>
          <w:r>
            <w:t>Enter Scope Item Name</w:t>
          </w:r>
        </w:p>
      </w:docPartBody>
    </w:docPart>
    <w:docPart>
      <w:docPartPr>
        <w:name w:val="4933BBEA80C7475EA6A3CA43F7848C80"/>
        <w:category>
          <w:name w:val="General"/>
          <w:gallery w:val="placeholder"/>
        </w:category>
        <w:types>
          <w:type w:val="bbPlcHdr"/>
        </w:types>
        <w:behaviors>
          <w:behavior w:val="content"/>
        </w:behaviors>
        <w:guid w:val="{37A1DA1F-E35D-4D11-A23C-E9B1581EFA30}"/>
      </w:docPartPr>
      <w:docPartBody>
        <w:p w:rsidR="00000000" w:rsidRDefault="00C01429" w:rsidP="00C01429">
          <w:pPr>
            <w:pStyle w:val="4933BBEA80C7475EA6A3CA43F7848C8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29"/>
    <w:rsid w:val="00C014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72983759DF4862AB3ABF535C1D73C3">
    <w:name w:val="7972983759DF4862AB3ABF535C1D73C3"/>
    <w:rsid w:val="00C01429"/>
  </w:style>
  <w:style w:type="paragraph" w:customStyle="1" w:styleId="41C6A4C994A6492997ECEFADDA5259AE">
    <w:name w:val="41C6A4C994A6492997ECEFADDA5259AE"/>
    <w:rsid w:val="00C01429"/>
  </w:style>
  <w:style w:type="paragraph" w:customStyle="1" w:styleId="4933BBEA80C7475EA6A3CA43F7848C80">
    <w:name w:val="4933BBEA80C7475EA6A3CA43F7848C80"/>
    <w:rsid w:val="00C01429"/>
  </w:style>
  <w:style w:type="paragraph" w:customStyle="1" w:styleId="20DB13C5B99A4483ADF3E69BB29D54FE">
    <w:name w:val="20DB13C5B99A4483ADF3E69BB29D54FE"/>
    <w:rsid w:val="00C01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5670835-46AF-4189-A32B-4CFCC8AA5393}"/>
</file>

<file path=customXml/itemProps2.xml><?xml version="1.0" encoding="utf-8"?>
<ds:datastoreItem xmlns:ds="http://schemas.openxmlformats.org/officeDocument/2006/customXml" ds:itemID="{631F8432-6D9B-4E4D-B9CE-863EB16305BB}"/>
</file>

<file path=customXml/itemProps3.xml><?xml version="1.0" encoding="utf-8"?>
<ds:datastoreItem xmlns:ds="http://schemas.openxmlformats.org/officeDocument/2006/customXml" ds:itemID="{E9C93E70-F0E0-40E1-BF63-D107CF1408A4}"/>
</file>

<file path=docProps/app.xml><?xml version="1.0" encoding="utf-8"?>
<Properties xmlns="http://schemas.openxmlformats.org/officeDocument/2006/extended-properties" xmlns:vt="http://schemas.openxmlformats.org/officeDocument/2006/docPropsVTypes">
  <Template>Normal.dotm</Template>
  <TotalTime>0</TotalTime>
  <Pages>15</Pages>
  <Words>2880</Words>
  <Characters>18151</Characters>
  <Application>Microsoft Office Word</Application>
  <DocSecurity>4</DocSecurity>
  <Lines>151</Lines>
  <Paragraphs>41</Paragraphs>
  <ScaleCrop>false</ScaleCrop>
  <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2020-09-19T09:20:00Z</dcterms:created>
  <dcterms:modified xsi:type="dcterms:W3CDTF">2020-09-19T09:20:00Z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