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84F28" w:rsidRPr="00FC413A" w:rsidTr="00262ABF">
        <w:trPr>
          <w:trHeight w:hRule="exact" w:val="227"/>
        </w:trPr>
        <w:tc>
          <w:tcPr>
            <w:tcW w:w="4962" w:type="dxa"/>
            <w:tcBorders>
              <w:bottom w:val="single" w:sz="4" w:space="0" w:color="auto"/>
            </w:tcBorders>
            <w:shd w:val="clear" w:color="auto" w:fill="000000" w:themeFill="text1"/>
          </w:tcPr>
          <w:p w:rsidR="00284F28" w:rsidRPr="00FC413A" w:rsidRDefault="00284F28"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84F28" w:rsidRPr="00FC413A" w:rsidRDefault="00284F28" w:rsidP="00262ABF"/>
        </w:tc>
      </w:tr>
      <w:tr w:rsidR="00284F28"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284F28" w:rsidRPr="00E540A2" w:rsidRDefault="00284F28" w:rsidP="00284F28">
            <w:pPr>
              <w:pStyle w:val="SAPCollateralType"/>
            </w:pPr>
            <w:r>
              <w:t>Testskript</w:t>
            </w:r>
          </w:p>
          <w:p w:rsidR="00284F28" w:rsidRPr="00E540A2" w:rsidRDefault="00284F28" w:rsidP="00284F28">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284F28" w:rsidRPr="00CF3F1C" w:rsidRDefault="00284F28" w:rsidP="00262ABF">
            <w:pPr>
              <w:pStyle w:val="SAPSecurityLevel"/>
            </w:pPr>
            <w:bookmarkStart w:id="1" w:name="securitylevel"/>
            <w:r w:rsidRPr="00CF3F1C">
              <w:t>public</w:t>
            </w:r>
            <w:bookmarkEnd w:id="1"/>
          </w:p>
        </w:tc>
      </w:tr>
      <w:tr w:rsidR="00284F28" w:rsidTr="00262ABF">
        <w:trPr>
          <w:trHeight w:hRule="exact" w:val="2402"/>
        </w:trPr>
        <w:tc>
          <w:tcPr>
            <w:tcW w:w="4962" w:type="dxa"/>
            <w:vMerge/>
            <w:tcBorders>
              <w:top w:val="nil"/>
              <w:bottom w:val="nil"/>
              <w:right w:val="nil"/>
            </w:tcBorders>
            <w:shd w:val="clear" w:color="auto" w:fill="F0AB00"/>
            <w:tcMar>
              <w:top w:w="113" w:type="dxa"/>
            </w:tcMar>
          </w:tcPr>
          <w:p w:rsidR="00284F28" w:rsidRDefault="00284F28" w:rsidP="00262ABF">
            <w:pPr>
              <w:pStyle w:val="SAPCollateralType"/>
            </w:pPr>
          </w:p>
        </w:tc>
        <w:tc>
          <w:tcPr>
            <w:tcW w:w="9383" w:type="dxa"/>
            <w:tcBorders>
              <w:top w:val="nil"/>
              <w:left w:val="nil"/>
              <w:bottom w:val="nil"/>
            </w:tcBorders>
            <w:shd w:val="clear" w:color="auto" w:fill="F0AB00"/>
            <w:tcMar>
              <w:top w:w="113" w:type="dxa"/>
            </w:tcMar>
          </w:tcPr>
          <w:p w:rsidR="00284F28" w:rsidRDefault="00284F28" w:rsidP="00262ABF">
            <w:pPr>
              <w:pStyle w:val="SAPMainTitle"/>
            </w:pPr>
            <w:bookmarkStart w:id="2" w:name="maintitle"/>
            <w:r>
              <w:t>Servicemanagement - Übersicht (43B)</w:t>
            </w:r>
            <w:bookmarkEnd w:id="2"/>
          </w:p>
          <w:p w:rsidR="00284F28" w:rsidRDefault="00284F28" w:rsidP="00262ABF">
            <w:pPr>
              <w:pStyle w:val="SAPMainTitle"/>
            </w:pPr>
          </w:p>
        </w:tc>
      </w:tr>
    </w:tbl>
    <w:p w:rsidR="00284F28" w:rsidRDefault="00284F28"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84F28" w:rsidRDefault="00284F28">
      <w:pPr>
        <w:pStyle w:val="TOC1"/>
        <w:rPr>
          <w:rFonts w:asciiTheme="minorHAnsi" w:eastAsiaTheme="minorEastAsia" w:hAnsiTheme="minorHAnsi" w:cstheme="minorBidi"/>
          <w:noProof/>
          <w:sz w:val="22"/>
          <w:szCs w:val="22"/>
        </w:rPr>
      </w:pPr>
      <w:hyperlink w:anchor="_Toc52224712" w:history="1">
        <w:r w:rsidRPr="00DC64F4">
          <w:rPr>
            <w:rStyle w:val="Hyperlink"/>
            <w:noProof/>
          </w:rPr>
          <w:t>1</w:t>
        </w:r>
        <w:r>
          <w:rPr>
            <w:rFonts w:asciiTheme="minorHAnsi" w:eastAsiaTheme="minorEastAsia" w:hAnsiTheme="minorHAnsi" w:cstheme="minorBidi"/>
            <w:noProof/>
            <w:sz w:val="22"/>
            <w:szCs w:val="22"/>
          </w:rPr>
          <w:tab/>
        </w:r>
        <w:r w:rsidRPr="00DC64F4">
          <w:rPr>
            <w:rStyle w:val="Hyperlink"/>
            <w:noProof/>
          </w:rPr>
          <w:t>Zweck</w:t>
        </w:r>
        <w:r>
          <w:rPr>
            <w:noProof/>
            <w:webHidden/>
          </w:rPr>
          <w:tab/>
        </w:r>
        <w:r>
          <w:rPr>
            <w:noProof/>
            <w:webHidden/>
          </w:rPr>
          <w:fldChar w:fldCharType="begin"/>
        </w:r>
        <w:r>
          <w:rPr>
            <w:noProof/>
            <w:webHidden/>
          </w:rPr>
          <w:instrText xml:space="preserve"> PAGEREF _Toc52224712 \h </w:instrText>
        </w:r>
        <w:r>
          <w:rPr>
            <w:noProof/>
            <w:webHidden/>
          </w:rPr>
        </w:r>
        <w:r>
          <w:rPr>
            <w:noProof/>
            <w:webHidden/>
          </w:rPr>
          <w:fldChar w:fldCharType="separate"/>
        </w:r>
        <w:r>
          <w:rPr>
            <w:noProof/>
            <w:webHidden/>
          </w:rPr>
          <w:t>2</w:t>
        </w:r>
        <w:r>
          <w:rPr>
            <w:noProof/>
            <w:webHidden/>
          </w:rPr>
          <w:fldChar w:fldCharType="end"/>
        </w:r>
      </w:hyperlink>
    </w:p>
    <w:p w:rsidR="00284F28" w:rsidRDefault="00284F28">
      <w:pPr>
        <w:pStyle w:val="TOC1"/>
        <w:rPr>
          <w:rFonts w:asciiTheme="minorHAnsi" w:eastAsiaTheme="minorEastAsia" w:hAnsiTheme="minorHAnsi" w:cstheme="minorBidi"/>
          <w:noProof/>
          <w:sz w:val="22"/>
          <w:szCs w:val="22"/>
        </w:rPr>
      </w:pPr>
      <w:hyperlink w:anchor="_Toc52224713" w:history="1">
        <w:r w:rsidRPr="00DC64F4">
          <w:rPr>
            <w:rStyle w:val="Hyperlink"/>
            <w:noProof/>
          </w:rPr>
          <w:t>2</w:t>
        </w:r>
        <w:r>
          <w:rPr>
            <w:rFonts w:asciiTheme="minorHAnsi" w:eastAsiaTheme="minorEastAsia" w:hAnsiTheme="minorHAnsi" w:cstheme="minorBidi"/>
            <w:noProof/>
            <w:sz w:val="22"/>
            <w:szCs w:val="22"/>
          </w:rPr>
          <w:tab/>
        </w:r>
        <w:r w:rsidRPr="00DC64F4">
          <w:rPr>
            <w:rStyle w:val="Hyperlink"/>
            <w:noProof/>
          </w:rPr>
          <w:t>Voraussetzungen</w:t>
        </w:r>
        <w:r>
          <w:rPr>
            <w:noProof/>
            <w:webHidden/>
          </w:rPr>
          <w:tab/>
        </w:r>
        <w:r>
          <w:rPr>
            <w:noProof/>
            <w:webHidden/>
          </w:rPr>
          <w:fldChar w:fldCharType="begin"/>
        </w:r>
        <w:r>
          <w:rPr>
            <w:noProof/>
            <w:webHidden/>
          </w:rPr>
          <w:instrText xml:space="preserve"> PAGEREF _Toc52224713 \h </w:instrText>
        </w:r>
        <w:r>
          <w:rPr>
            <w:noProof/>
            <w:webHidden/>
          </w:rPr>
        </w:r>
        <w:r>
          <w:rPr>
            <w:noProof/>
            <w:webHidden/>
          </w:rPr>
          <w:fldChar w:fldCharType="separate"/>
        </w:r>
        <w:r>
          <w:rPr>
            <w:noProof/>
            <w:webHidden/>
          </w:rPr>
          <w:t>3</w:t>
        </w:r>
        <w:r>
          <w:rPr>
            <w:noProof/>
            <w:webHidden/>
          </w:rPr>
          <w:fldChar w:fldCharType="end"/>
        </w:r>
      </w:hyperlink>
    </w:p>
    <w:p w:rsidR="00284F28" w:rsidRDefault="00284F28">
      <w:pPr>
        <w:pStyle w:val="TOC2"/>
        <w:rPr>
          <w:rFonts w:asciiTheme="minorHAnsi" w:eastAsiaTheme="minorEastAsia" w:hAnsiTheme="minorHAnsi" w:cstheme="minorBidi"/>
          <w:noProof/>
          <w:sz w:val="22"/>
          <w:szCs w:val="22"/>
        </w:rPr>
      </w:pPr>
      <w:hyperlink w:anchor="_Toc52224714" w:history="1">
        <w:r w:rsidRPr="00DC64F4">
          <w:rPr>
            <w:rStyle w:val="Hyperlink"/>
            <w:noProof/>
          </w:rPr>
          <w:t>2.1</w:t>
        </w:r>
        <w:r>
          <w:rPr>
            <w:rFonts w:asciiTheme="minorHAnsi" w:eastAsiaTheme="minorEastAsia" w:hAnsiTheme="minorHAnsi" w:cstheme="minorBidi"/>
            <w:noProof/>
            <w:sz w:val="22"/>
            <w:szCs w:val="22"/>
          </w:rPr>
          <w:tab/>
        </w:r>
        <w:r w:rsidRPr="00DC64F4">
          <w:rPr>
            <w:rStyle w:val="Hyperlink"/>
            <w:noProof/>
          </w:rPr>
          <w:t>Systemzugriff</w:t>
        </w:r>
        <w:r>
          <w:rPr>
            <w:noProof/>
            <w:webHidden/>
          </w:rPr>
          <w:tab/>
        </w:r>
        <w:r>
          <w:rPr>
            <w:noProof/>
            <w:webHidden/>
          </w:rPr>
          <w:fldChar w:fldCharType="begin"/>
        </w:r>
        <w:r>
          <w:rPr>
            <w:noProof/>
            <w:webHidden/>
          </w:rPr>
          <w:instrText xml:space="preserve"> PAGEREF _Toc52224714 \h </w:instrText>
        </w:r>
        <w:r>
          <w:rPr>
            <w:noProof/>
            <w:webHidden/>
          </w:rPr>
        </w:r>
        <w:r>
          <w:rPr>
            <w:noProof/>
            <w:webHidden/>
          </w:rPr>
          <w:fldChar w:fldCharType="separate"/>
        </w:r>
        <w:r>
          <w:rPr>
            <w:noProof/>
            <w:webHidden/>
          </w:rPr>
          <w:t>3</w:t>
        </w:r>
        <w:r>
          <w:rPr>
            <w:noProof/>
            <w:webHidden/>
          </w:rPr>
          <w:fldChar w:fldCharType="end"/>
        </w:r>
      </w:hyperlink>
    </w:p>
    <w:p w:rsidR="00284F28" w:rsidRDefault="00284F28">
      <w:pPr>
        <w:pStyle w:val="TOC2"/>
        <w:rPr>
          <w:rFonts w:asciiTheme="minorHAnsi" w:eastAsiaTheme="minorEastAsia" w:hAnsiTheme="minorHAnsi" w:cstheme="minorBidi"/>
          <w:noProof/>
          <w:sz w:val="22"/>
          <w:szCs w:val="22"/>
        </w:rPr>
      </w:pPr>
      <w:hyperlink w:anchor="_Toc52224715" w:history="1">
        <w:r w:rsidRPr="00DC64F4">
          <w:rPr>
            <w:rStyle w:val="Hyperlink"/>
            <w:noProof/>
          </w:rPr>
          <w:t>2.2</w:t>
        </w:r>
        <w:r>
          <w:rPr>
            <w:rFonts w:asciiTheme="minorHAnsi" w:eastAsiaTheme="minorEastAsia" w:hAnsiTheme="minorHAnsi" w:cstheme="minorBidi"/>
            <w:noProof/>
            <w:sz w:val="22"/>
            <w:szCs w:val="22"/>
          </w:rPr>
          <w:tab/>
        </w:r>
        <w:r w:rsidRPr="00DC64F4">
          <w:rPr>
            <w:rStyle w:val="Hyperlink"/>
            <w:noProof/>
          </w:rPr>
          <w:t>Rollen</w:t>
        </w:r>
        <w:r>
          <w:rPr>
            <w:noProof/>
            <w:webHidden/>
          </w:rPr>
          <w:tab/>
        </w:r>
        <w:r>
          <w:rPr>
            <w:noProof/>
            <w:webHidden/>
          </w:rPr>
          <w:fldChar w:fldCharType="begin"/>
        </w:r>
        <w:r>
          <w:rPr>
            <w:noProof/>
            <w:webHidden/>
          </w:rPr>
          <w:instrText xml:space="preserve"> PAGEREF _Toc52224715 \h </w:instrText>
        </w:r>
        <w:r>
          <w:rPr>
            <w:noProof/>
            <w:webHidden/>
          </w:rPr>
        </w:r>
        <w:r>
          <w:rPr>
            <w:noProof/>
            <w:webHidden/>
          </w:rPr>
          <w:fldChar w:fldCharType="separate"/>
        </w:r>
        <w:r>
          <w:rPr>
            <w:noProof/>
            <w:webHidden/>
          </w:rPr>
          <w:t>3</w:t>
        </w:r>
        <w:r>
          <w:rPr>
            <w:noProof/>
            <w:webHidden/>
          </w:rPr>
          <w:fldChar w:fldCharType="end"/>
        </w:r>
      </w:hyperlink>
    </w:p>
    <w:p w:rsidR="00284F28" w:rsidRDefault="00284F28">
      <w:pPr>
        <w:pStyle w:val="TOC1"/>
        <w:rPr>
          <w:rFonts w:asciiTheme="minorHAnsi" w:eastAsiaTheme="minorEastAsia" w:hAnsiTheme="minorHAnsi" w:cstheme="minorBidi"/>
          <w:noProof/>
          <w:sz w:val="22"/>
          <w:szCs w:val="22"/>
        </w:rPr>
      </w:pPr>
      <w:hyperlink w:anchor="_Toc52224716" w:history="1">
        <w:r w:rsidRPr="00DC64F4">
          <w:rPr>
            <w:rStyle w:val="Hyperlink"/>
            <w:noProof/>
          </w:rPr>
          <w:t>3</w:t>
        </w:r>
        <w:r>
          <w:rPr>
            <w:rFonts w:asciiTheme="minorHAnsi" w:eastAsiaTheme="minorEastAsia" w:hAnsiTheme="minorHAnsi" w:cstheme="minorBidi"/>
            <w:noProof/>
            <w:sz w:val="22"/>
            <w:szCs w:val="22"/>
          </w:rPr>
          <w:tab/>
        </w:r>
        <w:r w:rsidRPr="00DC64F4">
          <w:rPr>
            <w:rStyle w:val="Hyperlink"/>
            <w:noProof/>
          </w:rPr>
          <w:t>Übersichtstabelle</w:t>
        </w:r>
        <w:r>
          <w:rPr>
            <w:noProof/>
            <w:webHidden/>
          </w:rPr>
          <w:tab/>
        </w:r>
        <w:r>
          <w:rPr>
            <w:noProof/>
            <w:webHidden/>
          </w:rPr>
          <w:fldChar w:fldCharType="begin"/>
        </w:r>
        <w:r>
          <w:rPr>
            <w:noProof/>
            <w:webHidden/>
          </w:rPr>
          <w:instrText xml:space="preserve"> PAGEREF _Toc52224716 \h </w:instrText>
        </w:r>
        <w:r>
          <w:rPr>
            <w:noProof/>
            <w:webHidden/>
          </w:rPr>
        </w:r>
        <w:r>
          <w:rPr>
            <w:noProof/>
            <w:webHidden/>
          </w:rPr>
          <w:fldChar w:fldCharType="separate"/>
        </w:r>
        <w:r>
          <w:rPr>
            <w:noProof/>
            <w:webHidden/>
          </w:rPr>
          <w:t>5</w:t>
        </w:r>
        <w:r>
          <w:rPr>
            <w:noProof/>
            <w:webHidden/>
          </w:rPr>
          <w:fldChar w:fldCharType="end"/>
        </w:r>
      </w:hyperlink>
    </w:p>
    <w:p w:rsidR="00284F28" w:rsidRDefault="00284F28">
      <w:pPr>
        <w:pStyle w:val="TOC1"/>
        <w:rPr>
          <w:rFonts w:asciiTheme="minorHAnsi" w:eastAsiaTheme="minorEastAsia" w:hAnsiTheme="minorHAnsi" w:cstheme="minorBidi"/>
          <w:noProof/>
          <w:sz w:val="22"/>
          <w:szCs w:val="22"/>
        </w:rPr>
      </w:pPr>
      <w:hyperlink w:anchor="_Toc52224717" w:history="1">
        <w:r w:rsidRPr="00DC64F4">
          <w:rPr>
            <w:rStyle w:val="Hyperlink"/>
            <w:noProof/>
          </w:rPr>
          <w:t>4</w:t>
        </w:r>
        <w:r>
          <w:rPr>
            <w:rFonts w:asciiTheme="minorHAnsi" w:eastAsiaTheme="minorEastAsia" w:hAnsiTheme="minorHAnsi" w:cstheme="minorBidi"/>
            <w:noProof/>
            <w:sz w:val="22"/>
            <w:szCs w:val="22"/>
          </w:rPr>
          <w:tab/>
        </w:r>
        <w:r w:rsidRPr="00DC64F4">
          <w:rPr>
            <w:rStyle w:val="Hyperlink"/>
            <w:noProof/>
          </w:rPr>
          <w:t>Testverfahren</w:t>
        </w:r>
        <w:r>
          <w:rPr>
            <w:noProof/>
            <w:webHidden/>
          </w:rPr>
          <w:tab/>
        </w:r>
        <w:r>
          <w:rPr>
            <w:noProof/>
            <w:webHidden/>
          </w:rPr>
          <w:fldChar w:fldCharType="begin"/>
        </w:r>
        <w:r>
          <w:rPr>
            <w:noProof/>
            <w:webHidden/>
          </w:rPr>
          <w:instrText xml:space="preserve"> PAGEREF _Toc52224717 \h </w:instrText>
        </w:r>
        <w:r>
          <w:rPr>
            <w:noProof/>
            <w:webHidden/>
          </w:rPr>
        </w:r>
        <w:r>
          <w:rPr>
            <w:noProof/>
            <w:webHidden/>
          </w:rPr>
          <w:fldChar w:fldCharType="separate"/>
        </w:r>
        <w:r>
          <w:rPr>
            <w:noProof/>
            <w:webHidden/>
          </w:rPr>
          <w:t>6</w:t>
        </w:r>
        <w:r>
          <w:rPr>
            <w:noProof/>
            <w:webHidden/>
          </w:rPr>
          <w:fldChar w:fldCharType="end"/>
        </w:r>
      </w:hyperlink>
    </w:p>
    <w:p w:rsidR="00284F28" w:rsidRDefault="00284F28">
      <w:pPr>
        <w:pStyle w:val="TOC2"/>
        <w:rPr>
          <w:rFonts w:asciiTheme="minorHAnsi" w:eastAsiaTheme="minorEastAsia" w:hAnsiTheme="minorHAnsi" w:cstheme="minorBidi"/>
          <w:noProof/>
          <w:sz w:val="22"/>
          <w:szCs w:val="22"/>
        </w:rPr>
      </w:pPr>
      <w:hyperlink w:anchor="_Toc52224718" w:history="1">
        <w:r w:rsidRPr="00DC64F4">
          <w:rPr>
            <w:rStyle w:val="Hyperlink"/>
            <w:noProof/>
          </w:rPr>
          <w:t>4.1</w:t>
        </w:r>
        <w:r>
          <w:rPr>
            <w:rFonts w:asciiTheme="minorHAnsi" w:eastAsiaTheme="minorEastAsia" w:hAnsiTheme="minorHAnsi" w:cstheme="minorBidi"/>
            <w:noProof/>
            <w:sz w:val="22"/>
            <w:szCs w:val="22"/>
          </w:rPr>
          <w:tab/>
        </w:r>
        <w:r w:rsidRPr="00DC64F4">
          <w:rPr>
            <w:rStyle w:val="Hyperlink"/>
            <w:noProof/>
          </w:rPr>
          <w:t>Serviceverträge auf Ablauf/Verlängerung überprüfen</w:t>
        </w:r>
        <w:r>
          <w:rPr>
            <w:noProof/>
            <w:webHidden/>
          </w:rPr>
          <w:tab/>
        </w:r>
        <w:r>
          <w:rPr>
            <w:noProof/>
            <w:webHidden/>
          </w:rPr>
          <w:fldChar w:fldCharType="begin"/>
        </w:r>
        <w:r>
          <w:rPr>
            <w:noProof/>
            <w:webHidden/>
          </w:rPr>
          <w:instrText xml:space="preserve"> PAGEREF _Toc52224718 \h </w:instrText>
        </w:r>
        <w:r>
          <w:rPr>
            <w:noProof/>
            <w:webHidden/>
          </w:rPr>
        </w:r>
        <w:r>
          <w:rPr>
            <w:noProof/>
            <w:webHidden/>
          </w:rPr>
          <w:fldChar w:fldCharType="separate"/>
        </w:r>
        <w:r>
          <w:rPr>
            <w:noProof/>
            <w:webHidden/>
          </w:rPr>
          <w:t>6</w:t>
        </w:r>
        <w:r>
          <w:rPr>
            <w:noProof/>
            <w:webHidden/>
          </w:rPr>
          <w:fldChar w:fldCharType="end"/>
        </w:r>
      </w:hyperlink>
    </w:p>
    <w:p w:rsidR="00284F28" w:rsidRDefault="00284F28">
      <w:pPr>
        <w:pStyle w:val="TOC2"/>
        <w:rPr>
          <w:rFonts w:asciiTheme="minorHAnsi" w:eastAsiaTheme="minorEastAsia" w:hAnsiTheme="minorHAnsi" w:cstheme="minorBidi"/>
          <w:noProof/>
          <w:sz w:val="22"/>
          <w:szCs w:val="22"/>
        </w:rPr>
      </w:pPr>
      <w:hyperlink w:anchor="_Toc52224719" w:history="1">
        <w:r w:rsidRPr="00DC64F4">
          <w:rPr>
            <w:rStyle w:val="Hyperlink"/>
            <w:noProof/>
          </w:rPr>
          <w:t>4.2</w:t>
        </w:r>
        <w:r>
          <w:rPr>
            <w:rFonts w:asciiTheme="minorHAnsi" w:eastAsiaTheme="minorEastAsia" w:hAnsiTheme="minorHAnsi" w:cstheme="minorBidi"/>
            <w:noProof/>
            <w:sz w:val="22"/>
            <w:szCs w:val="22"/>
          </w:rPr>
          <w:tab/>
        </w:r>
        <w:r w:rsidRPr="00DC64F4">
          <w:rPr>
            <w:rStyle w:val="Hyperlink"/>
            <w:noProof/>
          </w:rPr>
          <w:t>Serviceverträge nach Gesamtvertragswert/Deckungsbeitrag prüfen</w:t>
        </w:r>
        <w:r>
          <w:rPr>
            <w:noProof/>
            <w:webHidden/>
          </w:rPr>
          <w:tab/>
        </w:r>
        <w:r>
          <w:rPr>
            <w:noProof/>
            <w:webHidden/>
          </w:rPr>
          <w:fldChar w:fldCharType="begin"/>
        </w:r>
        <w:r>
          <w:rPr>
            <w:noProof/>
            <w:webHidden/>
          </w:rPr>
          <w:instrText xml:space="preserve"> PAGEREF _Toc52224719 \h </w:instrText>
        </w:r>
        <w:r>
          <w:rPr>
            <w:noProof/>
            <w:webHidden/>
          </w:rPr>
        </w:r>
        <w:r>
          <w:rPr>
            <w:noProof/>
            <w:webHidden/>
          </w:rPr>
          <w:fldChar w:fldCharType="separate"/>
        </w:r>
        <w:r>
          <w:rPr>
            <w:noProof/>
            <w:webHidden/>
          </w:rPr>
          <w:t>8</w:t>
        </w:r>
        <w:r>
          <w:rPr>
            <w:noProof/>
            <w:webHidden/>
          </w:rPr>
          <w:fldChar w:fldCharType="end"/>
        </w:r>
      </w:hyperlink>
    </w:p>
    <w:p w:rsidR="00284F28" w:rsidRDefault="00284F28">
      <w:pPr>
        <w:pStyle w:val="TOC2"/>
        <w:rPr>
          <w:rFonts w:asciiTheme="minorHAnsi" w:eastAsiaTheme="minorEastAsia" w:hAnsiTheme="minorHAnsi" w:cstheme="minorBidi"/>
          <w:noProof/>
          <w:sz w:val="22"/>
          <w:szCs w:val="22"/>
        </w:rPr>
      </w:pPr>
      <w:hyperlink w:anchor="_Toc52224720" w:history="1">
        <w:r w:rsidRPr="00DC64F4">
          <w:rPr>
            <w:rStyle w:val="Hyperlink"/>
            <w:noProof/>
          </w:rPr>
          <w:t>4.3</w:t>
        </w:r>
        <w:r>
          <w:rPr>
            <w:rFonts w:asciiTheme="minorHAnsi" w:eastAsiaTheme="minorEastAsia" w:hAnsiTheme="minorHAnsi" w:cstheme="minorBidi"/>
            <w:noProof/>
            <w:sz w:val="22"/>
            <w:szCs w:val="22"/>
          </w:rPr>
          <w:tab/>
        </w:r>
        <w:r w:rsidRPr="00DC64F4">
          <w:rPr>
            <w:rStyle w:val="Hyperlink"/>
            <w:noProof/>
          </w:rPr>
          <w:t>Situationsverarbeitungs-Alerts für auslaufende Serviceverträge verifizieren</w:t>
        </w:r>
        <w:r>
          <w:rPr>
            <w:noProof/>
            <w:webHidden/>
          </w:rPr>
          <w:tab/>
        </w:r>
        <w:r>
          <w:rPr>
            <w:noProof/>
            <w:webHidden/>
          </w:rPr>
          <w:fldChar w:fldCharType="begin"/>
        </w:r>
        <w:r>
          <w:rPr>
            <w:noProof/>
            <w:webHidden/>
          </w:rPr>
          <w:instrText xml:space="preserve"> PAGEREF _Toc52224720 \h </w:instrText>
        </w:r>
        <w:r>
          <w:rPr>
            <w:noProof/>
            <w:webHidden/>
          </w:rPr>
        </w:r>
        <w:r>
          <w:rPr>
            <w:noProof/>
            <w:webHidden/>
          </w:rPr>
          <w:fldChar w:fldCharType="separate"/>
        </w:r>
        <w:r>
          <w:rPr>
            <w:noProof/>
            <w:webHidden/>
          </w:rPr>
          <w:t>10</w:t>
        </w:r>
        <w:r>
          <w:rPr>
            <w:noProof/>
            <w:webHidden/>
          </w:rPr>
          <w:fldChar w:fldCharType="end"/>
        </w:r>
      </w:hyperlink>
    </w:p>
    <w:p w:rsidR="00284F28" w:rsidRDefault="00284F28">
      <w:pPr>
        <w:pStyle w:val="TOC2"/>
        <w:rPr>
          <w:rFonts w:asciiTheme="minorHAnsi" w:eastAsiaTheme="minorEastAsia" w:hAnsiTheme="minorHAnsi" w:cstheme="minorBidi"/>
          <w:noProof/>
          <w:sz w:val="22"/>
          <w:szCs w:val="22"/>
        </w:rPr>
      </w:pPr>
      <w:hyperlink w:anchor="_Toc52224721" w:history="1">
        <w:r w:rsidRPr="00DC64F4">
          <w:rPr>
            <w:rStyle w:val="Hyperlink"/>
            <w:noProof/>
          </w:rPr>
          <w:t>4.4</w:t>
        </w:r>
        <w:r>
          <w:rPr>
            <w:rFonts w:asciiTheme="minorHAnsi" w:eastAsiaTheme="minorEastAsia" w:hAnsiTheme="minorHAnsi" w:cstheme="minorBidi"/>
            <w:noProof/>
            <w:sz w:val="22"/>
            <w:szCs w:val="22"/>
          </w:rPr>
          <w:tab/>
        </w:r>
        <w:r w:rsidRPr="00DC64F4">
          <w:rPr>
            <w:rStyle w:val="Hyperlink"/>
            <w:noProof/>
          </w:rPr>
          <w:t>Überfällige Serviceaufträge prüfen</w:t>
        </w:r>
        <w:r>
          <w:rPr>
            <w:noProof/>
            <w:webHidden/>
          </w:rPr>
          <w:tab/>
        </w:r>
        <w:r>
          <w:rPr>
            <w:noProof/>
            <w:webHidden/>
          </w:rPr>
          <w:fldChar w:fldCharType="begin"/>
        </w:r>
        <w:r>
          <w:rPr>
            <w:noProof/>
            <w:webHidden/>
          </w:rPr>
          <w:instrText xml:space="preserve"> PAGEREF _Toc52224721 \h </w:instrText>
        </w:r>
        <w:r>
          <w:rPr>
            <w:noProof/>
            <w:webHidden/>
          </w:rPr>
        </w:r>
        <w:r>
          <w:rPr>
            <w:noProof/>
            <w:webHidden/>
          </w:rPr>
          <w:fldChar w:fldCharType="separate"/>
        </w:r>
        <w:r>
          <w:rPr>
            <w:noProof/>
            <w:webHidden/>
          </w:rPr>
          <w:t>13</w:t>
        </w:r>
        <w:r>
          <w:rPr>
            <w:noProof/>
            <w:webHidden/>
          </w:rPr>
          <w:fldChar w:fldCharType="end"/>
        </w:r>
      </w:hyperlink>
    </w:p>
    <w:p w:rsidR="00284F28" w:rsidRDefault="00284F28">
      <w:pPr>
        <w:pStyle w:val="TOC2"/>
        <w:rPr>
          <w:rFonts w:asciiTheme="minorHAnsi" w:eastAsiaTheme="minorEastAsia" w:hAnsiTheme="minorHAnsi" w:cstheme="minorBidi"/>
          <w:noProof/>
          <w:sz w:val="22"/>
          <w:szCs w:val="22"/>
        </w:rPr>
      </w:pPr>
      <w:hyperlink w:anchor="_Toc52224722" w:history="1">
        <w:r w:rsidRPr="00DC64F4">
          <w:rPr>
            <w:rStyle w:val="Hyperlink"/>
            <w:noProof/>
          </w:rPr>
          <w:t>4.5</w:t>
        </w:r>
        <w:r>
          <w:rPr>
            <w:rFonts w:asciiTheme="minorHAnsi" w:eastAsiaTheme="minorEastAsia" w:hAnsiTheme="minorHAnsi" w:cstheme="minorBidi"/>
            <w:noProof/>
            <w:sz w:val="22"/>
            <w:szCs w:val="22"/>
          </w:rPr>
          <w:tab/>
        </w:r>
        <w:r w:rsidRPr="00DC64F4">
          <w:rPr>
            <w:rStyle w:val="Hyperlink"/>
            <w:noProof/>
          </w:rPr>
          <w:t>Nicht erledigte Serviceaufträge prüfen</w:t>
        </w:r>
        <w:r>
          <w:rPr>
            <w:noProof/>
            <w:webHidden/>
          </w:rPr>
          <w:tab/>
        </w:r>
        <w:r>
          <w:rPr>
            <w:noProof/>
            <w:webHidden/>
          </w:rPr>
          <w:fldChar w:fldCharType="begin"/>
        </w:r>
        <w:r>
          <w:rPr>
            <w:noProof/>
            <w:webHidden/>
          </w:rPr>
          <w:instrText xml:space="preserve"> PAGEREF _Toc52224722 \h </w:instrText>
        </w:r>
        <w:r>
          <w:rPr>
            <w:noProof/>
            <w:webHidden/>
          </w:rPr>
        </w:r>
        <w:r>
          <w:rPr>
            <w:noProof/>
            <w:webHidden/>
          </w:rPr>
          <w:fldChar w:fldCharType="separate"/>
        </w:r>
        <w:r>
          <w:rPr>
            <w:noProof/>
            <w:webHidden/>
          </w:rPr>
          <w:t>15</w:t>
        </w:r>
        <w:r>
          <w:rPr>
            <w:noProof/>
            <w:webHidden/>
          </w:rPr>
          <w:fldChar w:fldCharType="end"/>
        </w:r>
      </w:hyperlink>
    </w:p>
    <w:p w:rsidR="00284F28" w:rsidRDefault="00284F28">
      <w:pPr>
        <w:pStyle w:val="TOC2"/>
        <w:rPr>
          <w:rFonts w:asciiTheme="minorHAnsi" w:eastAsiaTheme="minorEastAsia" w:hAnsiTheme="minorHAnsi" w:cstheme="minorBidi"/>
          <w:noProof/>
          <w:sz w:val="22"/>
          <w:szCs w:val="22"/>
        </w:rPr>
      </w:pPr>
      <w:hyperlink w:anchor="_Toc52224723" w:history="1">
        <w:r w:rsidRPr="00DC64F4">
          <w:rPr>
            <w:rStyle w:val="Hyperlink"/>
            <w:noProof/>
          </w:rPr>
          <w:t>4.6</w:t>
        </w:r>
        <w:r>
          <w:rPr>
            <w:rFonts w:asciiTheme="minorHAnsi" w:eastAsiaTheme="minorEastAsia" w:hAnsiTheme="minorHAnsi" w:cstheme="minorBidi"/>
            <w:noProof/>
            <w:sz w:val="22"/>
            <w:szCs w:val="22"/>
          </w:rPr>
          <w:tab/>
        </w:r>
        <w:r w:rsidRPr="00DC64F4">
          <w:rPr>
            <w:rStyle w:val="Hyperlink"/>
            <w:noProof/>
          </w:rPr>
          <w:t>Durchschnittliche Servicedauer nach Produkt überwachen</w:t>
        </w:r>
        <w:r>
          <w:rPr>
            <w:noProof/>
            <w:webHidden/>
          </w:rPr>
          <w:tab/>
        </w:r>
        <w:r>
          <w:rPr>
            <w:noProof/>
            <w:webHidden/>
          </w:rPr>
          <w:fldChar w:fldCharType="begin"/>
        </w:r>
        <w:r>
          <w:rPr>
            <w:noProof/>
            <w:webHidden/>
          </w:rPr>
          <w:instrText xml:space="preserve"> PAGEREF _Toc52224723 \h </w:instrText>
        </w:r>
        <w:r>
          <w:rPr>
            <w:noProof/>
            <w:webHidden/>
          </w:rPr>
        </w:r>
        <w:r>
          <w:rPr>
            <w:noProof/>
            <w:webHidden/>
          </w:rPr>
          <w:fldChar w:fldCharType="separate"/>
        </w:r>
        <w:r>
          <w:rPr>
            <w:noProof/>
            <w:webHidden/>
          </w:rPr>
          <w:t>16</w:t>
        </w:r>
        <w:r>
          <w:rPr>
            <w:noProof/>
            <w:webHidden/>
          </w:rPr>
          <w:fldChar w:fldCharType="end"/>
        </w:r>
      </w:hyperlink>
    </w:p>
    <w:p w:rsidR="00284F28" w:rsidRDefault="00284F28" w:rsidP="008F402F">
      <w:pPr>
        <w:tabs>
          <w:tab w:val="right" w:leader="dot" w:pos="14317"/>
        </w:tabs>
        <w:rPr>
          <w:rFonts w:ascii="BentonSans Bold" w:hAnsi="BentonSans Bold"/>
        </w:rPr>
      </w:pPr>
      <w:r>
        <w:rPr>
          <w:rFonts w:ascii="BentonSans Bold" w:hAnsi="BentonSans Bold"/>
        </w:rPr>
        <w:fldChar w:fldCharType="end"/>
      </w:r>
    </w:p>
    <w:p w:rsidR="00284F28" w:rsidRPr="008F402F" w:rsidRDefault="00284F28" w:rsidP="008F402F">
      <w:pPr>
        <w:spacing w:after="200" w:line="276" w:lineRule="auto"/>
        <w:rPr>
          <w:rFonts w:ascii="BentonSans Bold" w:hAnsi="BentonSans Bold"/>
        </w:rPr>
      </w:pPr>
    </w:p>
    <w:p w:rsidR="000428F7" w:rsidRDefault="00284F28">
      <w:pPr>
        <w:pStyle w:val="Heading1"/>
      </w:pPr>
      <w:bookmarkStart w:id="3" w:name="_Toc52224712"/>
      <w:r>
        <w:lastRenderedPageBreak/>
        <w:t>Zweck</w:t>
      </w:r>
      <w:bookmarkEnd w:id="0"/>
      <w:bookmarkEnd w:id="3"/>
    </w:p>
    <w:p w:rsidR="000428F7" w:rsidRDefault="00284F28">
      <w:r>
        <w:t xml:space="preserve">Dieser Umfangsbestandteil hilft dem Kundenservicemanager dabei, eine pünktliche Serviceauslieferung </w:t>
      </w:r>
      <w:r>
        <w:t>sicherzustellen, indem die Serviceaufträge hinsichtlich Vollständigkeit und Überfälligkeit überwacht werden. Außerdem können Sie die durchschnittliche Servicedauer pro Produkt vergleichen.</w:t>
      </w:r>
    </w:p>
    <w:p w:rsidR="000428F7" w:rsidRDefault="00284F28">
      <w:r>
        <w:t>Der Kundenservicemanager muss zudem wissen, wie viele Serviceverträ</w:t>
      </w:r>
      <w:r>
        <w:t>ge bald ablaufen werden bzw. bereits abgelaufen sind. Außerdem bietet der Umfangsbestandteil Unterstützung beim Vergleichen und Anzeigen der Serviceverträge anhand verschiedener Dimensionen wie Gesamtvertragswert und Deckungsbeitrag. Der Kundenservicemanag</w:t>
      </w:r>
      <w:r>
        <w:t>er kann auch die Aktion zum Verlängern von Verträgen auslösen.</w:t>
      </w:r>
    </w:p>
    <w:p w:rsidR="000428F7" w:rsidRDefault="00284F28">
      <w:pPr>
        <w:pStyle w:val="Heading1"/>
      </w:pPr>
      <w:bookmarkStart w:id="4" w:name="unique_2"/>
      <w:bookmarkStart w:id="5" w:name="_Toc52224713"/>
      <w:r>
        <w:lastRenderedPageBreak/>
        <w:t>Voraussetzungen</w:t>
      </w:r>
      <w:bookmarkEnd w:id="4"/>
      <w:bookmarkEnd w:id="5"/>
    </w:p>
    <w:p w:rsidR="000428F7" w:rsidRDefault="00284F28">
      <w:r>
        <w:t>In diesem Abschnitt sind alle Voraussetzungen für den Test hinsichtlich System, Benutzer, Stammdaten, Organisationsdaten, sonstige Testdaten und Voraussetzungen zusammengefasst.</w:t>
      </w:r>
    </w:p>
    <w:p w:rsidR="000428F7" w:rsidRDefault="00284F28">
      <w:pPr>
        <w:pStyle w:val="Heading2"/>
      </w:pPr>
      <w:bookmarkStart w:id="6" w:name="unique_3"/>
      <w:bookmarkStart w:id="7" w:name="_Toc52224714"/>
      <w:r>
        <w:t>Systemzugriff</w:t>
      </w:r>
      <w:bookmarkEnd w:id="6"/>
      <w:bookmarkEnd w:id="7"/>
    </w:p>
    <w:tbl>
      <w:tblPr>
        <w:tblStyle w:val="SAPStandardTable"/>
        <w:tblW w:w="0" w:type="auto"/>
        <w:tblLook w:val="0620" w:firstRow="1" w:lastRow="0" w:firstColumn="0" w:lastColumn="0" w:noHBand="1" w:noVBand="1"/>
      </w:tblPr>
      <w:tblGrid>
        <w:gridCol w:w="1443"/>
        <w:gridCol w:w="9555"/>
      </w:tblGrid>
      <w:tr w:rsidR="000428F7" w:rsidTr="00284F28">
        <w:trPr>
          <w:cnfStyle w:val="100000000000" w:firstRow="1" w:lastRow="0" w:firstColumn="0" w:lastColumn="0" w:oddVBand="0" w:evenVBand="0" w:oddHBand="0" w:evenHBand="0" w:firstRowFirstColumn="0" w:firstRowLastColumn="0" w:lastRowFirstColumn="0" w:lastRowLastColumn="0"/>
        </w:trPr>
        <w:tc>
          <w:tcPr>
            <w:tcW w:w="0" w:type="auto"/>
          </w:tcPr>
          <w:p w:rsidR="000428F7" w:rsidRDefault="00284F28">
            <w:pPr>
              <w:pStyle w:val="SAPTableHeader"/>
            </w:pPr>
            <w:r>
              <w:rPr>
                <w:rStyle w:val="SAPEmphasis"/>
              </w:rPr>
              <w:t>System</w:t>
            </w:r>
          </w:p>
        </w:tc>
        <w:tc>
          <w:tcPr>
            <w:tcW w:w="0" w:type="auto"/>
          </w:tcPr>
          <w:p w:rsidR="000428F7" w:rsidRDefault="00284F28">
            <w:pPr>
              <w:pStyle w:val="SAPTableHeader"/>
            </w:pPr>
            <w:r>
              <w:rPr>
                <w:rStyle w:val="SAPEmphasis"/>
              </w:rPr>
              <w:t>Details</w:t>
            </w:r>
          </w:p>
        </w:tc>
      </w:tr>
      <w:tr w:rsidR="000428F7" w:rsidTr="00284F28">
        <w:tc>
          <w:tcPr>
            <w:tcW w:w="0" w:type="auto"/>
          </w:tcPr>
          <w:p w:rsidR="000428F7" w:rsidRDefault="00284F28">
            <w:r>
              <w:t>SAP S/4HANA</w:t>
            </w:r>
          </w:p>
        </w:tc>
        <w:tc>
          <w:tcPr>
            <w:tcW w:w="0" w:type="auto"/>
          </w:tcPr>
          <w:p w:rsidR="000428F7" w:rsidRDefault="00284F28">
            <w:r>
              <w:t>Erreichbar über SAP Fiori Launchpad. Ihr Systemadministrator stellt Ihnen die entsprechende URL zur Verfügung.</w:t>
            </w:r>
          </w:p>
        </w:tc>
      </w:tr>
    </w:tbl>
    <w:p w:rsidR="000428F7" w:rsidRDefault="00284F28">
      <w:pPr>
        <w:pStyle w:val="Heading2"/>
      </w:pPr>
      <w:bookmarkStart w:id="8" w:name="unique_4"/>
      <w:bookmarkStart w:id="9" w:name="_Toc52224715"/>
      <w:r>
        <w:t>Rollen</w:t>
      </w:r>
      <w:bookmarkEnd w:id="8"/>
      <w:bookmarkEnd w:id="9"/>
    </w:p>
    <w:p w:rsidR="000428F7" w:rsidRDefault="00284F28">
      <w:r>
        <w:t>Weisen Sie Ihren einzelnen Testbenutzern folgende Benutzerrollen zu. Alternativ können Sie, fa</w:t>
      </w:r>
      <w:r>
        <w:t>lls verfügbar, Benutzerrollen und vordefinierte Apps für das SAP Fiori Launchpad anlegen und die Benutzerrollen Ihren individuellen Testbenutzern zuordnen.</w:t>
      </w:r>
    </w:p>
    <w:p w:rsidR="00284F28" w:rsidRDefault="00284F28">
      <w:r>
        <w:t xml:space="preserve">Diese Rollen sind Beispielrollen, die von SAP bereitgestellt werden. Sie können diese Rollen als </w:t>
      </w:r>
      <w:r>
        <w:t>Vorlagen zum Anlegen Ihrer eigenen Rollen verwenden.</w:t>
      </w:r>
    </w:p>
    <w:p w:rsidR="000428F7" w:rsidRDefault="00284F28">
      <w:r>
        <w:t xml:space="preserve">Weitere Informationen zu Benutzerrollen finden Sie unter </w:t>
      </w:r>
      <w:r>
        <w:rPr>
          <w:rStyle w:val="italic"/>
        </w:rPr>
        <w:t>Benutzerrollen zuordnen</w:t>
      </w:r>
      <w:r>
        <w:t xml:space="preserve"> im </w:t>
      </w:r>
      <w:hyperlink r:id="rId7" w:history="1">
        <w:r>
          <w:rPr>
            <w:rStyle w:val="underline"/>
          </w:rPr>
          <w:t>Administrationsleitfaden für die Implementierung vo</w:t>
        </w:r>
        <w:r>
          <w:rPr>
            <w:rStyle w:val="underline"/>
          </w:rPr>
          <w:t>n SAP S/4HANA mit SAP Best Practices</w:t>
        </w:r>
      </w:hyperlink>
      <w:r>
        <w:t>.</w:t>
      </w:r>
    </w:p>
    <w:p w:rsidR="000428F7" w:rsidRDefault="00284F28">
      <w:pPr>
        <w:pStyle w:val="SAPKeyblockTitle"/>
      </w:pPr>
      <w:r>
        <w:t>Fiori-Frontend-Rollen</w:t>
      </w:r>
    </w:p>
    <w:tbl>
      <w:tblPr>
        <w:tblStyle w:val="SAPStandardTable"/>
        <w:tblW w:w="0" w:type="auto"/>
        <w:tblLook w:val="0620" w:firstRow="1" w:lastRow="0" w:firstColumn="0" w:lastColumn="0" w:noHBand="1" w:noVBand="1"/>
      </w:tblPr>
      <w:tblGrid>
        <w:gridCol w:w="4847"/>
        <w:gridCol w:w="3133"/>
        <w:gridCol w:w="2251"/>
        <w:gridCol w:w="1252"/>
        <w:gridCol w:w="1087"/>
      </w:tblGrid>
      <w:tr w:rsidR="000428F7" w:rsidTr="00284F28">
        <w:trPr>
          <w:cnfStyle w:val="100000000000" w:firstRow="1" w:lastRow="0" w:firstColumn="0" w:lastColumn="0" w:oddVBand="0" w:evenVBand="0" w:oddHBand="0" w:evenHBand="0" w:firstRowFirstColumn="0" w:firstRowLastColumn="0" w:lastRowFirstColumn="0" w:lastRowLastColumn="0"/>
        </w:trPr>
        <w:tc>
          <w:tcPr>
            <w:tcW w:w="0" w:type="auto"/>
          </w:tcPr>
          <w:p w:rsidR="000428F7" w:rsidRDefault="00284F28">
            <w:pPr>
              <w:pStyle w:val="SAPTableHeader"/>
            </w:pPr>
            <w:r>
              <w:rPr>
                <w:rStyle w:val="SAPEmphasis"/>
              </w:rPr>
              <w:t>Name (Rolle)</w:t>
            </w:r>
          </w:p>
        </w:tc>
        <w:tc>
          <w:tcPr>
            <w:tcW w:w="0" w:type="auto"/>
          </w:tcPr>
          <w:p w:rsidR="000428F7" w:rsidRDefault="00284F28">
            <w:pPr>
              <w:pStyle w:val="SAPTableHeader"/>
            </w:pPr>
            <w:r>
              <w:rPr>
                <w:rStyle w:val="SAPEmphasis"/>
              </w:rPr>
              <w:t>ID (Rolle)</w:t>
            </w:r>
          </w:p>
        </w:tc>
        <w:tc>
          <w:tcPr>
            <w:tcW w:w="0" w:type="auto"/>
          </w:tcPr>
          <w:p w:rsidR="000428F7" w:rsidRDefault="00284F28">
            <w:pPr>
              <w:pStyle w:val="SAPTableHeader"/>
            </w:pPr>
            <w:r>
              <w:rPr>
                <w:rStyle w:val="SAPEmphasis"/>
              </w:rPr>
              <w:t>Beschreibung (Bereich)</w:t>
            </w:r>
          </w:p>
        </w:tc>
        <w:tc>
          <w:tcPr>
            <w:tcW w:w="0" w:type="auto"/>
          </w:tcPr>
          <w:p w:rsidR="000428F7" w:rsidRDefault="00284F28">
            <w:pPr>
              <w:pStyle w:val="SAPTableHeader"/>
            </w:pPr>
            <w:r>
              <w:rPr>
                <w:rStyle w:val="SAPEmphasis"/>
              </w:rPr>
              <w:t>ID (Bereich)</w:t>
            </w:r>
          </w:p>
        </w:tc>
        <w:tc>
          <w:tcPr>
            <w:tcW w:w="0" w:type="auto"/>
          </w:tcPr>
          <w:p w:rsidR="000428F7" w:rsidRDefault="00284F28">
            <w:pPr>
              <w:pStyle w:val="SAPTableHeader"/>
            </w:pPr>
            <w:r>
              <w:rPr>
                <w:rStyle w:val="SAPEmphasis"/>
              </w:rPr>
              <w:t>Anmelden</w:t>
            </w:r>
          </w:p>
        </w:tc>
      </w:tr>
      <w:tr w:rsidR="000428F7" w:rsidTr="00284F28">
        <w:tc>
          <w:tcPr>
            <w:tcW w:w="0" w:type="auto"/>
          </w:tcPr>
          <w:p w:rsidR="000428F7" w:rsidRDefault="00284F28">
            <w:r>
              <w:t>Kundenserviceleiter (Kundenmanagement)</w:t>
            </w:r>
          </w:p>
        </w:tc>
        <w:tc>
          <w:tcPr>
            <w:tcW w:w="0" w:type="auto"/>
          </w:tcPr>
          <w:p w:rsidR="000428F7" w:rsidRDefault="00284F28">
            <w:r>
              <w:rPr>
                <w:rStyle w:val="SAPMonospace"/>
              </w:rPr>
              <w:t>SAP_BR_CUSTOMER_SERVICE_MGR</w:t>
            </w:r>
          </w:p>
        </w:tc>
        <w:tc>
          <w:tcPr>
            <w:tcW w:w="0" w:type="auto"/>
          </w:tcPr>
          <w:p w:rsidR="000428F7" w:rsidRDefault="00284F28">
            <w:r>
              <w:t>–</w:t>
            </w:r>
          </w:p>
        </w:tc>
        <w:tc>
          <w:tcPr>
            <w:tcW w:w="0" w:type="auto"/>
          </w:tcPr>
          <w:p w:rsidR="000428F7" w:rsidRDefault="00284F28">
            <w:r>
              <w:t>–</w:t>
            </w:r>
          </w:p>
        </w:tc>
        <w:tc>
          <w:tcPr>
            <w:tcW w:w="0" w:type="auto"/>
          </w:tcPr>
          <w:p w:rsidR="000428F7" w:rsidRDefault="000428F7"/>
        </w:tc>
      </w:tr>
      <w:tr w:rsidR="000428F7" w:rsidTr="00284F28">
        <w:tc>
          <w:tcPr>
            <w:tcW w:w="0" w:type="auto"/>
          </w:tcPr>
          <w:p w:rsidR="000428F7" w:rsidRDefault="00284F28">
            <w:r>
              <w:t>Konfigurationsexperte – Geschäftsprozesskonfiguration</w:t>
            </w:r>
          </w:p>
        </w:tc>
        <w:tc>
          <w:tcPr>
            <w:tcW w:w="0" w:type="auto"/>
          </w:tcPr>
          <w:p w:rsidR="000428F7" w:rsidRDefault="00284F28">
            <w:r>
              <w:rPr>
                <w:rStyle w:val="SAPMonospace"/>
              </w:rPr>
              <w:t>SAP_BR_BPC_EXPERT</w:t>
            </w:r>
          </w:p>
        </w:tc>
        <w:tc>
          <w:tcPr>
            <w:tcW w:w="0" w:type="auto"/>
          </w:tcPr>
          <w:p w:rsidR="000428F7" w:rsidRDefault="00284F28">
            <w:r>
              <w:t>–</w:t>
            </w:r>
          </w:p>
        </w:tc>
        <w:tc>
          <w:tcPr>
            <w:tcW w:w="0" w:type="auto"/>
          </w:tcPr>
          <w:p w:rsidR="000428F7" w:rsidRDefault="00284F28">
            <w:r>
              <w:t>–</w:t>
            </w:r>
          </w:p>
        </w:tc>
        <w:tc>
          <w:tcPr>
            <w:tcW w:w="0" w:type="auto"/>
          </w:tcPr>
          <w:p w:rsidR="000428F7" w:rsidRDefault="000428F7"/>
        </w:tc>
      </w:tr>
    </w:tbl>
    <w:p w:rsidR="000428F7" w:rsidRDefault="00284F28">
      <w:pPr>
        <w:pStyle w:val="SAPKeyblockTitle"/>
      </w:pPr>
      <w:r>
        <w:lastRenderedPageBreak/>
        <w:t>Anwendungsbenutzerrollen</w:t>
      </w:r>
    </w:p>
    <w:p w:rsidR="000428F7" w:rsidRDefault="00284F28">
      <w:r>
        <w:t>Die Benutzerrollen in der folgenden Tabelle enthalten spezifische Berechtigungs- und Navigationsobjekte für die Anwendung SAP S/4HANA Service. Ihr Systemadministrator kann sie als Vorlage verwenden, um kund</w:t>
      </w:r>
      <w:r>
        <w:t>enspezifische Benutzerrollen mit den entsprechenden Berechtigungen anzulegen.</w:t>
      </w:r>
    </w:p>
    <w:p w:rsidR="000428F7" w:rsidRDefault="000428F7"/>
    <w:tbl>
      <w:tblPr>
        <w:tblStyle w:val="SAPStandardTable"/>
        <w:tblW w:w="0" w:type="auto"/>
        <w:tblLook w:val="0620" w:firstRow="1" w:lastRow="0" w:firstColumn="0" w:lastColumn="0" w:noHBand="1" w:noVBand="1"/>
      </w:tblPr>
      <w:tblGrid>
        <w:gridCol w:w="2719"/>
        <w:gridCol w:w="2702"/>
      </w:tblGrid>
      <w:tr w:rsidR="000428F7" w:rsidTr="00284F28">
        <w:trPr>
          <w:cnfStyle w:val="100000000000" w:firstRow="1" w:lastRow="0" w:firstColumn="0" w:lastColumn="0" w:oddVBand="0" w:evenVBand="0" w:oddHBand="0" w:evenHBand="0" w:firstRowFirstColumn="0" w:firstRowLastColumn="0" w:lastRowFirstColumn="0" w:lastRowLastColumn="0"/>
        </w:trPr>
        <w:tc>
          <w:tcPr>
            <w:tcW w:w="0" w:type="auto"/>
          </w:tcPr>
          <w:p w:rsidR="000428F7" w:rsidRDefault="00284F28">
            <w:pPr>
              <w:pStyle w:val="SAPTableHeader"/>
            </w:pPr>
            <w:r>
              <w:rPr>
                <w:rStyle w:val="SAPEmphasis"/>
              </w:rPr>
              <w:t>Name (Rolle)</w:t>
            </w:r>
          </w:p>
        </w:tc>
        <w:tc>
          <w:tcPr>
            <w:tcW w:w="0" w:type="auto"/>
          </w:tcPr>
          <w:p w:rsidR="000428F7" w:rsidRDefault="00284F28">
            <w:pPr>
              <w:pStyle w:val="SAPTableHeader"/>
            </w:pPr>
            <w:r>
              <w:rPr>
                <w:rStyle w:val="SAPEmphasis"/>
              </w:rPr>
              <w:t>ID (Rolle)</w:t>
            </w:r>
          </w:p>
        </w:tc>
      </w:tr>
      <w:tr w:rsidR="000428F7" w:rsidTr="00284F28">
        <w:tc>
          <w:tcPr>
            <w:tcW w:w="0" w:type="auto"/>
          </w:tcPr>
          <w:p w:rsidR="000428F7" w:rsidRDefault="00284F28">
            <w:r>
              <w:t>S4CRM UIU - Serviceexperte</w:t>
            </w:r>
          </w:p>
        </w:tc>
        <w:tc>
          <w:tcPr>
            <w:tcW w:w="0" w:type="auto"/>
          </w:tcPr>
          <w:p w:rsidR="000428F7" w:rsidRDefault="00284F28">
            <w:r>
              <w:t>SAP_S4C_UIU_SRV_PRO</w:t>
            </w:r>
          </w:p>
        </w:tc>
      </w:tr>
      <w:tr w:rsidR="000428F7" w:rsidTr="00284F28">
        <w:tc>
          <w:tcPr>
            <w:tcW w:w="0" w:type="auto"/>
          </w:tcPr>
          <w:p w:rsidR="000428F7" w:rsidRDefault="00284F28">
            <w:r>
              <w:t>CRM-Rolle für UIU-Framework</w:t>
            </w:r>
          </w:p>
        </w:tc>
        <w:tc>
          <w:tcPr>
            <w:tcW w:w="0" w:type="auto"/>
          </w:tcPr>
          <w:p w:rsidR="000428F7" w:rsidRDefault="00284F28">
            <w:r>
              <w:t>SAP_CRM_UIU_FRAMEWORK</w:t>
            </w:r>
          </w:p>
        </w:tc>
      </w:tr>
    </w:tbl>
    <w:p w:rsidR="000428F7" w:rsidRDefault="000428F7"/>
    <w:p w:rsidR="00284F28" w:rsidRDefault="00284F28">
      <w:r>
        <w:t xml:space="preserve">Zusätzlich zu diesen servicespezifischen </w:t>
      </w:r>
      <w:r>
        <w:t>Berechtigungen muss Ihr Systemadministrator generischen SAP-Anwendungszugriff gewähren. Der Systemadministrator ordnet Ihrem Systembenutzer alle erforderlichen Anwendungsbenutzerrollen zu.</w:t>
      </w:r>
    </w:p>
    <w:p w:rsidR="000428F7" w:rsidRDefault="00284F28">
      <w:r>
        <w:rPr>
          <w:rStyle w:val="SAPEmphasis"/>
        </w:rPr>
        <w:t xml:space="preserve">Hinweis </w:t>
      </w:r>
      <w:r>
        <w:t>Detaillierte Informationen zu Rollen und Berechtigungen fi</w:t>
      </w:r>
      <w:r>
        <w:t xml:space="preserve">nden Sie im SAP-S/4HANA-Sicherheitsleitfaden unter </w:t>
      </w:r>
      <w:hyperlink r:id="rId8" w:history="1">
        <w:r>
          <w:rPr>
            <w:rStyle w:val="underline"/>
          </w:rPr>
          <w:t>https://help.sap.com/viewer/product/SAP_S4HANA_ON-PREMISE</w:t>
        </w:r>
      </w:hyperlink>
      <w:r>
        <w:t xml:space="preserve"> &gt; Implementieren.</w:t>
      </w:r>
    </w:p>
    <w:p w:rsidR="000428F7" w:rsidRDefault="00284F28">
      <w:pPr>
        <w:pStyle w:val="Heading1"/>
      </w:pPr>
      <w:bookmarkStart w:id="10" w:name="unique_5"/>
      <w:bookmarkStart w:id="11" w:name="_Toc52224716"/>
      <w:r>
        <w:lastRenderedPageBreak/>
        <w:t>Übersichtstabelle</w:t>
      </w:r>
      <w:bookmarkEnd w:id="10"/>
      <w:bookmarkEnd w:id="11"/>
    </w:p>
    <w:p w:rsidR="000428F7" w:rsidRDefault="00284F28">
      <w:r>
        <w:t xml:space="preserve">Dieser Umfangsbestandteil umfasst </w:t>
      </w:r>
      <w:r>
        <w:t>die verschiedenen Prozessschritte in der folgenden Tabelle.</w:t>
      </w:r>
    </w:p>
    <w:tbl>
      <w:tblPr>
        <w:tblStyle w:val="SAPStandardTable"/>
        <w:tblW w:w="0" w:type="auto"/>
        <w:tblLook w:val="0620" w:firstRow="1" w:lastRow="0" w:firstColumn="0" w:lastColumn="0" w:noHBand="1" w:noVBand="1"/>
      </w:tblPr>
      <w:tblGrid>
        <w:gridCol w:w="3833"/>
        <w:gridCol w:w="2991"/>
        <w:gridCol w:w="2922"/>
        <w:gridCol w:w="4425"/>
      </w:tblGrid>
      <w:tr w:rsidR="000428F7" w:rsidTr="00284F28">
        <w:trPr>
          <w:cnfStyle w:val="100000000000" w:firstRow="1" w:lastRow="0" w:firstColumn="0" w:lastColumn="0" w:oddVBand="0" w:evenVBand="0" w:oddHBand="0" w:evenHBand="0" w:firstRowFirstColumn="0" w:firstRowLastColumn="0" w:lastRowFirstColumn="0" w:lastRowLastColumn="0"/>
        </w:trPr>
        <w:tc>
          <w:tcPr>
            <w:tcW w:w="0" w:type="auto"/>
          </w:tcPr>
          <w:p w:rsidR="000428F7" w:rsidRDefault="00284F28">
            <w:pPr>
              <w:pStyle w:val="SAPTableHeader"/>
            </w:pPr>
            <w:r>
              <w:rPr>
                <w:rStyle w:val="SAPEmphasis"/>
              </w:rPr>
              <w:t>Prozessschritt</w:t>
            </w:r>
          </w:p>
        </w:tc>
        <w:tc>
          <w:tcPr>
            <w:tcW w:w="0" w:type="auto"/>
          </w:tcPr>
          <w:p w:rsidR="000428F7" w:rsidRDefault="00284F28">
            <w:pPr>
              <w:pStyle w:val="SAPTableHeader"/>
            </w:pPr>
            <w:r>
              <w:rPr>
                <w:rStyle w:val="SAPEmphasis"/>
              </w:rPr>
              <w:t>Benutzerrolle</w:t>
            </w:r>
          </w:p>
        </w:tc>
        <w:tc>
          <w:tcPr>
            <w:tcW w:w="0" w:type="auto"/>
          </w:tcPr>
          <w:p w:rsidR="000428F7" w:rsidRDefault="00284F28">
            <w:pPr>
              <w:pStyle w:val="SAPTableHeader"/>
            </w:pPr>
            <w:r>
              <w:rPr>
                <w:rStyle w:val="SAPEmphasis"/>
              </w:rPr>
              <w:t>App/Transaktion</w:t>
            </w:r>
          </w:p>
        </w:tc>
        <w:tc>
          <w:tcPr>
            <w:tcW w:w="0" w:type="auto"/>
          </w:tcPr>
          <w:p w:rsidR="000428F7" w:rsidRDefault="00284F28">
            <w:pPr>
              <w:pStyle w:val="SAPTableHeader"/>
            </w:pPr>
            <w:r>
              <w:rPr>
                <w:rStyle w:val="SAPEmphasis"/>
              </w:rPr>
              <w:t>Erwartete Ergebnisse</w:t>
            </w:r>
          </w:p>
        </w:tc>
      </w:tr>
      <w:tr w:rsidR="000428F7" w:rsidTr="00284F28">
        <w:tc>
          <w:tcPr>
            <w:tcW w:w="0" w:type="auto"/>
          </w:tcPr>
          <w:p w:rsidR="000428F7" w:rsidRDefault="00284F28">
            <w:hyperlink r:id="rId9" w:history="1">
              <w:r>
                <w:t>Serviceverträge auf Ablauf/Verlängerung überprüfen</w:t>
              </w:r>
            </w:hyperlink>
            <w:r>
              <w:t xml:space="preserve">  [Seite ] </w:t>
            </w:r>
            <w:r>
              <w:fldChar w:fldCharType="begin"/>
            </w:r>
            <w:r>
              <w:instrText xml:space="preserve"> PAGEREF unique_6 </w:instrText>
            </w:r>
            <w:r>
              <w:fldChar w:fldCharType="separate"/>
            </w:r>
            <w:r>
              <w:rPr>
                <w:noProof/>
              </w:rPr>
              <w:t>6</w:t>
            </w:r>
            <w:r>
              <w:fldChar w:fldCharType="end"/>
            </w:r>
          </w:p>
        </w:tc>
        <w:tc>
          <w:tcPr>
            <w:tcW w:w="0" w:type="auto"/>
          </w:tcPr>
          <w:p w:rsidR="000428F7" w:rsidRDefault="00284F28">
            <w:r>
              <w:t>Kundenserviceleiter</w:t>
            </w:r>
          </w:p>
        </w:tc>
        <w:tc>
          <w:tcPr>
            <w:tcW w:w="0" w:type="auto"/>
          </w:tcPr>
          <w:p w:rsidR="000428F7" w:rsidRDefault="00284F28">
            <w:r>
              <w:rPr>
                <w:rStyle w:val="SAPScreenElement"/>
              </w:rPr>
              <w:t>Auslaufende Serviceverträge</w:t>
            </w:r>
          </w:p>
        </w:tc>
        <w:tc>
          <w:tcPr>
            <w:tcW w:w="0" w:type="auto"/>
          </w:tcPr>
          <w:p w:rsidR="000428F7" w:rsidRDefault="00284F28">
            <w:r>
              <w:t>Auslaufende Serviceverträge, die auf dem Vertragswert basieren, werden angezeigt.</w:t>
            </w:r>
          </w:p>
        </w:tc>
      </w:tr>
      <w:tr w:rsidR="000428F7" w:rsidTr="00284F28">
        <w:tc>
          <w:tcPr>
            <w:tcW w:w="0" w:type="auto"/>
          </w:tcPr>
          <w:p w:rsidR="000428F7" w:rsidRDefault="00284F28">
            <w:hyperlink r:id="rId10" w:history="1">
              <w:r>
                <w:t>Serviceverträge nach Gesamtvertragswert/Deckungsbeitrag prüfen</w:t>
              </w:r>
            </w:hyperlink>
            <w:r>
              <w:t xml:space="preserve"> </w:t>
            </w:r>
            <w:r>
              <w:t xml:space="preserve"> [Seite ] </w:t>
            </w:r>
            <w:r>
              <w:fldChar w:fldCharType="begin"/>
            </w:r>
            <w:r>
              <w:instrText xml:space="preserve"> PAGEREF unique_7 </w:instrText>
            </w:r>
            <w:r>
              <w:fldChar w:fldCharType="separate"/>
            </w:r>
            <w:r>
              <w:rPr>
                <w:noProof/>
              </w:rPr>
              <w:t>8</w:t>
            </w:r>
            <w:r>
              <w:fldChar w:fldCharType="end"/>
            </w:r>
          </w:p>
        </w:tc>
        <w:tc>
          <w:tcPr>
            <w:tcW w:w="0" w:type="auto"/>
          </w:tcPr>
          <w:p w:rsidR="000428F7" w:rsidRDefault="00284F28">
            <w:r>
              <w:t>Kundenserviceleiter</w:t>
            </w:r>
          </w:p>
        </w:tc>
        <w:tc>
          <w:tcPr>
            <w:tcW w:w="0" w:type="auto"/>
          </w:tcPr>
          <w:p w:rsidR="000428F7" w:rsidRDefault="00284F28">
            <w:r>
              <w:rPr>
                <w:rStyle w:val="SAPScreenElement"/>
              </w:rPr>
              <w:t>Auslaufende Serviceverträge</w:t>
            </w:r>
          </w:p>
        </w:tc>
        <w:tc>
          <w:tcPr>
            <w:tcW w:w="0" w:type="auto"/>
          </w:tcPr>
          <w:p w:rsidR="000428F7" w:rsidRDefault="00284F28">
            <w:r>
              <w:t>Auslaufende Serviceverträge, die auf Gewinnen basieren, werden angezeigt.</w:t>
            </w:r>
          </w:p>
        </w:tc>
      </w:tr>
      <w:tr w:rsidR="000428F7" w:rsidTr="00284F28">
        <w:tc>
          <w:tcPr>
            <w:tcW w:w="0" w:type="auto"/>
          </w:tcPr>
          <w:p w:rsidR="000428F7" w:rsidRDefault="00284F28">
            <w:hyperlink r:id="rId11" w:history="1">
              <w:r>
                <w:t>Situationsverarbeitungs-Alerts für auslaufende Serviceverträge verifiziere</w:t>
              </w:r>
              <w:r>
                <w:t>n</w:t>
              </w:r>
            </w:hyperlink>
            <w:r>
              <w:t xml:space="preserve">  [Seite ] </w:t>
            </w:r>
            <w:r>
              <w:fldChar w:fldCharType="begin"/>
            </w:r>
            <w:r>
              <w:instrText xml:space="preserve"> PAGEREF unique_8 </w:instrText>
            </w:r>
            <w:r>
              <w:fldChar w:fldCharType="separate"/>
            </w:r>
            <w:r>
              <w:rPr>
                <w:noProof/>
              </w:rPr>
              <w:t>10</w:t>
            </w:r>
            <w:r>
              <w:fldChar w:fldCharType="end"/>
            </w:r>
          </w:p>
        </w:tc>
        <w:tc>
          <w:tcPr>
            <w:tcW w:w="0" w:type="auto"/>
          </w:tcPr>
          <w:p w:rsidR="000428F7" w:rsidRDefault="00284F28">
            <w:r>
              <w:t>Konfigurationsexperte – Geschäftsprozesskonfiguration</w:t>
            </w:r>
          </w:p>
          <w:p w:rsidR="000428F7" w:rsidRDefault="00284F28">
            <w:r>
              <w:t>Kundenserviceleiter</w:t>
            </w:r>
          </w:p>
        </w:tc>
        <w:tc>
          <w:tcPr>
            <w:tcW w:w="0" w:type="auto"/>
          </w:tcPr>
          <w:p w:rsidR="000428F7" w:rsidRDefault="00284F28">
            <w:r>
              <w:rPr>
                <w:rStyle w:val="SAPScreenElement"/>
              </w:rPr>
              <w:t>Situationsart/Servicemanagement-Übersicht verwalten</w:t>
            </w:r>
          </w:p>
        </w:tc>
        <w:tc>
          <w:tcPr>
            <w:tcW w:w="0" w:type="auto"/>
          </w:tcPr>
          <w:p w:rsidR="000428F7" w:rsidRDefault="00284F28">
            <w:r>
              <w:t>Es werden Situationsarten angezeigt.</w:t>
            </w:r>
          </w:p>
        </w:tc>
      </w:tr>
      <w:tr w:rsidR="000428F7" w:rsidTr="00284F28">
        <w:tc>
          <w:tcPr>
            <w:tcW w:w="0" w:type="auto"/>
          </w:tcPr>
          <w:p w:rsidR="000428F7" w:rsidRDefault="00284F28">
            <w:hyperlink r:id="rId12" w:history="1">
              <w:r>
                <w:t>Überfällige Serviceaufträge prü</w:t>
              </w:r>
              <w:r>
                <w:t>fen</w:t>
              </w:r>
            </w:hyperlink>
            <w:r>
              <w:t xml:space="preserve">  [Seite ] </w:t>
            </w:r>
            <w:r>
              <w:fldChar w:fldCharType="begin"/>
            </w:r>
            <w:r>
              <w:instrText xml:space="preserve"> PAGEREF unique_9 </w:instrText>
            </w:r>
            <w:r>
              <w:fldChar w:fldCharType="separate"/>
            </w:r>
            <w:r>
              <w:rPr>
                <w:noProof/>
              </w:rPr>
              <w:t>13</w:t>
            </w:r>
            <w:r>
              <w:fldChar w:fldCharType="end"/>
            </w:r>
          </w:p>
        </w:tc>
        <w:tc>
          <w:tcPr>
            <w:tcW w:w="0" w:type="auto"/>
          </w:tcPr>
          <w:p w:rsidR="000428F7" w:rsidRDefault="00284F28">
            <w:r>
              <w:t>Kundenserviceleiter</w:t>
            </w:r>
          </w:p>
        </w:tc>
        <w:tc>
          <w:tcPr>
            <w:tcW w:w="0" w:type="auto"/>
          </w:tcPr>
          <w:p w:rsidR="000428F7" w:rsidRDefault="00284F28">
            <w:r>
              <w:rPr>
                <w:rStyle w:val="SAPScreenElement"/>
              </w:rPr>
              <w:t>Überfällige Serviceaufträge</w:t>
            </w:r>
          </w:p>
        </w:tc>
        <w:tc>
          <w:tcPr>
            <w:tcW w:w="0" w:type="auto"/>
          </w:tcPr>
          <w:p w:rsidR="000428F7" w:rsidRDefault="00284F28">
            <w:r>
              <w:t>Es werden die überfälligen Serviceaufträge angezeigt.</w:t>
            </w:r>
          </w:p>
        </w:tc>
      </w:tr>
      <w:tr w:rsidR="000428F7" w:rsidTr="00284F28">
        <w:tc>
          <w:tcPr>
            <w:tcW w:w="0" w:type="auto"/>
          </w:tcPr>
          <w:p w:rsidR="000428F7" w:rsidRDefault="00284F28">
            <w:hyperlink r:id="rId13" w:history="1">
              <w:r>
                <w:t>Nicht erledigte Serviceaufträge prüfen</w:t>
              </w:r>
            </w:hyperlink>
            <w:r>
              <w:t xml:space="preserve">  [Seite ] </w:t>
            </w:r>
            <w:r>
              <w:fldChar w:fldCharType="begin"/>
            </w:r>
            <w:r>
              <w:instrText xml:space="preserve"> PAGEREF unique_10 </w:instrText>
            </w:r>
            <w:r>
              <w:fldChar w:fldCharType="separate"/>
            </w:r>
            <w:r>
              <w:rPr>
                <w:noProof/>
              </w:rPr>
              <w:t>15</w:t>
            </w:r>
            <w:r>
              <w:fldChar w:fldCharType="end"/>
            </w:r>
          </w:p>
        </w:tc>
        <w:tc>
          <w:tcPr>
            <w:tcW w:w="0" w:type="auto"/>
          </w:tcPr>
          <w:p w:rsidR="000428F7" w:rsidRDefault="00284F28">
            <w:r>
              <w:t>Kundenserviceleiter</w:t>
            </w:r>
          </w:p>
        </w:tc>
        <w:tc>
          <w:tcPr>
            <w:tcW w:w="0" w:type="auto"/>
          </w:tcPr>
          <w:p w:rsidR="000428F7" w:rsidRDefault="00284F28">
            <w:r>
              <w:rPr>
                <w:rStyle w:val="SAPScreenElement"/>
              </w:rPr>
              <w:t>Nicht erledigte Serviceaufträge</w:t>
            </w:r>
          </w:p>
        </w:tc>
        <w:tc>
          <w:tcPr>
            <w:tcW w:w="0" w:type="auto"/>
          </w:tcPr>
          <w:p w:rsidR="000428F7" w:rsidRDefault="00284F28">
            <w:r>
              <w:t>Es werden nicht erledigte Serviceaufträge angezeigt.</w:t>
            </w:r>
          </w:p>
        </w:tc>
      </w:tr>
      <w:tr w:rsidR="000428F7" w:rsidTr="00284F28">
        <w:tc>
          <w:tcPr>
            <w:tcW w:w="0" w:type="auto"/>
          </w:tcPr>
          <w:p w:rsidR="000428F7" w:rsidRDefault="00284F28">
            <w:hyperlink r:id="rId14" w:history="1">
              <w:r>
                <w:t>Durchschnittliche Servicedauer nach Produkt überwachen</w:t>
              </w:r>
            </w:hyperlink>
            <w:r>
              <w:t xml:space="preserve"> </w:t>
            </w:r>
            <w:r>
              <w:t xml:space="preserve"> [Seite ] </w:t>
            </w:r>
            <w:r>
              <w:fldChar w:fldCharType="begin"/>
            </w:r>
            <w:r>
              <w:instrText xml:space="preserve"> PAGEREF unique_11 </w:instrText>
            </w:r>
            <w:r>
              <w:fldChar w:fldCharType="separate"/>
            </w:r>
            <w:r>
              <w:rPr>
                <w:noProof/>
              </w:rPr>
              <w:t>16</w:t>
            </w:r>
            <w:r>
              <w:fldChar w:fldCharType="end"/>
            </w:r>
          </w:p>
        </w:tc>
        <w:tc>
          <w:tcPr>
            <w:tcW w:w="0" w:type="auto"/>
          </w:tcPr>
          <w:p w:rsidR="000428F7" w:rsidRDefault="00284F28">
            <w:r>
              <w:t>Kundenserviceleiter</w:t>
            </w:r>
          </w:p>
        </w:tc>
        <w:tc>
          <w:tcPr>
            <w:tcW w:w="0" w:type="auto"/>
          </w:tcPr>
          <w:p w:rsidR="000428F7" w:rsidRDefault="00284F28">
            <w:r>
              <w:rPr>
                <w:rStyle w:val="SAPScreenElement"/>
              </w:rPr>
              <w:t>Durchschnittliche Reparaturzeit</w:t>
            </w:r>
          </w:p>
        </w:tc>
        <w:tc>
          <w:tcPr>
            <w:tcW w:w="0" w:type="auto"/>
          </w:tcPr>
          <w:p w:rsidR="000428F7" w:rsidRDefault="00284F28">
            <w:r>
              <w:t>Das Balkendiagramm zeigt die Top-4-Produkte mit der maximalen durchschnittlichen Servicedauer.</w:t>
            </w:r>
          </w:p>
        </w:tc>
      </w:tr>
    </w:tbl>
    <w:p w:rsidR="000428F7" w:rsidRDefault="00284F28">
      <w:pPr>
        <w:pStyle w:val="Heading1"/>
      </w:pPr>
      <w:bookmarkStart w:id="12" w:name="unique_12"/>
      <w:bookmarkStart w:id="13" w:name="_Toc52224717"/>
      <w:r>
        <w:lastRenderedPageBreak/>
        <w:t>Testverfahren</w:t>
      </w:r>
      <w:bookmarkEnd w:id="12"/>
      <w:bookmarkEnd w:id="13"/>
    </w:p>
    <w:p w:rsidR="000428F7" w:rsidRDefault="00284F28">
      <w:r>
        <w:t>In diesem Abschnitt werden die Testverfahren für den jeweilig</w:t>
      </w:r>
      <w:r>
        <w:t>en Prozessschritt beschrieben, der zum betreffenden Umfangsbestandteil gehört.</w:t>
      </w:r>
    </w:p>
    <w:p w:rsidR="000428F7" w:rsidRDefault="00284F28">
      <w:pPr>
        <w:pStyle w:val="Heading2"/>
      </w:pPr>
      <w:bookmarkStart w:id="14" w:name="unique_6"/>
      <w:bookmarkStart w:id="15" w:name="_Toc52224718"/>
      <w:r>
        <w:t>Serviceverträge auf Ablauf/Verlängerung überprüfen</w:t>
      </w:r>
      <w:bookmarkEnd w:id="14"/>
      <w:bookmarkEnd w:id="15"/>
    </w:p>
    <w:p w:rsidR="000428F7" w:rsidRDefault="00284F28">
      <w:pPr>
        <w:pStyle w:val="SAPKeyblockTitle"/>
      </w:pPr>
      <w:r>
        <w:t>Testverwaltung</w:t>
      </w:r>
    </w:p>
    <w:p w:rsidR="000428F7" w:rsidRDefault="00284F28">
      <w:r>
        <w:t>Kundenprojekt: Füllen Sie die projektbezogenen Teile aus.</w:t>
      </w:r>
    </w:p>
    <w:p w:rsidR="000428F7" w:rsidRDefault="000428F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Testfall-ID</w:t>
            </w:r>
          </w:p>
        </w:tc>
        <w:tc>
          <w:tcPr>
            <w:tcW w:w="0" w:type="auto"/>
            <w:shd w:val="clear" w:color="auto" w:fill="auto"/>
            <w:tcMar>
              <w:top w:w="29" w:type="dxa"/>
              <w:left w:w="29" w:type="dxa"/>
              <w:bottom w:w="29" w:type="dxa"/>
              <w:right w:w="29" w:type="dxa"/>
            </w:tcMar>
          </w:tcPr>
          <w:p w:rsidR="000428F7" w:rsidRDefault="00284F28">
            <w:r>
              <w:t>&lt;X.XX&gt;</w:t>
            </w:r>
          </w:p>
        </w:tc>
        <w:tc>
          <w:tcPr>
            <w:tcW w:w="0" w:type="auto"/>
            <w:shd w:val="clear" w:color="auto" w:fill="auto"/>
            <w:tcMar>
              <w:top w:w="29" w:type="dxa"/>
              <w:left w:w="29" w:type="dxa"/>
              <w:bottom w:w="29" w:type="dxa"/>
              <w:right w:w="29" w:type="dxa"/>
            </w:tcMar>
          </w:tcPr>
          <w:p w:rsidR="000428F7" w:rsidRDefault="00284F28">
            <w:r>
              <w:rPr>
                <w:rStyle w:val="SAPEmphasis"/>
              </w:rPr>
              <w:t>Testername</w:t>
            </w:r>
          </w:p>
        </w:tc>
        <w:tc>
          <w:tcPr>
            <w:tcW w:w="0" w:type="auto"/>
            <w:shd w:val="clear" w:color="auto" w:fill="auto"/>
            <w:tcMar>
              <w:top w:w="29" w:type="dxa"/>
              <w:left w:w="29" w:type="dxa"/>
              <w:bottom w:w="29" w:type="dxa"/>
              <w:right w:w="29" w:type="dxa"/>
            </w:tcMar>
          </w:tcPr>
          <w:p w:rsidR="000428F7" w:rsidRDefault="000428F7"/>
        </w:tc>
        <w:tc>
          <w:tcPr>
            <w:tcW w:w="0" w:type="auto"/>
            <w:shd w:val="clear" w:color="auto" w:fill="auto"/>
            <w:tcMar>
              <w:top w:w="29" w:type="dxa"/>
              <w:left w:w="29" w:type="dxa"/>
              <w:bottom w:w="29" w:type="dxa"/>
              <w:right w:w="29" w:type="dxa"/>
            </w:tcMar>
          </w:tcPr>
          <w:p w:rsidR="000428F7" w:rsidRDefault="00284F28">
            <w:r>
              <w:rPr>
                <w:rStyle w:val="SAPEmphasis"/>
              </w:rPr>
              <w:t>Testdatum</w:t>
            </w:r>
          </w:p>
        </w:tc>
        <w:tc>
          <w:tcPr>
            <w:tcW w:w="0" w:type="auto"/>
            <w:shd w:val="clear" w:color="auto" w:fill="auto"/>
            <w:tcMar>
              <w:top w:w="29" w:type="dxa"/>
              <w:left w:w="29" w:type="dxa"/>
              <w:bottom w:w="29" w:type="dxa"/>
              <w:right w:w="29" w:type="dxa"/>
            </w:tcMar>
          </w:tcPr>
          <w:p w:rsidR="000428F7" w:rsidRDefault="00284F28">
            <w:r>
              <w:rPr>
                <w:rStyle w:val="SAPUserEntry"/>
              </w:rPr>
              <w:t>Geben Sie e</w:t>
            </w:r>
            <w:r>
              <w:rPr>
                <w:rStyle w:val="SAPUserEntry"/>
              </w:rPr>
              <w:t>in Testdatum ein.</w:t>
            </w:r>
          </w:p>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t>Benutzerrolle(n)</w:t>
            </w:r>
          </w:p>
        </w:tc>
        <w:tc>
          <w:tcPr>
            <w:tcW w:w="0" w:type="auto"/>
            <w:gridSpan w:val="5"/>
            <w:shd w:val="clear" w:color="auto" w:fill="auto"/>
            <w:tcMar>
              <w:top w:w="29" w:type="dxa"/>
              <w:left w:w="29" w:type="dxa"/>
              <w:bottom w:w="29" w:type="dxa"/>
              <w:right w:w="29" w:type="dxa"/>
            </w:tcMar>
          </w:tcPr>
          <w:p w:rsidR="000428F7" w:rsidRDefault="000428F7"/>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Verantwortungsbereich</w:t>
            </w:r>
          </w:p>
        </w:tc>
        <w:tc>
          <w:tcPr>
            <w:tcW w:w="0" w:type="auto"/>
            <w:gridSpan w:val="3"/>
            <w:shd w:val="clear" w:color="auto" w:fill="auto"/>
            <w:tcMar>
              <w:top w:w="29" w:type="dxa"/>
              <w:left w:w="29" w:type="dxa"/>
              <w:bottom w:w="29" w:type="dxa"/>
              <w:right w:w="29" w:type="dxa"/>
            </w:tcMar>
          </w:tcPr>
          <w:p w:rsidR="000428F7" w:rsidRDefault="00284F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428F7" w:rsidRDefault="00284F28">
            <w:r>
              <w:rPr>
                <w:rStyle w:val="SAPEmphasis"/>
              </w:rPr>
              <w:t>Dauer</w:t>
            </w:r>
          </w:p>
        </w:tc>
        <w:tc>
          <w:tcPr>
            <w:tcW w:w="0" w:type="auto"/>
            <w:shd w:val="clear" w:color="auto" w:fill="auto"/>
            <w:tcMar>
              <w:top w:w="29" w:type="dxa"/>
              <w:left w:w="29" w:type="dxa"/>
              <w:bottom w:w="29" w:type="dxa"/>
              <w:right w:w="29" w:type="dxa"/>
            </w:tcMar>
          </w:tcPr>
          <w:p w:rsidR="000428F7" w:rsidRDefault="00284F28">
            <w:r>
              <w:rPr>
                <w:rStyle w:val="SAPUserEntry"/>
              </w:rPr>
              <w:t>Geben Sie eine Dauer ein.</w:t>
            </w:r>
          </w:p>
        </w:tc>
      </w:tr>
    </w:tbl>
    <w:p w:rsidR="000428F7" w:rsidRDefault="00284F28">
      <w:pPr>
        <w:pStyle w:val="SAPKeyblockTitle"/>
      </w:pPr>
      <w:r>
        <w:t>Zweck</w:t>
      </w:r>
    </w:p>
    <w:p w:rsidR="000428F7" w:rsidRDefault="00284F28">
      <w:r>
        <w:t xml:space="preserve">Zum Prüfen der Karte "Auslaufende Serviceverträge" in </w:t>
      </w:r>
      <w:r>
        <w:t>der "Servicemanagement-Übersicht", auf der Serviceverträge mit Enddatum in der Vergangenheit, in der laufenden Woche und in den nächsten vier Wochen angezeigt werden</w:t>
      </w:r>
    </w:p>
    <w:p w:rsidR="000428F7" w:rsidRDefault="00284F28">
      <w:pPr>
        <w:pStyle w:val="SAPKeyblockTitle"/>
      </w:pPr>
      <w:r>
        <w:lastRenderedPageBreak/>
        <w:t>Vorgehensweise</w:t>
      </w:r>
    </w:p>
    <w:tbl>
      <w:tblPr>
        <w:tblStyle w:val="SAPStandardTable"/>
        <w:tblW w:w="0" w:type="auto"/>
        <w:tblLook w:val="0620" w:firstRow="1" w:lastRow="0" w:firstColumn="0" w:lastColumn="0" w:noHBand="1" w:noVBand="1"/>
      </w:tblPr>
      <w:tblGrid>
        <w:gridCol w:w="1426"/>
        <w:gridCol w:w="1840"/>
        <w:gridCol w:w="4515"/>
        <w:gridCol w:w="4111"/>
        <w:gridCol w:w="2279"/>
      </w:tblGrid>
      <w:tr w:rsidR="000428F7" w:rsidTr="00284F28">
        <w:trPr>
          <w:cnfStyle w:val="100000000000" w:firstRow="1" w:lastRow="0" w:firstColumn="0" w:lastColumn="0" w:oddVBand="0" w:evenVBand="0" w:oddHBand="0" w:evenHBand="0" w:firstRowFirstColumn="0" w:firstRowLastColumn="0" w:lastRowFirstColumn="0" w:lastRowLastColumn="0"/>
        </w:trPr>
        <w:tc>
          <w:tcPr>
            <w:tcW w:w="0" w:type="auto"/>
          </w:tcPr>
          <w:p w:rsidR="000428F7" w:rsidRDefault="00284F28">
            <w:pPr>
              <w:pStyle w:val="SAPTableHeader"/>
            </w:pPr>
            <w:r>
              <w:t>Testschrittnummer</w:t>
            </w:r>
          </w:p>
        </w:tc>
        <w:tc>
          <w:tcPr>
            <w:tcW w:w="0" w:type="auto"/>
          </w:tcPr>
          <w:p w:rsidR="000428F7" w:rsidRDefault="00284F28">
            <w:pPr>
              <w:pStyle w:val="SAPTableHeader"/>
            </w:pPr>
            <w:r>
              <w:t>Bezeichnung des Testschritts</w:t>
            </w:r>
          </w:p>
        </w:tc>
        <w:tc>
          <w:tcPr>
            <w:tcW w:w="0" w:type="auto"/>
          </w:tcPr>
          <w:p w:rsidR="000428F7" w:rsidRDefault="00284F28">
            <w:pPr>
              <w:pStyle w:val="SAPTableHeader"/>
            </w:pPr>
            <w:r>
              <w:t>Anweisungen</w:t>
            </w:r>
          </w:p>
        </w:tc>
        <w:tc>
          <w:tcPr>
            <w:tcW w:w="0" w:type="auto"/>
          </w:tcPr>
          <w:p w:rsidR="000428F7" w:rsidRDefault="00284F28">
            <w:pPr>
              <w:pStyle w:val="SAPTableHeader"/>
            </w:pPr>
            <w:r>
              <w:t>Erwartetes Ergeb</w:t>
            </w:r>
            <w:r>
              <w:t>nis</w:t>
            </w:r>
          </w:p>
        </w:tc>
        <w:tc>
          <w:tcPr>
            <w:tcW w:w="0" w:type="auto"/>
          </w:tcPr>
          <w:p w:rsidR="000428F7" w:rsidRDefault="00284F28">
            <w:pPr>
              <w:pStyle w:val="SAPTableHeader"/>
            </w:pPr>
            <w:r>
              <w:t>Bestanden/Nicht bestanden/Anmerkung</w:t>
            </w:r>
          </w:p>
        </w:tc>
      </w:tr>
      <w:tr w:rsidR="000428F7" w:rsidTr="00284F28">
        <w:tc>
          <w:tcPr>
            <w:tcW w:w="0" w:type="auto"/>
          </w:tcPr>
          <w:p w:rsidR="000428F7" w:rsidRDefault="00284F28">
            <w:r>
              <w:t>1</w:t>
            </w:r>
          </w:p>
        </w:tc>
        <w:tc>
          <w:tcPr>
            <w:tcW w:w="0" w:type="auto"/>
          </w:tcPr>
          <w:p w:rsidR="000428F7" w:rsidRDefault="00284F28">
            <w:r>
              <w:rPr>
                <w:rStyle w:val="SAPEmphasis"/>
              </w:rPr>
              <w:t>Anmelden</w:t>
            </w:r>
          </w:p>
        </w:tc>
        <w:tc>
          <w:tcPr>
            <w:tcW w:w="0" w:type="auto"/>
          </w:tcPr>
          <w:p w:rsidR="000428F7" w:rsidRDefault="00284F28">
            <w:r>
              <w:t>Melden Sie sich mit der Rolle Kundenserviceleiter</w:t>
            </w:r>
            <w:r>
              <w:t xml:space="preserve"> am SAP Fiori Launchpad an.</w:t>
            </w:r>
          </w:p>
        </w:tc>
        <w:tc>
          <w:tcPr>
            <w:tcW w:w="0" w:type="auto"/>
          </w:tcPr>
          <w:p w:rsidR="000428F7" w:rsidRDefault="00284F28">
            <w:r>
              <w:t xml:space="preserve">Die </w:t>
            </w:r>
            <w:r>
              <w:rPr>
                <w:rStyle w:val="SAPScreenElement"/>
              </w:rPr>
              <w:t>Startseite</w:t>
            </w:r>
            <w:r>
              <w:t xml:space="preserve"> wird angezeigt.</w:t>
            </w:r>
          </w:p>
        </w:tc>
        <w:tc>
          <w:tcPr>
            <w:tcW w:w="0" w:type="auto"/>
          </w:tcPr>
          <w:p w:rsidR="00000000" w:rsidRDefault="00284F28"/>
        </w:tc>
      </w:tr>
      <w:tr w:rsidR="000428F7" w:rsidTr="00284F28">
        <w:tc>
          <w:tcPr>
            <w:tcW w:w="0" w:type="auto"/>
          </w:tcPr>
          <w:p w:rsidR="000428F7" w:rsidRDefault="00284F28">
            <w:r>
              <w:t>2</w:t>
            </w:r>
          </w:p>
        </w:tc>
        <w:tc>
          <w:tcPr>
            <w:tcW w:w="0" w:type="auto"/>
          </w:tcPr>
          <w:p w:rsidR="000428F7" w:rsidRDefault="00284F28">
            <w:r>
              <w:rPr>
                <w:rStyle w:val="SAPEmphasis"/>
              </w:rPr>
              <w:t>App öffnen</w:t>
            </w:r>
          </w:p>
        </w:tc>
        <w:tc>
          <w:tcPr>
            <w:tcW w:w="0" w:type="auto"/>
          </w:tcPr>
          <w:p w:rsidR="000428F7" w:rsidRDefault="00284F28">
            <w:r>
              <w:t xml:space="preserve">Die App </w:t>
            </w:r>
            <w:r>
              <w:rPr>
                <w:rStyle w:val="SAPScreenElement"/>
              </w:rPr>
              <w:t>Servicemanagement - Übersicht</w:t>
            </w:r>
            <w:r>
              <w:t xml:space="preserve"> wird unter </w:t>
            </w:r>
            <w:r>
              <w:rPr>
                <w:rStyle w:val="SAPScreenElement"/>
              </w:rPr>
              <w:t>Serviceüberwachung und Analysen</w:t>
            </w:r>
            <w:r>
              <w:t xml:space="preserve"> angezeigt.</w:t>
            </w:r>
          </w:p>
        </w:tc>
        <w:tc>
          <w:tcPr>
            <w:tcW w:w="0" w:type="auto"/>
          </w:tcPr>
          <w:p w:rsidR="000428F7" w:rsidRDefault="00284F28">
            <w:r>
              <w:t xml:space="preserve">Die App </w:t>
            </w:r>
            <w:r>
              <w:rPr>
                <w:rStyle w:val="SAPScreenElement"/>
              </w:rPr>
              <w:t>Servicemanagement-Übersicht</w:t>
            </w:r>
            <w:r>
              <w:t xml:space="preserve"> wird angezeigt.</w:t>
            </w:r>
          </w:p>
        </w:tc>
        <w:tc>
          <w:tcPr>
            <w:tcW w:w="0" w:type="auto"/>
          </w:tcPr>
          <w:p w:rsidR="00000000" w:rsidRDefault="00284F28"/>
        </w:tc>
      </w:tr>
      <w:tr w:rsidR="000428F7" w:rsidTr="00284F28">
        <w:tc>
          <w:tcPr>
            <w:tcW w:w="0" w:type="auto"/>
          </w:tcPr>
          <w:p w:rsidR="000428F7" w:rsidRDefault="00284F28">
            <w:r>
              <w:t>3</w:t>
            </w:r>
          </w:p>
        </w:tc>
        <w:tc>
          <w:tcPr>
            <w:tcW w:w="0" w:type="auto"/>
          </w:tcPr>
          <w:p w:rsidR="000428F7" w:rsidRDefault="00284F28">
            <w:r>
              <w:rPr>
                <w:rStyle w:val="SAPEmphasis"/>
              </w:rPr>
              <w:t>App anzeigen</w:t>
            </w:r>
          </w:p>
        </w:tc>
        <w:tc>
          <w:tcPr>
            <w:tcW w:w="0" w:type="auto"/>
          </w:tcPr>
          <w:p w:rsidR="000428F7" w:rsidRDefault="00284F28">
            <w:r>
              <w:t xml:space="preserve">Rufen Sie die App </w:t>
            </w:r>
            <w:r>
              <w:rPr>
                <w:rStyle w:val="SAPScreenElement"/>
              </w:rPr>
              <w:t>Auslaufende Serviceverträge</w:t>
            </w:r>
            <w:r>
              <w:t xml:space="preserve"> auf. Sie verfügt über eine Filteroption, um den Servicevertrag entweder </w:t>
            </w:r>
            <w:r>
              <w:rPr>
                <w:rStyle w:val="SAPScreenElement"/>
              </w:rPr>
              <w:t>Nach Vertragswert</w:t>
            </w:r>
            <w:r>
              <w:t xml:space="preserve"> oder </w:t>
            </w:r>
            <w:r>
              <w:rPr>
                <w:rStyle w:val="SAPScreenElement"/>
              </w:rPr>
              <w:t>Nach Nummer</w:t>
            </w:r>
            <w:r>
              <w:t xml:space="preserve"> auszuwählen.</w:t>
            </w:r>
          </w:p>
        </w:tc>
        <w:tc>
          <w:tcPr>
            <w:tcW w:w="0" w:type="auto"/>
          </w:tcPr>
          <w:p w:rsidR="000428F7" w:rsidRDefault="00284F28">
            <w:r>
              <w:t>Auf dem Bild werden die auslaufenden Serviceverträge dann nach Vertragswert oder nach Nummer angezeigt.</w:t>
            </w:r>
          </w:p>
        </w:tc>
        <w:tc>
          <w:tcPr>
            <w:tcW w:w="0" w:type="auto"/>
          </w:tcPr>
          <w:p w:rsidR="000428F7" w:rsidRDefault="000428F7"/>
        </w:tc>
      </w:tr>
      <w:tr w:rsidR="000428F7" w:rsidTr="00284F28">
        <w:tc>
          <w:tcPr>
            <w:tcW w:w="0" w:type="auto"/>
          </w:tcPr>
          <w:p w:rsidR="000428F7" w:rsidRDefault="00284F28">
            <w:r>
              <w:t>4</w:t>
            </w:r>
          </w:p>
        </w:tc>
        <w:tc>
          <w:tcPr>
            <w:tcW w:w="0" w:type="auto"/>
          </w:tcPr>
          <w:p w:rsidR="000428F7" w:rsidRDefault="00284F28">
            <w:r>
              <w:rPr>
                <w:rStyle w:val="SAPEmphasis"/>
              </w:rPr>
              <w:t>"Auslaufende Serviceverträge" wählen</w:t>
            </w:r>
          </w:p>
        </w:tc>
        <w:tc>
          <w:tcPr>
            <w:tcW w:w="0" w:type="auto"/>
          </w:tcPr>
          <w:p w:rsidR="000428F7" w:rsidRDefault="00284F28">
            <w:r>
              <w:t xml:space="preserve">Wählen Sie </w:t>
            </w:r>
            <w:r>
              <w:rPr>
                <w:rStyle w:val="SAPScreenElement"/>
              </w:rPr>
              <w:t xml:space="preserve">Auslaufende Serviceverträge </w:t>
            </w:r>
            <w:r>
              <w:t>basierend auf Vertragswert oder Nummer.</w:t>
            </w:r>
          </w:p>
        </w:tc>
        <w:tc>
          <w:tcPr>
            <w:tcW w:w="0" w:type="auto"/>
          </w:tcPr>
          <w:p w:rsidR="000428F7" w:rsidRDefault="00284F28">
            <w:r>
              <w:t xml:space="preserve">Daraufhin wird die Analyse der auslaufenden Serviceverträge mit der Ablaufsperiode der Serviceverträge und den Details der Serviceverträge </w:t>
            </w:r>
            <w:r>
              <w:t>angezeigt.</w:t>
            </w:r>
          </w:p>
        </w:tc>
        <w:tc>
          <w:tcPr>
            <w:tcW w:w="0" w:type="auto"/>
          </w:tcPr>
          <w:p w:rsidR="000428F7" w:rsidRDefault="000428F7"/>
        </w:tc>
      </w:tr>
      <w:tr w:rsidR="000428F7" w:rsidTr="00284F28">
        <w:tc>
          <w:tcPr>
            <w:tcW w:w="0" w:type="auto"/>
          </w:tcPr>
          <w:p w:rsidR="000428F7" w:rsidRDefault="00284F28">
            <w:r>
              <w:t>5</w:t>
            </w:r>
          </w:p>
        </w:tc>
        <w:tc>
          <w:tcPr>
            <w:tcW w:w="0" w:type="auto"/>
          </w:tcPr>
          <w:p w:rsidR="000428F7" w:rsidRDefault="00284F28">
            <w:r>
              <w:rPr>
                <w:rStyle w:val="SAPEmphasis"/>
              </w:rPr>
              <w:t>Filter anpassen</w:t>
            </w:r>
          </w:p>
        </w:tc>
        <w:tc>
          <w:tcPr>
            <w:tcW w:w="0" w:type="auto"/>
          </w:tcPr>
          <w:p w:rsidR="000428F7" w:rsidRDefault="00284F28">
            <w:r>
              <w:t>Serviceverträge, die in den nächsten Wochen ablaufen, können durch Aktualisierung des Vertragsendes in Filtern angezeigt werden.</w:t>
            </w:r>
          </w:p>
          <w:p w:rsidR="000428F7" w:rsidRDefault="00284F28">
            <w:r>
              <w:t xml:space="preserve">Wählen Sie </w:t>
            </w:r>
            <w:r>
              <w:rPr>
                <w:rStyle w:val="SAPScreenElement"/>
              </w:rPr>
              <w:t>Start</w:t>
            </w:r>
            <w:r>
              <w:t>.</w:t>
            </w:r>
          </w:p>
        </w:tc>
        <w:tc>
          <w:tcPr>
            <w:tcW w:w="0" w:type="auto"/>
          </w:tcPr>
          <w:p w:rsidR="000428F7" w:rsidRDefault="00284F28">
            <w:r>
              <w:t>Das Inhaltsdiagramm zeigt die Serviceverträge, die diese Woche bis Woche +2 st</w:t>
            </w:r>
            <w:r>
              <w:t>andardmäßig abgelaufen sind.</w:t>
            </w:r>
          </w:p>
        </w:tc>
        <w:tc>
          <w:tcPr>
            <w:tcW w:w="0" w:type="auto"/>
          </w:tcPr>
          <w:p w:rsidR="000428F7" w:rsidRDefault="000428F7"/>
        </w:tc>
      </w:tr>
      <w:tr w:rsidR="000428F7" w:rsidTr="00284F28">
        <w:tc>
          <w:tcPr>
            <w:tcW w:w="0" w:type="auto"/>
          </w:tcPr>
          <w:p w:rsidR="000428F7" w:rsidRDefault="00284F28">
            <w:r>
              <w:t>6</w:t>
            </w:r>
          </w:p>
        </w:tc>
        <w:tc>
          <w:tcPr>
            <w:tcW w:w="0" w:type="auto"/>
          </w:tcPr>
          <w:p w:rsidR="000428F7" w:rsidRDefault="00284F28">
            <w:r>
              <w:rPr>
                <w:rStyle w:val="SAPEmphasis"/>
              </w:rPr>
              <w:t>Filter auf Registerkarte "Standard" auswählen</w:t>
            </w:r>
          </w:p>
        </w:tc>
        <w:tc>
          <w:tcPr>
            <w:tcW w:w="0" w:type="auto"/>
          </w:tcPr>
          <w:p w:rsidR="000428F7" w:rsidRDefault="00284F28">
            <w:r>
              <w:t xml:space="preserve">Wählen Sie den </w:t>
            </w:r>
            <w:r>
              <w:rPr>
                <w:rStyle w:val="SAPScreenElement"/>
              </w:rPr>
              <w:t>Kompaktfilter</w:t>
            </w:r>
            <w:r>
              <w:t xml:space="preserve">, anschließend die </w:t>
            </w:r>
            <w:r>
              <w:rPr>
                <w:rStyle w:val="SAPScreenElement"/>
              </w:rPr>
              <w:t>Anzeigewährung</w:t>
            </w:r>
            <w:r>
              <w:t xml:space="preserve"> für die gewünschte Währung und dann das Vertragsende aus.</w:t>
            </w:r>
          </w:p>
        </w:tc>
        <w:tc>
          <w:tcPr>
            <w:tcW w:w="0" w:type="auto"/>
          </w:tcPr>
          <w:p w:rsidR="000428F7" w:rsidRDefault="00284F28">
            <w:r>
              <w:t xml:space="preserve">Das Inhaltsdiagramm zeigt die Serviceverträge, die diese </w:t>
            </w:r>
            <w:r>
              <w:t>Woche bis Woche +2 für den ausgewählten Datumsbereich für das Vertragsende abgelaufen sind.</w:t>
            </w:r>
          </w:p>
        </w:tc>
        <w:tc>
          <w:tcPr>
            <w:tcW w:w="0" w:type="auto"/>
          </w:tcPr>
          <w:p w:rsidR="000428F7" w:rsidRDefault="000428F7"/>
        </w:tc>
      </w:tr>
    </w:tbl>
    <w:p w:rsidR="000428F7" w:rsidRDefault="000428F7"/>
    <w:p w:rsidR="000428F7" w:rsidRDefault="00284F28">
      <w:pPr>
        <w:pStyle w:val="Heading2"/>
      </w:pPr>
      <w:bookmarkStart w:id="16" w:name="unique_7"/>
      <w:bookmarkStart w:id="17" w:name="_Toc52224719"/>
      <w:r>
        <w:lastRenderedPageBreak/>
        <w:t>Serviceverträge nach Gesamtvertragswert/Deckungsbeitrag prüfen</w:t>
      </w:r>
      <w:bookmarkEnd w:id="16"/>
      <w:bookmarkEnd w:id="17"/>
    </w:p>
    <w:p w:rsidR="000428F7" w:rsidRDefault="00284F28">
      <w:pPr>
        <w:pStyle w:val="SAPKeyblockTitle"/>
      </w:pPr>
      <w:r>
        <w:t>Testverwaltung</w:t>
      </w:r>
    </w:p>
    <w:p w:rsidR="000428F7" w:rsidRDefault="00284F28">
      <w:r>
        <w:t>Kundenprojekt: Füllen Sie die projektbezogenen Teile aus.</w:t>
      </w:r>
    </w:p>
    <w:p w:rsidR="000428F7" w:rsidRDefault="000428F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Testfall-ID</w:t>
            </w:r>
          </w:p>
        </w:tc>
        <w:tc>
          <w:tcPr>
            <w:tcW w:w="0" w:type="auto"/>
            <w:shd w:val="clear" w:color="auto" w:fill="auto"/>
            <w:tcMar>
              <w:top w:w="29" w:type="dxa"/>
              <w:left w:w="29" w:type="dxa"/>
              <w:bottom w:w="29" w:type="dxa"/>
              <w:right w:w="29" w:type="dxa"/>
            </w:tcMar>
          </w:tcPr>
          <w:p w:rsidR="000428F7" w:rsidRDefault="00284F28">
            <w:r>
              <w:t>&lt;X.XX&gt;</w:t>
            </w:r>
          </w:p>
        </w:tc>
        <w:tc>
          <w:tcPr>
            <w:tcW w:w="0" w:type="auto"/>
            <w:shd w:val="clear" w:color="auto" w:fill="auto"/>
            <w:tcMar>
              <w:top w:w="29" w:type="dxa"/>
              <w:left w:w="29" w:type="dxa"/>
              <w:bottom w:w="29" w:type="dxa"/>
              <w:right w:w="29" w:type="dxa"/>
            </w:tcMar>
          </w:tcPr>
          <w:p w:rsidR="000428F7" w:rsidRDefault="00284F28">
            <w:r>
              <w:rPr>
                <w:rStyle w:val="SAPEmphasis"/>
              </w:rPr>
              <w:t>Testername</w:t>
            </w:r>
          </w:p>
        </w:tc>
        <w:tc>
          <w:tcPr>
            <w:tcW w:w="0" w:type="auto"/>
            <w:shd w:val="clear" w:color="auto" w:fill="auto"/>
            <w:tcMar>
              <w:top w:w="29" w:type="dxa"/>
              <w:left w:w="29" w:type="dxa"/>
              <w:bottom w:w="29" w:type="dxa"/>
              <w:right w:w="29" w:type="dxa"/>
            </w:tcMar>
          </w:tcPr>
          <w:p w:rsidR="000428F7" w:rsidRDefault="000428F7"/>
        </w:tc>
        <w:tc>
          <w:tcPr>
            <w:tcW w:w="0" w:type="auto"/>
            <w:shd w:val="clear" w:color="auto" w:fill="auto"/>
            <w:tcMar>
              <w:top w:w="29" w:type="dxa"/>
              <w:left w:w="29" w:type="dxa"/>
              <w:bottom w:w="29" w:type="dxa"/>
              <w:right w:w="29" w:type="dxa"/>
            </w:tcMar>
          </w:tcPr>
          <w:p w:rsidR="000428F7" w:rsidRDefault="00284F28">
            <w:r>
              <w:rPr>
                <w:rStyle w:val="SAPEmphasis"/>
              </w:rPr>
              <w:t>Testdatum</w:t>
            </w:r>
          </w:p>
        </w:tc>
        <w:tc>
          <w:tcPr>
            <w:tcW w:w="0" w:type="auto"/>
            <w:shd w:val="clear" w:color="auto" w:fill="auto"/>
            <w:tcMar>
              <w:top w:w="29" w:type="dxa"/>
              <w:left w:w="29" w:type="dxa"/>
              <w:bottom w:w="29" w:type="dxa"/>
              <w:right w:w="29" w:type="dxa"/>
            </w:tcMar>
          </w:tcPr>
          <w:p w:rsidR="000428F7" w:rsidRDefault="00284F28">
            <w:r>
              <w:rPr>
                <w:rStyle w:val="SAPUserEntry"/>
              </w:rPr>
              <w:t>Geben Sie ein Testdatum ein.</w:t>
            </w:r>
          </w:p>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t>Benutzerrolle(n)</w:t>
            </w:r>
          </w:p>
        </w:tc>
        <w:tc>
          <w:tcPr>
            <w:tcW w:w="0" w:type="auto"/>
            <w:gridSpan w:val="5"/>
            <w:shd w:val="clear" w:color="auto" w:fill="auto"/>
            <w:tcMar>
              <w:top w:w="29" w:type="dxa"/>
              <w:left w:w="29" w:type="dxa"/>
              <w:bottom w:w="29" w:type="dxa"/>
              <w:right w:w="29" w:type="dxa"/>
            </w:tcMar>
          </w:tcPr>
          <w:p w:rsidR="000428F7" w:rsidRDefault="000428F7"/>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Verantwortungsbereich</w:t>
            </w:r>
          </w:p>
        </w:tc>
        <w:tc>
          <w:tcPr>
            <w:tcW w:w="0" w:type="auto"/>
            <w:gridSpan w:val="3"/>
            <w:shd w:val="clear" w:color="auto" w:fill="auto"/>
            <w:tcMar>
              <w:top w:w="29" w:type="dxa"/>
              <w:left w:w="29" w:type="dxa"/>
              <w:bottom w:w="29" w:type="dxa"/>
              <w:right w:w="29" w:type="dxa"/>
            </w:tcMar>
          </w:tcPr>
          <w:p w:rsidR="000428F7" w:rsidRDefault="00284F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428F7" w:rsidRDefault="00284F28">
            <w:r>
              <w:rPr>
                <w:rStyle w:val="SAPEmphasis"/>
              </w:rPr>
              <w:t>Dauer</w:t>
            </w:r>
          </w:p>
        </w:tc>
        <w:tc>
          <w:tcPr>
            <w:tcW w:w="0" w:type="auto"/>
            <w:shd w:val="clear" w:color="auto" w:fill="auto"/>
            <w:tcMar>
              <w:top w:w="29" w:type="dxa"/>
              <w:left w:w="29" w:type="dxa"/>
              <w:bottom w:w="29" w:type="dxa"/>
              <w:right w:w="29" w:type="dxa"/>
            </w:tcMar>
          </w:tcPr>
          <w:p w:rsidR="000428F7" w:rsidRDefault="00284F28">
            <w:r>
              <w:rPr>
                <w:rStyle w:val="SAPUserEntry"/>
              </w:rPr>
              <w:t>Geben Sie eine Dauer ein.</w:t>
            </w:r>
          </w:p>
        </w:tc>
      </w:tr>
    </w:tbl>
    <w:p w:rsidR="000428F7" w:rsidRDefault="00284F28">
      <w:pPr>
        <w:pStyle w:val="SAPKeyblockTitle"/>
      </w:pPr>
      <w:r>
        <w:t>Zweck</w:t>
      </w:r>
    </w:p>
    <w:p w:rsidR="000428F7" w:rsidRDefault="00284F28">
      <w:r>
        <w:t xml:space="preserve">Zur Überprüfung der </w:t>
      </w:r>
      <w:r>
        <w:t>Serviceverträge nach Vertragswert/Deckungsbeitrag.</w:t>
      </w:r>
    </w:p>
    <w:p w:rsidR="000428F7" w:rsidRDefault="00284F28">
      <w:pPr>
        <w:pStyle w:val="SAPKeyblockTitle"/>
      </w:pPr>
      <w:r>
        <w:t>Vorgehensweise</w:t>
      </w:r>
    </w:p>
    <w:p w:rsidR="000428F7" w:rsidRDefault="000428F7"/>
    <w:tbl>
      <w:tblPr>
        <w:tblStyle w:val="SAPStandardTable"/>
        <w:tblW w:w="0" w:type="auto"/>
        <w:tblLook w:val="0620" w:firstRow="1" w:lastRow="0" w:firstColumn="0" w:lastColumn="0" w:noHBand="1" w:noVBand="1"/>
      </w:tblPr>
      <w:tblGrid>
        <w:gridCol w:w="1381"/>
        <w:gridCol w:w="2006"/>
        <w:gridCol w:w="5834"/>
        <w:gridCol w:w="2816"/>
        <w:gridCol w:w="2134"/>
      </w:tblGrid>
      <w:tr w:rsidR="000428F7" w:rsidTr="00284F28">
        <w:trPr>
          <w:cnfStyle w:val="100000000000" w:firstRow="1" w:lastRow="0" w:firstColumn="0" w:lastColumn="0" w:oddVBand="0" w:evenVBand="0" w:oddHBand="0" w:evenHBand="0" w:firstRowFirstColumn="0" w:firstRowLastColumn="0" w:lastRowFirstColumn="0" w:lastRowLastColumn="0"/>
        </w:trPr>
        <w:tc>
          <w:tcPr>
            <w:tcW w:w="0" w:type="auto"/>
          </w:tcPr>
          <w:p w:rsidR="000428F7" w:rsidRDefault="00284F28">
            <w:pPr>
              <w:pStyle w:val="SAPTableHeader"/>
            </w:pPr>
            <w:r>
              <w:t>Testschrittnummer</w:t>
            </w:r>
          </w:p>
        </w:tc>
        <w:tc>
          <w:tcPr>
            <w:tcW w:w="0" w:type="auto"/>
          </w:tcPr>
          <w:p w:rsidR="000428F7" w:rsidRDefault="00284F28">
            <w:pPr>
              <w:pStyle w:val="SAPTableHeader"/>
            </w:pPr>
            <w:r>
              <w:t>Bezeichnung des Testschritts</w:t>
            </w:r>
          </w:p>
        </w:tc>
        <w:tc>
          <w:tcPr>
            <w:tcW w:w="0" w:type="auto"/>
          </w:tcPr>
          <w:p w:rsidR="000428F7" w:rsidRDefault="00284F28">
            <w:pPr>
              <w:pStyle w:val="SAPTableHeader"/>
            </w:pPr>
            <w:r>
              <w:t>Anweisung</w:t>
            </w:r>
          </w:p>
        </w:tc>
        <w:tc>
          <w:tcPr>
            <w:tcW w:w="0" w:type="auto"/>
          </w:tcPr>
          <w:p w:rsidR="000428F7" w:rsidRDefault="00284F28">
            <w:pPr>
              <w:pStyle w:val="SAPTableHeader"/>
            </w:pPr>
            <w:r>
              <w:t>Erwartetes Ergebnis</w:t>
            </w:r>
          </w:p>
        </w:tc>
        <w:tc>
          <w:tcPr>
            <w:tcW w:w="0" w:type="auto"/>
          </w:tcPr>
          <w:p w:rsidR="000428F7" w:rsidRDefault="00284F28">
            <w:pPr>
              <w:pStyle w:val="SAPTableHeader"/>
            </w:pPr>
            <w:r>
              <w:t>Bestanden/Nicht bestanden/Anmerkung</w:t>
            </w:r>
          </w:p>
        </w:tc>
      </w:tr>
      <w:tr w:rsidR="000428F7" w:rsidTr="00284F28">
        <w:tc>
          <w:tcPr>
            <w:tcW w:w="0" w:type="auto"/>
          </w:tcPr>
          <w:p w:rsidR="000428F7" w:rsidRDefault="00284F28">
            <w:r>
              <w:t>1</w:t>
            </w:r>
          </w:p>
        </w:tc>
        <w:tc>
          <w:tcPr>
            <w:tcW w:w="0" w:type="auto"/>
          </w:tcPr>
          <w:p w:rsidR="000428F7" w:rsidRDefault="00284F28">
            <w:r>
              <w:rPr>
                <w:rStyle w:val="SAPEmphasis"/>
              </w:rPr>
              <w:t>Anmelden</w:t>
            </w:r>
          </w:p>
        </w:tc>
        <w:tc>
          <w:tcPr>
            <w:tcW w:w="0" w:type="auto"/>
          </w:tcPr>
          <w:p w:rsidR="000428F7" w:rsidRDefault="00284F28">
            <w:r>
              <w:t xml:space="preserve">Melden Sie sich am SAP Fiori Launchpad mit der Rolle </w:t>
            </w:r>
            <w:r>
              <w:t>Kundenserviceleiter an.</w:t>
            </w:r>
          </w:p>
        </w:tc>
        <w:tc>
          <w:tcPr>
            <w:tcW w:w="0" w:type="auto"/>
          </w:tcPr>
          <w:p w:rsidR="000428F7" w:rsidRDefault="00284F28">
            <w:r>
              <w:t xml:space="preserve">Die </w:t>
            </w:r>
            <w:r>
              <w:rPr>
                <w:rStyle w:val="SAPScreenElement"/>
              </w:rPr>
              <w:t>Startseite</w:t>
            </w:r>
            <w:r>
              <w:t xml:space="preserve"> wird angezeigt.</w:t>
            </w:r>
          </w:p>
        </w:tc>
        <w:tc>
          <w:tcPr>
            <w:tcW w:w="0" w:type="auto"/>
          </w:tcPr>
          <w:p w:rsidR="00000000" w:rsidRDefault="00284F28"/>
        </w:tc>
      </w:tr>
      <w:tr w:rsidR="000428F7" w:rsidTr="00284F28">
        <w:tc>
          <w:tcPr>
            <w:tcW w:w="0" w:type="auto"/>
          </w:tcPr>
          <w:p w:rsidR="000428F7" w:rsidRDefault="00284F28">
            <w:r>
              <w:t>2</w:t>
            </w:r>
          </w:p>
        </w:tc>
        <w:tc>
          <w:tcPr>
            <w:tcW w:w="0" w:type="auto"/>
          </w:tcPr>
          <w:p w:rsidR="000428F7" w:rsidRDefault="00284F28">
            <w:r>
              <w:rPr>
                <w:rStyle w:val="SAPEmphasis"/>
              </w:rPr>
              <w:t>App öffnen</w:t>
            </w:r>
          </w:p>
        </w:tc>
        <w:tc>
          <w:tcPr>
            <w:tcW w:w="0" w:type="auto"/>
          </w:tcPr>
          <w:p w:rsidR="000428F7" w:rsidRDefault="00284F28">
            <w:r>
              <w:t xml:space="preserve">Die App </w:t>
            </w:r>
            <w:r>
              <w:rPr>
                <w:rStyle w:val="SAPScreenElement"/>
              </w:rPr>
              <w:t>Servicemanagement - Übersicht</w:t>
            </w:r>
            <w:r>
              <w:t xml:space="preserve"> wird unter </w:t>
            </w:r>
            <w:r>
              <w:rPr>
                <w:rStyle w:val="SAPScreenElement"/>
              </w:rPr>
              <w:t>Serviceüberwachung und Analysen</w:t>
            </w:r>
            <w:r>
              <w:t xml:space="preserve"> angezeigt.</w:t>
            </w:r>
          </w:p>
        </w:tc>
        <w:tc>
          <w:tcPr>
            <w:tcW w:w="0" w:type="auto"/>
          </w:tcPr>
          <w:p w:rsidR="000428F7" w:rsidRDefault="00284F28">
            <w:r>
              <w:t xml:space="preserve">Die App </w:t>
            </w:r>
            <w:r>
              <w:rPr>
                <w:rStyle w:val="SAPScreenElement"/>
              </w:rPr>
              <w:t>Servicemanagement-Übersicht</w:t>
            </w:r>
            <w:r>
              <w:t xml:space="preserve"> wird angezeigt.</w:t>
            </w:r>
          </w:p>
        </w:tc>
        <w:tc>
          <w:tcPr>
            <w:tcW w:w="0" w:type="auto"/>
          </w:tcPr>
          <w:p w:rsidR="00000000" w:rsidRDefault="00284F28"/>
        </w:tc>
      </w:tr>
      <w:tr w:rsidR="000428F7" w:rsidTr="00284F28">
        <w:tc>
          <w:tcPr>
            <w:tcW w:w="0" w:type="auto"/>
          </w:tcPr>
          <w:p w:rsidR="000428F7" w:rsidRDefault="00284F28">
            <w:r>
              <w:lastRenderedPageBreak/>
              <w:t>3</w:t>
            </w:r>
          </w:p>
        </w:tc>
        <w:tc>
          <w:tcPr>
            <w:tcW w:w="0" w:type="auto"/>
          </w:tcPr>
          <w:p w:rsidR="000428F7" w:rsidRDefault="00284F28">
            <w:r>
              <w:rPr>
                <w:rStyle w:val="SAPEmphasis"/>
              </w:rPr>
              <w:t>App zum Prüfen des Servicevertrags nach Vertragswert aufrufen</w:t>
            </w:r>
          </w:p>
        </w:tc>
        <w:tc>
          <w:tcPr>
            <w:tcW w:w="0" w:type="auto"/>
          </w:tcPr>
          <w:p w:rsidR="000428F7" w:rsidRDefault="00284F28">
            <w:r>
              <w:t xml:space="preserve">Diese App </w:t>
            </w:r>
            <w:r>
              <w:t xml:space="preserve">verfügt über einen Filter mit der Option "Höchster Wert/Niedrigster Wert", mit dem Sie den höchsten bzw. niedrigsten Servicevertrag identifizieren können. Als Filter wird </w:t>
            </w:r>
            <w:r>
              <w:rPr>
                <w:rStyle w:val="SAPScreenElement"/>
              </w:rPr>
              <w:t>Höchster Wert</w:t>
            </w:r>
            <w:r>
              <w:t xml:space="preserve"> vorgeschlagen.</w:t>
            </w:r>
          </w:p>
        </w:tc>
        <w:tc>
          <w:tcPr>
            <w:tcW w:w="0" w:type="auto"/>
          </w:tcPr>
          <w:p w:rsidR="000428F7" w:rsidRDefault="00284F28">
            <w:r>
              <w:t>Auf dem Bild wird die App mit den rentabelsten Serviceve</w:t>
            </w:r>
            <w:r>
              <w:t>rträgen angezeigt.</w:t>
            </w:r>
          </w:p>
        </w:tc>
        <w:tc>
          <w:tcPr>
            <w:tcW w:w="0" w:type="auto"/>
          </w:tcPr>
          <w:p w:rsidR="000428F7" w:rsidRDefault="000428F7"/>
        </w:tc>
      </w:tr>
      <w:tr w:rsidR="000428F7" w:rsidTr="00284F28">
        <w:tc>
          <w:tcPr>
            <w:tcW w:w="0" w:type="auto"/>
          </w:tcPr>
          <w:p w:rsidR="000428F7" w:rsidRDefault="00284F28">
            <w:r>
              <w:t>4</w:t>
            </w:r>
          </w:p>
        </w:tc>
        <w:tc>
          <w:tcPr>
            <w:tcW w:w="0" w:type="auto"/>
          </w:tcPr>
          <w:p w:rsidR="000428F7" w:rsidRDefault="00284F28">
            <w:r>
              <w:rPr>
                <w:rStyle w:val="SAPEmphasis"/>
              </w:rPr>
              <w:t>Servicevertrag nach Vertragswert prüfen</w:t>
            </w:r>
          </w:p>
        </w:tc>
        <w:tc>
          <w:tcPr>
            <w:tcW w:w="0" w:type="auto"/>
          </w:tcPr>
          <w:p w:rsidR="000428F7" w:rsidRDefault="00284F28">
            <w:r>
              <w:t xml:space="preserve">Wählen Sie </w:t>
            </w:r>
            <w:r>
              <w:rPr>
                <w:rStyle w:val="SAPScreenElement"/>
              </w:rPr>
              <w:t>Serviceverträge nach Vertragswert</w:t>
            </w:r>
            <w:r>
              <w:t xml:space="preserve"> aus.</w:t>
            </w:r>
          </w:p>
          <w:p w:rsidR="000428F7" w:rsidRDefault="00284F28">
            <w:r>
              <w:t>Diese Karte verfügt über einen Filter mit der Option "Höchster Wert/Niedrigster Wert", mit dem Sie den Servicevertrag mit dem höchsten bzw. nie</w:t>
            </w:r>
            <w:r>
              <w:t>drigsten Wert identifizieren können. (Standardmäßig wird der höchste Wert angezeigt.)</w:t>
            </w:r>
          </w:p>
        </w:tc>
        <w:tc>
          <w:tcPr>
            <w:tcW w:w="0" w:type="auto"/>
          </w:tcPr>
          <w:p w:rsidR="000428F7" w:rsidRDefault="00284F28">
            <w:r>
              <w:t>Sie gelangen zur Servicevertragsanalyse, und es wird die Tabelle mit den Serviceverträgen nach Vertragswert angezeigt.</w:t>
            </w:r>
          </w:p>
        </w:tc>
        <w:tc>
          <w:tcPr>
            <w:tcW w:w="0" w:type="auto"/>
          </w:tcPr>
          <w:p w:rsidR="00000000" w:rsidRDefault="00284F28"/>
        </w:tc>
      </w:tr>
      <w:tr w:rsidR="000428F7" w:rsidTr="00284F28">
        <w:tc>
          <w:tcPr>
            <w:tcW w:w="0" w:type="auto"/>
          </w:tcPr>
          <w:p w:rsidR="000428F7" w:rsidRDefault="00284F28">
            <w:r>
              <w:t>5</w:t>
            </w:r>
          </w:p>
        </w:tc>
        <w:tc>
          <w:tcPr>
            <w:tcW w:w="0" w:type="auto"/>
          </w:tcPr>
          <w:p w:rsidR="000428F7" w:rsidRDefault="00284F28">
            <w:r>
              <w:rPr>
                <w:rStyle w:val="SAPEmphasis"/>
              </w:rPr>
              <w:t>App zum Prüfen des Servicevertrags nach Deckung</w:t>
            </w:r>
            <w:r>
              <w:rPr>
                <w:rStyle w:val="SAPEmphasis"/>
              </w:rPr>
              <w:t>sbeitrag aufrufen</w:t>
            </w:r>
          </w:p>
        </w:tc>
        <w:tc>
          <w:tcPr>
            <w:tcW w:w="0" w:type="auto"/>
          </w:tcPr>
          <w:p w:rsidR="000428F7" w:rsidRDefault="00284F28">
            <w:r>
              <w:t>Diese Karte verfügt über einen Filter mit der Option "Am rentabelsten/Am wenigsten rentabel", mit dem Sie den rentabelsten bzw. am wenigsten rentablen Servicevertrag identifizieren können.</w:t>
            </w:r>
          </w:p>
          <w:p w:rsidR="000428F7" w:rsidRDefault="00284F28">
            <w:r>
              <w:t xml:space="preserve">Als Filter wird </w:t>
            </w:r>
            <w:r>
              <w:rPr>
                <w:rStyle w:val="SAPScreenElement"/>
              </w:rPr>
              <w:t>Am rentabelsten</w:t>
            </w:r>
            <w:r>
              <w:t xml:space="preserve"> vorgeschlagen.</w:t>
            </w:r>
          </w:p>
        </w:tc>
        <w:tc>
          <w:tcPr>
            <w:tcW w:w="0" w:type="auto"/>
          </w:tcPr>
          <w:p w:rsidR="000428F7" w:rsidRDefault="00284F28">
            <w:r>
              <w:t>E</w:t>
            </w:r>
            <w:r>
              <w:t>s wird die App mit dem höchsten Vertragswert angezeigt.</w:t>
            </w:r>
          </w:p>
        </w:tc>
        <w:tc>
          <w:tcPr>
            <w:tcW w:w="0" w:type="auto"/>
          </w:tcPr>
          <w:p w:rsidR="000428F7" w:rsidRDefault="000428F7"/>
        </w:tc>
      </w:tr>
      <w:tr w:rsidR="000428F7" w:rsidTr="00284F28">
        <w:tc>
          <w:tcPr>
            <w:tcW w:w="0" w:type="auto"/>
          </w:tcPr>
          <w:p w:rsidR="000428F7" w:rsidRDefault="00284F28">
            <w:r>
              <w:t>6</w:t>
            </w:r>
          </w:p>
        </w:tc>
        <w:tc>
          <w:tcPr>
            <w:tcW w:w="0" w:type="auto"/>
          </w:tcPr>
          <w:p w:rsidR="000428F7" w:rsidRDefault="00284F28">
            <w:r>
              <w:rPr>
                <w:rStyle w:val="SAPEmphasis"/>
              </w:rPr>
              <w:t>Servicevertrag anhand des Deckungsbeitrags überprüfen</w:t>
            </w:r>
          </w:p>
        </w:tc>
        <w:tc>
          <w:tcPr>
            <w:tcW w:w="0" w:type="auto"/>
          </w:tcPr>
          <w:p w:rsidR="000428F7" w:rsidRDefault="00284F28">
            <w:r>
              <w:t xml:space="preserve">Wählen Sie </w:t>
            </w:r>
            <w:r>
              <w:rPr>
                <w:rStyle w:val="SAPScreenElement"/>
              </w:rPr>
              <w:t>Serviceverträge nach Deckungsbeitrag</w:t>
            </w:r>
            <w:r>
              <w:t>. Diese Karte verfügt über einen Filter mit der Option "Am rentabelsten/Am wenigsten rentabel",</w:t>
            </w:r>
            <w:r>
              <w:t xml:space="preserve"> mit dem Sie den rentabelsten bzw. am wenigsten rentablen Servicevertrag identifizieren können. (Standardmäßig wird der rentabelste Servicevertrag angezeigt.)</w:t>
            </w:r>
          </w:p>
        </w:tc>
        <w:tc>
          <w:tcPr>
            <w:tcW w:w="0" w:type="auto"/>
          </w:tcPr>
          <w:p w:rsidR="000428F7" w:rsidRDefault="00284F28">
            <w:r>
              <w:t>Sie gelangen zur Servicevertragsanalyse, und es wird die Tabelle mit den Serviceverträgen nach Ve</w:t>
            </w:r>
            <w:r>
              <w:t>rtragswert angezeigt.</w:t>
            </w:r>
          </w:p>
        </w:tc>
        <w:tc>
          <w:tcPr>
            <w:tcW w:w="0" w:type="auto"/>
          </w:tcPr>
          <w:p w:rsidR="000428F7" w:rsidRDefault="000428F7"/>
        </w:tc>
      </w:tr>
      <w:tr w:rsidR="000428F7" w:rsidTr="00284F28">
        <w:tc>
          <w:tcPr>
            <w:tcW w:w="0" w:type="auto"/>
          </w:tcPr>
          <w:p w:rsidR="000428F7" w:rsidRDefault="00284F28">
            <w:r>
              <w:t>7</w:t>
            </w:r>
          </w:p>
        </w:tc>
        <w:tc>
          <w:tcPr>
            <w:tcW w:w="0" w:type="auto"/>
          </w:tcPr>
          <w:p w:rsidR="000428F7" w:rsidRDefault="00284F28">
            <w:r>
              <w:rPr>
                <w:rStyle w:val="SAPEmphasis"/>
              </w:rPr>
              <w:t>"Zusätzliche Filter" wählen</w:t>
            </w:r>
          </w:p>
        </w:tc>
        <w:tc>
          <w:tcPr>
            <w:tcW w:w="0" w:type="auto"/>
          </w:tcPr>
          <w:p w:rsidR="000428F7" w:rsidRDefault="00284F28">
            <w:r>
              <w:t>Wählen Sie einen der folgenden Filter:</w:t>
            </w:r>
          </w:p>
          <w:p w:rsidR="000428F7" w:rsidRDefault="00284F28">
            <w:pPr>
              <w:pStyle w:val="listpara1"/>
              <w:numPr>
                <w:ilvl w:val="0"/>
                <w:numId w:val="5"/>
              </w:numPr>
            </w:pPr>
            <w:r>
              <w:t>Nach Vertrag</w:t>
            </w:r>
          </w:p>
          <w:p w:rsidR="000428F7" w:rsidRDefault="00284F28">
            <w:pPr>
              <w:pStyle w:val="listpara1"/>
              <w:numPr>
                <w:ilvl w:val="0"/>
                <w:numId w:val="3"/>
              </w:numPr>
            </w:pPr>
            <w:r>
              <w:t>Nach Region</w:t>
            </w:r>
          </w:p>
          <w:p w:rsidR="000428F7" w:rsidRDefault="00284F28">
            <w:pPr>
              <w:pStyle w:val="listpara1"/>
              <w:numPr>
                <w:ilvl w:val="0"/>
                <w:numId w:val="3"/>
              </w:numPr>
            </w:pPr>
            <w:r>
              <w:t>Nach Verkaufsorganisation</w:t>
            </w:r>
          </w:p>
          <w:p w:rsidR="000428F7" w:rsidRDefault="00284F28">
            <w:pPr>
              <w:pStyle w:val="listpara1"/>
              <w:numPr>
                <w:ilvl w:val="0"/>
                <w:numId w:val="3"/>
              </w:numPr>
            </w:pPr>
            <w:r>
              <w:t>Laufendes Jahr – Nach Verkaufsorganisation</w:t>
            </w:r>
          </w:p>
          <w:p w:rsidR="000428F7" w:rsidRDefault="00284F28">
            <w:pPr>
              <w:pStyle w:val="listpara1"/>
              <w:numPr>
                <w:ilvl w:val="0"/>
                <w:numId w:val="3"/>
              </w:numPr>
            </w:pPr>
            <w:r>
              <w:t>Erlös, Kosten und Deckungsbeitrag – Nach Monat</w:t>
            </w:r>
          </w:p>
        </w:tc>
        <w:tc>
          <w:tcPr>
            <w:tcW w:w="0" w:type="auto"/>
          </w:tcPr>
          <w:p w:rsidR="000428F7" w:rsidRDefault="00284F28">
            <w:r>
              <w:t xml:space="preserve">Die Tabelle wird auf </w:t>
            </w:r>
            <w:r>
              <w:t>Basis des Vertrags, der Region und der Verkaufsorganisation angezeigt.</w:t>
            </w:r>
          </w:p>
        </w:tc>
        <w:tc>
          <w:tcPr>
            <w:tcW w:w="0" w:type="auto"/>
          </w:tcPr>
          <w:p w:rsidR="00000000" w:rsidRDefault="00284F28"/>
        </w:tc>
      </w:tr>
      <w:tr w:rsidR="000428F7" w:rsidTr="00284F28">
        <w:tc>
          <w:tcPr>
            <w:tcW w:w="0" w:type="auto"/>
          </w:tcPr>
          <w:p w:rsidR="000428F7" w:rsidRDefault="00284F28">
            <w:r>
              <w:t>8</w:t>
            </w:r>
          </w:p>
        </w:tc>
        <w:tc>
          <w:tcPr>
            <w:tcW w:w="0" w:type="auto"/>
          </w:tcPr>
          <w:p w:rsidR="000428F7" w:rsidRDefault="00284F28">
            <w:r>
              <w:rPr>
                <w:rStyle w:val="SAPEmphasis"/>
              </w:rPr>
              <w:t>Filter auf Registerkarte "Standard" auswählen</w:t>
            </w:r>
          </w:p>
        </w:tc>
        <w:tc>
          <w:tcPr>
            <w:tcW w:w="0" w:type="auto"/>
          </w:tcPr>
          <w:p w:rsidR="000428F7" w:rsidRDefault="00284F28">
            <w:r>
              <w:t>Wählen Sie die Anzeigewährung für die gewünschte Währung.</w:t>
            </w:r>
          </w:p>
          <w:p w:rsidR="000428F7" w:rsidRDefault="00284F28">
            <w:r>
              <w:t>Für die gewünschte Verkäufergruppe:</w:t>
            </w:r>
          </w:p>
          <w:p w:rsidR="000428F7" w:rsidRDefault="00284F28">
            <w:r>
              <w:t xml:space="preserve">Wählen Sie "Verkaufsorganisation </w:t>
            </w:r>
            <w:r>
              <w:rPr>
                <w:rFonts w:ascii="Times New Roman" w:hAnsi="Times New Roman"/>
              </w:rPr>
              <w:t>→</w:t>
            </w:r>
            <w:r>
              <w:t xml:space="preserve"> </w:t>
            </w:r>
            <w:r>
              <w:t xml:space="preserve">Vertriebsweg </w:t>
            </w:r>
            <w:r>
              <w:rPr>
                <w:rFonts w:ascii="Times New Roman" w:hAnsi="Times New Roman"/>
              </w:rPr>
              <w:t>→</w:t>
            </w:r>
            <w:r>
              <w:t xml:space="preserve"> Sparte </w:t>
            </w:r>
            <w:r>
              <w:rPr>
                <w:rFonts w:ascii="Times New Roman" w:hAnsi="Times New Roman"/>
              </w:rPr>
              <w:t>→</w:t>
            </w:r>
            <w:r>
              <w:t xml:space="preserve"> Verkaufsb</w:t>
            </w:r>
            <w:r>
              <w:rPr>
                <w:rFonts w:cs="BentonSans Book"/>
              </w:rPr>
              <w:t>ü</w:t>
            </w:r>
            <w:r>
              <w:t xml:space="preserve">ro </w:t>
            </w:r>
            <w:r>
              <w:rPr>
                <w:rFonts w:ascii="Times New Roman" w:hAnsi="Times New Roman"/>
              </w:rPr>
              <w:t>→</w:t>
            </w:r>
            <w:r>
              <w:t xml:space="preserve"> Verk</w:t>
            </w:r>
            <w:r>
              <w:rPr>
                <w:rFonts w:cs="BentonSans Book"/>
              </w:rPr>
              <w:t>ä</w:t>
            </w:r>
            <w:r>
              <w:t>ufergruppe" (in hierarchischer Anordnung).</w:t>
            </w:r>
          </w:p>
        </w:tc>
        <w:tc>
          <w:tcPr>
            <w:tcW w:w="0" w:type="auto"/>
          </w:tcPr>
          <w:p w:rsidR="000428F7" w:rsidRDefault="00284F28">
            <w:r>
              <w:t>Die Anzahl der Ziffern in den Karten wird in der gewünschten Währung und Verkaufsorganisation angezeigt.</w:t>
            </w:r>
          </w:p>
          <w:p w:rsidR="000428F7" w:rsidRDefault="00284F28">
            <w:r>
              <w:lastRenderedPageBreak/>
              <w:t>Mit diesen Filtern können Sie die Informationen für die gewünsch</w:t>
            </w:r>
            <w:r>
              <w:t>te Verkaufsorganisation anzeigen.</w:t>
            </w:r>
          </w:p>
        </w:tc>
        <w:tc>
          <w:tcPr>
            <w:tcW w:w="0" w:type="auto"/>
          </w:tcPr>
          <w:p w:rsidR="000428F7" w:rsidRDefault="000428F7"/>
        </w:tc>
      </w:tr>
    </w:tbl>
    <w:p w:rsidR="000428F7" w:rsidRDefault="000428F7"/>
    <w:p w:rsidR="000428F7" w:rsidRDefault="00284F28">
      <w:pPr>
        <w:pStyle w:val="Heading2"/>
      </w:pPr>
      <w:bookmarkStart w:id="18" w:name="unique_8"/>
      <w:bookmarkStart w:id="19" w:name="_Toc52224720"/>
      <w:r>
        <w:t>Situationsverarbeitungs-Alerts für auslaufende Serviceverträge verifizieren</w:t>
      </w:r>
      <w:bookmarkEnd w:id="18"/>
      <w:bookmarkEnd w:id="19"/>
    </w:p>
    <w:p w:rsidR="000428F7" w:rsidRDefault="00284F28">
      <w:pPr>
        <w:pStyle w:val="SAPKeyblockTitle"/>
      </w:pPr>
      <w:r>
        <w:t>Testverwaltung</w:t>
      </w:r>
    </w:p>
    <w:p w:rsidR="000428F7" w:rsidRDefault="00284F28">
      <w:r>
        <w:t>Kundenprojekt: Füllen Sie die projektbezogenen Teile aus.</w:t>
      </w:r>
    </w:p>
    <w:p w:rsidR="000428F7" w:rsidRDefault="000428F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Testfall-ID</w:t>
            </w:r>
          </w:p>
        </w:tc>
        <w:tc>
          <w:tcPr>
            <w:tcW w:w="0" w:type="auto"/>
            <w:shd w:val="clear" w:color="auto" w:fill="auto"/>
            <w:tcMar>
              <w:top w:w="29" w:type="dxa"/>
              <w:left w:w="29" w:type="dxa"/>
              <w:bottom w:w="29" w:type="dxa"/>
              <w:right w:w="29" w:type="dxa"/>
            </w:tcMar>
          </w:tcPr>
          <w:p w:rsidR="000428F7" w:rsidRDefault="00284F28">
            <w:r>
              <w:t>&lt;X.XX&gt;</w:t>
            </w:r>
          </w:p>
        </w:tc>
        <w:tc>
          <w:tcPr>
            <w:tcW w:w="0" w:type="auto"/>
            <w:shd w:val="clear" w:color="auto" w:fill="auto"/>
            <w:tcMar>
              <w:top w:w="29" w:type="dxa"/>
              <w:left w:w="29" w:type="dxa"/>
              <w:bottom w:w="29" w:type="dxa"/>
              <w:right w:w="29" w:type="dxa"/>
            </w:tcMar>
          </w:tcPr>
          <w:p w:rsidR="000428F7" w:rsidRDefault="00284F28">
            <w:r>
              <w:rPr>
                <w:rStyle w:val="SAPEmphasis"/>
              </w:rPr>
              <w:t>Testername</w:t>
            </w:r>
          </w:p>
        </w:tc>
        <w:tc>
          <w:tcPr>
            <w:tcW w:w="0" w:type="auto"/>
            <w:shd w:val="clear" w:color="auto" w:fill="auto"/>
            <w:tcMar>
              <w:top w:w="29" w:type="dxa"/>
              <w:left w:w="29" w:type="dxa"/>
              <w:bottom w:w="29" w:type="dxa"/>
              <w:right w:w="29" w:type="dxa"/>
            </w:tcMar>
          </w:tcPr>
          <w:p w:rsidR="000428F7" w:rsidRDefault="000428F7"/>
        </w:tc>
        <w:tc>
          <w:tcPr>
            <w:tcW w:w="0" w:type="auto"/>
            <w:shd w:val="clear" w:color="auto" w:fill="auto"/>
            <w:tcMar>
              <w:top w:w="29" w:type="dxa"/>
              <w:left w:w="29" w:type="dxa"/>
              <w:bottom w:w="29" w:type="dxa"/>
              <w:right w:w="29" w:type="dxa"/>
            </w:tcMar>
          </w:tcPr>
          <w:p w:rsidR="000428F7" w:rsidRDefault="00284F28">
            <w:r>
              <w:rPr>
                <w:rStyle w:val="SAPEmphasis"/>
              </w:rPr>
              <w:t>Testdatum</w:t>
            </w:r>
          </w:p>
        </w:tc>
        <w:tc>
          <w:tcPr>
            <w:tcW w:w="0" w:type="auto"/>
            <w:shd w:val="clear" w:color="auto" w:fill="auto"/>
            <w:tcMar>
              <w:top w:w="29" w:type="dxa"/>
              <w:left w:w="29" w:type="dxa"/>
              <w:bottom w:w="29" w:type="dxa"/>
              <w:right w:w="29" w:type="dxa"/>
            </w:tcMar>
          </w:tcPr>
          <w:p w:rsidR="000428F7" w:rsidRDefault="00284F28">
            <w:r>
              <w:rPr>
                <w:rStyle w:val="SAPUserEntry"/>
              </w:rPr>
              <w:t>Geben Sie ein Testdatum ein.</w:t>
            </w:r>
          </w:p>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t>Benutzerrolle(n)</w:t>
            </w:r>
          </w:p>
        </w:tc>
        <w:tc>
          <w:tcPr>
            <w:tcW w:w="0" w:type="auto"/>
            <w:gridSpan w:val="5"/>
            <w:shd w:val="clear" w:color="auto" w:fill="auto"/>
            <w:tcMar>
              <w:top w:w="29" w:type="dxa"/>
              <w:left w:w="29" w:type="dxa"/>
              <w:bottom w:w="29" w:type="dxa"/>
              <w:right w:w="29" w:type="dxa"/>
            </w:tcMar>
          </w:tcPr>
          <w:p w:rsidR="000428F7" w:rsidRDefault="000428F7"/>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Verantwortungsbereich</w:t>
            </w:r>
          </w:p>
        </w:tc>
        <w:tc>
          <w:tcPr>
            <w:tcW w:w="0" w:type="auto"/>
            <w:gridSpan w:val="3"/>
            <w:shd w:val="clear" w:color="auto" w:fill="auto"/>
            <w:tcMar>
              <w:top w:w="29" w:type="dxa"/>
              <w:left w:w="29" w:type="dxa"/>
              <w:bottom w:w="29" w:type="dxa"/>
              <w:right w:w="29" w:type="dxa"/>
            </w:tcMar>
          </w:tcPr>
          <w:p w:rsidR="000428F7" w:rsidRDefault="00284F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428F7" w:rsidRDefault="00284F28">
            <w:r>
              <w:rPr>
                <w:rStyle w:val="SAPEmphasis"/>
              </w:rPr>
              <w:t>Dauer</w:t>
            </w:r>
          </w:p>
        </w:tc>
        <w:tc>
          <w:tcPr>
            <w:tcW w:w="0" w:type="auto"/>
            <w:shd w:val="clear" w:color="auto" w:fill="auto"/>
            <w:tcMar>
              <w:top w:w="29" w:type="dxa"/>
              <w:left w:w="29" w:type="dxa"/>
              <w:bottom w:w="29" w:type="dxa"/>
              <w:right w:w="29" w:type="dxa"/>
            </w:tcMar>
          </w:tcPr>
          <w:p w:rsidR="000428F7" w:rsidRDefault="00284F28">
            <w:r>
              <w:rPr>
                <w:rStyle w:val="SAPUserEntry"/>
              </w:rPr>
              <w:t>Geben Sie eine Dauer ein.</w:t>
            </w:r>
          </w:p>
        </w:tc>
      </w:tr>
    </w:tbl>
    <w:p w:rsidR="000428F7" w:rsidRDefault="00284F28">
      <w:pPr>
        <w:pStyle w:val="SAPKeyblockTitle"/>
      </w:pPr>
      <w:r>
        <w:t>Zweck</w:t>
      </w:r>
    </w:p>
    <w:p w:rsidR="000428F7" w:rsidRDefault="00284F28">
      <w:r>
        <w:t xml:space="preserve">Der Zweck besteht darin, den Alert für die Situationsverarbeitung für </w:t>
      </w:r>
      <w:r>
        <w:t>die rechtzeitig ablaufenden Serviceverträge zu verifizieren und den Prozess der Neuverhandlung und Verlängerung dieser Verträge zu starten.</w:t>
      </w:r>
    </w:p>
    <w:p w:rsidR="000428F7" w:rsidRDefault="00284F28">
      <w:pPr>
        <w:pStyle w:val="SAPKeyblockTitle"/>
      </w:pPr>
      <w:r>
        <w:lastRenderedPageBreak/>
        <w:t>Vorgehensweise</w:t>
      </w:r>
    </w:p>
    <w:p w:rsidR="000428F7" w:rsidRDefault="000428F7"/>
    <w:tbl>
      <w:tblPr>
        <w:tblStyle w:val="SAPStandardTable"/>
        <w:tblW w:w="0" w:type="auto"/>
        <w:tblLook w:val="0620" w:firstRow="1" w:lastRow="0" w:firstColumn="0" w:lastColumn="0" w:noHBand="1" w:noVBand="1"/>
      </w:tblPr>
      <w:tblGrid>
        <w:gridCol w:w="1407"/>
        <w:gridCol w:w="2544"/>
        <w:gridCol w:w="4808"/>
        <w:gridCol w:w="3191"/>
        <w:gridCol w:w="2221"/>
      </w:tblGrid>
      <w:tr w:rsidR="000428F7" w:rsidTr="00284F28">
        <w:trPr>
          <w:cnfStyle w:val="100000000000" w:firstRow="1" w:lastRow="0" w:firstColumn="0" w:lastColumn="0" w:oddVBand="0" w:evenVBand="0" w:oddHBand="0" w:evenHBand="0" w:firstRowFirstColumn="0" w:firstRowLastColumn="0" w:lastRowFirstColumn="0" w:lastRowLastColumn="0"/>
        </w:trPr>
        <w:tc>
          <w:tcPr>
            <w:tcW w:w="0" w:type="auto"/>
          </w:tcPr>
          <w:p w:rsidR="000428F7" w:rsidRDefault="00284F28">
            <w:pPr>
              <w:pStyle w:val="SAPTableHeader"/>
            </w:pPr>
            <w:r>
              <w:t>Testschrittnummer</w:t>
            </w:r>
          </w:p>
        </w:tc>
        <w:tc>
          <w:tcPr>
            <w:tcW w:w="0" w:type="auto"/>
          </w:tcPr>
          <w:p w:rsidR="000428F7" w:rsidRDefault="00284F28">
            <w:pPr>
              <w:pStyle w:val="SAPTableHeader"/>
            </w:pPr>
            <w:r>
              <w:t>Bezeichnung des Testschritts</w:t>
            </w:r>
          </w:p>
        </w:tc>
        <w:tc>
          <w:tcPr>
            <w:tcW w:w="0" w:type="auto"/>
          </w:tcPr>
          <w:p w:rsidR="000428F7" w:rsidRDefault="00284F28">
            <w:pPr>
              <w:pStyle w:val="SAPTableHeader"/>
            </w:pPr>
            <w:r>
              <w:t>Anweisung</w:t>
            </w:r>
          </w:p>
        </w:tc>
        <w:tc>
          <w:tcPr>
            <w:tcW w:w="0" w:type="auto"/>
          </w:tcPr>
          <w:p w:rsidR="000428F7" w:rsidRDefault="00284F28">
            <w:pPr>
              <w:pStyle w:val="SAPTableHeader"/>
            </w:pPr>
            <w:r>
              <w:t>Erwartetes Ergebnis</w:t>
            </w:r>
          </w:p>
        </w:tc>
        <w:tc>
          <w:tcPr>
            <w:tcW w:w="0" w:type="auto"/>
          </w:tcPr>
          <w:p w:rsidR="000428F7" w:rsidRDefault="00284F28">
            <w:pPr>
              <w:pStyle w:val="SAPTableHeader"/>
            </w:pPr>
            <w:r>
              <w:t>Bestanden/Nicht bestand</w:t>
            </w:r>
            <w:r>
              <w:t>en/Anmerkung</w:t>
            </w:r>
          </w:p>
        </w:tc>
      </w:tr>
      <w:tr w:rsidR="000428F7" w:rsidTr="00284F28">
        <w:tc>
          <w:tcPr>
            <w:tcW w:w="0" w:type="auto"/>
          </w:tcPr>
          <w:p w:rsidR="000428F7" w:rsidRDefault="00284F28">
            <w:r>
              <w:t>1</w:t>
            </w:r>
          </w:p>
        </w:tc>
        <w:tc>
          <w:tcPr>
            <w:tcW w:w="0" w:type="auto"/>
          </w:tcPr>
          <w:p w:rsidR="000428F7" w:rsidRDefault="00284F28">
            <w:r>
              <w:rPr>
                <w:rStyle w:val="SAPEmphasis"/>
              </w:rPr>
              <w:t>Anmelden</w:t>
            </w:r>
          </w:p>
        </w:tc>
        <w:tc>
          <w:tcPr>
            <w:tcW w:w="0" w:type="auto"/>
          </w:tcPr>
          <w:p w:rsidR="000428F7" w:rsidRDefault="00284F28">
            <w:r>
              <w:t>Melden Sie sich am SAP Fiori Launchpad mit der Rolle Konfigurationsexperte – Geschäftsprozesskonfiguration</w:t>
            </w:r>
            <w:r>
              <w:t xml:space="preserve"> an.</w:t>
            </w:r>
          </w:p>
        </w:tc>
        <w:tc>
          <w:tcPr>
            <w:tcW w:w="0" w:type="auto"/>
          </w:tcPr>
          <w:p w:rsidR="000428F7" w:rsidRDefault="00284F28">
            <w:r>
              <w:t>Die Startseite wird angezeigt.</w:t>
            </w:r>
          </w:p>
        </w:tc>
        <w:tc>
          <w:tcPr>
            <w:tcW w:w="0" w:type="auto"/>
          </w:tcPr>
          <w:p w:rsidR="00000000" w:rsidRDefault="00284F28"/>
        </w:tc>
      </w:tr>
      <w:tr w:rsidR="000428F7" w:rsidTr="00284F28">
        <w:tc>
          <w:tcPr>
            <w:tcW w:w="0" w:type="auto"/>
          </w:tcPr>
          <w:p w:rsidR="000428F7" w:rsidRDefault="00284F28">
            <w:r>
              <w:t>2</w:t>
            </w:r>
          </w:p>
        </w:tc>
        <w:tc>
          <w:tcPr>
            <w:tcW w:w="0" w:type="auto"/>
          </w:tcPr>
          <w:p w:rsidR="000428F7" w:rsidRDefault="00284F28">
            <w:r>
              <w:rPr>
                <w:rStyle w:val="SAPEmphasis"/>
              </w:rPr>
              <w:t>Situationsverarbeitung</w:t>
            </w:r>
          </w:p>
        </w:tc>
        <w:tc>
          <w:tcPr>
            <w:tcW w:w="0" w:type="auto"/>
          </w:tcPr>
          <w:p w:rsidR="000428F7" w:rsidRDefault="00284F28">
            <w:r>
              <w:t xml:space="preserve">Wählen Sie </w:t>
            </w:r>
            <w:r>
              <w:rPr>
                <w:rStyle w:val="SAPScreenElement"/>
              </w:rPr>
              <w:t>Situationsverarbeitung</w:t>
            </w:r>
            <w:r>
              <w:t>.</w:t>
            </w:r>
          </w:p>
        </w:tc>
        <w:tc>
          <w:tcPr>
            <w:tcW w:w="0" w:type="auto"/>
          </w:tcPr>
          <w:p w:rsidR="000428F7" w:rsidRDefault="00284F28">
            <w:r>
              <w:t>Die für die Situationsverarbeitung relevanten Apps werden angezeigt.</w:t>
            </w:r>
          </w:p>
        </w:tc>
        <w:tc>
          <w:tcPr>
            <w:tcW w:w="0" w:type="auto"/>
          </w:tcPr>
          <w:p w:rsidR="00000000" w:rsidRDefault="00284F28"/>
        </w:tc>
      </w:tr>
      <w:tr w:rsidR="000428F7" w:rsidTr="00284F28">
        <w:tc>
          <w:tcPr>
            <w:tcW w:w="0" w:type="auto"/>
          </w:tcPr>
          <w:p w:rsidR="000428F7" w:rsidRDefault="00284F28">
            <w:r>
              <w:t>3</w:t>
            </w:r>
          </w:p>
        </w:tc>
        <w:tc>
          <w:tcPr>
            <w:tcW w:w="0" w:type="auto"/>
          </w:tcPr>
          <w:p w:rsidR="000428F7" w:rsidRDefault="00284F28">
            <w:r>
              <w:rPr>
                <w:rStyle w:val="SAPEmphasis"/>
              </w:rPr>
              <w:t>Situationsarten verwalten</w:t>
            </w:r>
          </w:p>
        </w:tc>
        <w:tc>
          <w:tcPr>
            <w:tcW w:w="0" w:type="auto"/>
          </w:tcPr>
          <w:p w:rsidR="000428F7" w:rsidRDefault="00284F28">
            <w:r>
              <w:t xml:space="preserve">Wählen Sie unter Situationsverarbeitung die App </w:t>
            </w:r>
            <w:r>
              <w:rPr>
                <w:rStyle w:val="SAPScreenElement"/>
              </w:rPr>
              <w:t>Situations</w:t>
            </w:r>
            <w:r>
              <w:rPr>
                <w:rStyle w:val="SAPScreenElement"/>
              </w:rPr>
              <w:t>arten verwalten</w:t>
            </w:r>
            <w:r>
              <w:t>.</w:t>
            </w:r>
          </w:p>
        </w:tc>
        <w:tc>
          <w:tcPr>
            <w:tcW w:w="0" w:type="auto"/>
          </w:tcPr>
          <w:p w:rsidR="000428F7" w:rsidRDefault="00284F28">
            <w:r>
              <w:t>Das Bild "Situationsarten verwalten" wird angezeigt.</w:t>
            </w:r>
          </w:p>
        </w:tc>
        <w:tc>
          <w:tcPr>
            <w:tcW w:w="0" w:type="auto"/>
          </w:tcPr>
          <w:p w:rsidR="00000000" w:rsidRDefault="00284F28"/>
        </w:tc>
      </w:tr>
      <w:tr w:rsidR="000428F7" w:rsidTr="00284F28">
        <w:tc>
          <w:tcPr>
            <w:tcW w:w="0" w:type="auto"/>
          </w:tcPr>
          <w:p w:rsidR="000428F7" w:rsidRDefault="00284F28">
            <w:r>
              <w:t>4</w:t>
            </w:r>
          </w:p>
        </w:tc>
        <w:tc>
          <w:tcPr>
            <w:tcW w:w="0" w:type="auto"/>
          </w:tcPr>
          <w:p w:rsidR="000428F7" w:rsidRDefault="00284F28">
            <w:r>
              <w:rPr>
                <w:rStyle w:val="SAPEmphasis"/>
              </w:rPr>
              <w:t>Suchvorlage</w:t>
            </w:r>
          </w:p>
        </w:tc>
        <w:tc>
          <w:tcPr>
            <w:tcW w:w="0" w:type="auto"/>
          </w:tcPr>
          <w:p w:rsidR="000428F7" w:rsidRDefault="00284F28">
            <w:r>
              <w:t xml:space="preserve">Suchen Sie nach </w:t>
            </w:r>
            <w:r>
              <w:rPr>
                <w:rStyle w:val="SAPScreenElement"/>
              </w:rPr>
              <w:t>SRVC_EXPIRING_SERVICE_CONTRACT</w:t>
            </w:r>
            <w:r>
              <w:t>.</w:t>
            </w:r>
          </w:p>
          <w:p w:rsidR="000428F7" w:rsidRDefault="00284F28">
            <w:r>
              <w:t>.</w:t>
            </w:r>
          </w:p>
        </w:tc>
        <w:tc>
          <w:tcPr>
            <w:tcW w:w="0" w:type="auto"/>
          </w:tcPr>
          <w:p w:rsidR="000428F7" w:rsidRDefault="00284F28">
            <w:r>
              <w:t>Die Vorlage wird auf der Registerkarte "Standardvorlagen" angezeigt.</w:t>
            </w:r>
          </w:p>
        </w:tc>
        <w:tc>
          <w:tcPr>
            <w:tcW w:w="0" w:type="auto"/>
          </w:tcPr>
          <w:p w:rsidR="00000000" w:rsidRDefault="00284F28"/>
        </w:tc>
      </w:tr>
      <w:tr w:rsidR="000428F7" w:rsidTr="00284F28">
        <w:tc>
          <w:tcPr>
            <w:tcW w:w="0" w:type="auto"/>
          </w:tcPr>
          <w:p w:rsidR="000428F7" w:rsidRDefault="00284F28">
            <w:r>
              <w:t>5</w:t>
            </w:r>
          </w:p>
        </w:tc>
        <w:tc>
          <w:tcPr>
            <w:tcW w:w="0" w:type="auto"/>
          </w:tcPr>
          <w:p w:rsidR="000428F7" w:rsidRDefault="00284F28">
            <w:r>
              <w:rPr>
                <w:rStyle w:val="SAPEmphasis"/>
              </w:rPr>
              <w:t>Vorlage auswählen</w:t>
            </w:r>
          </w:p>
        </w:tc>
        <w:tc>
          <w:tcPr>
            <w:tcW w:w="0" w:type="auto"/>
          </w:tcPr>
          <w:p w:rsidR="000428F7" w:rsidRDefault="00284F28">
            <w:r>
              <w:t xml:space="preserve">Wählen Sie </w:t>
            </w:r>
            <w:r>
              <w:rPr>
                <w:rStyle w:val="SAPScreenElement"/>
              </w:rPr>
              <w:t>SRVC_EXPIRING_SERVICE_CONTRACT</w:t>
            </w:r>
            <w:r>
              <w:t>.</w:t>
            </w:r>
          </w:p>
          <w:p w:rsidR="000428F7" w:rsidRDefault="00284F28">
            <w:r>
              <w:t>.</w:t>
            </w:r>
          </w:p>
        </w:tc>
        <w:tc>
          <w:tcPr>
            <w:tcW w:w="0" w:type="auto"/>
          </w:tcPr>
          <w:p w:rsidR="000428F7" w:rsidRDefault="00284F28">
            <w:r>
              <w:t>Das Bild "Situationsart" wird angezeigt.</w:t>
            </w:r>
          </w:p>
        </w:tc>
        <w:tc>
          <w:tcPr>
            <w:tcW w:w="0" w:type="auto"/>
          </w:tcPr>
          <w:p w:rsidR="00000000" w:rsidRDefault="00284F28"/>
        </w:tc>
      </w:tr>
      <w:tr w:rsidR="000428F7" w:rsidTr="00284F28">
        <w:tc>
          <w:tcPr>
            <w:tcW w:w="0" w:type="auto"/>
          </w:tcPr>
          <w:p w:rsidR="000428F7" w:rsidRDefault="00284F28">
            <w:r>
              <w:t>6</w:t>
            </w:r>
          </w:p>
        </w:tc>
        <w:tc>
          <w:tcPr>
            <w:tcW w:w="0" w:type="auto"/>
          </w:tcPr>
          <w:p w:rsidR="000428F7" w:rsidRDefault="00284F28">
            <w:r>
              <w:rPr>
                <w:rStyle w:val="SAPEmphasis"/>
              </w:rPr>
              <w:t>Vorlage kopieren</w:t>
            </w:r>
          </w:p>
        </w:tc>
        <w:tc>
          <w:tcPr>
            <w:tcW w:w="0" w:type="auto"/>
          </w:tcPr>
          <w:p w:rsidR="000428F7" w:rsidRDefault="00284F28">
            <w:r>
              <w:t xml:space="preserve">Wählen Sie in der rechten oberen Bildecke </w:t>
            </w:r>
            <w:r>
              <w:rPr>
                <w:rStyle w:val="SAPScreenElement"/>
              </w:rPr>
              <w:t>Kopieren</w:t>
            </w:r>
            <w:r>
              <w:t>.</w:t>
            </w:r>
          </w:p>
        </w:tc>
        <w:tc>
          <w:tcPr>
            <w:tcW w:w="0" w:type="auto"/>
          </w:tcPr>
          <w:p w:rsidR="000428F7" w:rsidRDefault="00284F28">
            <w:r>
              <w:t>Die Situationsart wird kopiert, und die Seite "Neue Situationsart" wird angezeigt.</w:t>
            </w:r>
          </w:p>
        </w:tc>
        <w:tc>
          <w:tcPr>
            <w:tcW w:w="0" w:type="auto"/>
          </w:tcPr>
          <w:p w:rsidR="00000000" w:rsidRDefault="00284F28"/>
        </w:tc>
      </w:tr>
      <w:tr w:rsidR="000428F7" w:rsidTr="00284F28">
        <w:tc>
          <w:tcPr>
            <w:tcW w:w="0" w:type="auto"/>
          </w:tcPr>
          <w:p w:rsidR="000428F7" w:rsidRDefault="00284F28">
            <w:r>
              <w:t>7</w:t>
            </w:r>
          </w:p>
        </w:tc>
        <w:tc>
          <w:tcPr>
            <w:tcW w:w="0" w:type="auto"/>
          </w:tcPr>
          <w:p w:rsidR="000428F7" w:rsidRDefault="00284F28">
            <w:r>
              <w:rPr>
                <w:rStyle w:val="SAPEmphasis"/>
              </w:rPr>
              <w:t xml:space="preserve">Der neuen </w:t>
            </w:r>
            <w:r>
              <w:rPr>
                <w:rStyle w:val="SAPEmphasis"/>
              </w:rPr>
              <w:t>Situationsart eine eindeutige ID und einen Namen zuordnen</w:t>
            </w:r>
          </w:p>
        </w:tc>
        <w:tc>
          <w:tcPr>
            <w:tcW w:w="0" w:type="auto"/>
          </w:tcPr>
          <w:p w:rsidR="000428F7" w:rsidRDefault="00284F28">
            <w:r>
              <w:t xml:space="preserve">Weisen Sie für die </w:t>
            </w:r>
            <w:r>
              <w:rPr>
                <w:rStyle w:val="SAPScreenElement"/>
              </w:rPr>
              <w:t>Neue Situationsart</w:t>
            </w:r>
            <w:r>
              <w:t xml:space="preserve"> eine </w:t>
            </w:r>
            <w:r>
              <w:rPr>
                <w:rStyle w:val="SAPScreenElement"/>
              </w:rPr>
              <w:t>Eindeutige ID</w:t>
            </w:r>
            <w:r>
              <w:t xml:space="preserve"> und einen </w:t>
            </w:r>
            <w:r>
              <w:rPr>
                <w:rStyle w:val="SAPScreenElement"/>
              </w:rPr>
              <w:t>Namen</w:t>
            </w:r>
            <w:r>
              <w:t xml:space="preserve"> zu.</w:t>
            </w:r>
          </w:p>
          <w:p w:rsidR="000428F7" w:rsidRDefault="00284F28">
            <w:r>
              <w:t>Beispiel:</w:t>
            </w:r>
          </w:p>
          <w:p w:rsidR="000428F7" w:rsidRDefault="00284F28">
            <w:r>
              <w:t>ID: ZEXPIRING_SERVICE_CONTRACT_TYPE</w:t>
            </w:r>
          </w:p>
          <w:p w:rsidR="000428F7" w:rsidRDefault="00284F28">
            <w:r>
              <w:t>Name: Alert für auslaufende Serviceverträge</w:t>
            </w:r>
          </w:p>
          <w:p w:rsidR="000428F7" w:rsidRDefault="00284F28">
            <w:r>
              <w:t>Reihenfolge anzeigen: Sehr hoch</w:t>
            </w:r>
          </w:p>
        </w:tc>
        <w:tc>
          <w:tcPr>
            <w:tcW w:w="0" w:type="auto"/>
          </w:tcPr>
          <w:p w:rsidR="000428F7" w:rsidRDefault="00284F28">
            <w:r>
              <w:t>Die eindeutige ID und der Name werden aktualisiert.</w:t>
            </w:r>
          </w:p>
        </w:tc>
        <w:tc>
          <w:tcPr>
            <w:tcW w:w="0" w:type="auto"/>
          </w:tcPr>
          <w:p w:rsidR="00000000" w:rsidRDefault="00284F28"/>
        </w:tc>
      </w:tr>
      <w:tr w:rsidR="000428F7" w:rsidTr="00284F28">
        <w:tc>
          <w:tcPr>
            <w:tcW w:w="0" w:type="auto"/>
          </w:tcPr>
          <w:p w:rsidR="000428F7" w:rsidRDefault="00284F28">
            <w:r>
              <w:t>8</w:t>
            </w:r>
          </w:p>
        </w:tc>
        <w:tc>
          <w:tcPr>
            <w:tcW w:w="0" w:type="auto"/>
          </w:tcPr>
          <w:p w:rsidR="000428F7" w:rsidRDefault="00284F28">
            <w:r>
              <w:rPr>
                <w:rStyle w:val="SAPEmphasis"/>
              </w:rPr>
              <w:t>Bedingungsstatus überprüfen</w:t>
            </w:r>
          </w:p>
        </w:tc>
        <w:tc>
          <w:tcPr>
            <w:tcW w:w="0" w:type="auto"/>
          </w:tcPr>
          <w:p w:rsidR="000428F7" w:rsidRDefault="00284F28">
            <w:r>
              <w:t>Wählen Sie</w:t>
            </w:r>
            <w:r>
              <w:t xml:space="preserve"> die Registerkarte </w:t>
            </w:r>
            <w:r>
              <w:rPr>
                <w:rStyle w:val="SAPScreenElement"/>
              </w:rPr>
              <w:t>Bedingungen</w:t>
            </w:r>
            <w:r>
              <w:t>.</w:t>
            </w:r>
          </w:p>
          <w:p w:rsidR="000428F7" w:rsidRDefault="00284F28">
            <w:r>
              <w:t>Überprüfen:</w:t>
            </w:r>
          </w:p>
          <w:p w:rsidR="000428F7" w:rsidRDefault="00284F28">
            <w:r>
              <w:rPr>
                <w:rStyle w:val="SAPScreenElement"/>
              </w:rPr>
              <w:t>Status setzen</w:t>
            </w:r>
            <w:r>
              <w:t>:</w:t>
            </w:r>
            <w:r>
              <w:rPr>
                <w:rStyle w:val="SAPScreenElement"/>
              </w:rPr>
              <w:t xml:space="preserve"> Offen</w:t>
            </w:r>
          </w:p>
          <w:p w:rsidR="000428F7" w:rsidRDefault="00284F28">
            <w:r>
              <w:lastRenderedPageBreak/>
              <w:t xml:space="preserve">Das Ankreuzfeld </w:t>
            </w:r>
            <w:r>
              <w:rPr>
                <w:rStyle w:val="SAPScreenElement"/>
              </w:rPr>
              <w:t>Benachrichtigung senden</w:t>
            </w:r>
            <w:r>
              <w:t xml:space="preserve"> wird markiert.</w:t>
            </w:r>
          </w:p>
        </w:tc>
        <w:tc>
          <w:tcPr>
            <w:tcW w:w="0" w:type="auto"/>
          </w:tcPr>
          <w:p w:rsidR="000428F7" w:rsidRDefault="00284F28">
            <w:r>
              <w:lastRenderedPageBreak/>
              <w:t>Der Bedingungsstatus und die Benachrichtigung werden geprüft.</w:t>
            </w:r>
          </w:p>
        </w:tc>
        <w:tc>
          <w:tcPr>
            <w:tcW w:w="0" w:type="auto"/>
          </w:tcPr>
          <w:p w:rsidR="00000000" w:rsidRDefault="00284F28"/>
        </w:tc>
      </w:tr>
      <w:tr w:rsidR="000428F7" w:rsidTr="00284F28">
        <w:tc>
          <w:tcPr>
            <w:tcW w:w="0" w:type="auto"/>
          </w:tcPr>
          <w:p w:rsidR="000428F7" w:rsidRDefault="00284F28">
            <w:r>
              <w:t>9</w:t>
            </w:r>
          </w:p>
        </w:tc>
        <w:tc>
          <w:tcPr>
            <w:tcW w:w="0" w:type="auto"/>
          </w:tcPr>
          <w:p w:rsidR="000428F7" w:rsidRDefault="00284F28">
            <w:r>
              <w:rPr>
                <w:rStyle w:val="SAPEmphasis"/>
              </w:rPr>
              <w:t>Batch-Einplanung festlegen</w:t>
            </w:r>
          </w:p>
        </w:tc>
        <w:tc>
          <w:tcPr>
            <w:tcW w:w="0" w:type="auto"/>
          </w:tcPr>
          <w:p w:rsidR="000428F7" w:rsidRDefault="00284F28">
            <w:r>
              <w:t xml:space="preserve">Aktualisieren Sie auf der Registerkarte </w:t>
            </w:r>
            <w:r>
              <w:rPr>
                <w:rStyle w:val="SAPScreenElement"/>
              </w:rPr>
              <w:t>Ba</w:t>
            </w:r>
            <w:r>
              <w:rPr>
                <w:rStyle w:val="SAPScreenElement"/>
              </w:rPr>
              <w:t>tch-Job-Einplanung</w:t>
            </w:r>
            <w:r>
              <w:t xml:space="preserve"> die </w:t>
            </w:r>
            <w:r>
              <w:rPr>
                <w:rStyle w:val="SAPScreenElement"/>
              </w:rPr>
              <w:t>Zeitzone</w:t>
            </w:r>
            <w:r>
              <w:t xml:space="preserve"> und die </w:t>
            </w:r>
            <w:r>
              <w:rPr>
                <w:rStyle w:val="SAPScreenElement"/>
              </w:rPr>
              <w:t>Startcharge</w:t>
            </w:r>
            <w:r>
              <w:t>.</w:t>
            </w:r>
          </w:p>
        </w:tc>
        <w:tc>
          <w:tcPr>
            <w:tcW w:w="0" w:type="auto"/>
          </w:tcPr>
          <w:p w:rsidR="000428F7" w:rsidRDefault="00284F28">
            <w:r>
              <w:t>Die Batch-Einplanung ist gesetzt.</w:t>
            </w:r>
          </w:p>
        </w:tc>
        <w:tc>
          <w:tcPr>
            <w:tcW w:w="0" w:type="auto"/>
          </w:tcPr>
          <w:p w:rsidR="00000000" w:rsidRDefault="00284F28"/>
        </w:tc>
      </w:tr>
      <w:tr w:rsidR="000428F7" w:rsidTr="00284F28">
        <w:tc>
          <w:tcPr>
            <w:tcW w:w="0" w:type="auto"/>
          </w:tcPr>
          <w:p w:rsidR="000428F7" w:rsidRDefault="00284F28">
            <w:r>
              <w:t>10</w:t>
            </w:r>
          </w:p>
        </w:tc>
        <w:tc>
          <w:tcPr>
            <w:tcW w:w="0" w:type="auto"/>
          </w:tcPr>
          <w:p w:rsidR="000428F7" w:rsidRDefault="00284F28">
            <w:r>
              <w:rPr>
                <w:rStyle w:val="SAPEmphasis"/>
              </w:rPr>
              <w:t>Benachrichtigung festlegen</w:t>
            </w:r>
          </w:p>
        </w:tc>
        <w:tc>
          <w:tcPr>
            <w:tcW w:w="0" w:type="auto"/>
          </w:tcPr>
          <w:p w:rsidR="000428F7" w:rsidRDefault="00284F28">
            <w:r>
              <w:t xml:space="preserve">Wählen Sie unter </w:t>
            </w:r>
            <w:r>
              <w:rPr>
                <w:rStyle w:val="SAPScreenElement"/>
              </w:rPr>
              <w:t>Situationsanzeige</w:t>
            </w:r>
            <w:r>
              <w:t xml:space="preserve"> in der Auswahlliste den Eintrag </w:t>
            </w:r>
            <w:r>
              <w:rPr>
                <w:rStyle w:val="SAPScreenElement"/>
              </w:rPr>
              <w:t>Benachrichtigung</w:t>
            </w:r>
            <w:r>
              <w:t xml:space="preserve">. Markieren Sie die Ankreuzfelder </w:t>
            </w:r>
            <w:r>
              <w:rPr>
                <w:rStyle w:val="SAPScreenElement"/>
              </w:rPr>
              <w:t>Benachrichtigungen aggregieren</w:t>
            </w:r>
            <w:r>
              <w:t xml:space="preserve"> und </w:t>
            </w:r>
            <w:r>
              <w:rPr>
                <w:rStyle w:val="SAPScreenElement"/>
              </w:rPr>
              <w:t>Benachrichtigungen erneut senden</w:t>
            </w:r>
            <w:r>
              <w:t>.</w:t>
            </w:r>
          </w:p>
        </w:tc>
        <w:tc>
          <w:tcPr>
            <w:tcW w:w="0" w:type="auto"/>
          </w:tcPr>
          <w:p w:rsidR="000428F7" w:rsidRDefault="00284F28">
            <w:r>
              <w:t>Die Benachrichtigungsdetails werden aktualisiert.</w:t>
            </w:r>
          </w:p>
        </w:tc>
        <w:tc>
          <w:tcPr>
            <w:tcW w:w="0" w:type="auto"/>
          </w:tcPr>
          <w:p w:rsidR="00000000" w:rsidRDefault="00284F28"/>
        </w:tc>
      </w:tr>
      <w:tr w:rsidR="000428F7" w:rsidTr="00284F28">
        <w:tc>
          <w:tcPr>
            <w:tcW w:w="0" w:type="auto"/>
          </w:tcPr>
          <w:p w:rsidR="000428F7" w:rsidRDefault="00284F28">
            <w:r>
              <w:t>11</w:t>
            </w:r>
          </w:p>
        </w:tc>
        <w:tc>
          <w:tcPr>
            <w:tcW w:w="0" w:type="auto"/>
          </w:tcPr>
          <w:p w:rsidR="000428F7" w:rsidRDefault="00284F28">
            <w:r>
              <w:rPr>
                <w:rStyle w:val="SAPEmphasis"/>
              </w:rPr>
              <w:t>Sichern</w:t>
            </w:r>
          </w:p>
        </w:tc>
        <w:tc>
          <w:tcPr>
            <w:tcW w:w="0" w:type="auto"/>
          </w:tcPr>
          <w:p w:rsidR="000428F7" w:rsidRDefault="00284F28">
            <w:r>
              <w:t xml:space="preserve">Wählen Sie </w:t>
            </w:r>
            <w:r>
              <w:rPr>
                <w:rStyle w:val="SAPScreenElement"/>
              </w:rPr>
              <w:t>Sichern</w:t>
            </w:r>
            <w:r>
              <w:t>.</w:t>
            </w:r>
          </w:p>
        </w:tc>
        <w:tc>
          <w:tcPr>
            <w:tcW w:w="0" w:type="auto"/>
          </w:tcPr>
          <w:p w:rsidR="000428F7" w:rsidRDefault="00284F28">
            <w:r>
              <w:t>Die Meldung "Objekt g</w:t>
            </w:r>
            <w:r>
              <w:t>esichert" wird angezeigt, und es öffnet sich ein Dialogfenster.</w:t>
            </w:r>
          </w:p>
        </w:tc>
        <w:tc>
          <w:tcPr>
            <w:tcW w:w="0" w:type="auto"/>
          </w:tcPr>
          <w:p w:rsidR="00000000" w:rsidRDefault="00284F28"/>
        </w:tc>
      </w:tr>
      <w:tr w:rsidR="000428F7" w:rsidTr="00284F28">
        <w:tc>
          <w:tcPr>
            <w:tcW w:w="0" w:type="auto"/>
          </w:tcPr>
          <w:p w:rsidR="000428F7" w:rsidRDefault="00284F28">
            <w:r>
              <w:t>12</w:t>
            </w:r>
          </w:p>
        </w:tc>
        <w:tc>
          <w:tcPr>
            <w:tcW w:w="0" w:type="auto"/>
          </w:tcPr>
          <w:p w:rsidR="000428F7" w:rsidRDefault="00284F28">
            <w:r>
              <w:rPr>
                <w:rStyle w:val="SAPEmphasis"/>
              </w:rPr>
              <w:t>Ja</w:t>
            </w:r>
          </w:p>
        </w:tc>
        <w:tc>
          <w:tcPr>
            <w:tcW w:w="0" w:type="auto"/>
          </w:tcPr>
          <w:p w:rsidR="000428F7" w:rsidRDefault="00284F28">
            <w:r>
              <w:t xml:space="preserve">Wählen Sie im Dialogfenster </w:t>
            </w:r>
            <w:r>
              <w:rPr>
                <w:rStyle w:val="SAPScreenElement"/>
              </w:rPr>
              <w:t>Ja</w:t>
            </w:r>
            <w:r>
              <w:t>.</w:t>
            </w:r>
          </w:p>
        </w:tc>
        <w:tc>
          <w:tcPr>
            <w:tcW w:w="0" w:type="auto"/>
          </w:tcPr>
          <w:p w:rsidR="000428F7" w:rsidRDefault="00284F28">
            <w:r>
              <w:t>Die neu angelegte Situationsart wurde aktiviert.</w:t>
            </w:r>
          </w:p>
          <w:p w:rsidR="000428F7" w:rsidRDefault="00284F28">
            <w:r>
              <w:t>Der Status im Kopf lautet "Aktiviert".</w:t>
            </w:r>
          </w:p>
        </w:tc>
        <w:tc>
          <w:tcPr>
            <w:tcW w:w="0" w:type="auto"/>
          </w:tcPr>
          <w:p w:rsidR="00000000" w:rsidRDefault="00284F28"/>
        </w:tc>
      </w:tr>
      <w:tr w:rsidR="000428F7" w:rsidTr="00284F28">
        <w:tc>
          <w:tcPr>
            <w:tcW w:w="0" w:type="auto"/>
          </w:tcPr>
          <w:p w:rsidR="000428F7" w:rsidRDefault="00284F28">
            <w:r>
              <w:t>13</w:t>
            </w:r>
          </w:p>
        </w:tc>
        <w:tc>
          <w:tcPr>
            <w:tcW w:w="0" w:type="auto"/>
          </w:tcPr>
          <w:p w:rsidR="000428F7" w:rsidRDefault="00284F28">
            <w:r>
              <w:rPr>
                <w:rStyle w:val="SAPEmphasis"/>
              </w:rPr>
              <w:t>Anmelden</w:t>
            </w:r>
          </w:p>
        </w:tc>
        <w:tc>
          <w:tcPr>
            <w:tcW w:w="0" w:type="auto"/>
          </w:tcPr>
          <w:p w:rsidR="000428F7" w:rsidRDefault="00284F28">
            <w:r>
              <w:t xml:space="preserve">Melden Sie sich am SAP Fiori Launchpad mit der </w:t>
            </w:r>
            <w:r>
              <w:t>Rolle Kundenserviceleiter an.</w:t>
            </w:r>
          </w:p>
        </w:tc>
        <w:tc>
          <w:tcPr>
            <w:tcW w:w="0" w:type="auto"/>
          </w:tcPr>
          <w:p w:rsidR="000428F7" w:rsidRDefault="00284F28">
            <w:r>
              <w:t xml:space="preserve">Die </w:t>
            </w:r>
            <w:r>
              <w:rPr>
                <w:rStyle w:val="SAPScreenElement"/>
              </w:rPr>
              <w:t>Startseite</w:t>
            </w:r>
            <w:r>
              <w:t xml:space="preserve"> wird angezeigt.</w:t>
            </w:r>
          </w:p>
        </w:tc>
        <w:tc>
          <w:tcPr>
            <w:tcW w:w="0" w:type="auto"/>
          </w:tcPr>
          <w:p w:rsidR="00000000" w:rsidRDefault="00284F28"/>
        </w:tc>
      </w:tr>
      <w:tr w:rsidR="000428F7" w:rsidTr="00284F28">
        <w:tc>
          <w:tcPr>
            <w:tcW w:w="0" w:type="auto"/>
          </w:tcPr>
          <w:p w:rsidR="000428F7" w:rsidRDefault="00284F28">
            <w:r>
              <w:t>14</w:t>
            </w:r>
          </w:p>
        </w:tc>
        <w:tc>
          <w:tcPr>
            <w:tcW w:w="0" w:type="auto"/>
          </w:tcPr>
          <w:p w:rsidR="000428F7" w:rsidRDefault="00284F28">
            <w:r>
              <w:rPr>
                <w:rStyle w:val="SAPEmphasis"/>
              </w:rPr>
              <w:t>App öffnen</w:t>
            </w:r>
          </w:p>
        </w:tc>
        <w:tc>
          <w:tcPr>
            <w:tcW w:w="0" w:type="auto"/>
          </w:tcPr>
          <w:p w:rsidR="000428F7" w:rsidRDefault="00284F28">
            <w:r>
              <w:t xml:space="preserve">Die App </w:t>
            </w:r>
            <w:r>
              <w:rPr>
                <w:rStyle w:val="SAPScreenElement"/>
              </w:rPr>
              <w:t>Servicemanagement - Übersicht</w:t>
            </w:r>
            <w:r>
              <w:t xml:space="preserve"> wird unter </w:t>
            </w:r>
            <w:r>
              <w:rPr>
                <w:rStyle w:val="SAPScreenElement"/>
              </w:rPr>
              <w:t>Servicemanagementanalysen</w:t>
            </w:r>
            <w:r>
              <w:t xml:space="preserve"> angezeigt.</w:t>
            </w:r>
          </w:p>
        </w:tc>
        <w:tc>
          <w:tcPr>
            <w:tcW w:w="0" w:type="auto"/>
          </w:tcPr>
          <w:p w:rsidR="000428F7" w:rsidRDefault="00284F28">
            <w:r>
              <w:t xml:space="preserve">Die App </w:t>
            </w:r>
            <w:r>
              <w:rPr>
                <w:rStyle w:val="SAPScreenElement"/>
              </w:rPr>
              <w:t>Servicemanagement-Übersicht</w:t>
            </w:r>
            <w:r>
              <w:t xml:space="preserve"> wird angezeigt.</w:t>
            </w:r>
          </w:p>
        </w:tc>
        <w:tc>
          <w:tcPr>
            <w:tcW w:w="0" w:type="auto"/>
          </w:tcPr>
          <w:p w:rsidR="00000000" w:rsidRDefault="00284F28"/>
        </w:tc>
      </w:tr>
      <w:tr w:rsidR="000428F7" w:rsidTr="00284F28">
        <w:tc>
          <w:tcPr>
            <w:tcW w:w="0" w:type="auto"/>
          </w:tcPr>
          <w:p w:rsidR="000428F7" w:rsidRDefault="00284F28">
            <w:r>
              <w:t>15</w:t>
            </w:r>
          </w:p>
        </w:tc>
        <w:tc>
          <w:tcPr>
            <w:tcW w:w="0" w:type="auto"/>
          </w:tcPr>
          <w:p w:rsidR="000428F7" w:rsidRDefault="00284F28">
            <w:r>
              <w:rPr>
                <w:rStyle w:val="SAPEmphasis"/>
              </w:rPr>
              <w:t>Benachrichtigungen</w:t>
            </w:r>
          </w:p>
        </w:tc>
        <w:tc>
          <w:tcPr>
            <w:tcW w:w="0" w:type="auto"/>
          </w:tcPr>
          <w:p w:rsidR="000428F7" w:rsidRDefault="00284F28">
            <w:r>
              <w:t>Wählen Sie rechts</w:t>
            </w:r>
            <w:r>
              <w:t xml:space="preserve"> auf der Startseite </w:t>
            </w:r>
            <w:r>
              <w:rPr>
                <w:rStyle w:val="SAPScreenElement"/>
              </w:rPr>
              <w:t>Benachrichtigungen</w:t>
            </w:r>
            <w:r>
              <w:t>.</w:t>
            </w:r>
          </w:p>
        </w:tc>
        <w:tc>
          <w:tcPr>
            <w:tcW w:w="0" w:type="auto"/>
          </w:tcPr>
          <w:p w:rsidR="000428F7" w:rsidRDefault="00284F28">
            <w:r>
              <w:t xml:space="preserve">Benachrichtigungen werden </w:t>
            </w:r>
            <w:r>
              <w:rPr>
                <w:rStyle w:val="SAPScreenElement"/>
              </w:rPr>
              <w:t>Nach Datum</w:t>
            </w:r>
            <w:r>
              <w:t xml:space="preserve">, </w:t>
            </w:r>
            <w:r>
              <w:rPr>
                <w:rStyle w:val="SAPScreenElement"/>
              </w:rPr>
              <w:t>Nach Art</w:t>
            </w:r>
            <w:r>
              <w:t xml:space="preserve"> und </w:t>
            </w:r>
            <w:r>
              <w:rPr>
                <w:rStyle w:val="SAPScreenElement"/>
              </w:rPr>
              <w:t>Nach Priorität</w:t>
            </w:r>
            <w:r>
              <w:t xml:space="preserve"> angezeigt.</w:t>
            </w:r>
          </w:p>
        </w:tc>
        <w:tc>
          <w:tcPr>
            <w:tcW w:w="0" w:type="auto"/>
          </w:tcPr>
          <w:p w:rsidR="00000000" w:rsidRDefault="00284F28"/>
        </w:tc>
      </w:tr>
      <w:tr w:rsidR="000428F7" w:rsidTr="00284F28">
        <w:tc>
          <w:tcPr>
            <w:tcW w:w="0" w:type="auto"/>
          </w:tcPr>
          <w:p w:rsidR="000428F7" w:rsidRDefault="00284F28">
            <w:r>
              <w:t>16</w:t>
            </w:r>
          </w:p>
        </w:tc>
        <w:tc>
          <w:tcPr>
            <w:tcW w:w="0" w:type="auto"/>
          </w:tcPr>
          <w:p w:rsidR="000428F7" w:rsidRDefault="00284F28">
            <w:r>
              <w:rPr>
                <w:rStyle w:val="SAPEmphasis"/>
              </w:rPr>
              <w:t>Alert</w:t>
            </w:r>
          </w:p>
        </w:tc>
        <w:tc>
          <w:tcPr>
            <w:tcW w:w="0" w:type="auto"/>
          </w:tcPr>
          <w:p w:rsidR="000428F7" w:rsidRDefault="00284F28">
            <w:r>
              <w:t>Wählen Sie die Benachrichtigung für den Servicevertrag.</w:t>
            </w:r>
          </w:p>
        </w:tc>
        <w:tc>
          <w:tcPr>
            <w:tcW w:w="0" w:type="auto"/>
          </w:tcPr>
          <w:p w:rsidR="000428F7" w:rsidRDefault="00284F28">
            <w:r>
              <w:t xml:space="preserve">Die </w:t>
            </w:r>
            <w:r>
              <w:rPr>
                <w:rStyle w:val="SAPScreenElement"/>
              </w:rPr>
              <w:t>Servicevertrags-ID</w:t>
            </w:r>
            <w:r>
              <w:t xml:space="preserve">, die </w:t>
            </w:r>
            <w:r>
              <w:rPr>
                <w:rStyle w:val="SAPScreenElement"/>
              </w:rPr>
              <w:t>Servicevertragsbeschreibung</w:t>
            </w:r>
            <w:r>
              <w:t xml:space="preserve"> und der </w:t>
            </w:r>
            <w:r>
              <w:rPr>
                <w:rStyle w:val="SAPScreenElement"/>
              </w:rPr>
              <w:t>Nettowert</w:t>
            </w:r>
            <w:r>
              <w:t xml:space="preserve"> werden angezeigt.</w:t>
            </w:r>
          </w:p>
        </w:tc>
        <w:tc>
          <w:tcPr>
            <w:tcW w:w="0" w:type="auto"/>
          </w:tcPr>
          <w:p w:rsidR="00000000" w:rsidRDefault="00284F28"/>
        </w:tc>
      </w:tr>
      <w:tr w:rsidR="000428F7" w:rsidTr="00284F28">
        <w:tc>
          <w:tcPr>
            <w:tcW w:w="0" w:type="auto"/>
          </w:tcPr>
          <w:p w:rsidR="000428F7" w:rsidRDefault="00284F28">
            <w:r>
              <w:t>17</w:t>
            </w:r>
          </w:p>
        </w:tc>
        <w:tc>
          <w:tcPr>
            <w:tcW w:w="0" w:type="auto"/>
          </w:tcPr>
          <w:p w:rsidR="000428F7" w:rsidRDefault="00284F28">
            <w:r>
              <w:rPr>
                <w:rStyle w:val="SAPEmphasis"/>
              </w:rPr>
              <w:t>Servicevertrag auswählen</w:t>
            </w:r>
          </w:p>
        </w:tc>
        <w:tc>
          <w:tcPr>
            <w:tcW w:w="0" w:type="auto"/>
          </w:tcPr>
          <w:p w:rsidR="000428F7" w:rsidRDefault="00284F28">
            <w:r>
              <w:t xml:space="preserve">Wählen Sie den Hyperlink </w:t>
            </w:r>
            <w:r>
              <w:rPr>
                <w:rStyle w:val="SAPScreenElement"/>
              </w:rPr>
              <w:t>Servicevertrag</w:t>
            </w:r>
            <w:r>
              <w:t xml:space="preserve"> (grün).</w:t>
            </w:r>
          </w:p>
        </w:tc>
        <w:tc>
          <w:tcPr>
            <w:tcW w:w="0" w:type="auto"/>
          </w:tcPr>
          <w:p w:rsidR="000428F7" w:rsidRDefault="00284F28">
            <w:r>
              <w:t>Sie gelangen auf die Objektsseite "Servicevertrag".</w:t>
            </w:r>
          </w:p>
        </w:tc>
        <w:tc>
          <w:tcPr>
            <w:tcW w:w="0" w:type="auto"/>
          </w:tcPr>
          <w:p w:rsidR="00000000" w:rsidRDefault="00284F28"/>
        </w:tc>
      </w:tr>
    </w:tbl>
    <w:p w:rsidR="000428F7" w:rsidRDefault="000428F7"/>
    <w:p w:rsidR="000428F7" w:rsidRDefault="00284F28">
      <w:pPr>
        <w:pStyle w:val="Heading2"/>
      </w:pPr>
      <w:bookmarkStart w:id="20" w:name="unique_9"/>
      <w:bookmarkStart w:id="21" w:name="_Toc52224721"/>
      <w:r>
        <w:lastRenderedPageBreak/>
        <w:t>Überfällige Serviceaufträge prüfen</w:t>
      </w:r>
      <w:bookmarkEnd w:id="20"/>
      <w:bookmarkEnd w:id="21"/>
    </w:p>
    <w:p w:rsidR="000428F7" w:rsidRDefault="00284F28">
      <w:pPr>
        <w:pStyle w:val="SAPKeyblockTitle"/>
      </w:pPr>
      <w:r>
        <w:t>Testverwaltung</w:t>
      </w:r>
    </w:p>
    <w:p w:rsidR="000428F7" w:rsidRDefault="00284F28">
      <w:r>
        <w:t>Kundenprojekt: Füllen Sie die projek</w:t>
      </w:r>
      <w:r>
        <w:t>tbezogenen Teile aus.</w:t>
      </w:r>
    </w:p>
    <w:p w:rsidR="000428F7" w:rsidRDefault="000428F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Testfall-ID</w:t>
            </w:r>
          </w:p>
        </w:tc>
        <w:tc>
          <w:tcPr>
            <w:tcW w:w="0" w:type="auto"/>
            <w:shd w:val="clear" w:color="auto" w:fill="auto"/>
            <w:tcMar>
              <w:top w:w="29" w:type="dxa"/>
              <w:left w:w="29" w:type="dxa"/>
              <w:bottom w:w="29" w:type="dxa"/>
              <w:right w:w="29" w:type="dxa"/>
            </w:tcMar>
          </w:tcPr>
          <w:p w:rsidR="000428F7" w:rsidRDefault="00284F28">
            <w:r>
              <w:t>&lt;X.XX&gt;</w:t>
            </w:r>
          </w:p>
        </w:tc>
        <w:tc>
          <w:tcPr>
            <w:tcW w:w="0" w:type="auto"/>
            <w:shd w:val="clear" w:color="auto" w:fill="auto"/>
            <w:tcMar>
              <w:top w:w="29" w:type="dxa"/>
              <w:left w:w="29" w:type="dxa"/>
              <w:bottom w:w="29" w:type="dxa"/>
              <w:right w:w="29" w:type="dxa"/>
            </w:tcMar>
          </w:tcPr>
          <w:p w:rsidR="000428F7" w:rsidRDefault="00284F28">
            <w:r>
              <w:rPr>
                <w:rStyle w:val="SAPEmphasis"/>
              </w:rPr>
              <w:t>Testername</w:t>
            </w:r>
          </w:p>
        </w:tc>
        <w:tc>
          <w:tcPr>
            <w:tcW w:w="0" w:type="auto"/>
            <w:shd w:val="clear" w:color="auto" w:fill="auto"/>
            <w:tcMar>
              <w:top w:w="29" w:type="dxa"/>
              <w:left w:w="29" w:type="dxa"/>
              <w:bottom w:w="29" w:type="dxa"/>
              <w:right w:w="29" w:type="dxa"/>
            </w:tcMar>
          </w:tcPr>
          <w:p w:rsidR="000428F7" w:rsidRDefault="000428F7"/>
        </w:tc>
        <w:tc>
          <w:tcPr>
            <w:tcW w:w="0" w:type="auto"/>
            <w:shd w:val="clear" w:color="auto" w:fill="auto"/>
            <w:tcMar>
              <w:top w:w="29" w:type="dxa"/>
              <w:left w:w="29" w:type="dxa"/>
              <w:bottom w:w="29" w:type="dxa"/>
              <w:right w:w="29" w:type="dxa"/>
            </w:tcMar>
          </w:tcPr>
          <w:p w:rsidR="000428F7" w:rsidRDefault="00284F28">
            <w:r>
              <w:rPr>
                <w:rStyle w:val="SAPEmphasis"/>
              </w:rPr>
              <w:t>Testdatum</w:t>
            </w:r>
          </w:p>
        </w:tc>
        <w:tc>
          <w:tcPr>
            <w:tcW w:w="0" w:type="auto"/>
            <w:shd w:val="clear" w:color="auto" w:fill="auto"/>
            <w:tcMar>
              <w:top w:w="29" w:type="dxa"/>
              <w:left w:w="29" w:type="dxa"/>
              <w:bottom w:w="29" w:type="dxa"/>
              <w:right w:w="29" w:type="dxa"/>
            </w:tcMar>
          </w:tcPr>
          <w:p w:rsidR="000428F7" w:rsidRDefault="00284F28">
            <w:r>
              <w:rPr>
                <w:rStyle w:val="SAPUserEntry"/>
              </w:rPr>
              <w:t>Geben Sie ein Testdatum ein.</w:t>
            </w:r>
          </w:p>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t>Benutzerrolle(n)</w:t>
            </w:r>
          </w:p>
        </w:tc>
        <w:tc>
          <w:tcPr>
            <w:tcW w:w="0" w:type="auto"/>
            <w:gridSpan w:val="5"/>
            <w:shd w:val="clear" w:color="auto" w:fill="auto"/>
            <w:tcMar>
              <w:top w:w="29" w:type="dxa"/>
              <w:left w:w="29" w:type="dxa"/>
              <w:bottom w:w="29" w:type="dxa"/>
              <w:right w:w="29" w:type="dxa"/>
            </w:tcMar>
          </w:tcPr>
          <w:p w:rsidR="000428F7" w:rsidRDefault="000428F7"/>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Verantwortungsbereich</w:t>
            </w:r>
          </w:p>
        </w:tc>
        <w:tc>
          <w:tcPr>
            <w:tcW w:w="0" w:type="auto"/>
            <w:gridSpan w:val="3"/>
            <w:shd w:val="clear" w:color="auto" w:fill="auto"/>
            <w:tcMar>
              <w:top w:w="29" w:type="dxa"/>
              <w:left w:w="29" w:type="dxa"/>
              <w:bottom w:w="29" w:type="dxa"/>
              <w:right w:w="29" w:type="dxa"/>
            </w:tcMar>
          </w:tcPr>
          <w:p w:rsidR="000428F7" w:rsidRDefault="00284F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428F7" w:rsidRDefault="00284F28">
            <w:r>
              <w:rPr>
                <w:rStyle w:val="SAPEmphasis"/>
              </w:rPr>
              <w:t>Dauer</w:t>
            </w:r>
          </w:p>
        </w:tc>
        <w:tc>
          <w:tcPr>
            <w:tcW w:w="0" w:type="auto"/>
            <w:shd w:val="clear" w:color="auto" w:fill="auto"/>
            <w:tcMar>
              <w:top w:w="29" w:type="dxa"/>
              <w:left w:w="29" w:type="dxa"/>
              <w:bottom w:w="29" w:type="dxa"/>
              <w:right w:w="29" w:type="dxa"/>
            </w:tcMar>
          </w:tcPr>
          <w:p w:rsidR="000428F7" w:rsidRDefault="00284F28">
            <w:r>
              <w:rPr>
                <w:rStyle w:val="SAPUserEntry"/>
              </w:rPr>
              <w:t xml:space="preserve">Geben Sie </w:t>
            </w:r>
            <w:r>
              <w:rPr>
                <w:rStyle w:val="SAPUserEntry"/>
              </w:rPr>
              <w:t>eine Dauer ein.</w:t>
            </w:r>
          </w:p>
        </w:tc>
      </w:tr>
    </w:tbl>
    <w:p w:rsidR="000428F7" w:rsidRDefault="00284F28">
      <w:pPr>
        <w:pStyle w:val="SAPKeyblockTitle"/>
      </w:pPr>
      <w:r>
        <w:t>Zweck</w:t>
      </w:r>
    </w:p>
    <w:p w:rsidR="000428F7" w:rsidRDefault="00284F28">
      <w:r>
        <w:t xml:space="preserve">Diese Vorgehensweise beschreibt, wie Sie auf der Seite Servicemanagement-Übersicht die Karte "Überfällige Serviceaufträge" prüfen, auf der Serviceaufträge angezeigt werden, deren gewünschtes Enddatum in der Vergangenheit liegt, die </w:t>
      </w:r>
      <w:r>
        <w:t>aber den Status "Offen", "In Bearbeitung" oder "Freigegeben" aufweisen.</w:t>
      </w:r>
    </w:p>
    <w:p w:rsidR="000428F7" w:rsidRDefault="00284F28">
      <w:pPr>
        <w:pStyle w:val="SAPKeyblockTitle"/>
      </w:pPr>
      <w:r>
        <w:t>Vorgehensweise</w:t>
      </w:r>
    </w:p>
    <w:tbl>
      <w:tblPr>
        <w:tblStyle w:val="SAPStandardTable"/>
        <w:tblW w:w="0" w:type="auto"/>
        <w:tblLook w:val="0620" w:firstRow="1" w:lastRow="0" w:firstColumn="0" w:lastColumn="0" w:noHBand="1" w:noVBand="1"/>
      </w:tblPr>
      <w:tblGrid>
        <w:gridCol w:w="1390"/>
        <w:gridCol w:w="1947"/>
        <w:gridCol w:w="3468"/>
        <w:gridCol w:w="5198"/>
        <w:gridCol w:w="2168"/>
      </w:tblGrid>
      <w:tr w:rsidR="000428F7" w:rsidTr="00284F28">
        <w:trPr>
          <w:cnfStyle w:val="100000000000" w:firstRow="1" w:lastRow="0" w:firstColumn="0" w:lastColumn="0" w:oddVBand="0" w:evenVBand="0" w:oddHBand="0" w:evenHBand="0" w:firstRowFirstColumn="0" w:firstRowLastColumn="0" w:lastRowFirstColumn="0" w:lastRowLastColumn="0"/>
        </w:trPr>
        <w:tc>
          <w:tcPr>
            <w:tcW w:w="0" w:type="auto"/>
          </w:tcPr>
          <w:p w:rsidR="000428F7" w:rsidRDefault="00284F28">
            <w:pPr>
              <w:pStyle w:val="SAPTableHeader"/>
            </w:pPr>
            <w:r>
              <w:t>Testschrittnummer</w:t>
            </w:r>
          </w:p>
        </w:tc>
        <w:tc>
          <w:tcPr>
            <w:tcW w:w="0" w:type="auto"/>
          </w:tcPr>
          <w:p w:rsidR="000428F7" w:rsidRDefault="00284F28">
            <w:pPr>
              <w:pStyle w:val="SAPTableHeader"/>
            </w:pPr>
            <w:r>
              <w:t>Bezeichnung des Testschritts</w:t>
            </w:r>
          </w:p>
        </w:tc>
        <w:tc>
          <w:tcPr>
            <w:tcW w:w="0" w:type="auto"/>
          </w:tcPr>
          <w:p w:rsidR="000428F7" w:rsidRDefault="00284F28">
            <w:pPr>
              <w:pStyle w:val="SAPTableHeader"/>
            </w:pPr>
            <w:r>
              <w:t>Anweisung</w:t>
            </w:r>
          </w:p>
        </w:tc>
        <w:tc>
          <w:tcPr>
            <w:tcW w:w="0" w:type="auto"/>
          </w:tcPr>
          <w:p w:rsidR="000428F7" w:rsidRDefault="00284F28">
            <w:pPr>
              <w:pStyle w:val="SAPTableHeader"/>
            </w:pPr>
            <w:r>
              <w:t>Erwartetes Ergebnis</w:t>
            </w:r>
          </w:p>
        </w:tc>
        <w:tc>
          <w:tcPr>
            <w:tcW w:w="0" w:type="auto"/>
          </w:tcPr>
          <w:p w:rsidR="000428F7" w:rsidRDefault="00284F28">
            <w:pPr>
              <w:pStyle w:val="SAPTableHeader"/>
            </w:pPr>
            <w:r>
              <w:t>Bestanden/Nicht bestanden/Anmerkung</w:t>
            </w:r>
          </w:p>
        </w:tc>
      </w:tr>
      <w:tr w:rsidR="000428F7" w:rsidTr="00284F28">
        <w:tc>
          <w:tcPr>
            <w:tcW w:w="0" w:type="auto"/>
          </w:tcPr>
          <w:p w:rsidR="000428F7" w:rsidRDefault="00284F28">
            <w:r>
              <w:t>1</w:t>
            </w:r>
          </w:p>
        </w:tc>
        <w:tc>
          <w:tcPr>
            <w:tcW w:w="0" w:type="auto"/>
          </w:tcPr>
          <w:p w:rsidR="000428F7" w:rsidRDefault="00284F28">
            <w:r>
              <w:rPr>
                <w:rStyle w:val="SAPEmphasis"/>
              </w:rPr>
              <w:t>Anmelden</w:t>
            </w:r>
          </w:p>
        </w:tc>
        <w:tc>
          <w:tcPr>
            <w:tcW w:w="0" w:type="auto"/>
          </w:tcPr>
          <w:p w:rsidR="000428F7" w:rsidRDefault="00284F28">
            <w:r>
              <w:t xml:space="preserve">Melden Sie sich mit der Rolle </w:t>
            </w:r>
            <w:r>
              <w:t>Kundenserviceleiter am SAP Fiori Launchpad an.</w:t>
            </w:r>
          </w:p>
        </w:tc>
        <w:tc>
          <w:tcPr>
            <w:tcW w:w="0" w:type="auto"/>
          </w:tcPr>
          <w:p w:rsidR="000428F7" w:rsidRDefault="00284F28">
            <w:r>
              <w:t xml:space="preserve">Die </w:t>
            </w:r>
            <w:r>
              <w:rPr>
                <w:rStyle w:val="SAPScreenElement"/>
              </w:rPr>
              <w:t>Startseite</w:t>
            </w:r>
            <w:r>
              <w:t xml:space="preserve"> wird angezeigt.</w:t>
            </w:r>
          </w:p>
        </w:tc>
        <w:tc>
          <w:tcPr>
            <w:tcW w:w="0" w:type="auto"/>
          </w:tcPr>
          <w:p w:rsidR="00000000" w:rsidRDefault="00284F28"/>
        </w:tc>
      </w:tr>
      <w:tr w:rsidR="000428F7" w:rsidTr="00284F28">
        <w:tc>
          <w:tcPr>
            <w:tcW w:w="0" w:type="auto"/>
          </w:tcPr>
          <w:p w:rsidR="000428F7" w:rsidRDefault="00284F28">
            <w:r>
              <w:t>2</w:t>
            </w:r>
          </w:p>
        </w:tc>
        <w:tc>
          <w:tcPr>
            <w:tcW w:w="0" w:type="auto"/>
          </w:tcPr>
          <w:p w:rsidR="000428F7" w:rsidRDefault="00284F28">
            <w:r>
              <w:rPr>
                <w:rStyle w:val="SAPEmphasis"/>
              </w:rPr>
              <w:t>App öffnen</w:t>
            </w:r>
          </w:p>
        </w:tc>
        <w:tc>
          <w:tcPr>
            <w:tcW w:w="0" w:type="auto"/>
          </w:tcPr>
          <w:p w:rsidR="000428F7" w:rsidRDefault="00284F28">
            <w:r>
              <w:t xml:space="preserve">Die App </w:t>
            </w:r>
            <w:r>
              <w:rPr>
                <w:rStyle w:val="SAPScreenElement"/>
              </w:rPr>
              <w:t>Servicemanagement - Übersicht</w:t>
            </w:r>
            <w:r>
              <w:t xml:space="preserve"> wird unter </w:t>
            </w:r>
            <w:r>
              <w:rPr>
                <w:rStyle w:val="SAPScreenElement"/>
              </w:rPr>
              <w:t>Serviceüberwachung und Analysen</w:t>
            </w:r>
            <w:r>
              <w:t xml:space="preserve"> angezeigt.</w:t>
            </w:r>
          </w:p>
        </w:tc>
        <w:tc>
          <w:tcPr>
            <w:tcW w:w="0" w:type="auto"/>
          </w:tcPr>
          <w:p w:rsidR="000428F7" w:rsidRDefault="00284F28">
            <w:r>
              <w:t xml:space="preserve">Die App </w:t>
            </w:r>
            <w:r>
              <w:rPr>
                <w:rStyle w:val="SAPScreenElement"/>
              </w:rPr>
              <w:t>Servicemanagement-Übersicht</w:t>
            </w:r>
            <w:r>
              <w:t xml:space="preserve"> wird angezeigt.</w:t>
            </w:r>
          </w:p>
        </w:tc>
        <w:tc>
          <w:tcPr>
            <w:tcW w:w="0" w:type="auto"/>
          </w:tcPr>
          <w:p w:rsidR="00000000" w:rsidRDefault="00284F28"/>
        </w:tc>
      </w:tr>
      <w:tr w:rsidR="000428F7" w:rsidTr="00284F28">
        <w:tc>
          <w:tcPr>
            <w:tcW w:w="0" w:type="auto"/>
          </w:tcPr>
          <w:p w:rsidR="000428F7" w:rsidRDefault="00284F28">
            <w:r>
              <w:lastRenderedPageBreak/>
              <w:t>3</w:t>
            </w:r>
          </w:p>
        </w:tc>
        <w:tc>
          <w:tcPr>
            <w:tcW w:w="0" w:type="auto"/>
          </w:tcPr>
          <w:p w:rsidR="000428F7" w:rsidRDefault="00284F28">
            <w:r>
              <w:rPr>
                <w:rStyle w:val="SAPEmphasis"/>
              </w:rPr>
              <w:t>Überfällige Se</w:t>
            </w:r>
            <w:r>
              <w:rPr>
                <w:rStyle w:val="SAPEmphasis"/>
              </w:rPr>
              <w:t>rviceaufträge prüfen</w:t>
            </w:r>
          </w:p>
        </w:tc>
        <w:tc>
          <w:tcPr>
            <w:tcW w:w="0" w:type="auto"/>
          </w:tcPr>
          <w:p w:rsidR="000428F7" w:rsidRDefault="00284F28">
            <w:r>
              <w:t xml:space="preserve">Wählen Sie </w:t>
            </w:r>
            <w:r>
              <w:rPr>
                <w:rStyle w:val="SAPScreenElement"/>
              </w:rPr>
              <w:t>Überfällige Serviceaufträge</w:t>
            </w:r>
            <w:r>
              <w:t>.</w:t>
            </w:r>
          </w:p>
        </w:tc>
        <w:tc>
          <w:tcPr>
            <w:tcW w:w="0" w:type="auto"/>
          </w:tcPr>
          <w:p w:rsidR="000428F7" w:rsidRDefault="00284F28">
            <w:r>
              <w:t>Sie gelangen zum Bild der Analyse überfälliger Serviceaufträge. Dort werden die Serviceaufträge nach Servicevorgangsart, Serviceaufträge nach rückgemeldeten Positionen und die überfälligen Servic</w:t>
            </w:r>
            <w:r>
              <w:t>eaufträge als Diagramm und Tabelle angezeigt.</w:t>
            </w:r>
          </w:p>
        </w:tc>
        <w:tc>
          <w:tcPr>
            <w:tcW w:w="0" w:type="auto"/>
          </w:tcPr>
          <w:p w:rsidR="00000000" w:rsidRDefault="00284F28"/>
        </w:tc>
      </w:tr>
      <w:tr w:rsidR="000428F7" w:rsidTr="00284F28">
        <w:tc>
          <w:tcPr>
            <w:tcW w:w="0" w:type="auto"/>
          </w:tcPr>
          <w:p w:rsidR="000428F7" w:rsidRDefault="00284F28">
            <w:r>
              <w:t>4</w:t>
            </w:r>
          </w:p>
        </w:tc>
        <w:tc>
          <w:tcPr>
            <w:tcW w:w="0" w:type="auto"/>
          </w:tcPr>
          <w:p w:rsidR="000428F7" w:rsidRDefault="00284F28">
            <w:r>
              <w:rPr>
                <w:rStyle w:val="SAPEmphasis"/>
              </w:rPr>
              <w:t>Betreffenden überfälligen Serviceauftrag auswählen</w:t>
            </w:r>
          </w:p>
        </w:tc>
        <w:tc>
          <w:tcPr>
            <w:tcW w:w="0" w:type="auto"/>
          </w:tcPr>
          <w:p w:rsidR="000428F7" w:rsidRDefault="00284F28">
            <w:r>
              <w:t xml:space="preserve">Wählen Sie die erforderlichen </w:t>
            </w:r>
            <w:r>
              <w:rPr>
                <w:rStyle w:val="SAPScreenElement"/>
              </w:rPr>
              <w:t>Überfälligen Serviceaufträge</w:t>
            </w:r>
            <w:r>
              <w:t xml:space="preserve"> nach Priorität aus.</w:t>
            </w:r>
          </w:p>
        </w:tc>
        <w:tc>
          <w:tcPr>
            <w:tcW w:w="0" w:type="auto"/>
          </w:tcPr>
          <w:p w:rsidR="000428F7" w:rsidRDefault="00284F28">
            <w:r>
              <w:t xml:space="preserve">Sie gelangen zur App </w:t>
            </w:r>
            <w:r>
              <w:rPr>
                <w:rStyle w:val="SAPScreenElement"/>
              </w:rPr>
              <w:t>Serviceaufträge verwalten</w:t>
            </w:r>
            <w:r>
              <w:t>.</w:t>
            </w:r>
          </w:p>
        </w:tc>
        <w:tc>
          <w:tcPr>
            <w:tcW w:w="0" w:type="auto"/>
          </w:tcPr>
          <w:p w:rsidR="00000000" w:rsidRDefault="00284F28"/>
        </w:tc>
      </w:tr>
      <w:tr w:rsidR="000428F7" w:rsidTr="00284F28">
        <w:tc>
          <w:tcPr>
            <w:tcW w:w="0" w:type="auto"/>
          </w:tcPr>
          <w:p w:rsidR="000428F7" w:rsidRDefault="00284F28">
            <w:r>
              <w:t>5</w:t>
            </w:r>
          </w:p>
        </w:tc>
        <w:tc>
          <w:tcPr>
            <w:tcW w:w="0" w:type="auto"/>
          </w:tcPr>
          <w:p w:rsidR="000428F7" w:rsidRDefault="00284F28">
            <w:r>
              <w:rPr>
                <w:rStyle w:val="SAPEmphasis"/>
              </w:rPr>
              <w:t>Visuellen Filter auswählen</w:t>
            </w:r>
          </w:p>
        </w:tc>
        <w:tc>
          <w:tcPr>
            <w:tcW w:w="0" w:type="auto"/>
          </w:tcPr>
          <w:p w:rsidR="000428F7" w:rsidRDefault="00284F28">
            <w:r>
              <w:t xml:space="preserve">Wählen Sie eine Anzahl für </w:t>
            </w:r>
            <w:r>
              <w:rPr>
                <w:rStyle w:val="SAPScreenElement"/>
              </w:rPr>
              <w:t>Serviceaufträge nach Vorgangsart</w:t>
            </w:r>
            <w:r>
              <w:t xml:space="preserve"> und </w:t>
            </w:r>
            <w:r>
              <w:rPr>
                <w:rStyle w:val="SAPScreenElement"/>
              </w:rPr>
              <w:t>Serviceaufträge nach rückgemeldeten Positionen</w:t>
            </w:r>
            <w:r>
              <w:t xml:space="preserve"> aus.</w:t>
            </w:r>
          </w:p>
          <w:p w:rsidR="000428F7" w:rsidRDefault="00284F28">
            <w:r>
              <w:t>Wählen Sie beispielsweise den Serviceauf</w:t>
            </w:r>
            <w:r>
              <w:t>trag SRVO und "Keine bestätigten Positionen" (aus "Serviceaufträge nach rückgemeldeten Positionen").</w:t>
            </w:r>
          </w:p>
        </w:tc>
        <w:tc>
          <w:tcPr>
            <w:tcW w:w="0" w:type="auto"/>
          </w:tcPr>
          <w:p w:rsidR="000428F7" w:rsidRDefault="00284F28">
            <w:r>
              <w:t>Im Bild werden der Serviceauftrag SRVO ohne rückgemeldete Positionen basierend auf Priorität angezeigt.</w:t>
            </w:r>
          </w:p>
        </w:tc>
        <w:tc>
          <w:tcPr>
            <w:tcW w:w="0" w:type="auto"/>
          </w:tcPr>
          <w:p w:rsidR="000428F7" w:rsidRDefault="000428F7"/>
        </w:tc>
      </w:tr>
      <w:tr w:rsidR="000428F7" w:rsidTr="00284F28">
        <w:tc>
          <w:tcPr>
            <w:tcW w:w="0" w:type="auto"/>
          </w:tcPr>
          <w:p w:rsidR="000428F7" w:rsidRDefault="00284F28">
            <w:r>
              <w:t>6</w:t>
            </w:r>
          </w:p>
        </w:tc>
        <w:tc>
          <w:tcPr>
            <w:tcW w:w="0" w:type="auto"/>
          </w:tcPr>
          <w:p w:rsidR="000428F7" w:rsidRDefault="00284F28">
            <w:r>
              <w:rPr>
                <w:rStyle w:val="SAPEmphasis"/>
              </w:rPr>
              <w:t>Kompaktfilter</w:t>
            </w:r>
          </w:p>
        </w:tc>
        <w:tc>
          <w:tcPr>
            <w:tcW w:w="0" w:type="auto"/>
          </w:tcPr>
          <w:p w:rsidR="000428F7" w:rsidRDefault="00284F28">
            <w:r>
              <w:t xml:space="preserve">Wählen Sie </w:t>
            </w:r>
            <w:r>
              <w:rPr>
                <w:rStyle w:val="SAPScreenElement"/>
              </w:rPr>
              <w:t>Kompaktfilter</w:t>
            </w:r>
            <w:r>
              <w:t>.</w:t>
            </w:r>
          </w:p>
          <w:p w:rsidR="000428F7" w:rsidRDefault="00284F28">
            <w:r>
              <w:t xml:space="preserve">Wählen </w:t>
            </w:r>
            <w:r>
              <w:t>Sie die Anzeigewährung für die gewünschte Währung und die erforderliche Serviceauftragsart aus.</w:t>
            </w:r>
          </w:p>
        </w:tc>
        <w:tc>
          <w:tcPr>
            <w:tcW w:w="0" w:type="auto"/>
          </w:tcPr>
          <w:p w:rsidR="000428F7" w:rsidRDefault="00284F28">
            <w:r>
              <w:t>Auf dem Bild werden alle überfälligen Serviceaufträge entsprechend den ausgewählten Filtern angezeigt.</w:t>
            </w:r>
          </w:p>
        </w:tc>
        <w:tc>
          <w:tcPr>
            <w:tcW w:w="0" w:type="auto"/>
          </w:tcPr>
          <w:p w:rsidR="00000000" w:rsidRDefault="00284F28"/>
        </w:tc>
      </w:tr>
      <w:tr w:rsidR="000428F7" w:rsidTr="00284F28">
        <w:tc>
          <w:tcPr>
            <w:tcW w:w="0" w:type="auto"/>
          </w:tcPr>
          <w:p w:rsidR="000428F7" w:rsidRDefault="00284F28">
            <w:r>
              <w:t>7</w:t>
            </w:r>
          </w:p>
        </w:tc>
        <w:tc>
          <w:tcPr>
            <w:tcW w:w="0" w:type="auto"/>
          </w:tcPr>
          <w:p w:rsidR="000428F7" w:rsidRDefault="00284F28">
            <w:r>
              <w:rPr>
                <w:rStyle w:val="SAPEmphasis"/>
              </w:rPr>
              <w:t>Sonstige Filter auswählen</w:t>
            </w:r>
          </w:p>
        </w:tc>
        <w:tc>
          <w:tcPr>
            <w:tcW w:w="0" w:type="auto"/>
          </w:tcPr>
          <w:p w:rsidR="000428F7" w:rsidRDefault="00284F28">
            <w:r>
              <w:t xml:space="preserve">Wählen Sie den Filter </w:t>
            </w:r>
            <w:r>
              <w:rPr>
                <w:rStyle w:val="SAPScreenElement"/>
              </w:rPr>
              <w:t>Serviceauftragsart</w:t>
            </w:r>
            <w:r>
              <w:t>.</w:t>
            </w:r>
          </w:p>
        </w:tc>
        <w:tc>
          <w:tcPr>
            <w:tcW w:w="0" w:type="auto"/>
          </w:tcPr>
          <w:p w:rsidR="000428F7" w:rsidRDefault="00284F28">
            <w:r>
              <w:t>Die unten aufgeführten Wertehilfenoptionen werden angezeigt.</w:t>
            </w:r>
          </w:p>
          <w:p w:rsidR="000428F7" w:rsidRDefault="00284F28">
            <w:pPr>
              <w:pStyle w:val="listpara1"/>
              <w:numPr>
                <w:ilvl w:val="0"/>
                <w:numId w:val="6"/>
              </w:numPr>
            </w:pPr>
            <w:r>
              <w:t>Serviceauftrag</w:t>
            </w:r>
          </w:p>
        </w:tc>
        <w:tc>
          <w:tcPr>
            <w:tcW w:w="0" w:type="auto"/>
          </w:tcPr>
          <w:p w:rsidR="000428F7" w:rsidRDefault="000428F7"/>
        </w:tc>
      </w:tr>
    </w:tbl>
    <w:p w:rsidR="000428F7" w:rsidRDefault="00284F28">
      <w:pPr>
        <w:pStyle w:val="Heading2"/>
      </w:pPr>
      <w:bookmarkStart w:id="22" w:name="unique_10"/>
      <w:bookmarkStart w:id="23" w:name="_Toc52224722"/>
      <w:r>
        <w:lastRenderedPageBreak/>
        <w:t>Nicht erledigte Serviceaufträge prüfen</w:t>
      </w:r>
      <w:bookmarkEnd w:id="22"/>
      <w:bookmarkEnd w:id="23"/>
    </w:p>
    <w:p w:rsidR="000428F7" w:rsidRDefault="00284F28">
      <w:pPr>
        <w:pStyle w:val="SAPKeyblockTitle"/>
      </w:pPr>
      <w:r>
        <w:t>Testverwaltung</w:t>
      </w:r>
    </w:p>
    <w:p w:rsidR="000428F7" w:rsidRDefault="00284F28">
      <w:r>
        <w:t>Kundenprojekt: Füllen Sie die projektbezogenen Teile aus.</w:t>
      </w:r>
    </w:p>
    <w:p w:rsidR="000428F7" w:rsidRDefault="000428F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Testfall-ID</w:t>
            </w:r>
          </w:p>
        </w:tc>
        <w:tc>
          <w:tcPr>
            <w:tcW w:w="0" w:type="auto"/>
            <w:shd w:val="clear" w:color="auto" w:fill="auto"/>
            <w:tcMar>
              <w:top w:w="29" w:type="dxa"/>
              <w:left w:w="29" w:type="dxa"/>
              <w:bottom w:w="29" w:type="dxa"/>
              <w:right w:w="29" w:type="dxa"/>
            </w:tcMar>
          </w:tcPr>
          <w:p w:rsidR="000428F7" w:rsidRDefault="00284F28">
            <w:r>
              <w:t>&lt;X.XX&gt;</w:t>
            </w:r>
          </w:p>
        </w:tc>
        <w:tc>
          <w:tcPr>
            <w:tcW w:w="0" w:type="auto"/>
            <w:shd w:val="clear" w:color="auto" w:fill="auto"/>
            <w:tcMar>
              <w:top w:w="29" w:type="dxa"/>
              <w:left w:w="29" w:type="dxa"/>
              <w:bottom w:w="29" w:type="dxa"/>
              <w:right w:w="29" w:type="dxa"/>
            </w:tcMar>
          </w:tcPr>
          <w:p w:rsidR="000428F7" w:rsidRDefault="00284F28">
            <w:r>
              <w:rPr>
                <w:rStyle w:val="SAPEmphasis"/>
              </w:rPr>
              <w:t>Testername</w:t>
            </w:r>
          </w:p>
        </w:tc>
        <w:tc>
          <w:tcPr>
            <w:tcW w:w="0" w:type="auto"/>
            <w:shd w:val="clear" w:color="auto" w:fill="auto"/>
            <w:tcMar>
              <w:top w:w="29" w:type="dxa"/>
              <w:left w:w="29" w:type="dxa"/>
              <w:bottom w:w="29" w:type="dxa"/>
              <w:right w:w="29" w:type="dxa"/>
            </w:tcMar>
          </w:tcPr>
          <w:p w:rsidR="000428F7" w:rsidRDefault="000428F7"/>
        </w:tc>
        <w:tc>
          <w:tcPr>
            <w:tcW w:w="0" w:type="auto"/>
            <w:shd w:val="clear" w:color="auto" w:fill="auto"/>
            <w:tcMar>
              <w:top w:w="29" w:type="dxa"/>
              <w:left w:w="29" w:type="dxa"/>
              <w:bottom w:w="29" w:type="dxa"/>
              <w:right w:w="29" w:type="dxa"/>
            </w:tcMar>
          </w:tcPr>
          <w:p w:rsidR="000428F7" w:rsidRDefault="00284F28">
            <w:r>
              <w:rPr>
                <w:rStyle w:val="SAPEmphasis"/>
              </w:rPr>
              <w:t>Testdatum</w:t>
            </w:r>
          </w:p>
        </w:tc>
        <w:tc>
          <w:tcPr>
            <w:tcW w:w="0" w:type="auto"/>
            <w:shd w:val="clear" w:color="auto" w:fill="auto"/>
            <w:tcMar>
              <w:top w:w="29" w:type="dxa"/>
              <w:left w:w="29" w:type="dxa"/>
              <w:bottom w:w="29" w:type="dxa"/>
              <w:right w:w="29" w:type="dxa"/>
            </w:tcMar>
          </w:tcPr>
          <w:p w:rsidR="000428F7" w:rsidRDefault="00284F28">
            <w:r>
              <w:rPr>
                <w:rStyle w:val="SAPUserEntry"/>
              </w:rPr>
              <w:t>Geben Sie ein Testdatum ein.</w:t>
            </w:r>
          </w:p>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t>Benutzerrolle(n)</w:t>
            </w:r>
          </w:p>
        </w:tc>
        <w:tc>
          <w:tcPr>
            <w:tcW w:w="0" w:type="auto"/>
            <w:gridSpan w:val="5"/>
            <w:shd w:val="clear" w:color="auto" w:fill="auto"/>
            <w:tcMar>
              <w:top w:w="29" w:type="dxa"/>
              <w:left w:w="29" w:type="dxa"/>
              <w:bottom w:w="29" w:type="dxa"/>
              <w:right w:w="29" w:type="dxa"/>
            </w:tcMar>
          </w:tcPr>
          <w:p w:rsidR="000428F7" w:rsidRDefault="000428F7"/>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Verantwortungsbereich</w:t>
            </w:r>
          </w:p>
        </w:tc>
        <w:tc>
          <w:tcPr>
            <w:tcW w:w="0" w:type="auto"/>
            <w:gridSpan w:val="3"/>
            <w:shd w:val="clear" w:color="auto" w:fill="auto"/>
            <w:tcMar>
              <w:top w:w="29" w:type="dxa"/>
              <w:left w:w="29" w:type="dxa"/>
              <w:bottom w:w="29" w:type="dxa"/>
              <w:right w:w="29" w:type="dxa"/>
            </w:tcMar>
          </w:tcPr>
          <w:p w:rsidR="000428F7" w:rsidRDefault="00284F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428F7" w:rsidRDefault="00284F28">
            <w:r>
              <w:rPr>
                <w:rStyle w:val="SAPEmphasis"/>
              </w:rPr>
              <w:t>Dauer</w:t>
            </w:r>
          </w:p>
        </w:tc>
        <w:tc>
          <w:tcPr>
            <w:tcW w:w="0" w:type="auto"/>
            <w:shd w:val="clear" w:color="auto" w:fill="auto"/>
            <w:tcMar>
              <w:top w:w="29" w:type="dxa"/>
              <w:left w:w="29" w:type="dxa"/>
              <w:bottom w:w="29" w:type="dxa"/>
              <w:right w:w="29" w:type="dxa"/>
            </w:tcMar>
          </w:tcPr>
          <w:p w:rsidR="000428F7" w:rsidRDefault="00284F28">
            <w:r>
              <w:rPr>
                <w:rStyle w:val="SAPUserEntry"/>
              </w:rPr>
              <w:t>Geben Sie eine Dauer ein.</w:t>
            </w:r>
          </w:p>
        </w:tc>
      </w:tr>
    </w:tbl>
    <w:p w:rsidR="000428F7" w:rsidRDefault="00284F28">
      <w:pPr>
        <w:pStyle w:val="SAPKeyblockTitle"/>
      </w:pPr>
      <w:r>
        <w:t>Zweck</w:t>
      </w:r>
    </w:p>
    <w:p w:rsidR="000428F7" w:rsidRDefault="00284F28">
      <w:r>
        <w:t>Auf der Seite "Servicemanagement-Übersicht"</w:t>
      </w:r>
      <w:r>
        <w:t xml:space="preserve"> soll die Karte "Nicht erledigte Serviceaufträge" geprüft werden, auf der Serviceaufträge basierend auf drei Filtern angezeigt werden: 1. Servicerückmeldung vorhanden, 2. Belegart, 3. Priorität.</w:t>
      </w:r>
    </w:p>
    <w:p w:rsidR="000428F7" w:rsidRDefault="00284F28">
      <w:pPr>
        <w:pStyle w:val="SAPKeyblockTitle"/>
      </w:pPr>
      <w:r>
        <w:t>Vorgehensweise</w:t>
      </w:r>
    </w:p>
    <w:tbl>
      <w:tblPr>
        <w:tblStyle w:val="SAPStandardTable"/>
        <w:tblW w:w="0" w:type="auto"/>
        <w:tblLook w:val="0620" w:firstRow="1" w:lastRow="0" w:firstColumn="0" w:lastColumn="0" w:noHBand="1" w:noVBand="1"/>
      </w:tblPr>
      <w:tblGrid>
        <w:gridCol w:w="1415"/>
        <w:gridCol w:w="1798"/>
        <w:gridCol w:w="4324"/>
        <w:gridCol w:w="4393"/>
        <w:gridCol w:w="2241"/>
      </w:tblGrid>
      <w:tr w:rsidR="000428F7" w:rsidTr="00284F28">
        <w:trPr>
          <w:cnfStyle w:val="100000000000" w:firstRow="1" w:lastRow="0" w:firstColumn="0" w:lastColumn="0" w:oddVBand="0" w:evenVBand="0" w:oddHBand="0" w:evenHBand="0" w:firstRowFirstColumn="0" w:firstRowLastColumn="0" w:lastRowFirstColumn="0" w:lastRowLastColumn="0"/>
        </w:trPr>
        <w:tc>
          <w:tcPr>
            <w:tcW w:w="0" w:type="auto"/>
          </w:tcPr>
          <w:p w:rsidR="000428F7" w:rsidRDefault="00284F28">
            <w:pPr>
              <w:pStyle w:val="SAPTableHeader"/>
            </w:pPr>
            <w:r>
              <w:t>Testschrittnummer</w:t>
            </w:r>
          </w:p>
        </w:tc>
        <w:tc>
          <w:tcPr>
            <w:tcW w:w="0" w:type="auto"/>
          </w:tcPr>
          <w:p w:rsidR="000428F7" w:rsidRDefault="00284F28">
            <w:pPr>
              <w:pStyle w:val="SAPTableHeader"/>
            </w:pPr>
            <w:r>
              <w:t>Bezeichnung des Testschritts</w:t>
            </w:r>
          </w:p>
        </w:tc>
        <w:tc>
          <w:tcPr>
            <w:tcW w:w="0" w:type="auto"/>
          </w:tcPr>
          <w:p w:rsidR="000428F7" w:rsidRDefault="00284F28">
            <w:pPr>
              <w:pStyle w:val="SAPTableHeader"/>
            </w:pPr>
            <w:r>
              <w:t>Anweisung</w:t>
            </w:r>
          </w:p>
        </w:tc>
        <w:tc>
          <w:tcPr>
            <w:tcW w:w="0" w:type="auto"/>
          </w:tcPr>
          <w:p w:rsidR="000428F7" w:rsidRDefault="00284F28">
            <w:pPr>
              <w:pStyle w:val="SAPTableHeader"/>
            </w:pPr>
            <w:r>
              <w:t>Erwartetes Ergebnis</w:t>
            </w:r>
          </w:p>
        </w:tc>
        <w:tc>
          <w:tcPr>
            <w:tcW w:w="0" w:type="auto"/>
          </w:tcPr>
          <w:p w:rsidR="000428F7" w:rsidRDefault="00284F28">
            <w:pPr>
              <w:pStyle w:val="SAPTableHeader"/>
            </w:pPr>
            <w:r>
              <w:t>Bestanden/Nicht bestanden/Anmerkung</w:t>
            </w:r>
          </w:p>
        </w:tc>
      </w:tr>
      <w:tr w:rsidR="000428F7" w:rsidTr="00284F28">
        <w:tc>
          <w:tcPr>
            <w:tcW w:w="0" w:type="auto"/>
          </w:tcPr>
          <w:p w:rsidR="000428F7" w:rsidRDefault="00284F28">
            <w:r>
              <w:t>1</w:t>
            </w:r>
          </w:p>
        </w:tc>
        <w:tc>
          <w:tcPr>
            <w:tcW w:w="0" w:type="auto"/>
          </w:tcPr>
          <w:p w:rsidR="000428F7" w:rsidRDefault="00284F28">
            <w:r>
              <w:rPr>
                <w:rStyle w:val="SAPEmphasis"/>
              </w:rPr>
              <w:t>Anmelden</w:t>
            </w:r>
          </w:p>
        </w:tc>
        <w:tc>
          <w:tcPr>
            <w:tcW w:w="0" w:type="auto"/>
          </w:tcPr>
          <w:p w:rsidR="000428F7" w:rsidRDefault="00284F28">
            <w:r>
              <w:t>Melden Sie sich am SAP Fiori Launchpad mit der Rolle Kundenserviceleiter</w:t>
            </w:r>
            <w:r>
              <w:t xml:space="preserve"> an.</w:t>
            </w:r>
          </w:p>
        </w:tc>
        <w:tc>
          <w:tcPr>
            <w:tcW w:w="0" w:type="auto"/>
          </w:tcPr>
          <w:p w:rsidR="000428F7" w:rsidRDefault="00284F28">
            <w:r>
              <w:t xml:space="preserve">Die </w:t>
            </w:r>
            <w:r>
              <w:rPr>
                <w:rStyle w:val="SAPScreenElement"/>
              </w:rPr>
              <w:t>Startseite</w:t>
            </w:r>
            <w:r>
              <w:t xml:space="preserve"> wird angezeigt.</w:t>
            </w:r>
          </w:p>
        </w:tc>
        <w:tc>
          <w:tcPr>
            <w:tcW w:w="0" w:type="auto"/>
          </w:tcPr>
          <w:p w:rsidR="00000000" w:rsidRDefault="00284F28"/>
        </w:tc>
      </w:tr>
      <w:tr w:rsidR="000428F7" w:rsidTr="00284F28">
        <w:tc>
          <w:tcPr>
            <w:tcW w:w="0" w:type="auto"/>
          </w:tcPr>
          <w:p w:rsidR="000428F7" w:rsidRDefault="00284F28">
            <w:r>
              <w:t>2</w:t>
            </w:r>
          </w:p>
        </w:tc>
        <w:tc>
          <w:tcPr>
            <w:tcW w:w="0" w:type="auto"/>
          </w:tcPr>
          <w:p w:rsidR="000428F7" w:rsidRDefault="00284F28">
            <w:r>
              <w:rPr>
                <w:rStyle w:val="SAPEmphasis"/>
              </w:rPr>
              <w:t>App öffnen</w:t>
            </w:r>
          </w:p>
        </w:tc>
        <w:tc>
          <w:tcPr>
            <w:tcW w:w="0" w:type="auto"/>
          </w:tcPr>
          <w:p w:rsidR="000428F7" w:rsidRDefault="00284F28">
            <w:r>
              <w:t xml:space="preserve">Die App </w:t>
            </w:r>
            <w:r>
              <w:rPr>
                <w:rStyle w:val="SAPScreenElement"/>
              </w:rPr>
              <w:t>Servicemanagement - Übersicht</w:t>
            </w:r>
            <w:r>
              <w:t xml:space="preserve"> wird unter </w:t>
            </w:r>
            <w:r>
              <w:rPr>
                <w:rStyle w:val="SAPScreenElement"/>
              </w:rPr>
              <w:t>Serviceüberwachung und Analysen</w:t>
            </w:r>
            <w:r>
              <w:t xml:space="preserve"> angezeigt.</w:t>
            </w:r>
          </w:p>
        </w:tc>
        <w:tc>
          <w:tcPr>
            <w:tcW w:w="0" w:type="auto"/>
          </w:tcPr>
          <w:p w:rsidR="000428F7" w:rsidRDefault="00284F28">
            <w:r>
              <w:t xml:space="preserve">Die App </w:t>
            </w:r>
            <w:r>
              <w:rPr>
                <w:rStyle w:val="SAPScreenElement"/>
              </w:rPr>
              <w:t>Servicemanagement-Übersicht</w:t>
            </w:r>
            <w:r>
              <w:t xml:space="preserve"> wird angezeigt.</w:t>
            </w:r>
          </w:p>
        </w:tc>
        <w:tc>
          <w:tcPr>
            <w:tcW w:w="0" w:type="auto"/>
          </w:tcPr>
          <w:p w:rsidR="00000000" w:rsidRDefault="00284F28"/>
        </w:tc>
      </w:tr>
      <w:tr w:rsidR="000428F7" w:rsidTr="00284F28">
        <w:tc>
          <w:tcPr>
            <w:tcW w:w="0" w:type="auto"/>
          </w:tcPr>
          <w:p w:rsidR="000428F7" w:rsidRDefault="00284F28">
            <w:r>
              <w:lastRenderedPageBreak/>
              <w:t>3</w:t>
            </w:r>
          </w:p>
        </w:tc>
        <w:tc>
          <w:tcPr>
            <w:tcW w:w="0" w:type="auto"/>
          </w:tcPr>
          <w:p w:rsidR="000428F7" w:rsidRDefault="00284F28">
            <w:r>
              <w:rPr>
                <w:rStyle w:val="SAPEmphasis"/>
              </w:rPr>
              <w:t>Nicht erledigte Serviceaufträge prüfen</w:t>
            </w:r>
          </w:p>
        </w:tc>
        <w:tc>
          <w:tcPr>
            <w:tcW w:w="0" w:type="auto"/>
          </w:tcPr>
          <w:p w:rsidR="000428F7" w:rsidRDefault="00284F28">
            <w:r>
              <w:t xml:space="preserve">Wählen Sie </w:t>
            </w:r>
            <w:r>
              <w:rPr>
                <w:rStyle w:val="SAPScreenElement"/>
              </w:rPr>
              <w:t>Nicht e</w:t>
            </w:r>
            <w:r>
              <w:rPr>
                <w:rStyle w:val="SAPScreenElement"/>
              </w:rPr>
              <w:t>rledigte Serviceaufträge</w:t>
            </w:r>
            <w:r>
              <w:t>.</w:t>
            </w:r>
          </w:p>
        </w:tc>
        <w:tc>
          <w:tcPr>
            <w:tcW w:w="0" w:type="auto"/>
          </w:tcPr>
          <w:p w:rsidR="000428F7" w:rsidRDefault="00284F28">
            <w:r>
              <w:t xml:space="preserve">Sie gelangen auf die Seite </w:t>
            </w:r>
            <w:r>
              <w:rPr>
                <w:rStyle w:val="SAPScreenElement"/>
              </w:rPr>
              <w:t>Serviceauftragsanalyse</w:t>
            </w:r>
            <w:r>
              <w:t xml:space="preserve"> und </w:t>
            </w:r>
            <w:r>
              <w:rPr>
                <w:rStyle w:val="SAPScreenElement"/>
              </w:rPr>
              <w:t>Nettowert nach Serviceauftragsart, Serviceauftragspositionen nach Lebenszyklusstatus</w:t>
            </w:r>
            <w:r>
              <w:t xml:space="preserve"> wird standardmäßig angezeigt.</w:t>
            </w:r>
          </w:p>
        </w:tc>
        <w:tc>
          <w:tcPr>
            <w:tcW w:w="0" w:type="auto"/>
          </w:tcPr>
          <w:p w:rsidR="00000000" w:rsidRDefault="00284F28"/>
        </w:tc>
      </w:tr>
      <w:tr w:rsidR="000428F7" w:rsidTr="00284F28">
        <w:tc>
          <w:tcPr>
            <w:tcW w:w="0" w:type="auto"/>
          </w:tcPr>
          <w:p w:rsidR="000428F7" w:rsidRDefault="00284F28">
            <w:r>
              <w:t>4</w:t>
            </w:r>
          </w:p>
        </w:tc>
        <w:tc>
          <w:tcPr>
            <w:tcW w:w="0" w:type="auto"/>
          </w:tcPr>
          <w:p w:rsidR="000428F7" w:rsidRDefault="00284F28">
            <w:r>
              <w:rPr>
                <w:rStyle w:val="SAPEmphasis"/>
              </w:rPr>
              <w:t>Visuellen Filter auswählen</w:t>
            </w:r>
          </w:p>
        </w:tc>
        <w:tc>
          <w:tcPr>
            <w:tcW w:w="0" w:type="auto"/>
          </w:tcPr>
          <w:p w:rsidR="000428F7" w:rsidRDefault="00284F28">
            <w:r>
              <w:t>Wählen Sie visuelle Filter wie</w:t>
            </w:r>
            <w:r>
              <w:t xml:space="preserve"> </w:t>
            </w:r>
            <w:r>
              <w:rPr>
                <w:rStyle w:val="SAPScreenElement"/>
              </w:rPr>
              <w:t>Nettowert nach Serviceauftragsart</w:t>
            </w:r>
            <w:r>
              <w:t xml:space="preserve"> und </w:t>
            </w:r>
            <w:r>
              <w:rPr>
                <w:rStyle w:val="SAPScreenElement"/>
              </w:rPr>
              <w:t>Serviceauftragspositionen nach Lebenszyklusstatus</w:t>
            </w:r>
            <w:r>
              <w:t>.</w:t>
            </w:r>
          </w:p>
          <w:p w:rsidR="000428F7" w:rsidRDefault="00284F28">
            <w:r>
              <w:t>Wählen Sie z.B. Serviceauftrag SRVO unter Nettowert nach Serviceauftragsart und Status "Freigegeben" (D) unter "Serviceauftragspositionen nach Lebenszyklusstatus".</w:t>
            </w:r>
          </w:p>
        </w:tc>
        <w:tc>
          <w:tcPr>
            <w:tcW w:w="0" w:type="auto"/>
          </w:tcPr>
          <w:p w:rsidR="000428F7" w:rsidRDefault="00284F28">
            <w:r>
              <w:t>Di</w:t>
            </w:r>
            <w:r>
              <w:t>e Serviceaufträge werden nach ihrer Priorität als Balkendiagramm und in tabellarischer Form angezeigt. Wählen Sie die gewünschten Serviceaufträge nach der Priorität aus.</w:t>
            </w:r>
          </w:p>
        </w:tc>
        <w:tc>
          <w:tcPr>
            <w:tcW w:w="0" w:type="auto"/>
          </w:tcPr>
          <w:p w:rsidR="00000000" w:rsidRDefault="00284F28"/>
        </w:tc>
      </w:tr>
      <w:tr w:rsidR="000428F7" w:rsidTr="00284F28">
        <w:tc>
          <w:tcPr>
            <w:tcW w:w="0" w:type="auto"/>
          </w:tcPr>
          <w:p w:rsidR="000428F7" w:rsidRDefault="00284F28">
            <w:r>
              <w:t>5</w:t>
            </w:r>
          </w:p>
        </w:tc>
        <w:tc>
          <w:tcPr>
            <w:tcW w:w="0" w:type="auto"/>
          </w:tcPr>
          <w:p w:rsidR="000428F7" w:rsidRDefault="00284F28">
            <w:r>
              <w:rPr>
                <w:rStyle w:val="SAPEmphasis"/>
              </w:rPr>
              <w:t>"Kompaktfilter" wählen</w:t>
            </w:r>
          </w:p>
        </w:tc>
        <w:tc>
          <w:tcPr>
            <w:tcW w:w="0" w:type="auto"/>
          </w:tcPr>
          <w:p w:rsidR="000428F7" w:rsidRDefault="00284F28">
            <w:r>
              <w:t xml:space="preserve">Wählen Sie den Filter </w:t>
            </w:r>
            <w:r>
              <w:rPr>
                <w:rStyle w:val="SAPScreenElement"/>
              </w:rPr>
              <w:t xml:space="preserve">Serviceauftragsart </w:t>
            </w:r>
            <w:r>
              <w:t xml:space="preserve">, </w:t>
            </w:r>
            <w:r>
              <w:rPr>
                <w:rStyle w:val="SAPScreenElement"/>
              </w:rPr>
              <w:t>Lebenszyklusstatus</w:t>
            </w:r>
            <w:r>
              <w:t xml:space="preserve"> und </w:t>
            </w:r>
            <w:r>
              <w:rPr>
                <w:rStyle w:val="SAPScreenElement"/>
              </w:rPr>
              <w:t>Equipment-ID</w:t>
            </w:r>
            <w:r>
              <w:t>.</w:t>
            </w:r>
          </w:p>
        </w:tc>
        <w:tc>
          <w:tcPr>
            <w:tcW w:w="0" w:type="auto"/>
          </w:tcPr>
          <w:p w:rsidR="000428F7" w:rsidRDefault="00284F28">
            <w:r>
              <w:t>Verschiedene Serviceauftragsarten werden ausgewählt und verifiziert.</w:t>
            </w:r>
          </w:p>
        </w:tc>
        <w:tc>
          <w:tcPr>
            <w:tcW w:w="0" w:type="auto"/>
          </w:tcPr>
          <w:p w:rsidR="00000000" w:rsidRDefault="00284F28"/>
        </w:tc>
      </w:tr>
    </w:tbl>
    <w:p w:rsidR="00284F28" w:rsidRDefault="00284F28"/>
    <w:p w:rsidR="000428F7" w:rsidRDefault="00284F28">
      <w:pPr>
        <w:pStyle w:val="Heading2"/>
      </w:pPr>
      <w:bookmarkStart w:id="24" w:name="unique_11"/>
      <w:bookmarkStart w:id="25" w:name="_Toc52224723"/>
      <w:r>
        <w:t>Durchschnittliche Servicedauer nach Produkt überwachen</w:t>
      </w:r>
      <w:bookmarkEnd w:id="24"/>
      <w:bookmarkEnd w:id="25"/>
    </w:p>
    <w:p w:rsidR="000428F7" w:rsidRDefault="00284F28">
      <w:pPr>
        <w:pStyle w:val="SAPKeyblockTitle"/>
      </w:pPr>
      <w:r>
        <w:t>Testverwaltung</w:t>
      </w:r>
    </w:p>
    <w:p w:rsidR="000428F7" w:rsidRDefault="00284F28">
      <w:r>
        <w:t>Kundenprojekt: Füllen Sie die projektbezogenen Teile aus.</w:t>
      </w:r>
    </w:p>
    <w:p w:rsidR="000428F7" w:rsidRDefault="000428F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Testfall-ID</w:t>
            </w:r>
          </w:p>
        </w:tc>
        <w:tc>
          <w:tcPr>
            <w:tcW w:w="0" w:type="auto"/>
            <w:shd w:val="clear" w:color="auto" w:fill="auto"/>
            <w:tcMar>
              <w:top w:w="29" w:type="dxa"/>
              <w:left w:w="29" w:type="dxa"/>
              <w:bottom w:w="29" w:type="dxa"/>
              <w:right w:w="29" w:type="dxa"/>
            </w:tcMar>
          </w:tcPr>
          <w:p w:rsidR="000428F7" w:rsidRDefault="00284F28">
            <w:r>
              <w:t>&lt;X.XX</w:t>
            </w:r>
            <w:r>
              <w:t>&gt;</w:t>
            </w:r>
          </w:p>
        </w:tc>
        <w:tc>
          <w:tcPr>
            <w:tcW w:w="0" w:type="auto"/>
            <w:shd w:val="clear" w:color="auto" w:fill="auto"/>
            <w:tcMar>
              <w:top w:w="29" w:type="dxa"/>
              <w:left w:w="29" w:type="dxa"/>
              <w:bottom w:w="29" w:type="dxa"/>
              <w:right w:w="29" w:type="dxa"/>
            </w:tcMar>
          </w:tcPr>
          <w:p w:rsidR="000428F7" w:rsidRDefault="00284F28">
            <w:r>
              <w:rPr>
                <w:rStyle w:val="SAPEmphasis"/>
              </w:rPr>
              <w:t>Testername</w:t>
            </w:r>
          </w:p>
        </w:tc>
        <w:tc>
          <w:tcPr>
            <w:tcW w:w="0" w:type="auto"/>
            <w:shd w:val="clear" w:color="auto" w:fill="auto"/>
            <w:tcMar>
              <w:top w:w="29" w:type="dxa"/>
              <w:left w:w="29" w:type="dxa"/>
              <w:bottom w:w="29" w:type="dxa"/>
              <w:right w:w="29" w:type="dxa"/>
            </w:tcMar>
          </w:tcPr>
          <w:p w:rsidR="000428F7" w:rsidRDefault="000428F7"/>
        </w:tc>
        <w:tc>
          <w:tcPr>
            <w:tcW w:w="0" w:type="auto"/>
            <w:shd w:val="clear" w:color="auto" w:fill="auto"/>
            <w:tcMar>
              <w:top w:w="29" w:type="dxa"/>
              <w:left w:w="29" w:type="dxa"/>
              <w:bottom w:w="29" w:type="dxa"/>
              <w:right w:w="29" w:type="dxa"/>
            </w:tcMar>
          </w:tcPr>
          <w:p w:rsidR="000428F7" w:rsidRDefault="00284F28">
            <w:r>
              <w:rPr>
                <w:rStyle w:val="SAPEmphasis"/>
              </w:rPr>
              <w:t>Testdatum</w:t>
            </w:r>
          </w:p>
        </w:tc>
        <w:tc>
          <w:tcPr>
            <w:tcW w:w="0" w:type="auto"/>
            <w:shd w:val="clear" w:color="auto" w:fill="auto"/>
            <w:tcMar>
              <w:top w:w="29" w:type="dxa"/>
              <w:left w:w="29" w:type="dxa"/>
              <w:bottom w:w="29" w:type="dxa"/>
              <w:right w:w="29" w:type="dxa"/>
            </w:tcMar>
          </w:tcPr>
          <w:p w:rsidR="000428F7" w:rsidRDefault="00284F28">
            <w:r>
              <w:rPr>
                <w:rStyle w:val="SAPUserEntry"/>
              </w:rPr>
              <w:t>Geben Sie ein Testdatum ein.</w:t>
            </w:r>
          </w:p>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t>Benutzerrolle(n)</w:t>
            </w:r>
          </w:p>
        </w:tc>
        <w:tc>
          <w:tcPr>
            <w:tcW w:w="0" w:type="auto"/>
            <w:gridSpan w:val="5"/>
            <w:shd w:val="clear" w:color="auto" w:fill="auto"/>
            <w:tcMar>
              <w:top w:w="29" w:type="dxa"/>
              <w:left w:w="29" w:type="dxa"/>
              <w:bottom w:w="29" w:type="dxa"/>
              <w:right w:w="29" w:type="dxa"/>
            </w:tcMar>
          </w:tcPr>
          <w:p w:rsidR="000428F7" w:rsidRDefault="000428F7"/>
        </w:tc>
      </w:tr>
      <w:tr w:rsidR="000428F7" w:rsidTr="00284F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28F7" w:rsidRDefault="00284F28">
            <w:r>
              <w:rPr>
                <w:rStyle w:val="SAPEmphasis"/>
              </w:rPr>
              <w:t>Verantwortungsbereich</w:t>
            </w:r>
          </w:p>
        </w:tc>
        <w:tc>
          <w:tcPr>
            <w:tcW w:w="0" w:type="auto"/>
            <w:gridSpan w:val="3"/>
            <w:shd w:val="clear" w:color="auto" w:fill="auto"/>
            <w:tcMar>
              <w:top w:w="29" w:type="dxa"/>
              <w:left w:w="29" w:type="dxa"/>
              <w:bottom w:w="29" w:type="dxa"/>
              <w:right w:w="29" w:type="dxa"/>
            </w:tcMar>
          </w:tcPr>
          <w:p w:rsidR="000428F7" w:rsidRDefault="00284F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428F7" w:rsidRDefault="00284F28">
            <w:r>
              <w:rPr>
                <w:rStyle w:val="SAPEmphasis"/>
              </w:rPr>
              <w:t>Dauer</w:t>
            </w:r>
          </w:p>
        </w:tc>
        <w:tc>
          <w:tcPr>
            <w:tcW w:w="0" w:type="auto"/>
            <w:shd w:val="clear" w:color="auto" w:fill="auto"/>
            <w:tcMar>
              <w:top w:w="29" w:type="dxa"/>
              <w:left w:w="29" w:type="dxa"/>
              <w:bottom w:w="29" w:type="dxa"/>
              <w:right w:w="29" w:type="dxa"/>
            </w:tcMar>
          </w:tcPr>
          <w:p w:rsidR="000428F7" w:rsidRDefault="00284F28">
            <w:r>
              <w:rPr>
                <w:rStyle w:val="SAPUserEntry"/>
              </w:rPr>
              <w:t>Geben Sie eine Dauer ein.</w:t>
            </w:r>
          </w:p>
        </w:tc>
      </w:tr>
    </w:tbl>
    <w:p w:rsidR="000428F7" w:rsidRDefault="00284F28">
      <w:pPr>
        <w:pStyle w:val="SAPKeyblockTitle"/>
      </w:pPr>
      <w:r>
        <w:lastRenderedPageBreak/>
        <w:t>Zweck</w:t>
      </w:r>
    </w:p>
    <w:p w:rsidR="000428F7" w:rsidRDefault="00284F28">
      <w:r>
        <w:t xml:space="preserve">Der Zweck besteht </w:t>
      </w:r>
      <w:r>
        <w:t>in der Überwachung der durchschnittlich benötigten Reparaturzeit bei Serviceaufträgen, betrachtet anhand der Top-4-Produkte mit der maximalen durchschnittlichen Reparaturzeit.</w:t>
      </w:r>
    </w:p>
    <w:p w:rsidR="000428F7" w:rsidRDefault="00284F28">
      <w:pPr>
        <w:pStyle w:val="SAPKeyblockTitle"/>
      </w:pPr>
      <w:r>
        <w:t>Vorgehensweise</w:t>
      </w:r>
    </w:p>
    <w:p w:rsidR="000428F7" w:rsidRDefault="000428F7"/>
    <w:tbl>
      <w:tblPr>
        <w:tblStyle w:val="SAPStandardTable"/>
        <w:tblW w:w="0" w:type="auto"/>
        <w:tblLook w:val="0620" w:firstRow="1" w:lastRow="0" w:firstColumn="0" w:lastColumn="0" w:noHBand="1" w:noVBand="1"/>
      </w:tblPr>
      <w:tblGrid>
        <w:gridCol w:w="1451"/>
        <w:gridCol w:w="2385"/>
        <w:gridCol w:w="3485"/>
        <w:gridCol w:w="4493"/>
        <w:gridCol w:w="2357"/>
      </w:tblGrid>
      <w:tr w:rsidR="000428F7" w:rsidTr="00284F28">
        <w:trPr>
          <w:cnfStyle w:val="100000000000" w:firstRow="1" w:lastRow="0" w:firstColumn="0" w:lastColumn="0" w:oddVBand="0" w:evenVBand="0" w:oddHBand="0" w:evenHBand="0" w:firstRowFirstColumn="0" w:firstRowLastColumn="0" w:lastRowFirstColumn="0" w:lastRowLastColumn="0"/>
        </w:trPr>
        <w:tc>
          <w:tcPr>
            <w:tcW w:w="0" w:type="auto"/>
          </w:tcPr>
          <w:p w:rsidR="000428F7" w:rsidRDefault="00284F28">
            <w:pPr>
              <w:pStyle w:val="SAPTableHeader"/>
            </w:pPr>
            <w:r>
              <w:t>Testschrittnummer</w:t>
            </w:r>
          </w:p>
        </w:tc>
        <w:tc>
          <w:tcPr>
            <w:tcW w:w="0" w:type="auto"/>
          </w:tcPr>
          <w:p w:rsidR="000428F7" w:rsidRDefault="00284F28">
            <w:pPr>
              <w:pStyle w:val="SAPTableHeader"/>
            </w:pPr>
            <w:r>
              <w:t>Bezeichnung des Testschritts</w:t>
            </w:r>
          </w:p>
        </w:tc>
        <w:tc>
          <w:tcPr>
            <w:tcW w:w="0" w:type="auto"/>
          </w:tcPr>
          <w:p w:rsidR="000428F7" w:rsidRDefault="00284F28">
            <w:pPr>
              <w:pStyle w:val="SAPTableHeader"/>
            </w:pPr>
            <w:r>
              <w:t>Anweisung</w:t>
            </w:r>
          </w:p>
        </w:tc>
        <w:tc>
          <w:tcPr>
            <w:tcW w:w="0" w:type="auto"/>
          </w:tcPr>
          <w:p w:rsidR="000428F7" w:rsidRDefault="00284F28">
            <w:pPr>
              <w:pStyle w:val="SAPTableHeader"/>
            </w:pPr>
            <w:r>
              <w:t>Erwarte</w:t>
            </w:r>
            <w:r>
              <w:t>tes Ergebnis</w:t>
            </w:r>
          </w:p>
        </w:tc>
        <w:tc>
          <w:tcPr>
            <w:tcW w:w="0" w:type="auto"/>
          </w:tcPr>
          <w:p w:rsidR="000428F7" w:rsidRDefault="00284F28">
            <w:pPr>
              <w:pStyle w:val="SAPTableHeader"/>
            </w:pPr>
            <w:r>
              <w:t>Bestanden/Nicht bestanden/Anmerkung</w:t>
            </w:r>
          </w:p>
        </w:tc>
      </w:tr>
      <w:tr w:rsidR="000428F7" w:rsidTr="00284F28">
        <w:tc>
          <w:tcPr>
            <w:tcW w:w="0" w:type="auto"/>
          </w:tcPr>
          <w:p w:rsidR="000428F7" w:rsidRDefault="00284F28">
            <w:r>
              <w:t>1</w:t>
            </w:r>
          </w:p>
        </w:tc>
        <w:tc>
          <w:tcPr>
            <w:tcW w:w="0" w:type="auto"/>
          </w:tcPr>
          <w:p w:rsidR="000428F7" w:rsidRDefault="00284F28">
            <w:r>
              <w:rPr>
                <w:rStyle w:val="SAPEmphasis"/>
              </w:rPr>
              <w:t>Anmelden</w:t>
            </w:r>
          </w:p>
        </w:tc>
        <w:tc>
          <w:tcPr>
            <w:tcW w:w="0" w:type="auto"/>
          </w:tcPr>
          <w:p w:rsidR="000428F7" w:rsidRDefault="00284F28">
            <w:r>
              <w:t>Melden Sie sich mit der Rolle Kundenserviceleiter</w:t>
            </w:r>
            <w:r>
              <w:t xml:space="preserve"> am SAP Fiori Launchpad an.</w:t>
            </w:r>
          </w:p>
        </w:tc>
        <w:tc>
          <w:tcPr>
            <w:tcW w:w="0" w:type="auto"/>
          </w:tcPr>
          <w:p w:rsidR="000428F7" w:rsidRDefault="00284F28">
            <w:r>
              <w:t xml:space="preserve">Die </w:t>
            </w:r>
            <w:r>
              <w:rPr>
                <w:rStyle w:val="SAPScreenElement"/>
              </w:rPr>
              <w:t>Startseite</w:t>
            </w:r>
            <w:r>
              <w:t xml:space="preserve"> wird angezeigt.</w:t>
            </w:r>
          </w:p>
        </w:tc>
        <w:tc>
          <w:tcPr>
            <w:tcW w:w="0" w:type="auto"/>
          </w:tcPr>
          <w:p w:rsidR="00000000" w:rsidRDefault="00284F28"/>
        </w:tc>
      </w:tr>
      <w:tr w:rsidR="000428F7" w:rsidTr="00284F28">
        <w:tc>
          <w:tcPr>
            <w:tcW w:w="0" w:type="auto"/>
          </w:tcPr>
          <w:p w:rsidR="000428F7" w:rsidRDefault="00284F28">
            <w:r>
              <w:t>2</w:t>
            </w:r>
          </w:p>
        </w:tc>
        <w:tc>
          <w:tcPr>
            <w:tcW w:w="0" w:type="auto"/>
          </w:tcPr>
          <w:p w:rsidR="000428F7" w:rsidRDefault="00284F28">
            <w:r>
              <w:rPr>
                <w:rStyle w:val="SAPEmphasis"/>
              </w:rPr>
              <w:t>App öffnen</w:t>
            </w:r>
          </w:p>
        </w:tc>
        <w:tc>
          <w:tcPr>
            <w:tcW w:w="0" w:type="auto"/>
          </w:tcPr>
          <w:p w:rsidR="000428F7" w:rsidRDefault="00284F28">
            <w:r>
              <w:t xml:space="preserve">Die App </w:t>
            </w:r>
            <w:r>
              <w:rPr>
                <w:rStyle w:val="SAPScreenElement"/>
              </w:rPr>
              <w:t>Servicemanagement - Übersicht</w:t>
            </w:r>
            <w:r>
              <w:t xml:space="preserve"> wird unter </w:t>
            </w:r>
            <w:r>
              <w:rPr>
                <w:rStyle w:val="SAPScreenElement"/>
              </w:rPr>
              <w:t>Serviceüberwachung und Analysen</w:t>
            </w:r>
            <w:r>
              <w:t xml:space="preserve"> angezeigt.</w:t>
            </w:r>
          </w:p>
        </w:tc>
        <w:tc>
          <w:tcPr>
            <w:tcW w:w="0" w:type="auto"/>
          </w:tcPr>
          <w:p w:rsidR="000428F7" w:rsidRDefault="00284F28">
            <w:r>
              <w:t xml:space="preserve">Die App </w:t>
            </w:r>
            <w:r>
              <w:rPr>
                <w:rStyle w:val="SAPScreenElement"/>
              </w:rPr>
              <w:t>Servicemanagement-Übersicht</w:t>
            </w:r>
            <w:r>
              <w:t xml:space="preserve"> wird angezeigt.</w:t>
            </w:r>
          </w:p>
        </w:tc>
        <w:tc>
          <w:tcPr>
            <w:tcW w:w="0" w:type="auto"/>
          </w:tcPr>
          <w:p w:rsidR="00000000" w:rsidRDefault="00284F28"/>
        </w:tc>
      </w:tr>
      <w:tr w:rsidR="000428F7" w:rsidTr="00284F28">
        <w:tc>
          <w:tcPr>
            <w:tcW w:w="0" w:type="auto"/>
          </w:tcPr>
          <w:p w:rsidR="000428F7" w:rsidRDefault="00284F28">
            <w:r>
              <w:t>3</w:t>
            </w:r>
          </w:p>
        </w:tc>
        <w:tc>
          <w:tcPr>
            <w:tcW w:w="0" w:type="auto"/>
          </w:tcPr>
          <w:p w:rsidR="000428F7" w:rsidRDefault="00284F28">
            <w:r>
              <w:rPr>
                <w:rStyle w:val="SAPEmphasis"/>
              </w:rPr>
              <w:t>Durchschnittliche Servicedauer übe</w:t>
            </w:r>
            <w:r>
              <w:rPr>
                <w:rStyle w:val="SAPEmphasis"/>
              </w:rPr>
              <w:t>rwachen</w:t>
            </w:r>
          </w:p>
        </w:tc>
        <w:tc>
          <w:tcPr>
            <w:tcW w:w="0" w:type="auto"/>
          </w:tcPr>
          <w:p w:rsidR="000428F7" w:rsidRDefault="00284F28">
            <w:r>
              <w:t xml:space="preserve">In </w:t>
            </w:r>
            <w:r>
              <w:rPr>
                <w:rStyle w:val="SAPScreenElement"/>
              </w:rPr>
              <w:t>Durchschnittliche Servicedauer</w:t>
            </w:r>
            <w:r>
              <w:t xml:space="preserve"> für Serviceauftrag</w:t>
            </w:r>
          </w:p>
        </w:tc>
        <w:tc>
          <w:tcPr>
            <w:tcW w:w="0" w:type="auto"/>
          </w:tcPr>
          <w:p w:rsidR="000428F7" w:rsidRDefault="00284F28">
            <w:r>
              <w:t>wird das Balkendiagramm mit den besten Produkten mit Serviceaufträgen mit der maximalen durchschnittlichen Servicedauer angezeigt.</w:t>
            </w:r>
          </w:p>
        </w:tc>
        <w:tc>
          <w:tcPr>
            <w:tcW w:w="0" w:type="auto"/>
          </w:tcPr>
          <w:p w:rsidR="00000000" w:rsidRDefault="00284F28"/>
        </w:tc>
      </w:tr>
    </w:tbl>
    <w:p w:rsidR="000428F7" w:rsidRDefault="000428F7"/>
    <w:p w:rsidR="00284F28" w:rsidRDefault="00284F28"/>
    <w:p w:rsidR="00284F28" w:rsidRDefault="00284F28"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84F28"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284F28" w:rsidRDefault="00284F28" w:rsidP="001D64AB">
            <w:r>
              <w:t>Type Style</w:t>
            </w:r>
          </w:p>
        </w:tc>
        <w:tc>
          <w:tcPr>
            <w:tcW w:w="11598" w:type="dxa"/>
          </w:tcPr>
          <w:p w:rsidR="00284F28" w:rsidRDefault="00284F28" w:rsidP="001D64AB">
            <w:r>
              <w:t>Description</w:t>
            </w:r>
          </w:p>
        </w:tc>
      </w:tr>
      <w:tr w:rsidR="00284F28" w:rsidRPr="001B5034" w:rsidTr="001D64AB">
        <w:tc>
          <w:tcPr>
            <w:tcW w:w="1554" w:type="dxa"/>
          </w:tcPr>
          <w:p w:rsidR="00284F28" w:rsidRPr="001B5034" w:rsidRDefault="00284F28" w:rsidP="001D64AB">
            <w:r w:rsidRPr="00601DC2">
              <w:rPr>
                <w:rStyle w:val="SAPScreenElement"/>
              </w:rPr>
              <w:t>Example</w:t>
            </w:r>
          </w:p>
        </w:tc>
        <w:tc>
          <w:tcPr>
            <w:tcW w:w="11598" w:type="dxa"/>
          </w:tcPr>
          <w:p w:rsidR="00284F28" w:rsidRDefault="00284F28" w:rsidP="001D64AB">
            <w:r w:rsidRPr="001B5034">
              <w:t>Words or characters quoted from the screen. These include field names, screen titles, pushbuttons labels, menu names, menu paths, and menu options.</w:t>
            </w:r>
          </w:p>
          <w:p w:rsidR="00284F28" w:rsidRPr="001B5034" w:rsidRDefault="00284F28" w:rsidP="001D64AB">
            <w:r>
              <w:t>Textual c</w:t>
            </w:r>
            <w:r w:rsidRPr="001B5034">
              <w:t xml:space="preserve">ross-references to other </w:t>
            </w:r>
            <w:r>
              <w:t>documents</w:t>
            </w:r>
            <w:r w:rsidRPr="001B5034">
              <w:t>.</w:t>
            </w:r>
          </w:p>
        </w:tc>
      </w:tr>
      <w:tr w:rsidR="00284F2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84F28" w:rsidRPr="005A5AB7" w:rsidRDefault="00284F28" w:rsidP="001D64AB">
            <w:pPr>
              <w:rPr>
                <w:rStyle w:val="SAPEmphasis"/>
              </w:rPr>
            </w:pPr>
            <w:r w:rsidRPr="00D61EBC">
              <w:rPr>
                <w:rStyle w:val="SAPEmphasis"/>
              </w:rPr>
              <w:t>Example</w:t>
            </w:r>
          </w:p>
        </w:tc>
        <w:tc>
          <w:tcPr>
            <w:tcW w:w="11598" w:type="dxa"/>
          </w:tcPr>
          <w:p w:rsidR="00284F28" w:rsidRPr="001B5034" w:rsidRDefault="00284F28" w:rsidP="001D64AB">
            <w:r w:rsidRPr="001B5034">
              <w:t xml:space="preserve">Emphasized words or </w:t>
            </w:r>
            <w:r>
              <w:t>expressions.</w:t>
            </w:r>
          </w:p>
        </w:tc>
      </w:tr>
      <w:tr w:rsidR="00284F28" w:rsidRPr="001B5034" w:rsidTr="001D64AB">
        <w:tc>
          <w:tcPr>
            <w:tcW w:w="1554" w:type="dxa"/>
          </w:tcPr>
          <w:p w:rsidR="00284F28" w:rsidRPr="001B5034" w:rsidRDefault="00284F28" w:rsidP="001D64AB">
            <w:r w:rsidRPr="009A20CD">
              <w:rPr>
                <w:rStyle w:val="SAPMonospace"/>
              </w:rPr>
              <w:t>EXAMPLE</w:t>
            </w:r>
          </w:p>
        </w:tc>
        <w:tc>
          <w:tcPr>
            <w:tcW w:w="11598" w:type="dxa"/>
          </w:tcPr>
          <w:p w:rsidR="00284F28" w:rsidRPr="001B5034" w:rsidRDefault="00284F28"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84F2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84F28" w:rsidRPr="005411A0" w:rsidRDefault="00284F28" w:rsidP="001D64AB">
            <w:pPr>
              <w:rPr>
                <w:rStyle w:val="SAPMonospace"/>
              </w:rPr>
            </w:pPr>
            <w:r w:rsidRPr="005411A0">
              <w:rPr>
                <w:rStyle w:val="SAPMonospace"/>
              </w:rPr>
              <w:t>Example</w:t>
            </w:r>
          </w:p>
        </w:tc>
        <w:tc>
          <w:tcPr>
            <w:tcW w:w="11598" w:type="dxa"/>
          </w:tcPr>
          <w:p w:rsidR="00284F28" w:rsidRPr="001B5034" w:rsidRDefault="00284F28" w:rsidP="001D64AB">
            <w:r w:rsidRPr="001B5034">
              <w:t>Output on the screen. This includes file and directory names and their paths, messages, names of variables and parameters, source text, and names of installation, upgrade and database tools.</w:t>
            </w:r>
          </w:p>
        </w:tc>
      </w:tr>
      <w:tr w:rsidR="00284F28" w:rsidRPr="001B5034" w:rsidTr="001D64AB">
        <w:tc>
          <w:tcPr>
            <w:tcW w:w="1554" w:type="dxa"/>
          </w:tcPr>
          <w:p w:rsidR="00284F28" w:rsidRPr="005A5AB7" w:rsidRDefault="00284F28" w:rsidP="001D64AB">
            <w:pPr>
              <w:rPr>
                <w:rStyle w:val="SAPEmphasis"/>
              </w:rPr>
            </w:pPr>
            <w:r w:rsidRPr="006F3BFA">
              <w:rPr>
                <w:rStyle w:val="SAPUserEntry"/>
              </w:rPr>
              <w:t>Example</w:t>
            </w:r>
          </w:p>
        </w:tc>
        <w:tc>
          <w:tcPr>
            <w:tcW w:w="11598" w:type="dxa"/>
          </w:tcPr>
          <w:p w:rsidR="00284F28" w:rsidRPr="001B5034" w:rsidRDefault="00284F28" w:rsidP="001D64AB">
            <w:r w:rsidRPr="001B5034">
              <w:t>Exact user entry. These are words or characters that you enter in the system exactly as they appear in the documentation.</w:t>
            </w:r>
          </w:p>
        </w:tc>
      </w:tr>
      <w:tr w:rsidR="00284F2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84F28" w:rsidRPr="006F3BFA" w:rsidRDefault="00284F28" w:rsidP="001D64AB">
            <w:pPr>
              <w:rPr>
                <w:rStyle w:val="SAPUserEntry"/>
              </w:rPr>
            </w:pPr>
            <w:r w:rsidRPr="006F3BFA">
              <w:rPr>
                <w:rStyle w:val="SAPUserEntry"/>
              </w:rPr>
              <w:t>&lt;Example&gt;</w:t>
            </w:r>
          </w:p>
        </w:tc>
        <w:tc>
          <w:tcPr>
            <w:tcW w:w="11598" w:type="dxa"/>
          </w:tcPr>
          <w:p w:rsidR="00284F28" w:rsidRPr="001B5034" w:rsidRDefault="00284F28" w:rsidP="001D64AB">
            <w:r w:rsidRPr="001B5034">
              <w:t>Variable user entry. Angle brackets indicate that you replace these words and characters with appropriate entries to make entries in the system.</w:t>
            </w:r>
          </w:p>
        </w:tc>
      </w:tr>
      <w:tr w:rsidR="00284F28" w:rsidRPr="001B5034" w:rsidTr="001D64AB">
        <w:tc>
          <w:tcPr>
            <w:tcW w:w="1554" w:type="dxa"/>
          </w:tcPr>
          <w:p w:rsidR="00284F28" w:rsidRPr="00601DC2" w:rsidRDefault="00284F28" w:rsidP="001D64AB">
            <w:pPr>
              <w:rPr>
                <w:rStyle w:val="SAPKeyboard"/>
              </w:rPr>
            </w:pPr>
            <w:r w:rsidRPr="005E595C">
              <w:rPr>
                <w:rStyle w:val="SAPKeyboard"/>
              </w:rPr>
              <w:t>EXAMPLE</w:t>
            </w:r>
          </w:p>
        </w:tc>
        <w:tc>
          <w:tcPr>
            <w:tcW w:w="11598" w:type="dxa"/>
          </w:tcPr>
          <w:p w:rsidR="00284F28" w:rsidRPr="001B5034" w:rsidRDefault="00284F28"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84F28" w:rsidRDefault="00284F28" w:rsidP="00C15062"/>
    <w:p w:rsidR="00284F28" w:rsidRDefault="00284F28" w:rsidP="00C15062">
      <w:pPr>
        <w:spacing w:after="200" w:line="276" w:lineRule="auto"/>
      </w:pPr>
    </w:p>
    <w:p w:rsidR="00284F28" w:rsidRPr="00416A0C" w:rsidRDefault="00284F28" w:rsidP="00C15062">
      <w:pPr>
        <w:sectPr w:rsidR="00284F28" w:rsidRPr="00416A0C" w:rsidSect="00284F28">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84F28" w:rsidTr="001D64AB">
        <w:trPr>
          <w:trHeight w:hRule="exact" w:val="227"/>
        </w:trPr>
        <w:tc>
          <w:tcPr>
            <w:tcW w:w="3969" w:type="dxa"/>
            <w:shd w:val="clear" w:color="auto" w:fill="000000" w:themeFill="text1"/>
            <w:tcMar>
              <w:top w:w="0" w:type="dxa"/>
              <w:bottom w:w="0" w:type="dxa"/>
            </w:tcMar>
          </w:tcPr>
          <w:p w:rsidR="00284F28" w:rsidRDefault="00284F28" w:rsidP="001D64AB"/>
        </w:tc>
      </w:tr>
      <w:tr w:rsidR="00284F28" w:rsidTr="001D64AB">
        <w:trPr>
          <w:trHeight w:hRule="exact" w:val="1134"/>
        </w:trPr>
        <w:tc>
          <w:tcPr>
            <w:tcW w:w="3969" w:type="dxa"/>
            <w:shd w:val="clear" w:color="auto" w:fill="FFFFFF" w:themeFill="background1"/>
          </w:tcPr>
          <w:p w:rsidR="00284F28" w:rsidRDefault="00284F28" w:rsidP="001D64AB">
            <w:pPr>
              <w:pStyle w:val="SAPLastPageGray"/>
            </w:pPr>
            <w:r>
              <w:t>www.sap.com/contactsap</w:t>
            </w:r>
          </w:p>
        </w:tc>
      </w:tr>
      <w:tr w:rsidR="00284F28" w:rsidTr="001D64AB">
        <w:trPr>
          <w:trHeight w:val="8120"/>
        </w:trPr>
        <w:tc>
          <w:tcPr>
            <w:tcW w:w="3969" w:type="dxa"/>
            <w:shd w:val="clear" w:color="auto" w:fill="FFFFFF" w:themeFill="background1"/>
            <w:vAlign w:val="bottom"/>
          </w:tcPr>
          <w:p w:rsidR="00284F28" w:rsidRPr="00CD309F" w:rsidRDefault="00284F28" w:rsidP="001D64AB">
            <w:pPr>
              <w:pStyle w:val="SAPLastPageNormal"/>
              <w:rPr>
                <w:lang w:val="en-US"/>
              </w:rPr>
            </w:pPr>
            <w:bookmarkStart w:id="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6"/>
          </w:p>
          <w:p w:rsidR="00284F28" w:rsidRDefault="00284F28" w:rsidP="001D64AB">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84F28" w:rsidRPr="00F42CDC" w:rsidRDefault="00284F28"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84F28" w:rsidRPr="00F42CDC" w:rsidRDefault="00284F28"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84F28" w:rsidRPr="00F42CDC" w:rsidRDefault="00284F28"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84F28" w:rsidRDefault="00284F28" w:rsidP="001D64AB">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7"/>
          </w:p>
          <w:p w:rsidR="00284F28" w:rsidRPr="00907380" w:rsidRDefault="00284F28" w:rsidP="001D64AB">
            <w:pPr>
              <w:pStyle w:val="SAPMaterialNumber"/>
            </w:pPr>
          </w:p>
        </w:tc>
      </w:tr>
    </w:tbl>
    <w:p w:rsidR="00284F28" w:rsidRPr="00C15062" w:rsidRDefault="00284F28"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84F28" w:rsidRPr="00C15062">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4F28">
      <w:pPr>
        <w:spacing w:before="0" w:after="0" w:line="240" w:lineRule="auto"/>
      </w:pPr>
      <w:r>
        <w:separator/>
      </w:r>
    </w:p>
  </w:endnote>
  <w:endnote w:type="continuationSeparator" w:id="0">
    <w:p w:rsidR="00000000" w:rsidRDefault="00284F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28" w:rsidRDefault="00284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4F28" w:rsidRPr="005D1853" w:rsidTr="005B783C">
      <w:tc>
        <w:tcPr>
          <w:tcW w:w="5245" w:type="dxa"/>
          <w:vAlign w:val="bottom"/>
        </w:tcPr>
        <w:p w:rsidR="00284F28" w:rsidRDefault="00284F28" w:rsidP="005B783C">
          <w:pPr>
            <w:pStyle w:val="SAPFooterleft"/>
          </w:pPr>
          <w:fldSimple w:instr=" REF maintitle \* MERGEFORMAT ">
            <w:r>
              <w:t>Servicemanagement - Übersicht (43B)</w:t>
            </w:r>
          </w:fldSimple>
        </w:p>
        <w:p w:rsidR="00284F28" w:rsidRPr="001B2C66" w:rsidRDefault="00284F2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84F28" w:rsidRPr="00860C35" w:rsidRDefault="00284F2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84F28">
            <w:rPr>
              <w:rStyle w:val="SAPFooterSecurityLevel"/>
            </w:rPr>
            <w:t>public</w:t>
          </w:r>
          <w:r>
            <w:rPr>
              <w:rStyle w:val="SAPFooterSecurityLevel"/>
            </w:rPr>
            <w:fldChar w:fldCharType="end"/>
          </w:r>
          <w:r w:rsidRPr="00860C35">
            <w:rPr>
              <w:rStyle w:val="SAPFooterSecurityLevel"/>
            </w:rPr>
            <w:t xml:space="preserve"> </w:t>
          </w:r>
        </w:p>
        <w:p w:rsidR="00284F28" w:rsidRPr="00860C35" w:rsidRDefault="00284F28"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4F28" w:rsidRPr="004319A4" w:rsidRDefault="00284F2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18</w:t>
          </w:r>
          <w:r w:rsidRPr="004319A4">
            <w:rPr>
              <w:rStyle w:val="SAPFooterPageNumber"/>
            </w:rPr>
            <w:fldChar w:fldCharType="end"/>
          </w:r>
        </w:p>
      </w:tc>
    </w:tr>
  </w:tbl>
  <w:p w:rsidR="00284F28" w:rsidRDefault="00284F28" w:rsidP="000801B0">
    <w:pPr>
      <w:pStyle w:val="Footer"/>
    </w:pPr>
  </w:p>
  <w:p w:rsidR="00284F28" w:rsidRDefault="00284F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28" w:rsidRDefault="00284F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28" w:rsidRPr="00284F28" w:rsidRDefault="00284F28" w:rsidP="00284F28">
    <w:pPr>
      <w:pStyle w:val="Footer"/>
    </w:pPr>
    <w:bookmarkStart w:id="28" w:name="_GoBack"/>
    <w:bookmarkEnd w:id="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CE" w:rsidRPr="00284F28" w:rsidRDefault="00284F28" w:rsidP="00284F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28" w:rsidRPr="00284F28" w:rsidRDefault="00284F28" w:rsidP="00284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84F28">
      <w:pPr>
        <w:spacing w:before="0" w:after="0" w:line="240" w:lineRule="auto"/>
      </w:pPr>
      <w:r>
        <w:rPr>
          <w:color w:val="000000"/>
        </w:rPr>
        <w:separator/>
      </w:r>
    </w:p>
  </w:footnote>
  <w:footnote w:type="continuationSeparator" w:id="0">
    <w:p w:rsidR="00000000" w:rsidRDefault="00284F2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28" w:rsidRDefault="00284F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28" w:rsidRPr="005B6104" w:rsidRDefault="00284F28" w:rsidP="00F14753">
    <w:pPr>
      <w:pStyle w:val="SAPHeader"/>
      <w:rPr>
        <w:sz w:val="4"/>
        <w:szCs w:val="4"/>
        <w:lang w:val="de-DE"/>
      </w:rPr>
    </w:pPr>
  </w:p>
  <w:p w:rsidR="00284F28" w:rsidRPr="00F14753" w:rsidRDefault="00284F28" w:rsidP="00F14753">
    <w:pPr>
      <w:pStyle w:val="Header"/>
      <w:rPr>
        <w:sz w:val="2"/>
        <w:szCs w:val="2"/>
      </w:rPr>
    </w:pPr>
  </w:p>
  <w:p w:rsidR="00284F28" w:rsidRDefault="00284F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4F28" w:rsidRPr="005D1853" w:rsidTr="005B783C">
      <w:tc>
        <w:tcPr>
          <w:tcW w:w="5245" w:type="dxa"/>
          <w:vAlign w:val="bottom"/>
        </w:tcPr>
        <w:p w:rsidR="00284F28" w:rsidRDefault="00284F28" w:rsidP="005B783C">
          <w:pPr>
            <w:pStyle w:val="SAPFooterleft"/>
          </w:pPr>
          <w:fldSimple w:instr=" REF maintitle \* MERGEFORMAT ">
            <w:sdt>
              <w:sdtPr>
                <w:alias w:val="Scope item name"/>
                <w:tag w:val="Scope item name"/>
                <w:id w:val="-1612121847"/>
                <w:placeholder>
                  <w:docPart w:val="E3A7B5B0AB774BB19D95F7ABF55F1F9B"/>
                </w:placeholder>
                <w:showingPlcHdr/>
              </w:sdtPr>
              <w:sdtContent>
                <w:r>
                  <w:t>Enter Scope Item Name</w:t>
                </w:r>
              </w:sdtContent>
            </w:sdt>
          </w:fldSimple>
        </w:p>
        <w:p w:rsidR="00284F28" w:rsidRPr="001B2C66" w:rsidRDefault="00284F2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84F28" w:rsidRPr="00860C35" w:rsidRDefault="00284F2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84F28" w:rsidRPr="00860C35" w:rsidRDefault="00284F2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4F28" w:rsidRPr="004319A4" w:rsidRDefault="00284F2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84F28" w:rsidRDefault="00284F28" w:rsidP="000801B0">
    <w:pPr>
      <w:pStyle w:val="Footer"/>
    </w:pPr>
  </w:p>
  <w:p w:rsidR="00284F28" w:rsidRDefault="00284F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4F28" w:rsidRPr="005D1853" w:rsidTr="005B783C">
      <w:tc>
        <w:tcPr>
          <w:tcW w:w="5245" w:type="dxa"/>
          <w:vAlign w:val="bottom"/>
        </w:tcPr>
        <w:p w:rsidR="00284F28" w:rsidRDefault="00284F28" w:rsidP="005B783C">
          <w:pPr>
            <w:pStyle w:val="SAPFooterleft"/>
          </w:pPr>
          <w:fldSimple w:instr=" REF maintitle \* MERGEFORMAT ">
            <w:sdt>
              <w:sdtPr>
                <w:alias w:val="Scope item name"/>
                <w:tag w:val="Scope item name"/>
                <w:id w:val="276604136"/>
                <w:placeholder>
                  <w:docPart w:val="C29CB83BE21A45868241BC80A94EDF26"/>
                </w:placeholder>
                <w:showingPlcHdr/>
              </w:sdtPr>
              <w:sdtContent>
                <w:r>
                  <w:t>Enter Scope Item Name</w:t>
                </w:r>
              </w:sdtContent>
            </w:sdt>
          </w:fldSimple>
        </w:p>
        <w:p w:rsidR="00284F28" w:rsidRPr="001B2C66" w:rsidRDefault="00284F2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84F28" w:rsidRPr="00860C35" w:rsidRDefault="00284F2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84F28" w:rsidRPr="00860C35" w:rsidRDefault="00284F2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4F28" w:rsidRPr="004319A4" w:rsidRDefault="00284F2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84F28" w:rsidRDefault="00284F28" w:rsidP="000801B0">
    <w:pPr>
      <w:pStyle w:val="Footer"/>
    </w:pPr>
  </w:p>
  <w:p w:rsidR="00284F28" w:rsidRPr="00284F28" w:rsidRDefault="00284F28" w:rsidP="00284F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28" w:rsidRPr="00284F28" w:rsidRDefault="00284F28" w:rsidP="00284F2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28" w:rsidRPr="00284F28" w:rsidRDefault="00284F28" w:rsidP="00284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7D6E01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10EADB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56EC4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ED3117"/>
    <w:multiLevelType w:val="multilevel"/>
    <w:tmpl w:val="F6C0B25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5272530"/>
    <w:multiLevelType w:val="multilevel"/>
    <w:tmpl w:val="DB80776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0A577AB"/>
    <w:multiLevelType w:val="multilevel"/>
    <w:tmpl w:val="501477C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121423C"/>
    <w:multiLevelType w:val="multilevel"/>
    <w:tmpl w:val="B31CDE1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428F7"/>
    <w:rsid w:val="000428F7"/>
    <w:rsid w:val="0028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2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84F28"/>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84F2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84F2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84F28"/>
    <w:pPr>
      <w:numPr>
        <w:ilvl w:val="3"/>
      </w:numPr>
      <w:outlineLvl w:val="3"/>
    </w:pPr>
    <w:rPr>
      <w:bCs/>
      <w:iCs/>
    </w:rPr>
  </w:style>
  <w:style w:type="paragraph" w:styleId="Heading5">
    <w:name w:val="heading 5"/>
    <w:basedOn w:val="Heading2"/>
    <w:next w:val="Normal"/>
    <w:link w:val="Heading5Char"/>
    <w:unhideWhenUsed/>
    <w:qFormat/>
    <w:rsid w:val="00284F2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84F2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84F28"/>
    <w:pPr>
      <w:spacing w:before="60" w:after="60"/>
    </w:pPr>
    <w:rPr>
      <w:b/>
      <w:bCs/>
      <w:color w:val="FFFFFF" w:themeColor="background1"/>
      <w:sz w:val="18"/>
    </w:rPr>
  </w:style>
  <w:style w:type="character" w:customStyle="1" w:styleId="SAPEmphasis">
    <w:name w:val="SAP_Emphasis"/>
    <w:basedOn w:val="DefaultParagraphFont"/>
    <w:uiPriority w:val="1"/>
    <w:qFormat/>
    <w:rsid w:val="00284F2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84F2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84F2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84F2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84F2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84F28"/>
    <w:pPr>
      <w:keepNext w:val="0"/>
      <w:spacing w:before="0"/>
    </w:pPr>
  </w:style>
  <w:style w:type="paragraph" w:styleId="TOC3">
    <w:name w:val="toc 3"/>
    <w:basedOn w:val="TOC1"/>
    <w:autoRedefine/>
    <w:uiPriority w:val="39"/>
    <w:unhideWhenUsed/>
    <w:rsid w:val="00284F28"/>
    <w:pPr>
      <w:keepNext w:val="0"/>
      <w:tabs>
        <w:tab w:val="left" w:pos="1418"/>
      </w:tabs>
      <w:spacing w:before="0"/>
      <w:ind w:left="1418" w:hanging="794"/>
    </w:pPr>
  </w:style>
  <w:style w:type="paragraph" w:styleId="TOC4">
    <w:name w:val="toc 4"/>
    <w:basedOn w:val="TOC3"/>
    <w:next w:val="Normal"/>
    <w:autoRedefine/>
    <w:uiPriority w:val="39"/>
    <w:unhideWhenUsed/>
    <w:rsid w:val="00284F28"/>
    <w:pPr>
      <w:tabs>
        <w:tab w:val="left" w:pos="1985"/>
      </w:tabs>
      <w:ind w:right="851"/>
    </w:pPr>
  </w:style>
  <w:style w:type="paragraph" w:styleId="TOC5">
    <w:name w:val="toc 5"/>
    <w:basedOn w:val="TOC4"/>
    <w:next w:val="Normal"/>
    <w:autoRedefine/>
    <w:uiPriority w:val="39"/>
    <w:unhideWhenUsed/>
    <w:rsid w:val="00284F28"/>
  </w:style>
  <w:style w:type="character" w:customStyle="1" w:styleId="SAPKeyboard">
    <w:name w:val="SAP_Keyboard"/>
    <w:basedOn w:val="SAPMonospace"/>
    <w:uiPriority w:val="1"/>
    <w:qFormat/>
    <w:rsid w:val="00284F2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84F2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84F28"/>
    <w:rPr>
      <w:sz w:val="20"/>
      <w:szCs w:val="24"/>
    </w:rPr>
  </w:style>
  <w:style w:type="character" w:customStyle="1" w:styleId="TitleChar">
    <w:name w:val="Title Char"/>
    <w:basedOn w:val="StandardChar"/>
    <w:link w:val="Title"/>
    <w:rsid w:val="00284F28"/>
    <w:rPr>
      <w:rFonts w:cs="Arial"/>
      <w:b/>
      <w:bCs/>
      <w:color w:val="333399"/>
      <w:sz w:val="48"/>
      <w:szCs w:val="32"/>
    </w:rPr>
  </w:style>
  <w:style w:type="character" w:customStyle="1" w:styleId="SAPNoteHeadingChar">
    <w:name w:val="SAP_NoteHeading Char"/>
    <w:basedOn w:val="TitleChar"/>
    <w:link w:val="SAPNoteHeading"/>
    <w:rsid w:val="00284F2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84F2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84F2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84F2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84F2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84F28"/>
    <w:pPr>
      <w:numPr>
        <w:numId w:val="0"/>
      </w:numPr>
      <w:outlineLvl w:val="9"/>
    </w:pPr>
    <w:rPr>
      <w:b/>
    </w:rPr>
  </w:style>
  <w:style w:type="character" w:customStyle="1" w:styleId="SAPHeading1NoNumberChar">
    <w:name w:val="SAP_Heading1NoNumber Char"/>
    <w:basedOn w:val="TitleChar"/>
    <w:link w:val="SAPHeading1NoNumber"/>
    <w:rsid w:val="00284F2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84F2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84F28"/>
    <w:pPr>
      <w:numPr>
        <w:numId w:val="12"/>
      </w:numPr>
    </w:pPr>
  </w:style>
  <w:style w:type="paragraph" w:styleId="ListNumber2">
    <w:name w:val="List Number 2"/>
    <w:basedOn w:val="Normal"/>
    <w:uiPriority w:val="99"/>
    <w:unhideWhenUsed/>
    <w:qFormat/>
    <w:rsid w:val="00284F28"/>
    <w:pPr>
      <w:numPr>
        <w:ilvl w:val="1"/>
        <w:numId w:val="12"/>
      </w:numPr>
    </w:pPr>
  </w:style>
  <w:style w:type="paragraph" w:styleId="ListNumber3">
    <w:name w:val="List Number 3"/>
    <w:basedOn w:val="Normal"/>
    <w:uiPriority w:val="99"/>
    <w:unhideWhenUsed/>
    <w:qFormat/>
    <w:rsid w:val="00284F28"/>
    <w:pPr>
      <w:numPr>
        <w:ilvl w:val="2"/>
        <w:numId w:val="12"/>
      </w:numPr>
    </w:pPr>
  </w:style>
  <w:style w:type="paragraph" w:styleId="ListBullet">
    <w:name w:val="List Bullet"/>
    <w:basedOn w:val="Normal"/>
    <w:uiPriority w:val="99"/>
    <w:unhideWhenUsed/>
    <w:qFormat/>
    <w:rsid w:val="00284F28"/>
    <w:pPr>
      <w:numPr>
        <w:numId w:val="14"/>
      </w:numPr>
    </w:pPr>
  </w:style>
  <w:style w:type="paragraph" w:styleId="ListBullet2">
    <w:name w:val="List Bullet 2"/>
    <w:basedOn w:val="Normal"/>
    <w:uiPriority w:val="99"/>
    <w:unhideWhenUsed/>
    <w:qFormat/>
    <w:rsid w:val="00284F28"/>
    <w:pPr>
      <w:numPr>
        <w:numId w:val="16"/>
      </w:numPr>
    </w:pPr>
  </w:style>
  <w:style w:type="paragraph" w:styleId="ListBullet3">
    <w:name w:val="List Bullet 3"/>
    <w:basedOn w:val="Normal"/>
    <w:uiPriority w:val="99"/>
    <w:unhideWhenUsed/>
    <w:qFormat/>
    <w:rsid w:val="00284F28"/>
    <w:pPr>
      <w:numPr>
        <w:numId w:val="18"/>
      </w:numPr>
    </w:pPr>
  </w:style>
  <w:style w:type="paragraph" w:styleId="ListContinue">
    <w:name w:val="List Continue"/>
    <w:basedOn w:val="Normal"/>
    <w:uiPriority w:val="99"/>
    <w:unhideWhenUsed/>
    <w:qFormat/>
    <w:rsid w:val="00284F28"/>
    <w:pPr>
      <w:ind w:left="340"/>
    </w:pPr>
  </w:style>
  <w:style w:type="paragraph" w:styleId="ListContinue2">
    <w:name w:val="List Continue 2"/>
    <w:basedOn w:val="Normal"/>
    <w:uiPriority w:val="99"/>
    <w:unhideWhenUsed/>
    <w:qFormat/>
    <w:rsid w:val="00284F28"/>
    <w:pPr>
      <w:ind w:left="680"/>
    </w:pPr>
  </w:style>
  <w:style w:type="paragraph" w:styleId="ListContinue3">
    <w:name w:val="List Continue 3"/>
    <w:basedOn w:val="Normal"/>
    <w:uiPriority w:val="99"/>
    <w:unhideWhenUsed/>
    <w:qFormat/>
    <w:rsid w:val="00284F28"/>
    <w:pPr>
      <w:ind w:left="1021"/>
    </w:pPr>
  </w:style>
  <w:style w:type="character" w:customStyle="1" w:styleId="Heading1Char">
    <w:name w:val="Heading 1 Char"/>
    <w:basedOn w:val="DefaultParagraphFont"/>
    <w:link w:val="Heading1"/>
    <w:uiPriority w:val="9"/>
    <w:locked/>
    <w:rsid w:val="00284F2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84F2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84F2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284F2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84F2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84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84F28"/>
    <w:rPr>
      <w:color w:val="auto"/>
      <w:sz w:val="24"/>
    </w:rPr>
  </w:style>
  <w:style w:type="paragraph" w:customStyle="1" w:styleId="SAPMainTitle">
    <w:name w:val="SAP_MainTitle"/>
    <w:basedOn w:val="Normal"/>
    <w:next w:val="Normal"/>
    <w:rsid w:val="00284F2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84F28"/>
    <w:pPr>
      <w:spacing w:line="260" w:lineRule="exact"/>
      <w:jc w:val="right"/>
    </w:pPr>
    <w:rPr>
      <w:caps/>
      <w:color w:val="auto"/>
      <w:spacing w:val="10"/>
      <w:sz w:val="20"/>
    </w:rPr>
  </w:style>
  <w:style w:type="paragraph" w:customStyle="1" w:styleId="SAPDocumentVersion">
    <w:name w:val="SAP_DocumentVersion"/>
    <w:basedOn w:val="SAPSecurityLevel"/>
    <w:rsid w:val="00284F2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84F28"/>
    <w:rPr>
      <w:rFonts w:ascii="BentonSans Book" w:hAnsi="BentonSans Book" w:cs="Times New Roman"/>
      <w:color w:val="0076CB"/>
      <w:sz w:val="12"/>
      <w:u w:val="none"/>
    </w:rPr>
  </w:style>
  <w:style w:type="paragraph" w:customStyle="1" w:styleId="SAPMaterialNumber">
    <w:name w:val="SAP_MaterialNumber"/>
    <w:basedOn w:val="Normal"/>
    <w:locked/>
    <w:rsid w:val="00284F2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84F28"/>
  </w:style>
  <w:style w:type="paragraph" w:customStyle="1" w:styleId="SAPFooterleft">
    <w:name w:val="SAP_Footer_left"/>
    <w:basedOn w:val="Footer"/>
    <w:locked/>
    <w:rsid w:val="00284F2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84F28"/>
    <w:rPr>
      <w:rFonts w:ascii="BentonSans Bold" w:hAnsi="BentonSans Bold" w:cs="Times New Roman"/>
    </w:rPr>
  </w:style>
  <w:style w:type="character" w:customStyle="1" w:styleId="SAPFooterSecurityLevel">
    <w:name w:val="SAP_Footer_SecurityLevel"/>
    <w:basedOn w:val="DefaultParagraphFont"/>
    <w:uiPriority w:val="1"/>
    <w:locked/>
    <w:rsid w:val="00284F28"/>
    <w:rPr>
      <w:rFonts w:cs="Times New Roman"/>
      <w:caps/>
      <w:spacing w:val="6"/>
    </w:rPr>
  </w:style>
  <w:style w:type="paragraph" w:customStyle="1" w:styleId="SAPLastPageGray">
    <w:name w:val="SAP_LastPage_Gray"/>
    <w:basedOn w:val="Normal"/>
    <w:locked/>
    <w:rsid w:val="00284F2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84F28"/>
    <w:pPr>
      <w:spacing w:before="0" w:after="0" w:line="180" w:lineRule="exact"/>
    </w:pPr>
    <w:rPr>
      <w:rFonts w:cs="Arial"/>
      <w:sz w:val="12"/>
      <w:szCs w:val="18"/>
      <w:lang w:val="de-DE"/>
    </w:rPr>
  </w:style>
  <w:style w:type="paragraph" w:customStyle="1" w:styleId="SAPFooterright">
    <w:name w:val="SAP_Footer_right"/>
    <w:basedOn w:val="SAPFooterleft"/>
    <w:locked/>
    <w:rsid w:val="00284F28"/>
    <w:pPr>
      <w:jc w:val="right"/>
    </w:pPr>
    <w:rPr>
      <w:noProof/>
    </w:rPr>
  </w:style>
  <w:style w:type="paragraph" w:customStyle="1" w:styleId="SAPFooterCurrentTopicRight">
    <w:name w:val="SAP_Footer_CurrentTopicRight"/>
    <w:basedOn w:val="SAPFooterright"/>
    <w:qFormat/>
    <w:locked/>
    <w:rsid w:val="00284F28"/>
    <w:rPr>
      <w:rFonts w:ascii="BentonSans Bold" w:hAnsi="BentonSans Bold"/>
    </w:rPr>
  </w:style>
  <w:style w:type="paragraph" w:customStyle="1" w:styleId="SAPFooterCurrentTopicLeft">
    <w:name w:val="SAP_Footer_CurrentTopicLeft"/>
    <w:basedOn w:val="SAPFooterleft"/>
    <w:qFormat/>
    <w:locked/>
    <w:rsid w:val="00284F28"/>
    <w:rPr>
      <w:rFonts w:ascii="BentonSans Bold" w:hAnsi="BentonSans Bold"/>
    </w:rPr>
  </w:style>
  <w:style w:type="paragraph" w:styleId="Header">
    <w:name w:val="header"/>
    <w:basedOn w:val="Normal"/>
    <w:link w:val="HeaderChar"/>
    <w:uiPriority w:val="99"/>
    <w:unhideWhenUsed/>
    <w:rsid w:val="00284F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84F28"/>
    <w:rPr>
      <w:rFonts w:ascii="BentonSans Book" w:eastAsia="MS Mincho" w:hAnsi="BentonSans Book" w:cs="Times New Roman"/>
      <w:kern w:val="0"/>
      <w:sz w:val="18"/>
      <w:szCs w:val="24"/>
    </w:rPr>
  </w:style>
  <w:style w:type="paragraph" w:customStyle="1" w:styleId="SAPHeader">
    <w:name w:val="SAP_Header"/>
    <w:basedOn w:val="Normal"/>
    <w:locked/>
    <w:rsid w:val="00284F2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0"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9"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8"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7"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6" TargetMode="External"/><Relationship Id="rId14" Type="http://schemas.openxmlformats.org/officeDocument/2006/relationships/hyperlink" Target="#unique_11"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help.sap.com/viewer/product/SAP_S4HANA_ON-PREM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A7B5B0AB774BB19D95F7ABF55F1F9B"/>
        <w:category>
          <w:name w:val="General"/>
          <w:gallery w:val="placeholder"/>
        </w:category>
        <w:types>
          <w:type w:val="bbPlcHdr"/>
        </w:types>
        <w:behaviors>
          <w:behavior w:val="content"/>
        </w:behaviors>
        <w:guid w:val="{F50D35EB-1716-49B4-A5B7-6567513F4F93}"/>
      </w:docPartPr>
      <w:docPartBody>
        <w:p w:rsidR="00000000" w:rsidRDefault="008F54B9" w:rsidP="008F54B9">
          <w:pPr>
            <w:pStyle w:val="E3A7B5B0AB774BB19D95F7ABF55F1F9B"/>
          </w:pPr>
          <w:r>
            <w:t>Enter Scope Item Name</w:t>
          </w:r>
        </w:p>
      </w:docPartBody>
    </w:docPart>
    <w:docPart>
      <w:docPartPr>
        <w:name w:val="C29CB83BE21A45868241BC80A94EDF26"/>
        <w:category>
          <w:name w:val="General"/>
          <w:gallery w:val="placeholder"/>
        </w:category>
        <w:types>
          <w:type w:val="bbPlcHdr"/>
        </w:types>
        <w:behaviors>
          <w:behavior w:val="content"/>
        </w:behaviors>
        <w:guid w:val="{D8EE9E24-5357-4B86-AE75-16897A0D1AF8}"/>
      </w:docPartPr>
      <w:docPartBody>
        <w:p w:rsidR="00000000" w:rsidRDefault="008F54B9" w:rsidP="008F54B9">
          <w:pPr>
            <w:pStyle w:val="C29CB83BE21A45868241BC80A94EDF2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B9"/>
    <w:rsid w:val="008F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00357F830242A79341A1CEC3AA2E76">
    <w:name w:val="6A00357F830242A79341A1CEC3AA2E76"/>
    <w:rsid w:val="008F54B9"/>
  </w:style>
  <w:style w:type="paragraph" w:customStyle="1" w:styleId="E3A7B5B0AB774BB19D95F7ABF55F1F9B">
    <w:name w:val="E3A7B5B0AB774BB19D95F7ABF55F1F9B"/>
    <w:rsid w:val="008F54B9"/>
  </w:style>
  <w:style w:type="paragraph" w:customStyle="1" w:styleId="C29CB83BE21A45868241BC80A94EDF26">
    <w:name w:val="C29CB83BE21A45868241BC80A94EDF26"/>
    <w:rsid w:val="008F54B9"/>
  </w:style>
  <w:style w:type="paragraph" w:customStyle="1" w:styleId="7568438BD49F489E825CBF5FA1344083">
    <w:name w:val="7568438BD49F489E825CBF5FA1344083"/>
    <w:rsid w:val="008F5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1117C6A-00EA-4568-A234-F218C35DC932}"/>
</file>

<file path=customXml/itemProps2.xml><?xml version="1.0" encoding="utf-8"?>
<ds:datastoreItem xmlns:ds="http://schemas.openxmlformats.org/officeDocument/2006/customXml" ds:itemID="{93C88699-4565-4036-97AB-338E5271920F}"/>
</file>

<file path=customXml/itemProps3.xml><?xml version="1.0" encoding="utf-8"?>
<ds:datastoreItem xmlns:ds="http://schemas.openxmlformats.org/officeDocument/2006/customXml" ds:itemID="{E323C123-F18A-4764-87B7-38D90C634460}"/>
</file>

<file path=docProps/app.xml><?xml version="1.0" encoding="utf-8"?>
<Properties xmlns="http://schemas.openxmlformats.org/officeDocument/2006/extended-properties" xmlns:vt="http://schemas.openxmlformats.org/officeDocument/2006/docPropsVTypes">
  <Template>Normal.dotm</Template>
  <TotalTime>0</TotalTime>
  <Pages>16</Pages>
  <Words>3433</Words>
  <Characters>19569</Characters>
  <Application>Microsoft Office Word</Application>
  <DocSecurity>4</DocSecurity>
  <Lines>163</Lines>
  <Paragraphs>45</Paragraphs>
  <ScaleCrop>false</ScaleCrop>
  <Company/>
  <LinksUpToDate>false</LinksUpToDate>
  <CharactersWithSpaces>22957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2020-09-28T20:31:00Z</dcterms:created>
  <dcterms:modified xsi:type="dcterms:W3CDTF">2020-09-28T20:31:00Z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