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F7C02" w:rsidRPr="00FC413A" w:rsidTr="00262ABF">
        <w:trPr>
          <w:trHeight w:hRule="exact" w:val="227"/>
        </w:trPr>
        <w:tc>
          <w:tcPr>
            <w:tcW w:w="4962" w:type="dxa"/>
            <w:tcBorders>
              <w:bottom w:val="single" w:sz="4" w:space="0" w:color="auto"/>
            </w:tcBorders>
            <w:shd w:val="clear" w:color="auto" w:fill="000000" w:themeFill="text1"/>
          </w:tcPr>
          <w:p w:rsidR="006F7C02" w:rsidRPr="00FC413A" w:rsidRDefault="006F7C02"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F7C02" w:rsidRPr="00FC413A" w:rsidRDefault="006F7C02" w:rsidP="00262ABF"/>
        </w:tc>
      </w:tr>
      <w:tr w:rsidR="006F7C02"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6F7C02" w:rsidRPr="00E540A2" w:rsidRDefault="006F7C02" w:rsidP="006F7C02">
            <w:pPr>
              <w:pStyle w:val="SAPCollateralType"/>
            </w:pPr>
            <w:r>
              <w:t>Testskript</w:t>
            </w:r>
          </w:p>
          <w:p w:rsidR="006F7C02" w:rsidRPr="00E540A2" w:rsidRDefault="006F7C02" w:rsidP="006F7C02">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F7C02" w:rsidRPr="00CF3F1C" w:rsidRDefault="006F7C02" w:rsidP="00262ABF">
            <w:pPr>
              <w:pStyle w:val="SAPSecurityLevel"/>
            </w:pPr>
            <w:bookmarkStart w:id="1" w:name="securitylevel"/>
            <w:r w:rsidRPr="00CF3F1C">
              <w:t>public</w:t>
            </w:r>
            <w:bookmarkEnd w:id="1"/>
          </w:p>
        </w:tc>
      </w:tr>
      <w:tr w:rsidR="006F7C02" w:rsidTr="00262ABF">
        <w:trPr>
          <w:trHeight w:hRule="exact" w:val="2402"/>
        </w:trPr>
        <w:tc>
          <w:tcPr>
            <w:tcW w:w="4962" w:type="dxa"/>
            <w:vMerge/>
            <w:tcBorders>
              <w:top w:val="nil"/>
              <w:bottom w:val="nil"/>
              <w:right w:val="nil"/>
            </w:tcBorders>
            <w:shd w:val="clear" w:color="auto" w:fill="F0AB00"/>
            <w:tcMar>
              <w:top w:w="113" w:type="dxa"/>
            </w:tcMar>
          </w:tcPr>
          <w:p w:rsidR="006F7C02" w:rsidRDefault="006F7C02" w:rsidP="00262ABF">
            <w:pPr>
              <w:pStyle w:val="SAPCollateralType"/>
            </w:pPr>
          </w:p>
        </w:tc>
        <w:tc>
          <w:tcPr>
            <w:tcW w:w="9383" w:type="dxa"/>
            <w:tcBorders>
              <w:top w:val="nil"/>
              <w:left w:val="nil"/>
              <w:bottom w:val="nil"/>
            </w:tcBorders>
            <w:shd w:val="clear" w:color="auto" w:fill="F0AB00"/>
            <w:tcMar>
              <w:top w:w="113" w:type="dxa"/>
            </w:tcMar>
          </w:tcPr>
          <w:p w:rsidR="006F7C02" w:rsidRDefault="006F7C02" w:rsidP="00262ABF">
            <w:pPr>
              <w:pStyle w:val="SAPMainTitle"/>
            </w:pPr>
            <w:bookmarkStart w:id="2" w:name="maintitle"/>
            <w:r>
              <w:t>Guided Buying für zentrale Beschaffung mit SAP Ariba Buying (3EN)</w:t>
            </w:r>
            <w:bookmarkEnd w:id="2"/>
          </w:p>
          <w:p w:rsidR="006F7C02" w:rsidRDefault="006F7C02" w:rsidP="00262ABF">
            <w:pPr>
              <w:pStyle w:val="SAPMainTitle"/>
            </w:pPr>
          </w:p>
        </w:tc>
      </w:tr>
    </w:tbl>
    <w:p w:rsidR="006F7C02" w:rsidRDefault="006F7C02"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F7C02" w:rsidRDefault="006F7C02">
      <w:pPr>
        <w:pStyle w:val="TOC1"/>
        <w:rPr>
          <w:rFonts w:asciiTheme="minorHAnsi" w:eastAsiaTheme="minorEastAsia" w:hAnsiTheme="minorHAnsi" w:cstheme="minorBidi"/>
          <w:noProof/>
          <w:sz w:val="22"/>
          <w:szCs w:val="22"/>
        </w:rPr>
      </w:pPr>
      <w:hyperlink w:anchor="_Toc52223718" w:history="1">
        <w:r w:rsidRPr="002C2169">
          <w:rPr>
            <w:rStyle w:val="Hyperlink"/>
            <w:noProof/>
          </w:rPr>
          <w:t>1</w:t>
        </w:r>
        <w:r>
          <w:rPr>
            <w:rFonts w:asciiTheme="minorHAnsi" w:eastAsiaTheme="minorEastAsia" w:hAnsiTheme="minorHAnsi" w:cstheme="minorBidi"/>
            <w:noProof/>
            <w:sz w:val="22"/>
            <w:szCs w:val="22"/>
          </w:rPr>
          <w:tab/>
        </w:r>
        <w:r w:rsidRPr="002C2169">
          <w:rPr>
            <w:rStyle w:val="Hyperlink"/>
            <w:noProof/>
          </w:rPr>
          <w:t>Zweck</w:t>
        </w:r>
        <w:r>
          <w:rPr>
            <w:noProof/>
            <w:webHidden/>
          </w:rPr>
          <w:tab/>
        </w:r>
        <w:r>
          <w:rPr>
            <w:noProof/>
            <w:webHidden/>
          </w:rPr>
          <w:fldChar w:fldCharType="begin"/>
        </w:r>
        <w:r>
          <w:rPr>
            <w:noProof/>
            <w:webHidden/>
          </w:rPr>
          <w:instrText xml:space="preserve"> PAGEREF _Toc52223718 \h </w:instrText>
        </w:r>
        <w:r>
          <w:rPr>
            <w:noProof/>
            <w:webHidden/>
          </w:rPr>
        </w:r>
        <w:r>
          <w:rPr>
            <w:noProof/>
            <w:webHidden/>
          </w:rPr>
          <w:fldChar w:fldCharType="separate"/>
        </w:r>
        <w:r>
          <w:rPr>
            <w:noProof/>
            <w:webHidden/>
          </w:rPr>
          <w:t>3</w:t>
        </w:r>
        <w:r>
          <w:rPr>
            <w:noProof/>
            <w:webHidden/>
          </w:rPr>
          <w:fldChar w:fldCharType="end"/>
        </w:r>
      </w:hyperlink>
    </w:p>
    <w:p w:rsidR="006F7C02" w:rsidRDefault="006F7C02">
      <w:pPr>
        <w:pStyle w:val="TOC1"/>
        <w:rPr>
          <w:rFonts w:asciiTheme="minorHAnsi" w:eastAsiaTheme="minorEastAsia" w:hAnsiTheme="minorHAnsi" w:cstheme="minorBidi"/>
          <w:noProof/>
          <w:sz w:val="22"/>
          <w:szCs w:val="22"/>
        </w:rPr>
      </w:pPr>
      <w:hyperlink w:anchor="_Toc52223719" w:history="1">
        <w:r w:rsidRPr="002C2169">
          <w:rPr>
            <w:rStyle w:val="Hyperlink"/>
            <w:noProof/>
          </w:rPr>
          <w:t>2</w:t>
        </w:r>
        <w:r>
          <w:rPr>
            <w:rFonts w:asciiTheme="minorHAnsi" w:eastAsiaTheme="minorEastAsia" w:hAnsiTheme="minorHAnsi" w:cstheme="minorBidi"/>
            <w:noProof/>
            <w:sz w:val="22"/>
            <w:szCs w:val="22"/>
          </w:rPr>
          <w:tab/>
        </w:r>
        <w:r w:rsidRPr="002C2169">
          <w:rPr>
            <w:rStyle w:val="Hyperlink"/>
            <w:noProof/>
          </w:rPr>
          <w:t>Voraussetzungen</w:t>
        </w:r>
        <w:r>
          <w:rPr>
            <w:noProof/>
            <w:webHidden/>
          </w:rPr>
          <w:tab/>
        </w:r>
        <w:r>
          <w:rPr>
            <w:noProof/>
            <w:webHidden/>
          </w:rPr>
          <w:fldChar w:fldCharType="begin"/>
        </w:r>
        <w:r>
          <w:rPr>
            <w:noProof/>
            <w:webHidden/>
          </w:rPr>
          <w:instrText xml:space="preserve"> PAGEREF _Toc52223719 \h </w:instrText>
        </w:r>
        <w:r>
          <w:rPr>
            <w:noProof/>
            <w:webHidden/>
          </w:rPr>
        </w:r>
        <w:r>
          <w:rPr>
            <w:noProof/>
            <w:webHidden/>
          </w:rPr>
          <w:fldChar w:fldCharType="separate"/>
        </w:r>
        <w:r>
          <w:rPr>
            <w:noProof/>
            <w:webHidden/>
          </w:rPr>
          <w:t>4</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0" w:history="1">
        <w:r w:rsidRPr="002C2169">
          <w:rPr>
            <w:rStyle w:val="Hyperlink"/>
            <w:noProof/>
          </w:rPr>
          <w:t>2.1</w:t>
        </w:r>
        <w:r>
          <w:rPr>
            <w:rFonts w:asciiTheme="minorHAnsi" w:eastAsiaTheme="minorEastAsia" w:hAnsiTheme="minorHAnsi" w:cstheme="minorBidi"/>
            <w:noProof/>
            <w:sz w:val="22"/>
            <w:szCs w:val="22"/>
          </w:rPr>
          <w:tab/>
        </w:r>
        <w:r w:rsidRPr="002C2169">
          <w:rPr>
            <w:rStyle w:val="Hyperlink"/>
            <w:noProof/>
          </w:rPr>
          <w:t>Systemzugriff</w:t>
        </w:r>
        <w:r>
          <w:rPr>
            <w:noProof/>
            <w:webHidden/>
          </w:rPr>
          <w:tab/>
        </w:r>
        <w:r>
          <w:rPr>
            <w:noProof/>
            <w:webHidden/>
          </w:rPr>
          <w:fldChar w:fldCharType="begin"/>
        </w:r>
        <w:r>
          <w:rPr>
            <w:noProof/>
            <w:webHidden/>
          </w:rPr>
          <w:instrText xml:space="preserve"> PAGEREF _Toc52223720 \h </w:instrText>
        </w:r>
        <w:r>
          <w:rPr>
            <w:noProof/>
            <w:webHidden/>
          </w:rPr>
        </w:r>
        <w:r>
          <w:rPr>
            <w:noProof/>
            <w:webHidden/>
          </w:rPr>
          <w:fldChar w:fldCharType="separate"/>
        </w:r>
        <w:r>
          <w:rPr>
            <w:noProof/>
            <w:webHidden/>
          </w:rPr>
          <w:t>4</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1" w:history="1">
        <w:r w:rsidRPr="002C2169">
          <w:rPr>
            <w:rStyle w:val="Hyperlink"/>
            <w:noProof/>
          </w:rPr>
          <w:t>2.2</w:t>
        </w:r>
        <w:r>
          <w:rPr>
            <w:rFonts w:asciiTheme="minorHAnsi" w:eastAsiaTheme="minorEastAsia" w:hAnsiTheme="minorHAnsi" w:cstheme="minorBidi"/>
            <w:noProof/>
            <w:sz w:val="22"/>
            <w:szCs w:val="22"/>
          </w:rPr>
          <w:tab/>
        </w:r>
        <w:r w:rsidRPr="002C2169">
          <w:rPr>
            <w:rStyle w:val="Hyperlink"/>
            <w:noProof/>
          </w:rPr>
          <w:t>Rollen</w:t>
        </w:r>
        <w:r>
          <w:rPr>
            <w:noProof/>
            <w:webHidden/>
          </w:rPr>
          <w:tab/>
        </w:r>
        <w:r>
          <w:rPr>
            <w:noProof/>
            <w:webHidden/>
          </w:rPr>
          <w:fldChar w:fldCharType="begin"/>
        </w:r>
        <w:r>
          <w:rPr>
            <w:noProof/>
            <w:webHidden/>
          </w:rPr>
          <w:instrText xml:space="preserve"> PAGEREF _Toc52223721 \h </w:instrText>
        </w:r>
        <w:r>
          <w:rPr>
            <w:noProof/>
            <w:webHidden/>
          </w:rPr>
        </w:r>
        <w:r>
          <w:rPr>
            <w:noProof/>
            <w:webHidden/>
          </w:rPr>
          <w:fldChar w:fldCharType="separate"/>
        </w:r>
        <w:r>
          <w:rPr>
            <w:noProof/>
            <w:webHidden/>
          </w:rPr>
          <w:t>4</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2" w:history="1">
        <w:r w:rsidRPr="002C2169">
          <w:rPr>
            <w:rStyle w:val="Hyperlink"/>
            <w:noProof/>
          </w:rPr>
          <w:t>2.3</w:t>
        </w:r>
        <w:r>
          <w:rPr>
            <w:rFonts w:asciiTheme="minorHAnsi" w:eastAsiaTheme="minorEastAsia" w:hAnsiTheme="minorHAnsi" w:cstheme="minorBidi"/>
            <w:noProof/>
            <w:sz w:val="22"/>
            <w:szCs w:val="22"/>
          </w:rPr>
          <w:tab/>
        </w:r>
        <w:r w:rsidRPr="002C2169">
          <w:rPr>
            <w:rStyle w:val="Hyperlink"/>
            <w:noProof/>
          </w:rPr>
          <w:t>Stammdaten, Organisationsdaten und sonstige Daten</w:t>
        </w:r>
        <w:r>
          <w:rPr>
            <w:noProof/>
            <w:webHidden/>
          </w:rPr>
          <w:tab/>
        </w:r>
        <w:r>
          <w:rPr>
            <w:noProof/>
            <w:webHidden/>
          </w:rPr>
          <w:fldChar w:fldCharType="begin"/>
        </w:r>
        <w:r>
          <w:rPr>
            <w:noProof/>
            <w:webHidden/>
          </w:rPr>
          <w:instrText xml:space="preserve"> PAGEREF _Toc52223722 \h </w:instrText>
        </w:r>
        <w:r>
          <w:rPr>
            <w:noProof/>
            <w:webHidden/>
          </w:rPr>
        </w:r>
        <w:r>
          <w:rPr>
            <w:noProof/>
            <w:webHidden/>
          </w:rPr>
          <w:fldChar w:fldCharType="separate"/>
        </w:r>
        <w:r>
          <w:rPr>
            <w:noProof/>
            <w:webHidden/>
          </w:rPr>
          <w:t>5</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3" w:history="1">
        <w:r w:rsidRPr="002C2169">
          <w:rPr>
            <w:rStyle w:val="Hyperlink"/>
            <w:noProof/>
          </w:rPr>
          <w:t>2.4</w:t>
        </w:r>
        <w:r>
          <w:rPr>
            <w:rFonts w:asciiTheme="minorHAnsi" w:eastAsiaTheme="minorEastAsia" w:hAnsiTheme="minorHAnsi" w:cstheme="minorBidi"/>
            <w:noProof/>
            <w:sz w:val="22"/>
            <w:szCs w:val="22"/>
          </w:rPr>
          <w:tab/>
        </w:r>
        <w:r w:rsidRPr="002C2169">
          <w:rPr>
            <w:rStyle w:val="Hyperlink"/>
            <w:noProof/>
          </w:rPr>
          <w:t>Voraussetzungen/Situation</w:t>
        </w:r>
        <w:r>
          <w:rPr>
            <w:noProof/>
            <w:webHidden/>
          </w:rPr>
          <w:tab/>
        </w:r>
        <w:r>
          <w:rPr>
            <w:noProof/>
            <w:webHidden/>
          </w:rPr>
          <w:fldChar w:fldCharType="begin"/>
        </w:r>
        <w:r>
          <w:rPr>
            <w:noProof/>
            <w:webHidden/>
          </w:rPr>
          <w:instrText xml:space="preserve"> PAGEREF _Toc52223723 \h </w:instrText>
        </w:r>
        <w:r>
          <w:rPr>
            <w:noProof/>
            <w:webHidden/>
          </w:rPr>
        </w:r>
        <w:r>
          <w:rPr>
            <w:noProof/>
            <w:webHidden/>
          </w:rPr>
          <w:fldChar w:fldCharType="separate"/>
        </w:r>
        <w:r>
          <w:rPr>
            <w:noProof/>
            <w:webHidden/>
          </w:rPr>
          <w:t>5</w:t>
        </w:r>
        <w:r>
          <w:rPr>
            <w:noProof/>
            <w:webHidden/>
          </w:rPr>
          <w:fldChar w:fldCharType="end"/>
        </w:r>
      </w:hyperlink>
    </w:p>
    <w:p w:rsidR="006F7C02" w:rsidRDefault="006F7C02">
      <w:pPr>
        <w:pStyle w:val="TOC1"/>
        <w:rPr>
          <w:rFonts w:asciiTheme="minorHAnsi" w:eastAsiaTheme="minorEastAsia" w:hAnsiTheme="minorHAnsi" w:cstheme="minorBidi"/>
          <w:noProof/>
          <w:sz w:val="22"/>
          <w:szCs w:val="22"/>
        </w:rPr>
      </w:pPr>
      <w:hyperlink w:anchor="_Toc52223724" w:history="1">
        <w:r w:rsidRPr="002C2169">
          <w:rPr>
            <w:rStyle w:val="Hyperlink"/>
            <w:noProof/>
          </w:rPr>
          <w:t>3</w:t>
        </w:r>
        <w:r>
          <w:rPr>
            <w:rFonts w:asciiTheme="minorHAnsi" w:eastAsiaTheme="minorEastAsia" w:hAnsiTheme="minorHAnsi" w:cstheme="minorBidi"/>
            <w:noProof/>
            <w:sz w:val="22"/>
            <w:szCs w:val="22"/>
          </w:rPr>
          <w:tab/>
        </w:r>
        <w:r w:rsidRPr="002C2169">
          <w:rPr>
            <w:rStyle w:val="Hyperlink"/>
            <w:noProof/>
          </w:rPr>
          <w:t>Übersichtstabelle</w:t>
        </w:r>
        <w:r>
          <w:rPr>
            <w:noProof/>
            <w:webHidden/>
          </w:rPr>
          <w:tab/>
        </w:r>
        <w:r>
          <w:rPr>
            <w:noProof/>
            <w:webHidden/>
          </w:rPr>
          <w:fldChar w:fldCharType="begin"/>
        </w:r>
        <w:r>
          <w:rPr>
            <w:noProof/>
            <w:webHidden/>
          </w:rPr>
          <w:instrText xml:space="preserve"> PAGEREF _Toc52223724 \h </w:instrText>
        </w:r>
        <w:r>
          <w:rPr>
            <w:noProof/>
            <w:webHidden/>
          </w:rPr>
        </w:r>
        <w:r>
          <w:rPr>
            <w:noProof/>
            <w:webHidden/>
          </w:rPr>
          <w:fldChar w:fldCharType="separate"/>
        </w:r>
        <w:r>
          <w:rPr>
            <w:noProof/>
            <w:webHidden/>
          </w:rPr>
          <w:t>6</w:t>
        </w:r>
        <w:r>
          <w:rPr>
            <w:noProof/>
            <w:webHidden/>
          </w:rPr>
          <w:fldChar w:fldCharType="end"/>
        </w:r>
      </w:hyperlink>
    </w:p>
    <w:p w:rsidR="006F7C02" w:rsidRDefault="006F7C02">
      <w:pPr>
        <w:pStyle w:val="TOC1"/>
        <w:rPr>
          <w:rFonts w:asciiTheme="minorHAnsi" w:eastAsiaTheme="minorEastAsia" w:hAnsiTheme="minorHAnsi" w:cstheme="minorBidi"/>
          <w:noProof/>
          <w:sz w:val="22"/>
          <w:szCs w:val="22"/>
        </w:rPr>
      </w:pPr>
      <w:hyperlink w:anchor="_Toc52223725" w:history="1">
        <w:r w:rsidRPr="002C2169">
          <w:rPr>
            <w:rStyle w:val="Hyperlink"/>
            <w:noProof/>
          </w:rPr>
          <w:t>4</w:t>
        </w:r>
        <w:r>
          <w:rPr>
            <w:rFonts w:asciiTheme="minorHAnsi" w:eastAsiaTheme="minorEastAsia" w:hAnsiTheme="minorHAnsi" w:cstheme="minorBidi"/>
            <w:noProof/>
            <w:sz w:val="22"/>
            <w:szCs w:val="22"/>
          </w:rPr>
          <w:tab/>
        </w:r>
        <w:r w:rsidRPr="002C2169">
          <w:rPr>
            <w:rStyle w:val="Hyperlink"/>
            <w:noProof/>
          </w:rPr>
          <w:t>Testverfahren</w:t>
        </w:r>
        <w:r>
          <w:rPr>
            <w:noProof/>
            <w:webHidden/>
          </w:rPr>
          <w:tab/>
        </w:r>
        <w:r>
          <w:rPr>
            <w:noProof/>
            <w:webHidden/>
          </w:rPr>
          <w:fldChar w:fldCharType="begin"/>
        </w:r>
        <w:r>
          <w:rPr>
            <w:noProof/>
            <w:webHidden/>
          </w:rPr>
          <w:instrText xml:space="preserve"> PAGEREF _Toc52223725 \h </w:instrText>
        </w:r>
        <w:r>
          <w:rPr>
            <w:noProof/>
            <w:webHidden/>
          </w:rPr>
        </w:r>
        <w:r>
          <w:rPr>
            <w:noProof/>
            <w:webHidden/>
          </w:rPr>
          <w:fldChar w:fldCharType="separate"/>
        </w:r>
        <w:r>
          <w:rPr>
            <w:noProof/>
            <w:webHidden/>
          </w:rPr>
          <w:t>8</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6" w:history="1">
        <w:r w:rsidRPr="002C2169">
          <w:rPr>
            <w:rStyle w:val="Hyperlink"/>
            <w:noProof/>
          </w:rPr>
          <w:t>4.1</w:t>
        </w:r>
        <w:r>
          <w:rPr>
            <w:rFonts w:asciiTheme="minorHAnsi" w:eastAsiaTheme="minorEastAsia" w:hAnsiTheme="minorHAnsi" w:cstheme="minorBidi"/>
            <w:noProof/>
            <w:sz w:val="22"/>
            <w:szCs w:val="22"/>
          </w:rPr>
          <w:tab/>
        </w:r>
        <w:r w:rsidRPr="002C2169">
          <w:rPr>
            <w:rStyle w:val="Hyperlink"/>
            <w:noProof/>
          </w:rPr>
          <w:t>Guided-Buying-App öffnen</w:t>
        </w:r>
        <w:r>
          <w:rPr>
            <w:noProof/>
            <w:webHidden/>
          </w:rPr>
          <w:tab/>
        </w:r>
        <w:r>
          <w:rPr>
            <w:noProof/>
            <w:webHidden/>
          </w:rPr>
          <w:fldChar w:fldCharType="begin"/>
        </w:r>
        <w:r>
          <w:rPr>
            <w:noProof/>
            <w:webHidden/>
          </w:rPr>
          <w:instrText xml:space="preserve"> PAGEREF _Toc52223726 \h </w:instrText>
        </w:r>
        <w:r>
          <w:rPr>
            <w:noProof/>
            <w:webHidden/>
          </w:rPr>
        </w:r>
        <w:r>
          <w:rPr>
            <w:noProof/>
            <w:webHidden/>
          </w:rPr>
          <w:fldChar w:fldCharType="separate"/>
        </w:r>
        <w:r>
          <w:rPr>
            <w:noProof/>
            <w:webHidden/>
          </w:rPr>
          <w:t>8</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7" w:history="1">
        <w:r w:rsidRPr="002C2169">
          <w:rPr>
            <w:rStyle w:val="Hyperlink"/>
            <w:noProof/>
          </w:rPr>
          <w:t>4.2</w:t>
        </w:r>
        <w:r>
          <w:rPr>
            <w:rFonts w:asciiTheme="minorHAnsi" w:eastAsiaTheme="minorEastAsia" w:hAnsiTheme="minorHAnsi" w:cstheme="minorBidi"/>
            <w:noProof/>
            <w:sz w:val="22"/>
            <w:szCs w:val="22"/>
          </w:rPr>
          <w:tab/>
        </w:r>
        <w:r w:rsidRPr="002C2169">
          <w:rPr>
            <w:rStyle w:val="Hyperlink"/>
            <w:noProof/>
          </w:rPr>
          <w:t>Einkaufswagen anlegen</w:t>
        </w:r>
        <w:r>
          <w:rPr>
            <w:noProof/>
            <w:webHidden/>
          </w:rPr>
          <w:tab/>
        </w:r>
        <w:r>
          <w:rPr>
            <w:noProof/>
            <w:webHidden/>
          </w:rPr>
          <w:fldChar w:fldCharType="begin"/>
        </w:r>
        <w:r>
          <w:rPr>
            <w:noProof/>
            <w:webHidden/>
          </w:rPr>
          <w:instrText xml:space="preserve"> PAGEREF _Toc52223727 \h </w:instrText>
        </w:r>
        <w:r>
          <w:rPr>
            <w:noProof/>
            <w:webHidden/>
          </w:rPr>
        </w:r>
        <w:r>
          <w:rPr>
            <w:noProof/>
            <w:webHidden/>
          </w:rPr>
          <w:fldChar w:fldCharType="separate"/>
        </w:r>
        <w:r>
          <w:rPr>
            <w:noProof/>
            <w:webHidden/>
          </w:rPr>
          <w:t>9</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8" w:history="1">
        <w:r w:rsidRPr="002C2169">
          <w:rPr>
            <w:rStyle w:val="Hyperlink"/>
            <w:noProof/>
          </w:rPr>
          <w:t>4.3</w:t>
        </w:r>
        <w:r>
          <w:rPr>
            <w:rFonts w:asciiTheme="minorHAnsi" w:eastAsiaTheme="minorEastAsia" w:hAnsiTheme="minorHAnsi" w:cstheme="minorBidi"/>
            <w:noProof/>
            <w:sz w:val="22"/>
            <w:szCs w:val="22"/>
          </w:rPr>
          <w:tab/>
        </w:r>
        <w:r w:rsidRPr="002C2169">
          <w:rPr>
            <w:rStyle w:val="Hyperlink"/>
            <w:noProof/>
          </w:rPr>
          <w:t>Einkaufswagen genehmigen</w:t>
        </w:r>
        <w:r>
          <w:rPr>
            <w:noProof/>
            <w:webHidden/>
          </w:rPr>
          <w:tab/>
        </w:r>
        <w:r>
          <w:rPr>
            <w:noProof/>
            <w:webHidden/>
          </w:rPr>
          <w:fldChar w:fldCharType="begin"/>
        </w:r>
        <w:r>
          <w:rPr>
            <w:noProof/>
            <w:webHidden/>
          </w:rPr>
          <w:instrText xml:space="preserve"> PAGEREF _Toc52223728 \h </w:instrText>
        </w:r>
        <w:r>
          <w:rPr>
            <w:noProof/>
            <w:webHidden/>
          </w:rPr>
        </w:r>
        <w:r>
          <w:rPr>
            <w:noProof/>
            <w:webHidden/>
          </w:rPr>
          <w:fldChar w:fldCharType="separate"/>
        </w:r>
        <w:r>
          <w:rPr>
            <w:noProof/>
            <w:webHidden/>
          </w:rPr>
          <w:t>12</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29" w:history="1">
        <w:r w:rsidRPr="002C2169">
          <w:rPr>
            <w:rStyle w:val="Hyperlink"/>
            <w:noProof/>
          </w:rPr>
          <w:t>4.4</w:t>
        </w:r>
        <w:r>
          <w:rPr>
            <w:rFonts w:asciiTheme="minorHAnsi" w:eastAsiaTheme="minorEastAsia" w:hAnsiTheme="minorHAnsi" w:cstheme="minorBidi"/>
            <w:noProof/>
            <w:sz w:val="22"/>
            <w:szCs w:val="22"/>
          </w:rPr>
          <w:tab/>
        </w:r>
        <w:r w:rsidRPr="002C2169">
          <w:rPr>
            <w:rStyle w:val="Hyperlink"/>
            <w:noProof/>
          </w:rPr>
          <w:t>Einkaufswagen anzeigen</w:t>
        </w:r>
        <w:r>
          <w:rPr>
            <w:noProof/>
            <w:webHidden/>
          </w:rPr>
          <w:tab/>
        </w:r>
        <w:r>
          <w:rPr>
            <w:noProof/>
            <w:webHidden/>
          </w:rPr>
          <w:fldChar w:fldCharType="begin"/>
        </w:r>
        <w:r>
          <w:rPr>
            <w:noProof/>
            <w:webHidden/>
          </w:rPr>
          <w:instrText xml:space="preserve"> PAGEREF _Toc52223729 \h </w:instrText>
        </w:r>
        <w:r>
          <w:rPr>
            <w:noProof/>
            <w:webHidden/>
          </w:rPr>
        </w:r>
        <w:r>
          <w:rPr>
            <w:noProof/>
            <w:webHidden/>
          </w:rPr>
          <w:fldChar w:fldCharType="separate"/>
        </w:r>
        <w:r>
          <w:rPr>
            <w:noProof/>
            <w:webHidden/>
          </w:rPr>
          <w:t>13</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0" w:history="1">
        <w:r w:rsidRPr="002C2169">
          <w:rPr>
            <w:rStyle w:val="Hyperlink"/>
            <w:noProof/>
          </w:rPr>
          <w:t>4.5</w:t>
        </w:r>
        <w:r>
          <w:rPr>
            <w:rFonts w:asciiTheme="minorHAnsi" w:eastAsiaTheme="minorEastAsia" w:hAnsiTheme="minorHAnsi" w:cstheme="minorBidi"/>
            <w:noProof/>
            <w:sz w:val="22"/>
            <w:szCs w:val="22"/>
          </w:rPr>
          <w:tab/>
        </w:r>
        <w:r w:rsidRPr="002C2169">
          <w:rPr>
            <w:rStyle w:val="Hyperlink"/>
            <w:noProof/>
          </w:rPr>
          <w:t>Bestellung anlegen (automatisch)</w:t>
        </w:r>
        <w:r>
          <w:rPr>
            <w:noProof/>
            <w:webHidden/>
          </w:rPr>
          <w:tab/>
        </w:r>
        <w:r>
          <w:rPr>
            <w:noProof/>
            <w:webHidden/>
          </w:rPr>
          <w:fldChar w:fldCharType="begin"/>
        </w:r>
        <w:r>
          <w:rPr>
            <w:noProof/>
            <w:webHidden/>
          </w:rPr>
          <w:instrText xml:space="preserve"> PAGEREF _Toc52223730 \h </w:instrText>
        </w:r>
        <w:r>
          <w:rPr>
            <w:noProof/>
            <w:webHidden/>
          </w:rPr>
        </w:r>
        <w:r>
          <w:rPr>
            <w:noProof/>
            <w:webHidden/>
          </w:rPr>
          <w:fldChar w:fldCharType="separate"/>
        </w:r>
        <w:r>
          <w:rPr>
            <w:noProof/>
            <w:webHidden/>
          </w:rPr>
          <w:t>14</w:t>
        </w:r>
        <w:r>
          <w:rPr>
            <w:noProof/>
            <w:webHidden/>
          </w:rPr>
          <w:fldChar w:fldCharType="end"/>
        </w:r>
      </w:hyperlink>
    </w:p>
    <w:p w:rsidR="006F7C02" w:rsidRDefault="006F7C02">
      <w:pPr>
        <w:pStyle w:val="TOC3"/>
        <w:rPr>
          <w:rFonts w:asciiTheme="minorHAnsi" w:eastAsiaTheme="minorEastAsia" w:hAnsiTheme="minorHAnsi" w:cstheme="minorBidi"/>
          <w:noProof/>
          <w:sz w:val="22"/>
          <w:szCs w:val="22"/>
        </w:rPr>
      </w:pPr>
      <w:hyperlink w:anchor="_Toc52223731" w:history="1">
        <w:r w:rsidRPr="002C2169">
          <w:rPr>
            <w:rStyle w:val="Hyperlink"/>
            <w:noProof/>
          </w:rPr>
          <w:t>4.5.1</w:t>
        </w:r>
        <w:r>
          <w:rPr>
            <w:rFonts w:asciiTheme="minorHAnsi" w:eastAsiaTheme="minorEastAsia" w:hAnsiTheme="minorHAnsi" w:cstheme="minorBidi"/>
            <w:noProof/>
            <w:sz w:val="22"/>
            <w:szCs w:val="22"/>
          </w:rPr>
          <w:tab/>
        </w:r>
        <w:r w:rsidRPr="002C2169">
          <w:rPr>
            <w:rStyle w:val="Hyperlink"/>
            <w:noProof/>
          </w:rPr>
          <w:t>Bestellung anlegen (manuell, optional)</w:t>
        </w:r>
        <w:r>
          <w:rPr>
            <w:noProof/>
            <w:webHidden/>
          </w:rPr>
          <w:tab/>
        </w:r>
        <w:r>
          <w:rPr>
            <w:noProof/>
            <w:webHidden/>
          </w:rPr>
          <w:fldChar w:fldCharType="begin"/>
        </w:r>
        <w:r>
          <w:rPr>
            <w:noProof/>
            <w:webHidden/>
          </w:rPr>
          <w:instrText xml:space="preserve"> PAGEREF _Toc52223731 \h </w:instrText>
        </w:r>
        <w:r>
          <w:rPr>
            <w:noProof/>
            <w:webHidden/>
          </w:rPr>
        </w:r>
        <w:r>
          <w:rPr>
            <w:noProof/>
            <w:webHidden/>
          </w:rPr>
          <w:fldChar w:fldCharType="separate"/>
        </w:r>
        <w:r>
          <w:rPr>
            <w:noProof/>
            <w:webHidden/>
          </w:rPr>
          <w:t>15</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2" w:history="1">
        <w:r w:rsidRPr="002C2169">
          <w:rPr>
            <w:rStyle w:val="Hyperlink"/>
            <w:noProof/>
          </w:rPr>
          <w:t>4.6</w:t>
        </w:r>
        <w:r>
          <w:rPr>
            <w:rFonts w:asciiTheme="minorHAnsi" w:eastAsiaTheme="minorEastAsia" w:hAnsiTheme="minorHAnsi" w:cstheme="minorBidi"/>
            <w:noProof/>
            <w:sz w:val="22"/>
            <w:szCs w:val="22"/>
          </w:rPr>
          <w:tab/>
        </w:r>
        <w:r w:rsidRPr="002C2169">
          <w:rPr>
            <w:rStyle w:val="Hyperlink"/>
            <w:noProof/>
          </w:rPr>
          <w:t>Einkaufswagen anzeigen</w:t>
        </w:r>
        <w:r>
          <w:rPr>
            <w:noProof/>
            <w:webHidden/>
          </w:rPr>
          <w:tab/>
        </w:r>
        <w:r>
          <w:rPr>
            <w:noProof/>
            <w:webHidden/>
          </w:rPr>
          <w:fldChar w:fldCharType="begin"/>
        </w:r>
        <w:r>
          <w:rPr>
            <w:noProof/>
            <w:webHidden/>
          </w:rPr>
          <w:instrText xml:space="preserve"> PAGEREF _Toc52223732 \h </w:instrText>
        </w:r>
        <w:r>
          <w:rPr>
            <w:noProof/>
            <w:webHidden/>
          </w:rPr>
        </w:r>
        <w:r>
          <w:rPr>
            <w:noProof/>
            <w:webHidden/>
          </w:rPr>
          <w:fldChar w:fldCharType="separate"/>
        </w:r>
        <w:r>
          <w:rPr>
            <w:noProof/>
            <w:webHidden/>
          </w:rPr>
          <w:t>18</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3" w:history="1">
        <w:r w:rsidRPr="002C2169">
          <w:rPr>
            <w:rStyle w:val="Hyperlink"/>
            <w:noProof/>
          </w:rPr>
          <w:t>4.7</w:t>
        </w:r>
        <w:r>
          <w:rPr>
            <w:rFonts w:asciiTheme="minorHAnsi" w:eastAsiaTheme="minorEastAsia" w:hAnsiTheme="minorHAnsi" w:cstheme="minorBidi"/>
            <w:noProof/>
            <w:sz w:val="22"/>
            <w:szCs w:val="22"/>
          </w:rPr>
          <w:tab/>
        </w:r>
        <w:r w:rsidRPr="002C2169">
          <w:rPr>
            <w:rStyle w:val="Hyperlink"/>
            <w:noProof/>
          </w:rPr>
          <w:t>Leistungserfassungsblatt anlegen (optional)</w:t>
        </w:r>
        <w:r>
          <w:rPr>
            <w:noProof/>
            <w:webHidden/>
          </w:rPr>
          <w:tab/>
        </w:r>
        <w:r>
          <w:rPr>
            <w:noProof/>
            <w:webHidden/>
          </w:rPr>
          <w:fldChar w:fldCharType="begin"/>
        </w:r>
        <w:r>
          <w:rPr>
            <w:noProof/>
            <w:webHidden/>
          </w:rPr>
          <w:instrText xml:space="preserve"> PAGEREF _Toc52223733 \h </w:instrText>
        </w:r>
        <w:r>
          <w:rPr>
            <w:noProof/>
            <w:webHidden/>
          </w:rPr>
        </w:r>
        <w:r>
          <w:rPr>
            <w:noProof/>
            <w:webHidden/>
          </w:rPr>
          <w:fldChar w:fldCharType="separate"/>
        </w:r>
        <w:r>
          <w:rPr>
            <w:noProof/>
            <w:webHidden/>
          </w:rPr>
          <w:t>19</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4" w:history="1">
        <w:r w:rsidRPr="002C2169">
          <w:rPr>
            <w:rStyle w:val="Hyperlink"/>
            <w:noProof/>
          </w:rPr>
          <w:t>4.8</w:t>
        </w:r>
        <w:r>
          <w:rPr>
            <w:rFonts w:asciiTheme="minorHAnsi" w:eastAsiaTheme="minorEastAsia" w:hAnsiTheme="minorHAnsi" w:cstheme="minorBidi"/>
            <w:noProof/>
            <w:sz w:val="22"/>
            <w:szCs w:val="22"/>
          </w:rPr>
          <w:tab/>
        </w:r>
        <w:r w:rsidRPr="002C2169">
          <w:rPr>
            <w:rStyle w:val="Hyperlink"/>
            <w:noProof/>
          </w:rPr>
          <w:t>Einkaufswagen anzeigen (optional)</w:t>
        </w:r>
        <w:r>
          <w:rPr>
            <w:noProof/>
            <w:webHidden/>
          </w:rPr>
          <w:tab/>
        </w:r>
        <w:r>
          <w:rPr>
            <w:noProof/>
            <w:webHidden/>
          </w:rPr>
          <w:fldChar w:fldCharType="begin"/>
        </w:r>
        <w:r>
          <w:rPr>
            <w:noProof/>
            <w:webHidden/>
          </w:rPr>
          <w:instrText xml:space="preserve"> PAGEREF _Toc52223734 \h </w:instrText>
        </w:r>
        <w:r>
          <w:rPr>
            <w:noProof/>
            <w:webHidden/>
          </w:rPr>
        </w:r>
        <w:r>
          <w:rPr>
            <w:noProof/>
            <w:webHidden/>
          </w:rPr>
          <w:fldChar w:fldCharType="separate"/>
        </w:r>
        <w:r>
          <w:rPr>
            <w:noProof/>
            <w:webHidden/>
          </w:rPr>
          <w:t>21</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5" w:history="1">
        <w:r w:rsidRPr="002C2169">
          <w:rPr>
            <w:rStyle w:val="Hyperlink"/>
            <w:noProof/>
          </w:rPr>
          <w:t>4.9</w:t>
        </w:r>
        <w:r>
          <w:rPr>
            <w:rFonts w:asciiTheme="minorHAnsi" w:eastAsiaTheme="minorEastAsia" w:hAnsiTheme="minorHAnsi" w:cstheme="minorBidi"/>
            <w:noProof/>
            <w:sz w:val="22"/>
            <w:szCs w:val="22"/>
          </w:rPr>
          <w:tab/>
        </w:r>
        <w:r w:rsidRPr="002C2169">
          <w:rPr>
            <w:rStyle w:val="Hyperlink"/>
            <w:noProof/>
          </w:rPr>
          <w:t>Wareneingang anlegen</w:t>
        </w:r>
        <w:r>
          <w:rPr>
            <w:noProof/>
            <w:webHidden/>
          </w:rPr>
          <w:tab/>
        </w:r>
        <w:r>
          <w:rPr>
            <w:noProof/>
            <w:webHidden/>
          </w:rPr>
          <w:fldChar w:fldCharType="begin"/>
        </w:r>
        <w:r>
          <w:rPr>
            <w:noProof/>
            <w:webHidden/>
          </w:rPr>
          <w:instrText xml:space="preserve"> PAGEREF _Toc52223735 \h </w:instrText>
        </w:r>
        <w:r>
          <w:rPr>
            <w:noProof/>
            <w:webHidden/>
          </w:rPr>
        </w:r>
        <w:r>
          <w:rPr>
            <w:noProof/>
            <w:webHidden/>
          </w:rPr>
          <w:fldChar w:fldCharType="separate"/>
        </w:r>
        <w:r>
          <w:rPr>
            <w:noProof/>
            <w:webHidden/>
          </w:rPr>
          <w:t>22</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6" w:history="1">
        <w:r w:rsidRPr="002C2169">
          <w:rPr>
            <w:rStyle w:val="Hyperlink"/>
            <w:noProof/>
          </w:rPr>
          <w:t>4.10</w:t>
        </w:r>
        <w:r>
          <w:rPr>
            <w:rFonts w:asciiTheme="minorHAnsi" w:eastAsiaTheme="minorEastAsia" w:hAnsiTheme="minorHAnsi" w:cstheme="minorBidi"/>
            <w:noProof/>
            <w:sz w:val="22"/>
            <w:szCs w:val="22"/>
          </w:rPr>
          <w:tab/>
        </w:r>
        <w:r w:rsidRPr="002C2169">
          <w:rPr>
            <w:rStyle w:val="Hyperlink"/>
            <w:noProof/>
          </w:rPr>
          <w:t>Einkaufswagen anzeigen (optional)</w:t>
        </w:r>
        <w:r>
          <w:rPr>
            <w:noProof/>
            <w:webHidden/>
          </w:rPr>
          <w:tab/>
        </w:r>
        <w:r>
          <w:rPr>
            <w:noProof/>
            <w:webHidden/>
          </w:rPr>
          <w:fldChar w:fldCharType="begin"/>
        </w:r>
        <w:r>
          <w:rPr>
            <w:noProof/>
            <w:webHidden/>
          </w:rPr>
          <w:instrText xml:space="preserve"> PAGEREF _Toc52223736 \h </w:instrText>
        </w:r>
        <w:r>
          <w:rPr>
            <w:noProof/>
            <w:webHidden/>
          </w:rPr>
        </w:r>
        <w:r>
          <w:rPr>
            <w:noProof/>
            <w:webHidden/>
          </w:rPr>
          <w:fldChar w:fldCharType="separate"/>
        </w:r>
        <w:r>
          <w:rPr>
            <w:noProof/>
            <w:webHidden/>
          </w:rPr>
          <w:t>24</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7" w:history="1">
        <w:r w:rsidRPr="002C2169">
          <w:rPr>
            <w:rStyle w:val="Hyperlink"/>
            <w:noProof/>
          </w:rPr>
          <w:t>4.11</w:t>
        </w:r>
        <w:r>
          <w:rPr>
            <w:rFonts w:asciiTheme="minorHAnsi" w:eastAsiaTheme="minorEastAsia" w:hAnsiTheme="minorHAnsi" w:cstheme="minorBidi"/>
            <w:noProof/>
            <w:sz w:val="22"/>
            <w:szCs w:val="22"/>
          </w:rPr>
          <w:tab/>
        </w:r>
        <w:r w:rsidRPr="002C2169">
          <w:rPr>
            <w:rStyle w:val="Hyperlink"/>
            <w:noProof/>
          </w:rPr>
          <w:t>Lieferantenrechnung anlegen</w:t>
        </w:r>
        <w:r>
          <w:rPr>
            <w:noProof/>
            <w:webHidden/>
          </w:rPr>
          <w:tab/>
        </w:r>
        <w:r>
          <w:rPr>
            <w:noProof/>
            <w:webHidden/>
          </w:rPr>
          <w:fldChar w:fldCharType="begin"/>
        </w:r>
        <w:r>
          <w:rPr>
            <w:noProof/>
            <w:webHidden/>
          </w:rPr>
          <w:instrText xml:space="preserve"> PAGEREF _Toc52223737 \h </w:instrText>
        </w:r>
        <w:r>
          <w:rPr>
            <w:noProof/>
            <w:webHidden/>
          </w:rPr>
        </w:r>
        <w:r>
          <w:rPr>
            <w:noProof/>
            <w:webHidden/>
          </w:rPr>
          <w:fldChar w:fldCharType="separate"/>
        </w:r>
        <w:r>
          <w:rPr>
            <w:noProof/>
            <w:webHidden/>
          </w:rPr>
          <w:t>25</w:t>
        </w:r>
        <w:r>
          <w:rPr>
            <w:noProof/>
            <w:webHidden/>
          </w:rPr>
          <w:fldChar w:fldCharType="end"/>
        </w:r>
      </w:hyperlink>
    </w:p>
    <w:p w:rsidR="006F7C02" w:rsidRDefault="006F7C02">
      <w:pPr>
        <w:pStyle w:val="TOC2"/>
        <w:rPr>
          <w:rFonts w:asciiTheme="minorHAnsi" w:eastAsiaTheme="minorEastAsia" w:hAnsiTheme="minorHAnsi" w:cstheme="minorBidi"/>
          <w:noProof/>
          <w:sz w:val="22"/>
          <w:szCs w:val="22"/>
        </w:rPr>
      </w:pPr>
      <w:hyperlink w:anchor="_Toc52223738" w:history="1">
        <w:r w:rsidRPr="002C2169">
          <w:rPr>
            <w:rStyle w:val="Hyperlink"/>
            <w:noProof/>
          </w:rPr>
          <w:t>4.12</w:t>
        </w:r>
        <w:r>
          <w:rPr>
            <w:rFonts w:asciiTheme="minorHAnsi" w:eastAsiaTheme="minorEastAsia" w:hAnsiTheme="minorHAnsi" w:cstheme="minorBidi"/>
            <w:noProof/>
            <w:sz w:val="22"/>
            <w:szCs w:val="22"/>
          </w:rPr>
          <w:tab/>
        </w:r>
        <w:r w:rsidRPr="002C2169">
          <w:rPr>
            <w:rStyle w:val="Hyperlink"/>
            <w:noProof/>
          </w:rPr>
          <w:t>Einkaufswagen anzeigen (optional)</w:t>
        </w:r>
        <w:r>
          <w:rPr>
            <w:noProof/>
            <w:webHidden/>
          </w:rPr>
          <w:tab/>
        </w:r>
        <w:r>
          <w:rPr>
            <w:noProof/>
            <w:webHidden/>
          </w:rPr>
          <w:fldChar w:fldCharType="begin"/>
        </w:r>
        <w:r>
          <w:rPr>
            <w:noProof/>
            <w:webHidden/>
          </w:rPr>
          <w:instrText xml:space="preserve"> PAGEREF _Toc52223738 \h </w:instrText>
        </w:r>
        <w:r>
          <w:rPr>
            <w:noProof/>
            <w:webHidden/>
          </w:rPr>
        </w:r>
        <w:r>
          <w:rPr>
            <w:noProof/>
            <w:webHidden/>
          </w:rPr>
          <w:fldChar w:fldCharType="separate"/>
        </w:r>
        <w:r>
          <w:rPr>
            <w:noProof/>
            <w:webHidden/>
          </w:rPr>
          <w:t>27</w:t>
        </w:r>
        <w:r>
          <w:rPr>
            <w:noProof/>
            <w:webHidden/>
          </w:rPr>
          <w:fldChar w:fldCharType="end"/>
        </w:r>
      </w:hyperlink>
    </w:p>
    <w:p w:rsidR="006F7C02" w:rsidRDefault="006F7C02" w:rsidP="008F402F">
      <w:pPr>
        <w:tabs>
          <w:tab w:val="right" w:leader="dot" w:pos="14317"/>
        </w:tabs>
        <w:rPr>
          <w:rFonts w:ascii="BentonSans Bold" w:hAnsi="BentonSans Bold"/>
        </w:rPr>
      </w:pPr>
      <w:r>
        <w:rPr>
          <w:rFonts w:ascii="BentonSans Bold" w:hAnsi="BentonSans Bold"/>
        </w:rPr>
        <w:fldChar w:fldCharType="end"/>
      </w:r>
    </w:p>
    <w:p w:rsidR="006F7C02" w:rsidRPr="008F402F" w:rsidRDefault="006F7C02" w:rsidP="008F402F">
      <w:pPr>
        <w:spacing w:after="200" w:line="276" w:lineRule="auto"/>
        <w:rPr>
          <w:rFonts w:ascii="BentonSans Bold" w:hAnsi="BentonSans Bold"/>
        </w:rPr>
      </w:pPr>
    </w:p>
    <w:p w:rsidR="00927252" w:rsidRDefault="006F7C02">
      <w:pPr>
        <w:pStyle w:val="Heading1"/>
      </w:pPr>
      <w:bookmarkStart w:id="3" w:name="_Toc52223718"/>
      <w:r>
        <w:lastRenderedPageBreak/>
        <w:t>Zweck</w:t>
      </w:r>
      <w:bookmarkEnd w:id="0"/>
      <w:bookmarkEnd w:id="3"/>
    </w:p>
    <w:p w:rsidR="00927252" w:rsidRDefault="006F7C02">
      <w:r>
        <w:t xml:space="preserve">Guided Buying in SAP Ariba Buying sorgt für ein einfaches, intelligentes und elegantes Einkaufserlebnis, das die Kaufbereitschaft der Benutzer in allen Ausgabenbereichen steigert. Es dient </w:t>
      </w:r>
      <w:r>
        <w:t xml:space="preserve">als zentraler Ort, an dem alle Einkäufer alle benötigten Waren und Dienstleistungen einkaufen können. Die Beschaffungsverantwortlichen und die Verantwortlichen für die einzelnen Geschäftsbereiche können mit Guided Buying Beschaffungsrichtlinien festlegen. </w:t>
      </w:r>
      <w:r>
        <w:t>Die Benutzer werden dann sofort informiert, wenn eine Richtlinie evtl. nicht eingehalten wird. Die zentrale Beschaffung ermöglicht einen zentralisierten branchenübergreifenden Bestellanforderungsprozess mit einer tiefen Integration in die Landschaft des Ku</w:t>
      </w:r>
      <w:r>
        <w:t xml:space="preserve">nden. Sie verbindet Guided Buying in SAP Ariba Buying mit den ERP- oder SAP-S/4HANA-Cloud-Systemen des Kunden und ermöglicht den Austausch von Geschäftsbelegen, um den Einkauf mit dem Finanz- und Logistikwesen zu verbinden und umfassende Geschäftsprozesse </w:t>
      </w:r>
      <w:r>
        <w:t>sicherzustellen. Die Integration ermöglicht die Übermittlung und Aktualisierung der Anforderungsdaten und Stammdaten zwischen den beiden Systemen.</w:t>
      </w:r>
    </w:p>
    <w:p w:rsidR="00927252" w:rsidRDefault="006F7C02">
      <w:r>
        <w:t>Dieses Dokument enthält eine detaillierte Ablaufbeschreibung, anhand deren der Umfangsbestandteil nach der Lö</w:t>
      </w:r>
      <w:r>
        <w:t>sungsaktivierung getestet werden kann; außerdem bildet es den vordefinierten Umfang der Lösung ab. Jeder Prozessschritt, Report oder Bestandteil wird in einem eigenen Abschnitt beschrieben, in dem die Interaktionen im System (Testschritte) tabellarisch dar</w:t>
      </w:r>
      <w:r>
        <w:t>gestellt sind. Schritte, die nicht im Prozessumfang enthalten sind, aber zu Testzwecken benötigt werden, sind entsprechend gekennzeichnet. Projektspezifische Schritte sind zu ergänzen.</w:t>
      </w:r>
    </w:p>
    <w:p w:rsidR="00927252" w:rsidRDefault="006F7C02">
      <w:pPr>
        <w:pStyle w:val="Heading1"/>
      </w:pPr>
      <w:bookmarkStart w:id="4" w:name="unique_2"/>
      <w:bookmarkStart w:id="5" w:name="_Toc52223719"/>
      <w:r>
        <w:lastRenderedPageBreak/>
        <w:t>Voraussetzungen</w:t>
      </w:r>
      <w:bookmarkEnd w:id="4"/>
      <w:bookmarkEnd w:id="5"/>
    </w:p>
    <w:p w:rsidR="00927252" w:rsidRDefault="006F7C02">
      <w:r>
        <w:t>In diesem Abschnitt sind alle Voraussetzungen für den T</w:t>
      </w:r>
      <w:r>
        <w:t>est hinsichtlich System, Benutzer, Stammdaten, Organisationsdaten, sonstige Testdaten und Voraussetzungen zusammengefasst.</w:t>
      </w:r>
    </w:p>
    <w:p w:rsidR="00927252" w:rsidRDefault="006F7C02">
      <w:pPr>
        <w:pStyle w:val="Heading2"/>
      </w:pPr>
      <w:bookmarkStart w:id="6" w:name="unique_3"/>
      <w:bookmarkStart w:id="7" w:name="_Toc52223720"/>
      <w:r>
        <w:t>Systemzugriff</w:t>
      </w:r>
      <w:bookmarkEnd w:id="6"/>
      <w:bookmarkEnd w:id="7"/>
    </w:p>
    <w:tbl>
      <w:tblPr>
        <w:tblStyle w:val="SAPStandardTable"/>
        <w:tblW w:w="0" w:type="auto"/>
        <w:tblLook w:val="0620" w:firstRow="1" w:lastRow="0" w:firstColumn="0" w:lastColumn="0" w:noHBand="1" w:noVBand="1"/>
      </w:tblPr>
      <w:tblGrid>
        <w:gridCol w:w="2950"/>
        <w:gridCol w:w="11221"/>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System</w:t>
            </w:r>
          </w:p>
        </w:tc>
        <w:tc>
          <w:tcPr>
            <w:tcW w:w="0" w:type="auto"/>
          </w:tcPr>
          <w:p w:rsidR="00927252" w:rsidRDefault="006F7C02">
            <w:pPr>
              <w:pStyle w:val="SAPTableHeader"/>
            </w:pPr>
            <w:r>
              <w:rPr>
                <w:rStyle w:val="SAPEmphasis"/>
              </w:rPr>
              <w:t>Details</w:t>
            </w:r>
          </w:p>
        </w:tc>
      </w:tr>
      <w:tr w:rsidR="00927252" w:rsidTr="006F7C02">
        <w:tc>
          <w:tcPr>
            <w:tcW w:w="0" w:type="auto"/>
          </w:tcPr>
          <w:p w:rsidR="00927252" w:rsidRDefault="006F7C02">
            <w:r>
              <w:t>SAP-S/4HANA-HUB-System</w:t>
            </w:r>
          </w:p>
        </w:tc>
        <w:tc>
          <w:tcPr>
            <w:tcW w:w="0" w:type="auto"/>
          </w:tcPr>
          <w:p w:rsidR="00927252" w:rsidRDefault="006F7C02">
            <w:r>
              <w:t>SAP-S/4HANA-System 2020 und höher Das SAP-S/4HANA-System fungiert als Hub-System</w:t>
            </w:r>
            <w:r>
              <w:t>, wenn es mit mehreren Backend-Systemen verbunden ist.</w:t>
            </w:r>
          </w:p>
        </w:tc>
      </w:tr>
      <w:tr w:rsidR="00927252" w:rsidTr="006F7C02">
        <w:tc>
          <w:tcPr>
            <w:tcW w:w="0" w:type="auto"/>
          </w:tcPr>
          <w:p w:rsidR="00927252" w:rsidRDefault="006F7C02">
            <w:r>
              <w:t>Backend-System</w:t>
            </w:r>
          </w:p>
        </w:tc>
        <w:tc>
          <w:tcPr>
            <w:tcW w:w="0" w:type="auto"/>
          </w:tcPr>
          <w:p w:rsidR="00927252" w:rsidRDefault="006F7C02">
            <w:r>
              <w:t>Jedes ERP-System ab Release ERP 6.06 mit dem Add-On HUBERPI gilt als Backend-System.</w:t>
            </w:r>
          </w:p>
          <w:p w:rsidR="00927252" w:rsidRDefault="006F7C02">
            <w:r>
              <w:t>Jedes S/4HANA-On-Premise-1709-System (und höher) mit dem Add-On HUBS4IC gilt als Backend-System.</w:t>
            </w:r>
          </w:p>
        </w:tc>
      </w:tr>
      <w:tr w:rsidR="00927252" w:rsidTr="006F7C02">
        <w:tc>
          <w:tcPr>
            <w:tcW w:w="0" w:type="auto"/>
          </w:tcPr>
          <w:p w:rsidR="00927252" w:rsidRDefault="006F7C02">
            <w:r>
              <w:t>Guided Buying mit SAP Ariba Buying</w:t>
            </w:r>
          </w:p>
        </w:tc>
        <w:tc>
          <w:tcPr>
            <w:tcW w:w="0" w:type="auto"/>
          </w:tcPr>
          <w:p w:rsidR="00927252" w:rsidRDefault="006F7C02">
            <w:r>
              <w:t>Ihr Systemadministrator gewährt Ihnen Zugriff auf Guided Buying mit SAP Ariba Buying.</w:t>
            </w:r>
          </w:p>
        </w:tc>
      </w:tr>
    </w:tbl>
    <w:p w:rsidR="00927252" w:rsidRDefault="006F7C02">
      <w:pPr>
        <w:pStyle w:val="Heading2"/>
      </w:pPr>
      <w:bookmarkStart w:id="8" w:name="unique_4"/>
      <w:bookmarkStart w:id="9" w:name="_Toc52223721"/>
      <w:r>
        <w:t>Rollen</w:t>
      </w:r>
      <w:bookmarkEnd w:id="8"/>
      <w:bookmarkEnd w:id="9"/>
    </w:p>
    <w:p w:rsidR="006F7C02" w:rsidRDefault="006F7C02">
      <w:r>
        <w:t>Weisen Sie Ihren einzelnen Testbenutzern folgende Benutzerrollen zu. Alternativ können Sie, falls verfügbar, Benutzerrollen unt</w:t>
      </w:r>
      <w:r>
        <w:t>er Verwendung der folgenden Bereiche mit Seiten und vordefinierten Apps für das SAP Fiori Launchpad anlegen und die Benutzerrollen zu Ihren individuellen Testbenutzern zuordnen.</w:t>
      </w:r>
    </w:p>
    <w:p w:rsidR="006F7C02" w:rsidRDefault="006F7C02">
      <w:r>
        <w:rPr>
          <w:rStyle w:val="SAPEmphasis"/>
        </w:rPr>
        <w:t xml:space="preserve">Hinweis </w:t>
      </w:r>
      <w:r>
        <w:t>Diese Rollen oder Bereiche sind Beispiele, die von SAP bereitgestellt</w:t>
      </w:r>
      <w:r>
        <w:t xml:space="preserve"> werden. Sie können sie als Vorlagen zum Anlegen Ihrer eigenen Rollen und Bereiche verwenden.</w:t>
      </w:r>
    </w:p>
    <w:p w:rsidR="00927252" w:rsidRDefault="006F7C02">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92"/>
        <w:gridCol w:w="2593"/>
        <w:gridCol w:w="2305"/>
        <w:gridCol w:w="2593"/>
        <w:gridCol w:w="1087"/>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t>Name (Rolle)</w:t>
            </w:r>
          </w:p>
        </w:tc>
        <w:tc>
          <w:tcPr>
            <w:tcW w:w="0" w:type="auto"/>
          </w:tcPr>
          <w:p w:rsidR="00927252" w:rsidRDefault="006F7C02">
            <w:pPr>
              <w:pStyle w:val="SAPTableHeader"/>
            </w:pPr>
            <w:r>
              <w:t>ID (Rolle)</w:t>
            </w:r>
          </w:p>
        </w:tc>
        <w:tc>
          <w:tcPr>
            <w:tcW w:w="0" w:type="auto"/>
          </w:tcPr>
          <w:p w:rsidR="00927252" w:rsidRDefault="006F7C02">
            <w:pPr>
              <w:pStyle w:val="SAPTableHeader"/>
            </w:pPr>
            <w:r>
              <w:t>Beschreibung (Bereich)</w:t>
            </w:r>
          </w:p>
        </w:tc>
        <w:tc>
          <w:tcPr>
            <w:tcW w:w="0" w:type="auto"/>
          </w:tcPr>
          <w:p w:rsidR="00927252" w:rsidRDefault="006F7C02">
            <w:pPr>
              <w:pStyle w:val="SAPTableHeader"/>
            </w:pPr>
            <w:r>
              <w:t>ID (Bereich)</w:t>
            </w:r>
          </w:p>
        </w:tc>
        <w:tc>
          <w:tcPr>
            <w:tcW w:w="0" w:type="auto"/>
          </w:tcPr>
          <w:p w:rsidR="00927252" w:rsidRDefault="006F7C02">
            <w:pPr>
              <w:pStyle w:val="SAPTableHeader"/>
            </w:pPr>
            <w:r>
              <w:rPr>
                <w:rStyle w:val="SAPEmphasis"/>
              </w:rPr>
              <w:t>Anmelden</w:t>
            </w:r>
          </w:p>
        </w:tc>
      </w:tr>
      <w:tr w:rsidR="00927252" w:rsidTr="006F7C02">
        <w:tc>
          <w:tcPr>
            <w:tcW w:w="0" w:type="auto"/>
          </w:tcPr>
          <w:p w:rsidR="00927252" w:rsidRDefault="006F7C02">
            <w:r>
              <w:t>Einkäufer</w:t>
            </w:r>
          </w:p>
        </w:tc>
        <w:tc>
          <w:tcPr>
            <w:tcW w:w="0" w:type="auto"/>
          </w:tcPr>
          <w:p w:rsidR="00927252" w:rsidRDefault="006F7C02">
            <w:r>
              <w:rPr>
                <w:rStyle w:val="SAPMonospace"/>
              </w:rPr>
              <w:t>SAP_BR_PURCHASER</w:t>
            </w:r>
          </w:p>
        </w:tc>
        <w:tc>
          <w:tcPr>
            <w:tcW w:w="0" w:type="auto"/>
          </w:tcPr>
          <w:p w:rsidR="00927252" w:rsidRDefault="006F7C02">
            <w:r>
              <w:t>Operativer Einkauf</w:t>
            </w:r>
          </w:p>
        </w:tc>
        <w:tc>
          <w:tcPr>
            <w:tcW w:w="0" w:type="auto"/>
          </w:tcPr>
          <w:p w:rsidR="00927252" w:rsidRDefault="006F7C02">
            <w:r>
              <w:rPr>
                <w:rStyle w:val="SAPMonospace"/>
              </w:rPr>
              <w:t>SAP_BR_PURCHASER</w:t>
            </w:r>
          </w:p>
        </w:tc>
        <w:tc>
          <w:tcPr>
            <w:tcW w:w="0" w:type="auto"/>
          </w:tcPr>
          <w:p w:rsidR="00000000" w:rsidRDefault="006F7C02"/>
        </w:tc>
      </w:tr>
      <w:tr w:rsidR="00927252" w:rsidTr="006F7C02">
        <w:tc>
          <w:tcPr>
            <w:tcW w:w="0" w:type="auto"/>
          </w:tcPr>
          <w:p w:rsidR="00927252" w:rsidRDefault="006F7C02">
            <w:r>
              <w:t>Kreditorenbuchhalter</w:t>
            </w:r>
          </w:p>
        </w:tc>
        <w:tc>
          <w:tcPr>
            <w:tcW w:w="0" w:type="auto"/>
          </w:tcPr>
          <w:p w:rsidR="00927252" w:rsidRDefault="006F7C02">
            <w:r>
              <w:rPr>
                <w:rStyle w:val="SAPMonospace"/>
              </w:rPr>
              <w:t>SAP_BR_AP_ACCOUNTANT</w:t>
            </w:r>
          </w:p>
        </w:tc>
        <w:tc>
          <w:tcPr>
            <w:tcW w:w="0" w:type="auto"/>
          </w:tcPr>
          <w:p w:rsidR="00927252" w:rsidRDefault="006F7C02">
            <w:r>
              <w:t>Kreditorenbuchhaltung</w:t>
            </w:r>
          </w:p>
        </w:tc>
        <w:tc>
          <w:tcPr>
            <w:tcW w:w="0" w:type="auto"/>
          </w:tcPr>
          <w:p w:rsidR="00927252" w:rsidRDefault="006F7C02">
            <w:r>
              <w:rPr>
                <w:rStyle w:val="SAPMonospace"/>
              </w:rPr>
              <w:t>SAP_BR_AP_ACCOUNTANT</w:t>
            </w:r>
          </w:p>
        </w:tc>
        <w:tc>
          <w:tcPr>
            <w:tcW w:w="0" w:type="auto"/>
          </w:tcPr>
          <w:p w:rsidR="00000000" w:rsidRDefault="006F7C02"/>
        </w:tc>
      </w:tr>
      <w:tr w:rsidR="00927252" w:rsidTr="006F7C02">
        <w:tc>
          <w:tcPr>
            <w:tcW w:w="0" w:type="auto"/>
          </w:tcPr>
          <w:p w:rsidR="00927252" w:rsidRDefault="006F7C02">
            <w:r>
              <w:t>Lagerist</w:t>
            </w:r>
          </w:p>
        </w:tc>
        <w:tc>
          <w:tcPr>
            <w:tcW w:w="0" w:type="auto"/>
          </w:tcPr>
          <w:p w:rsidR="00927252" w:rsidRDefault="006F7C02">
            <w:r>
              <w:rPr>
                <w:rStyle w:val="SAPMonospace"/>
              </w:rPr>
              <w:t>SAP_BR_WAREHOUSE_CLERK</w:t>
            </w:r>
          </w:p>
        </w:tc>
        <w:tc>
          <w:tcPr>
            <w:tcW w:w="0" w:type="auto"/>
          </w:tcPr>
          <w:p w:rsidR="00927252" w:rsidRDefault="006F7C02">
            <w:r>
              <w:t>Inventory Processing</w:t>
            </w:r>
          </w:p>
        </w:tc>
        <w:tc>
          <w:tcPr>
            <w:tcW w:w="0" w:type="auto"/>
          </w:tcPr>
          <w:p w:rsidR="00927252" w:rsidRDefault="006F7C02">
            <w:r>
              <w:rPr>
                <w:rStyle w:val="SAPMonospace"/>
              </w:rPr>
              <w:t>SAP_BR_WAREHOUSE_CLERK</w:t>
            </w:r>
          </w:p>
        </w:tc>
        <w:tc>
          <w:tcPr>
            <w:tcW w:w="0" w:type="auto"/>
          </w:tcPr>
          <w:p w:rsidR="00000000" w:rsidRDefault="006F7C02"/>
        </w:tc>
      </w:tr>
      <w:tr w:rsidR="00927252" w:rsidTr="006F7C02">
        <w:tc>
          <w:tcPr>
            <w:tcW w:w="0" w:type="auto"/>
          </w:tcPr>
          <w:p w:rsidR="00927252" w:rsidRDefault="006F7C02">
            <w:r>
              <w:lastRenderedPageBreak/>
              <w:t>Mitarbeiter</w:t>
            </w:r>
          </w:p>
        </w:tc>
        <w:tc>
          <w:tcPr>
            <w:tcW w:w="0" w:type="auto"/>
          </w:tcPr>
          <w:p w:rsidR="00927252" w:rsidRDefault="006F7C02">
            <w:r>
              <w:rPr>
                <w:rStyle w:val="SAPMonospace"/>
              </w:rPr>
              <w:t>SAP_BR_EMPLOYEE</w:t>
            </w:r>
          </w:p>
        </w:tc>
        <w:tc>
          <w:tcPr>
            <w:tcW w:w="0" w:type="auto"/>
          </w:tcPr>
          <w:p w:rsidR="00927252" w:rsidRDefault="00927252"/>
        </w:tc>
        <w:tc>
          <w:tcPr>
            <w:tcW w:w="0" w:type="auto"/>
          </w:tcPr>
          <w:p w:rsidR="00927252" w:rsidRDefault="00927252"/>
        </w:tc>
        <w:tc>
          <w:tcPr>
            <w:tcW w:w="0" w:type="auto"/>
          </w:tcPr>
          <w:p w:rsidR="00927252" w:rsidRDefault="00927252"/>
        </w:tc>
      </w:tr>
    </w:tbl>
    <w:p w:rsidR="00927252" w:rsidRDefault="006F7C02">
      <w:pPr>
        <w:pStyle w:val="Heading2"/>
      </w:pPr>
      <w:bookmarkStart w:id="10" w:name="unique_5"/>
      <w:bookmarkStart w:id="11" w:name="_Toc52223722"/>
      <w:r>
        <w:t>Stammdaten, Organisationsdaten und sonstige Daten</w:t>
      </w:r>
      <w:bookmarkEnd w:id="10"/>
      <w:bookmarkEnd w:id="11"/>
    </w:p>
    <w:p w:rsidR="00927252" w:rsidRDefault="006F7C02">
      <w:r>
        <w:rPr>
          <w:rStyle w:val="SAPEmphasis"/>
        </w:rPr>
        <w:t xml:space="preserve">Stammdaten in Ihrer </w:t>
      </w:r>
      <w:r>
        <w:rPr>
          <w:rStyle w:val="SAPEmphasis"/>
        </w:rPr>
        <w:t>Systemlandschaft</w:t>
      </w:r>
    </w:p>
    <w:p w:rsidR="00927252" w:rsidRDefault="006F7C02">
      <w:pPr>
        <w:pStyle w:val="listpara1"/>
        <w:numPr>
          <w:ilvl w:val="0"/>
          <w:numId w:val="5"/>
        </w:numPr>
      </w:pPr>
      <w:r>
        <w:t>Die im Backend-System vorhandene Anfangsmenge an Stammdaten, z.B. Kontierungstyp, Warengruppe, Einkaufsorganisation und Einkäufergruppe, sollte auch im Hub-System und im SAP-Ariba-Buying-System vorhanden und synchronisiert sein.</w:t>
      </w:r>
    </w:p>
    <w:p w:rsidR="00927252" w:rsidRDefault="006F7C02">
      <w:pPr>
        <w:pStyle w:val="listpara1"/>
        <w:numPr>
          <w:ilvl w:val="0"/>
          <w:numId w:val="3"/>
        </w:numPr>
      </w:pPr>
      <w:r>
        <w:t>Organisati</w:t>
      </w:r>
      <w:r>
        <w:t>onsdaten aus Backend-Systemen, z.B. die Einkaufsorganisation und Einkäufergruppen, sollten auch im Hub-System und im SAP-Ariba-Buying-System vorhanden sein.</w:t>
      </w:r>
    </w:p>
    <w:p w:rsidR="00927252" w:rsidRDefault="006F7C02">
      <w:pPr>
        <w:pStyle w:val="Heading2"/>
      </w:pPr>
      <w:bookmarkStart w:id="12" w:name="unique_6"/>
      <w:bookmarkStart w:id="13" w:name="_Toc52223723"/>
      <w:r>
        <w:t>Voraussetzungen/Situation</w:t>
      </w:r>
      <w:bookmarkEnd w:id="12"/>
      <w:bookmarkEnd w:id="13"/>
    </w:p>
    <w:p w:rsidR="00927252" w:rsidRDefault="006F7C02">
      <w:r>
        <w:t xml:space="preserve">Bevor dieser Umfangsbestandteil getestet werden kann, müssen die </w:t>
      </w:r>
      <w:r>
        <w:t>folgenden Voraussetzungen erfüllt sein.</w:t>
      </w:r>
    </w:p>
    <w:tbl>
      <w:tblPr>
        <w:tblStyle w:val="SAPStandardTable"/>
        <w:tblW w:w="0" w:type="auto"/>
        <w:tblLook w:val="0620" w:firstRow="1" w:lastRow="0" w:firstColumn="0" w:lastColumn="0" w:noHBand="1" w:noVBand="1"/>
      </w:tblPr>
      <w:tblGrid>
        <w:gridCol w:w="3230"/>
        <w:gridCol w:w="10359"/>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Umfangsbestandteil</w:t>
            </w:r>
          </w:p>
        </w:tc>
        <w:tc>
          <w:tcPr>
            <w:tcW w:w="0" w:type="auto"/>
          </w:tcPr>
          <w:p w:rsidR="00927252" w:rsidRDefault="006F7C02">
            <w:pPr>
              <w:pStyle w:val="SAPTableHeader"/>
            </w:pPr>
            <w:r>
              <w:rPr>
                <w:rStyle w:val="SAPEmphasis"/>
              </w:rPr>
              <w:t>Voraussetzungen/Situation</w:t>
            </w:r>
          </w:p>
        </w:tc>
      </w:tr>
      <w:tr w:rsidR="00927252" w:rsidTr="006F7C02">
        <w:tc>
          <w:tcPr>
            <w:tcW w:w="0" w:type="auto"/>
          </w:tcPr>
          <w:p w:rsidR="00927252" w:rsidRDefault="006F7C02">
            <w:r>
              <w:t>18J – Anforderung</w:t>
            </w:r>
          </w:p>
        </w:tc>
        <w:tc>
          <w:tcPr>
            <w:tcW w:w="0" w:type="auto"/>
          </w:tcPr>
          <w:p w:rsidR="00927252" w:rsidRDefault="006F7C02">
            <w:r>
              <w:t xml:space="preserve">Der Schritt </w:t>
            </w:r>
            <w:r>
              <w:rPr>
                <w:rStyle w:val="italic"/>
              </w:rPr>
              <w:t>Bestellanforderung anlegen</w:t>
            </w:r>
            <w:r>
              <w:t xml:space="preserve"> ist abgeschlossen.</w:t>
            </w:r>
          </w:p>
        </w:tc>
      </w:tr>
      <w:tr w:rsidR="00927252" w:rsidTr="006F7C02">
        <w:tc>
          <w:tcPr>
            <w:tcW w:w="0" w:type="auto"/>
          </w:tcPr>
          <w:p w:rsidR="00927252" w:rsidRDefault="006F7C02">
            <w:r>
              <w:t>1XI – Zentrales Bedarfsmanagement</w:t>
            </w:r>
          </w:p>
        </w:tc>
        <w:tc>
          <w:tcPr>
            <w:tcW w:w="0" w:type="auto"/>
          </w:tcPr>
          <w:p w:rsidR="00927252" w:rsidRDefault="006F7C02">
            <w:r>
              <w:t xml:space="preserve">Die </w:t>
            </w:r>
            <w:r>
              <w:rPr>
                <w:rStyle w:val="italic"/>
              </w:rPr>
              <w:t>Vorbereitenden Schritte</w:t>
            </w:r>
            <w:r>
              <w:t xml:space="preserve"> im Testskript zum Festlegen von Buchungskreis, Werk, Warengruppe usw. sind abgeschlossen.</w:t>
            </w:r>
          </w:p>
        </w:tc>
      </w:tr>
    </w:tbl>
    <w:p w:rsidR="00927252" w:rsidRDefault="006F7C02">
      <w:pPr>
        <w:pStyle w:val="Heading1"/>
      </w:pPr>
      <w:bookmarkStart w:id="14" w:name="unique_7"/>
      <w:bookmarkStart w:id="15" w:name="_Toc52223724"/>
      <w:r>
        <w:lastRenderedPageBreak/>
        <w:t>Übersichtstabelle</w:t>
      </w:r>
      <w:bookmarkEnd w:id="14"/>
      <w:bookmarkEnd w:id="15"/>
    </w:p>
    <w:p w:rsidR="00927252" w:rsidRDefault="006F7C02">
      <w:r>
        <w:t>Der Umfangsbestandteil Guided Buying für zentrale Beschaffung mi</w:t>
      </w:r>
      <w:r>
        <w:t>t SAP Ariba Buying (3EN) umfasst die verschiedenen Prozessschritte in der folgenden Tabelle.</w:t>
      </w:r>
    </w:p>
    <w:p w:rsidR="00927252" w:rsidRDefault="006F7C02">
      <w:r>
        <w:rPr>
          <w:rStyle w:val="SAPEmphasis"/>
        </w:rPr>
        <w:t xml:space="preserve">Hinweis </w:t>
      </w:r>
      <w:r>
        <w:t>Wenn Ihr Systemadministrator Bereiche und Seiten auf dem SAP Fiori Launchpad aktiviert hat, enthält die Startseite nur die wesentlichen Apps, mit denen die</w:t>
      </w:r>
      <w:r>
        <w:t xml:space="preserve"> typischen Aufgaben einer Benutzerrolle ausgeführt werden können.</w:t>
      </w:r>
    </w:p>
    <w:p w:rsidR="00927252" w:rsidRDefault="006F7C02">
      <w:r>
        <w:t>Alle anderen Apps, die nicht auf der Startseite enthalten sind, finden Sie über die Suchleiste.</w:t>
      </w:r>
    </w:p>
    <w:p w:rsidR="00927252" w:rsidRDefault="006F7C02">
      <w:r>
        <w:t>Wenn Sie die Startseite personalisieren und versteckte Apps hinzufügen möchten, wechseln Sie i</w:t>
      </w:r>
      <w:r>
        <w:t xml:space="preserve">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436"/>
        <w:gridCol w:w="1517"/>
        <w:gridCol w:w="5619"/>
        <w:gridCol w:w="4599"/>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Prozessschritt</w:t>
            </w:r>
          </w:p>
        </w:tc>
        <w:tc>
          <w:tcPr>
            <w:tcW w:w="0" w:type="auto"/>
          </w:tcPr>
          <w:p w:rsidR="00927252" w:rsidRDefault="006F7C02">
            <w:pPr>
              <w:pStyle w:val="SAPTableHeader"/>
            </w:pPr>
            <w:r>
              <w:rPr>
                <w:rStyle w:val="SAPEmphasis"/>
              </w:rPr>
              <w:t>Benutzerrolle</w:t>
            </w:r>
          </w:p>
        </w:tc>
        <w:tc>
          <w:tcPr>
            <w:tcW w:w="0" w:type="auto"/>
          </w:tcPr>
          <w:p w:rsidR="00927252" w:rsidRDefault="006F7C02">
            <w:pPr>
              <w:pStyle w:val="SAPTableHeader"/>
            </w:pPr>
            <w:r>
              <w:rPr>
                <w:rStyle w:val="SAPEmphasis"/>
              </w:rPr>
              <w:t>App/Transaktion</w:t>
            </w:r>
          </w:p>
        </w:tc>
        <w:tc>
          <w:tcPr>
            <w:tcW w:w="0" w:type="auto"/>
          </w:tcPr>
          <w:p w:rsidR="00927252" w:rsidRDefault="006F7C02">
            <w:pPr>
              <w:pStyle w:val="SAPTableHeader"/>
            </w:pPr>
            <w:r>
              <w:rPr>
                <w:rStyle w:val="SAPEmphasis"/>
              </w:rPr>
              <w:t>Erwartetes Ergebnis</w:t>
            </w:r>
          </w:p>
        </w:tc>
      </w:tr>
      <w:tr w:rsidR="00927252" w:rsidTr="006F7C02">
        <w:tc>
          <w:tcPr>
            <w:tcW w:w="0" w:type="auto"/>
          </w:tcPr>
          <w:p w:rsidR="00927252" w:rsidRDefault="006F7C02">
            <w:hyperlink r:id="rId8" w:history="1">
              <w:r>
                <w:t>Guided-Buying-App öffnen</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927252" w:rsidRDefault="006F7C02">
            <w:r>
              <w:t>Mitarbeiter</w:t>
            </w:r>
          </w:p>
        </w:tc>
        <w:tc>
          <w:tcPr>
            <w:tcW w:w="0" w:type="auto"/>
          </w:tcPr>
          <w:p w:rsidR="00927252" w:rsidRDefault="006F7C02">
            <w:r>
              <w:t xml:space="preserve">Benutzerdefinierte Kachel in </w:t>
            </w:r>
            <w:r>
              <w:t xml:space="preserve">der Einrichtungsanleitung angelegt (Informationen hierzu finden Sie in Abschnitt </w:t>
            </w:r>
            <w:hyperlink r:id="rId9" w:history="1">
              <w:r>
                <w:t>Guided-Buying-App öffnen</w:t>
              </w:r>
            </w:hyperlink>
            <w:r>
              <w:t xml:space="preserve">  [Seite ] </w:t>
            </w:r>
            <w:r>
              <w:fldChar w:fldCharType="begin"/>
            </w:r>
            <w:r>
              <w:instrText xml:space="preserve"> PAGEREF unique_8 </w:instrText>
            </w:r>
            <w:r>
              <w:fldChar w:fldCharType="separate"/>
            </w:r>
            <w:r>
              <w:rPr>
                <w:noProof/>
              </w:rPr>
              <w:t>8</w:t>
            </w:r>
            <w:r>
              <w:fldChar w:fldCharType="end"/>
            </w:r>
            <w:r>
              <w:t>)</w:t>
            </w:r>
          </w:p>
        </w:tc>
        <w:tc>
          <w:tcPr>
            <w:tcW w:w="0" w:type="auto"/>
          </w:tcPr>
          <w:p w:rsidR="00927252" w:rsidRDefault="006F7C02">
            <w:r>
              <w:t>Der Anmeldebildschirm für Guided Buying mit SAP Ariba Buying wird angezeigt.</w:t>
            </w:r>
          </w:p>
          <w:p w:rsidR="00927252" w:rsidRDefault="006F7C02">
            <w:r>
              <w:rPr>
                <w:rStyle w:val="SAPEmphasis"/>
              </w:rPr>
              <w:t xml:space="preserve">Hinweis </w:t>
            </w:r>
            <w:r>
              <w:t xml:space="preserve">Wenn </w:t>
            </w:r>
            <w:r>
              <w:t>Single Sign-On für SAP Ariba konfiguriert ist, wird der Benutzer automatisch bei Guided Buying angemeldet.</w:t>
            </w:r>
          </w:p>
        </w:tc>
      </w:tr>
      <w:tr w:rsidR="00927252" w:rsidTr="006F7C02">
        <w:tc>
          <w:tcPr>
            <w:tcW w:w="0" w:type="auto"/>
          </w:tcPr>
          <w:p w:rsidR="00927252" w:rsidRDefault="006F7C02">
            <w:hyperlink r:id="rId10" w:history="1">
              <w:r>
                <w:t>Einkaufswagen anlegen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927252" w:rsidRDefault="006F7C02">
            <w:r>
              <w:t>Mitarbeiter</w:t>
            </w:r>
          </w:p>
        </w:tc>
        <w:tc>
          <w:tcPr>
            <w:tcW w:w="0" w:type="auto"/>
          </w:tcPr>
          <w:p w:rsidR="00927252" w:rsidRDefault="006F7C02">
            <w:r>
              <w:t>Guided Buying mit SAP Ariba Buying</w:t>
            </w:r>
          </w:p>
        </w:tc>
        <w:tc>
          <w:tcPr>
            <w:tcW w:w="0" w:type="auto"/>
          </w:tcPr>
          <w:p w:rsidR="00927252" w:rsidRDefault="006F7C02">
            <w:r>
              <w:t>Der Einkaufswagen wird angelegt und an das SAP-S/4HANA-HUB-System übertragen.</w:t>
            </w:r>
          </w:p>
        </w:tc>
      </w:tr>
      <w:tr w:rsidR="00927252" w:rsidTr="006F7C02">
        <w:tc>
          <w:tcPr>
            <w:tcW w:w="0" w:type="auto"/>
          </w:tcPr>
          <w:p w:rsidR="00927252" w:rsidRDefault="006F7C02">
            <w:hyperlink r:id="rId11" w:history="1">
              <w:r>
                <w:t>Einkaufswagen genehmigen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927252" w:rsidRDefault="006F7C02">
            <w:r>
              <w:t>Genehmigende</w:t>
            </w:r>
            <w:r>
              <w:t>r</w:t>
            </w:r>
          </w:p>
        </w:tc>
        <w:tc>
          <w:tcPr>
            <w:tcW w:w="0" w:type="auto"/>
          </w:tcPr>
          <w:p w:rsidR="00927252" w:rsidRDefault="006F7C02">
            <w:r>
              <w:t>Guided Buying mit SAP Ariba Buying</w:t>
            </w:r>
          </w:p>
        </w:tc>
        <w:tc>
          <w:tcPr>
            <w:tcW w:w="0" w:type="auto"/>
          </w:tcPr>
          <w:p w:rsidR="00927252" w:rsidRDefault="006F7C02">
            <w:r>
              <w:t>Der Einkaufswagen wird genehmigt.</w:t>
            </w:r>
          </w:p>
        </w:tc>
      </w:tr>
      <w:tr w:rsidR="00927252" w:rsidTr="006F7C02">
        <w:tc>
          <w:tcPr>
            <w:tcW w:w="0" w:type="auto"/>
          </w:tcPr>
          <w:p w:rsidR="00927252" w:rsidRDefault="006F7C02">
            <w:hyperlink r:id="rId12" w:history="1">
              <w:r>
                <w:t>Einkaufswagen anzeigen</w:t>
              </w:r>
            </w:hyperlink>
            <w:r>
              <w:t xml:space="preserve"> </w:t>
            </w:r>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927252" w:rsidRDefault="006F7C02">
            <w:r>
              <w:t>Mitarbeiter</w:t>
            </w:r>
          </w:p>
        </w:tc>
        <w:tc>
          <w:tcPr>
            <w:tcW w:w="0" w:type="auto"/>
          </w:tcPr>
          <w:p w:rsidR="00927252" w:rsidRDefault="006F7C02">
            <w:r>
              <w:t>Guided Buying mit SAP Ariba Buying</w:t>
            </w:r>
          </w:p>
        </w:tc>
        <w:tc>
          <w:tcPr>
            <w:tcW w:w="0" w:type="auto"/>
          </w:tcPr>
          <w:p w:rsidR="00927252" w:rsidRDefault="006F7C02">
            <w:r>
              <w:t>Der Einkaufswagen wird mit dem Backend-Banf-Erstellungsstatus aktualisiert.</w:t>
            </w:r>
          </w:p>
        </w:tc>
      </w:tr>
      <w:tr w:rsidR="00927252" w:rsidTr="006F7C02">
        <w:tc>
          <w:tcPr>
            <w:tcW w:w="0" w:type="auto"/>
          </w:tcPr>
          <w:p w:rsidR="00927252" w:rsidRDefault="006F7C02">
            <w:hyperlink r:id="rId13" w:history="1">
              <w:r>
                <w:t>Bestellung anlegen (automatisch)</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927252" w:rsidRDefault="006F7C02">
            <w:r>
              <w:t>Autom</w:t>
            </w:r>
            <w:r>
              <w:t>atisierter Schritt</w:t>
            </w:r>
          </w:p>
        </w:tc>
        <w:tc>
          <w:tcPr>
            <w:tcW w:w="0" w:type="auto"/>
          </w:tcPr>
          <w:p w:rsidR="00927252" w:rsidRDefault="006F7C02">
            <w:r>
              <w:t>Automatisierter Schritt</w:t>
            </w:r>
          </w:p>
        </w:tc>
        <w:tc>
          <w:tcPr>
            <w:tcW w:w="0" w:type="auto"/>
          </w:tcPr>
          <w:p w:rsidR="00927252" w:rsidRDefault="006F7C02">
            <w:r>
              <w:t>Die Bestellung wird anhand der Bestellanforderung im Backend-System angelegt.</w:t>
            </w:r>
          </w:p>
        </w:tc>
      </w:tr>
      <w:tr w:rsidR="00927252" w:rsidTr="006F7C02">
        <w:tc>
          <w:tcPr>
            <w:tcW w:w="0" w:type="auto"/>
          </w:tcPr>
          <w:p w:rsidR="00927252" w:rsidRDefault="006F7C02">
            <w:hyperlink r:id="rId14" w:history="1">
              <w:r>
                <w:t>Bestellung anlegen (manuell, optional)</w:t>
              </w:r>
            </w:hyperlink>
            <w:r>
              <w:t xml:space="preserve"> </w:t>
            </w:r>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927252" w:rsidRDefault="006F7C02">
            <w:r>
              <w:t>Einkäufer</w:t>
            </w:r>
          </w:p>
        </w:tc>
        <w:tc>
          <w:tcPr>
            <w:tcW w:w="0" w:type="auto"/>
          </w:tcPr>
          <w:p w:rsidR="00927252" w:rsidRDefault="006F7C02">
            <w:r>
              <w:t>Manuell im Backend-System</w:t>
            </w:r>
          </w:p>
        </w:tc>
        <w:tc>
          <w:tcPr>
            <w:tcW w:w="0" w:type="auto"/>
          </w:tcPr>
          <w:p w:rsidR="00927252" w:rsidRDefault="006F7C02">
            <w:r>
              <w:t>Die Bestellung wird anhand der Bestellanforderung im Backend-System angelegt.</w:t>
            </w:r>
          </w:p>
        </w:tc>
      </w:tr>
      <w:tr w:rsidR="00927252" w:rsidTr="006F7C02">
        <w:tc>
          <w:tcPr>
            <w:tcW w:w="0" w:type="auto"/>
          </w:tcPr>
          <w:p w:rsidR="00927252" w:rsidRDefault="006F7C02">
            <w:hyperlink r:id="rId15" w:history="1">
              <w:r>
                <w:t>Einkaufswagen anzeigen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927252" w:rsidRDefault="006F7C02">
            <w:r>
              <w:t>Mitarbeiter</w:t>
            </w:r>
          </w:p>
        </w:tc>
        <w:tc>
          <w:tcPr>
            <w:tcW w:w="0" w:type="auto"/>
          </w:tcPr>
          <w:p w:rsidR="00927252" w:rsidRDefault="006F7C02">
            <w:r>
              <w:t>Guided Buyin</w:t>
            </w:r>
            <w:r>
              <w:t>g mit SAP Ariba Buying</w:t>
            </w:r>
          </w:p>
        </w:tc>
        <w:tc>
          <w:tcPr>
            <w:tcW w:w="0" w:type="auto"/>
          </w:tcPr>
          <w:p w:rsidR="00927252" w:rsidRDefault="006F7C02">
            <w:r>
              <w:t>Der Einkaufswagen wird mit der Backend-Bestellnummer aktualisiert.</w:t>
            </w:r>
          </w:p>
        </w:tc>
      </w:tr>
      <w:tr w:rsidR="00927252" w:rsidTr="006F7C02">
        <w:tc>
          <w:tcPr>
            <w:tcW w:w="0" w:type="auto"/>
          </w:tcPr>
          <w:p w:rsidR="00927252" w:rsidRDefault="006F7C02">
            <w:hyperlink r:id="rId16" w:history="1">
              <w:r>
                <w:t>Wareneingang anlegen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927252" w:rsidRDefault="006F7C02">
            <w:r>
              <w:t>Lagerist</w:t>
            </w:r>
          </w:p>
        </w:tc>
        <w:tc>
          <w:tcPr>
            <w:tcW w:w="0" w:type="auto"/>
          </w:tcPr>
          <w:p w:rsidR="00927252" w:rsidRDefault="006F7C02">
            <w:r>
              <w:t>Wareneingang zur Bestellung im Backend-System buchen</w:t>
            </w:r>
          </w:p>
        </w:tc>
        <w:tc>
          <w:tcPr>
            <w:tcW w:w="0" w:type="auto"/>
          </w:tcPr>
          <w:p w:rsidR="00927252" w:rsidRDefault="006F7C02">
            <w:r>
              <w:t>Der Wareneingang wird</w:t>
            </w:r>
            <w:r>
              <w:t xml:space="preserve"> anhand der Bestellanforderung im Backend-System angelegt.</w:t>
            </w:r>
          </w:p>
        </w:tc>
      </w:tr>
      <w:tr w:rsidR="00927252" w:rsidTr="006F7C02">
        <w:tc>
          <w:tcPr>
            <w:tcW w:w="0" w:type="auto"/>
          </w:tcPr>
          <w:p w:rsidR="00927252" w:rsidRDefault="006F7C02">
            <w:hyperlink r:id="rId17" w:history="1">
              <w:r>
                <w:t>Einkaufswagen anzeigen (optional)</w:t>
              </w:r>
            </w:hyperlink>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927252" w:rsidRDefault="006F7C02">
            <w:r>
              <w:t>Mitarbeiter</w:t>
            </w:r>
          </w:p>
        </w:tc>
        <w:tc>
          <w:tcPr>
            <w:tcW w:w="0" w:type="auto"/>
          </w:tcPr>
          <w:p w:rsidR="00927252" w:rsidRDefault="006F7C02">
            <w:r>
              <w:t>Guided Buying mit SAP Ariba Buying</w:t>
            </w:r>
          </w:p>
        </w:tc>
        <w:tc>
          <w:tcPr>
            <w:tcW w:w="0" w:type="auto"/>
          </w:tcPr>
          <w:p w:rsidR="00927252" w:rsidRDefault="006F7C02">
            <w:r>
              <w:t>Der Einkaufswagen wird mit der WE-Nummer in Guided Buy</w:t>
            </w:r>
            <w:r>
              <w:t>ing mit SAP Ariba Buying aktualisiert.</w:t>
            </w:r>
          </w:p>
        </w:tc>
      </w:tr>
      <w:tr w:rsidR="00927252" w:rsidTr="006F7C02">
        <w:tc>
          <w:tcPr>
            <w:tcW w:w="0" w:type="auto"/>
          </w:tcPr>
          <w:p w:rsidR="00927252" w:rsidRDefault="006F7C02">
            <w:hyperlink r:id="rId18" w:history="1">
              <w:r>
                <w:t>Lieferantenrechnung anlegen</w:t>
              </w:r>
            </w:hyperlink>
            <w:r>
              <w:t xml:space="preserve"> </w:t>
            </w:r>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927252" w:rsidRDefault="006F7C02">
            <w:r>
              <w:t>Kreditorenbuchhalter</w:t>
            </w:r>
          </w:p>
        </w:tc>
        <w:tc>
          <w:tcPr>
            <w:tcW w:w="0" w:type="auto"/>
          </w:tcPr>
          <w:p w:rsidR="00927252" w:rsidRDefault="006F7C02">
            <w:r>
              <w:t>Lieferantenrechnung im Backend-System anlegen</w:t>
            </w:r>
          </w:p>
        </w:tc>
        <w:tc>
          <w:tcPr>
            <w:tcW w:w="0" w:type="auto"/>
          </w:tcPr>
          <w:p w:rsidR="00927252" w:rsidRDefault="006F7C02">
            <w:r>
              <w:t>Die Rechnung wird im Backend-System angelegt.</w:t>
            </w:r>
          </w:p>
        </w:tc>
      </w:tr>
      <w:tr w:rsidR="00927252" w:rsidTr="006F7C02">
        <w:tc>
          <w:tcPr>
            <w:tcW w:w="0" w:type="auto"/>
          </w:tcPr>
          <w:p w:rsidR="00927252" w:rsidRDefault="006F7C02">
            <w:hyperlink r:id="rId19" w:history="1">
              <w:r>
                <w:t>Einkaufswagen anzeigen (optional)</w:t>
              </w:r>
            </w:hyperlink>
            <w:r>
              <w:t xml:space="preserve"> </w:t>
            </w:r>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927252" w:rsidRDefault="006F7C02">
            <w:r>
              <w:t>Mitarbeiter</w:t>
            </w:r>
          </w:p>
        </w:tc>
        <w:tc>
          <w:tcPr>
            <w:tcW w:w="0" w:type="auto"/>
          </w:tcPr>
          <w:p w:rsidR="00927252" w:rsidRDefault="006F7C02">
            <w:r>
              <w:t>Guided Buying mit SAP Ariba Buying</w:t>
            </w:r>
          </w:p>
        </w:tc>
        <w:tc>
          <w:tcPr>
            <w:tcW w:w="0" w:type="auto"/>
          </w:tcPr>
          <w:p w:rsidR="00927252" w:rsidRDefault="006F7C02">
            <w:r>
              <w:t>Der Einkaufswagen wird mit der Rechnungsnummer in Guided Buying mit SAP Ariba Buying aktualisiert.</w:t>
            </w:r>
          </w:p>
        </w:tc>
      </w:tr>
    </w:tbl>
    <w:p w:rsidR="00927252" w:rsidRDefault="006F7C02">
      <w:pPr>
        <w:pStyle w:val="Heading1"/>
      </w:pPr>
      <w:bookmarkStart w:id="16" w:name="unique_19"/>
      <w:bookmarkStart w:id="17" w:name="_Toc52223725"/>
      <w:r>
        <w:lastRenderedPageBreak/>
        <w:t>Testverfahren</w:t>
      </w:r>
      <w:bookmarkEnd w:id="16"/>
      <w:bookmarkEnd w:id="17"/>
    </w:p>
    <w:p w:rsidR="00927252" w:rsidRDefault="006F7C02">
      <w:r>
        <w:t>In diesem Abschnitt werden die Testverfahren für den jeweilige</w:t>
      </w:r>
      <w:r>
        <w:t>n Prozessschritt beschrieben, der zum betreffenden Umfangsbestandteil gehört.</w:t>
      </w:r>
    </w:p>
    <w:p w:rsidR="00927252" w:rsidRDefault="006F7C02">
      <w:pPr>
        <w:pStyle w:val="Heading2"/>
      </w:pPr>
      <w:bookmarkStart w:id="18" w:name="unique_8"/>
      <w:bookmarkStart w:id="19" w:name="_Toc52223726"/>
      <w:r>
        <w:t>Guided-Buying-App öffnen</w:t>
      </w:r>
      <w:bookmarkEnd w:id="18"/>
      <w:bookmarkEnd w:id="19"/>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In dieser Aktivität öffnen Sie SAP Ariba Guided Buying.</w:t>
      </w:r>
    </w:p>
    <w:p w:rsidR="00927252" w:rsidRDefault="006F7C02">
      <w:pPr>
        <w:pStyle w:val="SAPKeyblockTitle"/>
      </w:pPr>
      <w:r>
        <w:t>Vorgehensweise</w:t>
      </w:r>
    </w:p>
    <w:tbl>
      <w:tblPr>
        <w:tblStyle w:val="SAPStandardTable"/>
        <w:tblW w:w="0" w:type="auto"/>
        <w:tblLook w:val="0620" w:firstRow="1" w:lastRow="0" w:firstColumn="0" w:lastColumn="0" w:noHBand="1" w:noVBand="1"/>
      </w:tblPr>
      <w:tblGrid>
        <w:gridCol w:w="1525"/>
        <w:gridCol w:w="1832"/>
        <w:gridCol w:w="6674"/>
        <w:gridCol w:w="1512"/>
        <w:gridCol w:w="2628"/>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Melden Sie sich am SAP Fiori Launchpad als Mitarbeiter</w:t>
            </w:r>
            <w:r>
              <w:t xml:space="preserve"> an.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lastRenderedPageBreak/>
              <w:t>2</w:t>
            </w:r>
          </w:p>
        </w:tc>
        <w:tc>
          <w:tcPr>
            <w:tcW w:w="0" w:type="auto"/>
          </w:tcPr>
          <w:p w:rsidR="00927252" w:rsidRDefault="006F7C02">
            <w:r>
              <w:rPr>
                <w:rStyle w:val="SAPEmphasis"/>
              </w:rPr>
              <w:t>Menüpfad wählen</w:t>
            </w:r>
          </w:p>
        </w:tc>
        <w:tc>
          <w:tcPr>
            <w:tcW w:w="0" w:type="auto"/>
          </w:tcPr>
          <w:p w:rsidR="00927252" w:rsidRDefault="006F7C02">
            <w:r>
              <w:t xml:space="preserve">Wählen Sie beispielsweise </w:t>
            </w:r>
            <w:r>
              <w:rPr>
                <w:rStyle w:val="SAPScreenElement"/>
              </w:rPr>
              <w:t>Bestellanforderungsbearbeitung &gt; Guided_Buying</w:t>
            </w:r>
            <w:r>
              <w:t xml:space="preserve">(angelegt in den Setup-Anweisungen, siehe Abschnitt </w:t>
            </w:r>
            <w:r>
              <w:rPr>
                <w:rStyle w:val="italic"/>
              </w:rPr>
              <w:t>Guided Buying-App anlegen</w:t>
            </w:r>
            <w:r>
              <w:t>).</w:t>
            </w:r>
          </w:p>
          <w:p w:rsidR="00927252" w:rsidRDefault="006F7C02">
            <w:r>
              <w:rPr>
                <w:rStyle w:val="SAPEmphasis"/>
              </w:rPr>
              <w:t xml:space="preserve">Hinweis </w:t>
            </w:r>
            <w:r>
              <w:t xml:space="preserve">Wenn Single Sign-On für SAP Ariba konfiguriert ist, wird der Benutzer </w:t>
            </w:r>
            <w:r>
              <w:t>automatisch bei Guided Buying angemeldet.</w:t>
            </w:r>
          </w:p>
        </w:tc>
        <w:tc>
          <w:tcPr>
            <w:tcW w:w="0" w:type="auto"/>
          </w:tcPr>
          <w:p w:rsidR="00927252" w:rsidRDefault="00927252"/>
        </w:tc>
        <w:tc>
          <w:tcPr>
            <w:tcW w:w="0" w:type="auto"/>
          </w:tcPr>
          <w:p w:rsidR="00000000" w:rsidRDefault="006F7C02"/>
        </w:tc>
      </w:tr>
    </w:tbl>
    <w:p w:rsidR="00927252" w:rsidRDefault="006F7C02">
      <w:pPr>
        <w:pStyle w:val="Heading2"/>
      </w:pPr>
      <w:bookmarkStart w:id="20" w:name="unique_9"/>
      <w:bookmarkStart w:id="21" w:name="_Toc52223727"/>
      <w:r>
        <w:t>Einkaufswagen anlegen</w:t>
      </w:r>
      <w:bookmarkEnd w:id="20"/>
      <w:bookmarkEnd w:id="21"/>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In dieser Aktivität zeigen Sie den mit SAP Ariba Buying in Guided Buying neu angelegten Einkaufswagen an.</w:t>
      </w:r>
    </w:p>
    <w:p w:rsidR="00927252" w:rsidRDefault="006F7C02">
      <w:pPr>
        <w:pStyle w:val="SAPKeyblockTitle"/>
      </w:pPr>
      <w:r>
        <w:lastRenderedPageBreak/>
        <w:t>Vorgehensweise</w:t>
      </w:r>
    </w:p>
    <w:tbl>
      <w:tblPr>
        <w:tblStyle w:val="SAPStandardTable"/>
        <w:tblW w:w="0" w:type="auto"/>
        <w:tblLook w:val="0620" w:firstRow="1" w:lastRow="0" w:firstColumn="0" w:lastColumn="0" w:noHBand="1" w:noVBand="1"/>
      </w:tblPr>
      <w:tblGrid>
        <w:gridCol w:w="1479"/>
        <w:gridCol w:w="2800"/>
        <w:gridCol w:w="4529"/>
        <w:gridCol w:w="2880"/>
        <w:gridCol w:w="2483"/>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an </w:t>
            </w:r>
            <w:r>
              <w:rPr>
                <w:rStyle w:val="SAPScreenElement"/>
              </w:rPr>
              <w:t>Guided Buying mit SAP Ariba Buying</w:t>
            </w:r>
            <w:r>
              <w:t xml:space="preserve"> als Mitarbeiter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Menüpfad wählen</w:t>
            </w:r>
          </w:p>
        </w:tc>
        <w:tc>
          <w:tcPr>
            <w:tcW w:w="0" w:type="auto"/>
          </w:tcPr>
          <w:p w:rsidR="00927252" w:rsidRDefault="006F7C02">
            <w:r>
              <w:t xml:space="preserve">Wählen Sie im rechten Navigationsbereich die Option </w:t>
            </w:r>
            <w:r>
              <w:rPr>
                <w:rStyle w:val="SAPScreenElement"/>
              </w:rPr>
              <w:t>Ad-hoc-Position anfordern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Werte pflegen</w:t>
            </w:r>
          </w:p>
        </w:tc>
        <w:tc>
          <w:tcPr>
            <w:tcW w:w="0" w:type="auto"/>
          </w:tcPr>
          <w:p w:rsidR="00927252" w:rsidRDefault="006F7C02">
            <w:r>
              <w:t xml:space="preserve">Auf dieser Seite können Sie entweder die Registerkarte </w:t>
            </w:r>
            <w:r>
              <w:rPr>
                <w:rStyle w:val="SAPScreenElement"/>
              </w:rPr>
              <w:t>Waren</w:t>
            </w:r>
            <w:r>
              <w:t xml:space="preserve"> oder die Registerkarte </w:t>
            </w:r>
            <w:r>
              <w:rPr>
                <w:rStyle w:val="SAPScreenElement"/>
              </w:rPr>
              <w:t>Dienstleistungen</w:t>
            </w:r>
            <w:r>
              <w:t xml:space="preserve"> wählen.</w:t>
            </w:r>
          </w:p>
          <w:p w:rsidR="00927252" w:rsidRDefault="006F7C02">
            <w:r>
              <w:t>Für ein</w:t>
            </w:r>
            <w:r>
              <w:t xml:space="preserve">e Anforderung von </w:t>
            </w:r>
            <w:r>
              <w:rPr>
                <w:rStyle w:val="SAPScreenElement"/>
              </w:rPr>
              <w:t>Waren</w:t>
            </w:r>
            <w:r>
              <w:t>:</w:t>
            </w:r>
          </w:p>
          <w:p w:rsidR="00927252" w:rsidRDefault="006F7C02">
            <w:r>
              <w:t>Die Feldnamen und Beispielwerte lauten:</w:t>
            </w:r>
          </w:p>
          <w:p w:rsidR="00927252" w:rsidRDefault="006F7C02">
            <w:r>
              <w:rPr>
                <w:rStyle w:val="SAPScreenElement"/>
              </w:rPr>
              <w:t>Produktname</w:t>
            </w:r>
            <w:r>
              <w:t xml:space="preserve">: </w:t>
            </w:r>
            <w:r>
              <w:rPr>
                <w:rStyle w:val="SAPUserEntry"/>
              </w:rPr>
              <w:t>&lt;Laptop&gt;</w:t>
            </w:r>
          </w:p>
          <w:p w:rsidR="00927252" w:rsidRDefault="006F7C02">
            <w:r>
              <w:rPr>
                <w:rStyle w:val="SAPScreenElement"/>
              </w:rPr>
              <w:t>Kategorie</w:t>
            </w:r>
            <w:r>
              <w:t xml:space="preserve">: </w:t>
            </w:r>
            <w:r>
              <w:rPr>
                <w:rStyle w:val="SAPUserEntry"/>
              </w:rPr>
              <w:t>&lt;Schuhe&gt;</w:t>
            </w:r>
          </w:p>
          <w:p w:rsidR="00927252" w:rsidRDefault="006F7C02">
            <w:r>
              <w:rPr>
                <w:rStyle w:val="SAPScreenElement"/>
              </w:rPr>
              <w:t>Beschreibung</w:t>
            </w:r>
            <w:r>
              <w:t xml:space="preserve">: </w:t>
            </w:r>
            <w:r>
              <w:rPr>
                <w:rStyle w:val="SAPUserEntry"/>
              </w:rPr>
              <w:t>&lt;Beschreibung&gt;</w:t>
            </w:r>
          </w:p>
          <w:p w:rsidR="00927252" w:rsidRDefault="006F7C02">
            <w:r>
              <w:rPr>
                <w:rStyle w:val="SAPScreenElement"/>
              </w:rPr>
              <w:t>Menge</w:t>
            </w:r>
            <w:r>
              <w:t xml:space="preserve">: </w:t>
            </w:r>
            <w:r>
              <w:rPr>
                <w:rStyle w:val="SAPUserEntry"/>
              </w:rPr>
              <w:t>&lt;10&gt;</w:t>
            </w:r>
          </w:p>
          <w:p w:rsidR="00927252" w:rsidRDefault="006F7C02">
            <w:r>
              <w:rPr>
                <w:rStyle w:val="SAPScreenElement"/>
              </w:rPr>
              <w:t>Mengeneinheit</w:t>
            </w:r>
            <w:r>
              <w:t xml:space="preserve">: </w:t>
            </w:r>
            <w:r>
              <w:rPr>
                <w:rStyle w:val="SAPUserEntry"/>
              </w:rPr>
              <w:t>&lt;Stück&gt;</w:t>
            </w:r>
          </w:p>
          <w:p w:rsidR="00927252" w:rsidRDefault="006F7C02">
            <w:r>
              <w:rPr>
                <w:rStyle w:val="SAPScreenElement"/>
              </w:rPr>
              <w:t>Stückpreis</w:t>
            </w:r>
            <w:r>
              <w:t xml:space="preserve">: </w:t>
            </w:r>
            <w:r>
              <w:rPr>
                <w:rStyle w:val="SAPUserEntry"/>
              </w:rPr>
              <w:t>&lt;10&gt;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In den Einkaufswagen legen und zur Kasse gehen</w:t>
            </w:r>
          </w:p>
        </w:tc>
        <w:tc>
          <w:tcPr>
            <w:tcW w:w="0" w:type="auto"/>
          </w:tcPr>
          <w:p w:rsidR="00927252" w:rsidRDefault="006F7C02">
            <w:r>
              <w:t xml:space="preserve">Wählen Sie </w:t>
            </w:r>
            <w:r>
              <w:rPr>
                <w:rStyle w:val="SAPScreenElement"/>
              </w:rPr>
              <w:t xml:space="preserve">In </w:t>
            </w:r>
            <w:r>
              <w:rPr>
                <w:rStyle w:val="SAPScreenElement"/>
              </w:rPr>
              <w:t>Korb legen</w:t>
            </w:r>
            <w:r>
              <w:t xml:space="preserve"> und im dann angezeigten Dialogfenster die Option </w:t>
            </w:r>
            <w:r>
              <w:rPr>
                <w:rStyle w:val="SAPScreenElement"/>
              </w:rPr>
              <w:t>Kasse</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5</w:t>
            </w:r>
          </w:p>
        </w:tc>
        <w:tc>
          <w:tcPr>
            <w:tcW w:w="0" w:type="auto"/>
          </w:tcPr>
          <w:p w:rsidR="00927252" w:rsidRDefault="006F7C02">
            <w:r>
              <w:rPr>
                <w:rStyle w:val="SAPEmphasis"/>
              </w:rPr>
              <w:t>Parameter bearbeiten</w:t>
            </w:r>
          </w:p>
        </w:tc>
        <w:tc>
          <w:tcPr>
            <w:tcW w:w="0" w:type="auto"/>
          </w:tcPr>
          <w:p w:rsidR="00927252" w:rsidRDefault="006F7C02">
            <w:r>
              <w:t>Pflegen Sie auf dem Kassenbild die erforderlichen Parameter.</w:t>
            </w:r>
          </w:p>
          <w:p w:rsidR="00927252" w:rsidRDefault="006F7C02">
            <w:r>
              <w:rPr>
                <w:rStyle w:val="SAPEmphasis"/>
              </w:rPr>
              <w:t xml:space="preserve">Hinweis </w:t>
            </w:r>
            <w:r>
              <w:t>Die folgenden Werte sind Beispielwerte.</w:t>
            </w:r>
          </w:p>
          <w:p w:rsidR="00927252" w:rsidRDefault="006F7C02">
            <w:r>
              <w:rPr>
                <w:rStyle w:val="SAPEmphasis"/>
              </w:rPr>
              <w:t>Daten</w:t>
            </w:r>
          </w:p>
          <w:p w:rsidR="00927252" w:rsidRDefault="006F7C02">
            <w:r>
              <w:rPr>
                <w:rStyle w:val="SAPScreenElement"/>
              </w:rPr>
              <w:t>Titel</w:t>
            </w:r>
            <w:r>
              <w:t xml:space="preserve">: </w:t>
            </w:r>
            <w:r>
              <w:rPr>
                <w:rStyle w:val="SAPUserEntry"/>
              </w:rPr>
              <w:t>&lt;Laptop&gt;</w:t>
            </w:r>
          </w:p>
          <w:p w:rsidR="00927252" w:rsidRDefault="006F7C02">
            <w:r>
              <w:rPr>
                <w:rStyle w:val="SAPScreenElement"/>
              </w:rPr>
              <w:t>Benötigt-bis-Datum</w:t>
            </w:r>
            <w:r>
              <w:t xml:space="preserve">: </w:t>
            </w:r>
            <w:r>
              <w:rPr>
                <w:rStyle w:val="SAPUserEntry"/>
              </w:rPr>
              <w:t xml:space="preserve">&lt;Aktuelles </w:t>
            </w:r>
            <w:r>
              <w:rPr>
                <w:rStyle w:val="SAPUserEntry"/>
              </w:rPr>
              <w:t>Datum + 1 Tag&gt;</w:t>
            </w:r>
          </w:p>
          <w:p w:rsidR="00927252" w:rsidRDefault="006F7C02">
            <w:r>
              <w:rPr>
                <w:rStyle w:val="SAPScreenElement"/>
              </w:rPr>
              <w:t>Lieferant</w:t>
            </w:r>
            <w:r>
              <w:t xml:space="preserve">: </w:t>
            </w:r>
            <w:r>
              <w:rPr>
                <w:rStyle w:val="SAPUserEntry"/>
              </w:rPr>
              <w:t>&lt;Ihr Backend-Lieferant&gt;</w:t>
            </w:r>
          </w:p>
          <w:p w:rsidR="00927252" w:rsidRDefault="006F7C02">
            <w:r>
              <w:rPr>
                <w:rStyle w:val="SAPEmphasis"/>
              </w:rPr>
              <w:t>Buchhaltung</w:t>
            </w:r>
          </w:p>
          <w:p w:rsidR="00927252" w:rsidRDefault="006F7C02">
            <w:r>
              <w:rPr>
                <w:rStyle w:val="SAPScreenElement"/>
              </w:rPr>
              <w:t>Kontierung</w:t>
            </w:r>
            <w:r>
              <w:t xml:space="preserve">: </w:t>
            </w:r>
            <w:r>
              <w:rPr>
                <w:rStyle w:val="SAPUserEntry"/>
              </w:rPr>
              <w:t>&lt;K&gt;</w:t>
            </w:r>
            <w:r>
              <w:rPr>
                <w:rStyle w:val="SAPUserEntry"/>
              </w:rPr>
              <w:t xml:space="preserve"> &lt;Kostenstelle&gt;</w:t>
            </w:r>
          </w:p>
          <w:p w:rsidR="00927252" w:rsidRDefault="006F7C02">
            <w:r>
              <w:rPr>
                <w:rStyle w:val="SAPScreenElement"/>
              </w:rPr>
              <w:lastRenderedPageBreak/>
              <w:t>Kontoart</w:t>
            </w:r>
            <w:r>
              <w:t xml:space="preserve">: </w:t>
            </w:r>
            <w:r>
              <w:rPr>
                <w:rStyle w:val="SAPUserEntry"/>
              </w:rPr>
              <w:t>&lt;Kostenstelle&gt;</w:t>
            </w:r>
          </w:p>
          <w:p w:rsidR="00927252" w:rsidRDefault="006F7C02">
            <w:r>
              <w:rPr>
                <w:rStyle w:val="SAPScreenElement"/>
              </w:rPr>
              <w:t>Rechnungsempfänger</w:t>
            </w:r>
            <w:r>
              <w:t xml:space="preserve">: </w:t>
            </w:r>
            <w:r>
              <w:rPr>
                <w:rStyle w:val="SAPUserEntry"/>
              </w:rPr>
              <w:t>&lt;Ihr Backend-Werk&gt;</w:t>
            </w:r>
          </w:p>
          <w:p w:rsidR="00927252" w:rsidRDefault="006F7C02">
            <w:r>
              <w:rPr>
                <w:rStyle w:val="SAPScreenElement"/>
              </w:rPr>
              <w:t>Sachkonto</w:t>
            </w:r>
            <w:r>
              <w:t xml:space="preserve">: </w:t>
            </w:r>
            <w:r>
              <w:rPr>
                <w:rStyle w:val="SAPUserEntry"/>
              </w:rPr>
              <w:t>&lt;Ihr Backend-Konto&gt;</w:t>
            </w:r>
          </w:p>
          <w:p w:rsidR="00927252" w:rsidRDefault="006F7C02">
            <w:r>
              <w:rPr>
                <w:rStyle w:val="SAPScreenElement"/>
              </w:rPr>
              <w:t>Kostenstelle</w:t>
            </w:r>
            <w:r>
              <w:t xml:space="preserve">: </w:t>
            </w:r>
            <w:r>
              <w:rPr>
                <w:rStyle w:val="SAPUserEntry"/>
              </w:rPr>
              <w:t>&lt;Ihre Backend-Kostenstelle&gt;</w:t>
            </w:r>
          </w:p>
          <w:p w:rsidR="00927252" w:rsidRDefault="006F7C02">
            <w:r>
              <w:rPr>
                <w:rStyle w:val="SAPEmphasis"/>
              </w:rPr>
              <w:t>Versand</w:t>
            </w:r>
          </w:p>
          <w:p w:rsidR="00927252" w:rsidRDefault="006F7C02">
            <w:r>
              <w:rPr>
                <w:rStyle w:val="SAPScreenElement"/>
              </w:rPr>
              <w:t>Werk</w:t>
            </w:r>
            <w:r>
              <w:t xml:space="preserve">: </w:t>
            </w:r>
            <w:r>
              <w:rPr>
                <w:rStyle w:val="SAPUserEntry"/>
              </w:rPr>
              <w:t>&lt;Ihr Backend-Werk&gt;</w:t>
            </w:r>
          </w:p>
          <w:p w:rsidR="00927252" w:rsidRDefault="006F7C02">
            <w:r>
              <w:rPr>
                <w:rStyle w:val="SAPScreenElement"/>
              </w:rPr>
              <w:t>Einkäufergruppe</w:t>
            </w:r>
            <w:r>
              <w:t xml:space="preserve">: </w:t>
            </w:r>
            <w:r>
              <w:rPr>
                <w:rStyle w:val="SAPUserEntry"/>
              </w:rPr>
              <w:t>&lt;Ihre Backend-Einkäufergruppe&gt;</w:t>
            </w:r>
          </w:p>
          <w:p w:rsidR="00927252" w:rsidRDefault="006F7C02">
            <w:r>
              <w:rPr>
                <w:rStyle w:val="SAPScreenElement"/>
              </w:rPr>
              <w:t>Liefern an</w:t>
            </w:r>
            <w:r>
              <w:t xml:space="preserve">: </w:t>
            </w:r>
            <w:r>
              <w:rPr>
                <w:rStyle w:val="SAPUserEntry"/>
              </w:rPr>
              <w:t xml:space="preserve">&lt;Name des </w:t>
            </w:r>
            <w:r>
              <w:rPr>
                <w:rStyle w:val="SAPUserEntry"/>
              </w:rPr>
              <w:t>Einkäufers&gt;</w:t>
            </w:r>
          </w:p>
          <w:p w:rsidR="00927252" w:rsidRDefault="006F7C02">
            <w:r>
              <w:rPr>
                <w:rStyle w:val="SAPEmphasis"/>
              </w:rPr>
              <w:t>Sonstige</w:t>
            </w:r>
          </w:p>
          <w:p w:rsidR="00927252" w:rsidRDefault="006F7C02">
            <w:r>
              <w:rPr>
                <w:rStyle w:val="SAPScreenElement"/>
              </w:rPr>
              <w:t>Statistische Warennummer</w:t>
            </w:r>
            <w:r>
              <w:t xml:space="preserve">: </w:t>
            </w:r>
            <w:r>
              <w:rPr>
                <w:rStyle w:val="SAPUserEntry"/>
              </w:rPr>
              <w:t>&lt;Schuhe&gt;</w:t>
            </w:r>
          </w:p>
          <w:p w:rsidR="00927252" w:rsidRDefault="006F7C02">
            <w:r>
              <w:rPr>
                <w:rStyle w:val="SAPScreenElement"/>
              </w:rPr>
              <w:t>Positionstyp</w:t>
            </w:r>
            <w:r>
              <w:t xml:space="preserve">: </w:t>
            </w:r>
            <w:r>
              <w:rPr>
                <w:rStyle w:val="SAPUserEntry"/>
              </w:rPr>
              <w:t>&lt;Material&gt;</w:t>
            </w:r>
          </w:p>
          <w:p w:rsidR="00927252" w:rsidRDefault="006F7C02">
            <w:r>
              <w:rPr>
                <w:rStyle w:val="SAPScreenElement"/>
              </w:rPr>
              <w:t>Zahlungsbedingungen</w:t>
            </w:r>
            <w:r>
              <w:t xml:space="preserve">: </w:t>
            </w:r>
            <w:r>
              <w:rPr>
                <w:rStyle w:val="SAPUserEntry"/>
              </w:rPr>
              <w:t>&lt;Netto 45 Tage&gt;</w:t>
            </w:r>
          </w:p>
          <w:p w:rsidR="00927252" w:rsidRDefault="006F7C02">
            <w:r>
              <w:rPr>
                <w:rStyle w:val="SAPScreenElement"/>
              </w:rPr>
              <w:t>Einkaufsorganisation</w:t>
            </w:r>
            <w:r>
              <w:t xml:space="preserve">: </w:t>
            </w:r>
            <w:r>
              <w:rPr>
                <w:rStyle w:val="SAPUserEntry"/>
              </w:rPr>
              <w:t>&lt;Ihre Backend-Einkaufsorganisation&gt;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6</w:t>
            </w:r>
          </w:p>
        </w:tc>
        <w:tc>
          <w:tcPr>
            <w:tcW w:w="0" w:type="auto"/>
          </w:tcPr>
          <w:p w:rsidR="00927252" w:rsidRDefault="006F7C02">
            <w:r>
              <w:rPr>
                <w:rStyle w:val="SAPEmphasis"/>
              </w:rPr>
              <w:t>Anforderung senden</w:t>
            </w:r>
          </w:p>
        </w:tc>
        <w:tc>
          <w:tcPr>
            <w:tcW w:w="0" w:type="auto"/>
          </w:tcPr>
          <w:p w:rsidR="00927252" w:rsidRDefault="006F7C02">
            <w:r>
              <w:t xml:space="preserve">Wählen Sie </w:t>
            </w:r>
            <w:r>
              <w:rPr>
                <w:rStyle w:val="SAPScreenElement"/>
              </w:rPr>
              <w:t>Anforderung senden</w:t>
            </w:r>
            <w:r>
              <w:t>.</w:t>
            </w:r>
          </w:p>
        </w:tc>
        <w:tc>
          <w:tcPr>
            <w:tcW w:w="0" w:type="auto"/>
          </w:tcPr>
          <w:p w:rsidR="00927252" w:rsidRDefault="006F7C02">
            <w:r>
              <w:t xml:space="preserve">Eine Erfolgsmeldung wird </w:t>
            </w:r>
            <w:r>
              <w:t>angezeigt.</w:t>
            </w:r>
          </w:p>
        </w:tc>
        <w:tc>
          <w:tcPr>
            <w:tcW w:w="0" w:type="auto"/>
          </w:tcPr>
          <w:p w:rsidR="00000000" w:rsidRDefault="006F7C02"/>
        </w:tc>
      </w:tr>
      <w:tr w:rsidR="00927252" w:rsidTr="006F7C02">
        <w:tc>
          <w:tcPr>
            <w:tcW w:w="0" w:type="auto"/>
          </w:tcPr>
          <w:p w:rsidR="00927252" w:rsidRDefault="006F7C02">
            <w:r>
              <w:t>7</w:t>
            </w:r>
          </w:p>
        </w:tc>
        <w:tc>
          <w:tcPr>
            <w:tcW w:w="0" w:type="auto"/>
          </w:tcPr>
          <w:p w:rsidR="00927252" w:rsidRDefault="006F7C02">
            <w:r>
              <w:rPr>
                <w:rStyle w:val="SAPEmphasis"/>
              </w:rPr>
              <w:t>Notieren Sie sich die Banf-Nummer und die ERP-Referenz-ID</w:t>
            </w:r>
          </w:p>
        </w:tc>
        <w:tc>
          <w:tcPr>
            <w:tcW w:w="0" w:type="auto"/>
          </w:tcPr>
          <w:p w:rsidR="00927252" w:rsidRDefault="006F7C02">
            <w:r>
              <w:t>Notieren Sie sich die Banf-Nummer&lt;XXXX&gt; und die ERP-Referenz-ID &lt;XXXXXXXX&gt;.</w:t>
            </w:r>
          </w:p>
        </w:tc>
        <w:tc>
          <w:tcPr>
            <w:tcW w:w="0" w:type="auto"/>
          </w:tcPr>
          <w:p w:rsidR="00927252" w:rsidRDefault="006F7C02">
            <w:r>
              <w:t>Banf&lt;XXXX&gt;: Anforderung wurde in SAP S/4HANA gesendet.</w:t>
            </w:r>
          </w:p>
          <w:p w:rsidR="00927252" w:rsidRDefault="006F7C02">
            <w:r>
              <w:t>ERP-Referenz-ID: &lt;XXXXXXXX&gt;.</w:t>
            </w:r>
          </w:p>
        </w:tc>
        <w:tc>
          <w:tcPr>
            <w:tcW w:w="0" w:type="auto"/>
          </w:tcPr>
          <w:p w:rsidR="00000000" w:rsidRDefault="006F7C02"/>
        </w:tc>
      </w:tr>
    </w:tbl>
    <w:p w:rsidR="00927252" w:rsidRDefault="006F7C02">
      <w:pPr>
        <w:pStyle w:val="Heading2"/>
      </w:pPr>
      <w:bookmarkStart w:id="22" w:name="unique_10"/>
      <w:bookmarkStart w:id="23" w:name="_Toc52223728"/>
      <w:r>
        <w:lastRenderedPageBreak/>
        <w:t xml:space="preserve">Einkaufswagen </w:t>
      </w:r>
      <w:r>
        <w:t>genehmigen</w:t>
      </w:r>
      <w:bookmarkEnd w:id="22"/>
      <w:bookmarkEnd w:id="23"/>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 xml:space="preserve">Der </w:t>
      </w:r>
      <w:r>
        <w:rPr>
          <w:rStyle w:val="SAPScreenElement"/>
        </w:rPr>
        <w:t>Genehmigende</w:t>
      </w:r>
      <w:r>
        <w:t xml:space="preserve"> meldet sich an SAP Ariba Buying an, um den Einkaufswagen zu genehmigen.</w:t>
      </w:r>
    </w:p>
    <w:p w:rsidR="00927252" w:rsidRDefault="006F7C02">
      <w:pPr>
        <w:pStyle w:val="SAPKeyblockTitle"/>
      </w:pPr>
      <w:r>
        <w:t>Vorgehensweise</w:t>
      </w:r>
    </w:p>
    <w:tbl>
      <w:tblPr>
        <w:tblStyle w:val="SAPStandardTable"/>
        <w:tblW w:w="0" w:type="auto"/>
        <w:tblLook w:val="0620" w:firstRow="1" w:lastRow="0" w:firstColumn="0" w:lastColumn="0" w:noHBand="1" w:noVBand="1"/>
      </w:tblPr>
      <w:tblGrid>
        <w:gridCol w:w="1599"/>
        <w:gridCol w:w="2914"/>
        <w:gridCol w:w="5195"/>
        <w:gridCol w:w="1602"/>
        <w:gridCol w:w="2861"/>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als </w:t>
            </w:r>
            <w:r>
              <w:rPr>
                <w:rStyle w:val="SAPScreenElement"/>
              </w:rPr>
              <w:t>Genehmigender</w:t>
            </w:r>
            <w:r>
              <w:t xml:space="preserve"> bei </w:t>
            </w:r>
            <w:r>
              <w:rPr>
                <w:rStyle w:val="SAPScreenElement"/>
              </w:rPr>
              <w:t>Guided Buying mit SAP Ariba Buying</w:t>
            </w:r>
            <w:r>
              <w:t xml:space="preserve">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Menüpfad wählen</w:t>
            </w:r>
          </w:p>
        </w:tc>
        <w:tc>
          <w:tcPr>
            <w:tcW w:w="0" w:type="auto"/>
          </w:tcPr>
          <w:p w:rsidR="00927252" w:rsidRDefault="006F7C02">
            <w:r>
              <w:t>Wählen Sie die drei Zeilen in der linken oberen Ecke neben dem SAP-Ariba-Logo.</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Anforderungen genehmigen</w:t>
            </w:r>
          </w:p>
        </w:tc>
        <w:tc>
          <w:tcPr>
            <w:tcW w:w="0" w:type="auto"/>
          </w:tcPr>
          <w:p w:rsidR="00927252" w:rsidRDefault="006F7C02">
            <w:r>
              <w:t xml:space="preserve">Wählen Sie </w:t>
            </w:r>
            <w:r>
              <w:rPr>
                <w:rStyle w:val="SAPScreenElement"/>
              </w:rPr>
              <w:t>Anforderungen genehmigen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"Zu genehmigen" wählen</w:t>
            </w:r>
          </w:p>
        </w:tc>
        <w:tc>
          <w:tcPr>
            <w:tcW w:w="0" w:type="auto"/>
          </w:tcPr>
          <w:p w:rsidR="00927252" w:rsidRDefault="006F7C02">
            <w:r>
              <w:t xml:space="preserve">Wählen Sie auf </w:t>
            </w:r>
            <w:r>
              <w:t xml:space="preserve">dem Bild </w:t>
            </w:r>
            <w:r>
              <w:rPr>
                <w:rStyle w:val="SAPScreenElement"/>
              </w:rPr>
              <w:t>Anforderungen genehmigen</w:t>
            </w:r>
            <w:r>
              <w:t xml:space="preserve"> die Registerkarte </w:t>
            </w:r>
            <w:r>
              <w:rPr>
                <w:rStyle w:val="SAPScreenElement"/>
              </w:rPr>
              <w:t>Zu genehmigen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lastRenderedPageBreak/>
              <w:t>5</w:t>
            </w:r>
          </w:p>
        </w:tc>
        <w:tc>
          <w:tcPr>
            <w:tcW w:w="0" w:type="auto"/>
          </w:tcPr>
          <w:p w:rsidR="00927252" w:rsidRDefault="006F7C02">
            <w:r>
              <w:rPr>
                <w:rStyle w:val="SAPEmphasis"/>
              </w:rPr>
              <w:t>Zu genehmigende Bestellanforderung wählen</w:t>
            </w:r>
          </w:p>
        </w:tc>
        <w:tc>
          <w:tcPr>
            <w:tcW w:w="0" w:type="auto"/>
          </w:tcPr>
          <w:p w:rsidR="00927252" w:rsidRDefault="006F7C02">
            <w:r>
              <w:t xml:space="preserve">Suchen Sie nach der im vorigen Schritt angelegten Bestellanforderung </w:t>
            </w:r>
            <w:r>
              <w:rPr>
                <w:rStyle w:val="SAPUserEntry"/>
              </w:rPr>
              <w:t>PRXXXX</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6</w:t>
            </w:r>
          </w:p>
        </w:tc>
        <w:tc>
          <w:tcPr>
            <w:tcW w:w="0" w:type="auto"/>
          </w:tcPr>
          <w:p w:rsidR="00927252" w:rsidRDefault="006F7C02">
            <w:r>
              <w:rPr>
                <w:rStyle w:val="SAPEmphasis"/>
              </w:rPr>
              <w:t>Bestellanforderung genehmigen</w:t>
            </w:r>
          </w:p>
        </w:tc>
        <w:tc>
          <w:tcPr>
            <w:tcW w:w="0" w:type="auto"/>
          </w:tcPr>
          <w:p w:rsidR="00927252" w:rsidRDefault="006F7C02">
            <w:r>
              <w:t xml:space="preserve">Wählen Sie </w:t>
            </w:r>
            <w:r>
              <w:rPr>
                <w:rStyle w:val="SAPScreenElement"/>
              </w:rPr>
              <w:t>Genehmigen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7</w:t>
            </w:r>
          </w:p>
        </w:tc>
        <w:tc>
          <w:tcPr>
            <w:tcW w:w="0" w:type="auto"/>
          </w:tcPr>
          <w:p w:rsidR="00927252" w:rsidRDefault="006F7C02">
            <w:r>
              <w:rPr>
                <w:rStyle w:val="SAPEmphasis"/>
              </w:rPr>
              <w:t>Genehmigung kommentieren</w:t>
            </w:r>
          </w:p>
        </w:tc>
        <w:tc>
          <w:tcPr>
            <w:tcW w:w="0" w:type="auto"/>
          </w:tcPr>
          <w:p w:rsidR="00927252" w:rsidRDefault="006F7C02">
            <w:r>
              <w:t xml:space="preserve">Geben Sie im Dialogfenster </w:t>
            </w:r>
            <w:r>
              <w:rPr>
                <w:rStyle w:val="SAPScreenElement"/>
              </w:rPr>
              <w:t>Anforderung genehmigen</w:t>
            </w:r>
            <w:r>
              <w:t xml:space="preserve"> Kommentare ein, und wählen Sie </w:t>
            </w:r>
            <w:r>
              <w:rPr>
                <w:rStyle w:val="SAPScreenElement"/>
              </w:rPr>
              <w:t>Genehmigen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8</w:t>
            </w:r>
          </w:p>
        </w:tc>
        <w:tc>
          <w:tcPr>
            <w:tcW w:w="0" w:type="auto"/>
          </w:tcPr>
          <w:p w:rsidR="00927252" w:rsidRDefault="006F7C02">
            <w:r>
              <w:rPr>
                <w:rStyle w:val="SAPEmphasis"/>
              </w:rPr>
              <w:t>Schritte wiederholen</w:t>
            </w:r>
          </w:p>
        </w:tc>
        <w:tc>
          <w:tcPr>
            <w:tcW w:w="0" w:type="auto"/>
          </w:tcPr>
          <w:p w:rsidR="00927252" w:rsidRDefault="006F7C02">
            <w:r>
              <w:t>Wiederholen Sie die Schritte 1 bis 7 für alle weiteren Genehmigenden.</w:t>
            </w:r>
          </w:p>
        </w:tc>
        <w:tc>
          <w:tcPr>
            <w:tcW w:w="0" w:type="auto"/>
          </w:tcPr>
          <w:p w:rsidR="00000000" w:rsidRDefault="006F7C02"/>
        </w:tc>
        <w:tc>
          <w:tcPr>
            <w:tcW w:w="0" w:type="auto"/>
          </w:tcPr>
          <w:p w:rsidR="00000000" w:rsidRDefault="006F7C02"/>
        </w:tc>
      </w:tr>
    </w:tbl>
    <w:p w:rsidR="00927252" w:rsidRDefault="006F7C02">
      <w:pPr>
        <w:pStyle w:val="Heading2"/>
      </w:pPr>
      <w:bookmarkStart w:id="24" w:name="unique_11"/>
      <w:bookmarkStart w:id="25" w:name="_Toc52223729"/>
      <w:r>
        <w:t>Einkaufswagen anzeigen</w:t>
      </w:r>
      <w:bookmarkEnd w:id="24"/>
      <w:bookmarkEnd w:id="25"/>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In dieser Aktivität prüft der Mitarbeiter, ob der Einkaufswagen mit der Banf-Nummer aus dem Backend-System aktualisiert wurde.</w:t>
      </w:r>
    </w:p>
    <w:p w:rsidR="00927252" w:rsidRDefault="006F7C02">
      <w:pPr>
        <w:pStyle w:val="SAPKeyblockTitle"/>
      </w:pPr>
      <w:r>
        <w:lastRenderedPageBreak/>
        <w:t>Vorgehensweise</w:t>
      </w:r>
    </w:p>
    <w:tbl>
      <w:tblPr>
        <w:tblStyle w:val="SAPStandardTable"/>
        <w:tblW w:w="0" w:type="auto"/>
        <w:tblLook w:val="0620" w:firstRow="1" w:lastRow="0" w:firstColumn="0" w:lastColumn="0" w:noHBand="1" w:noVBand="1"/>
      </w:tblPr>
      <w:tblGrid>
        <w:gridCol w:w="1414"/>
        <w:gridCol w:w="2157"/>
        <w:gridCol w:w="6941"/>
        <w:gridCol w:w="1378"/>
        <w:gridCol w:w="2281"/>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an </w:t>
            </w:r>
            <w:r>
              <w:rPr>
                <w:rStyle w:val="SAPScreenElement"/>
              </w:rPr>
              <w:t>Guided Buying mit SAP Ariba Buying</w:t>
            </w:r>
            <w:r>
              <w:t xml:space="preserve"> als Mitarbeiter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Einkaufswagen anzeigen</w:t>
            </w:r>
          </w:p>
        </w:tc>
        <w:tc>
          <w:tcPr>
            <w:tcW w:w="0" w:type="auto"/>
          </w:tcPr>
          <w:p w:rsidR="00927252" w:rsidRDefault="006F7C02">
            <w:r>
              <w:t xml:space="preserve">Wählen Sie links im Navigationsbereich </w:t>
            </w:r>
            <w:r>
              <w:rPr>
                <w:rStyle w:val="SAPScreenElement"/>
              </w:rPr>
              <w:t>Zuletzt angezeigt</w:t>
            </w:r>
            <w:r>
              <w:t xml:space="preserve"> den Einkaufswagen aus, den Sie zuvor angelegt haben.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ERP-ID-Nummer in Bestellanforderung aktualisiert</w:t>
            </w:r>
          </w:p>
        </w:tc>
        <w:tc>
          <w:tcPr>
            <w:tcW w:w="0" w:type="auto"/>
          </w:tcPr>
          <w:p w:rsidR="00927252" w:rsidRDefault="006F7C02">
            <w:r>
              <w:t xml:space="preserve">Auf der Registerkarte </w:t>
            </w:r>
            <w:r>
              <w:rPr>
                <w:rStyle w:val="SAPScreenElement"/>
              </w:rPr>
              <w:t>Historie</w:t>
            </w:r>
            <w:r>
              <w:t xml:space="preserve"> wird Ihnen i</w:t>
            </w:r>
            <w:r>
              <w:t xml:space="preserve">n der Spalte </w:t>
            </w:r>
            <w:r>
              <w:rPr>
                <w:rStyle w:val="SAPScreenElement"/>
              </w:rPr>
              <w:t>Übersicht</w:t>
            </w:r>
            <w:r>
              <w:t xml:space="preserve"> eine Meldung mit einer Bestellanforderungsnummer und einer Anforderungs-ID angezeigt, die Sie darüber informiert, dass die Anforderung vom Hub erfolgreich in das Backend-System repliziert wurde.</w:t>
            </w:r>
          </w:p>
          <w:p w:rsidR="00927252" w:rsidRDefault="006F7C02">
            <w:r>
              <w:t>Notieren Sie sich die Bestellanforderu</w:t>
            </w:r>
            <w:r>
              <w:t>ngs-ID des Backend.</w:t>
            </w:r>
          </w:p>
        </w:tc>
        <w:tc>
          <w:tcPr>
            <w:tcW w:w="0" w:type="auto"/>
          </w:tcPr>
          <w:p w:rsidR="00927252" w:rsidRDefault="00927252"/>
        </w:tc>
        <w:tc>
          <w:tcPr>
            <w:tcW w:w="0" w:type="auto"/>
          </w:tcPr>
          <w:p w:rsidR="00000000" w:rsidRDefault="006F7C02"/>
        </w:tc>
      </w:tr>
    </w:tbl>
    <w:p w:rsidR="00927252" w:rsidRDefault="006F7C02">
      <w:pPr>
        <w:pStyle w:val="Heading2"/>
      </w:pPr>
      <w:bookmarkStart w:id="26" w:name="unique_12"/>
      <w:bookmarkStart w:id="27" w:name="_Toc52223730"/>
      <w:r>
        <w:t>Bestellung anlegen (automatisch)</w:t>
      </w:r>
      <w:bookmarkEnd w:id="26"/>
      <w:bookmarkEnd w:id="27"/>
    </w:p>
    <w:p w:rsidR="00927252" w:rsidRDefault="006F7C02">
      <w:pPr>
        <w:pStyle w:val="SAPKeyblockTitle"/>
      </w:pPr>
      <w:r>
        <w:t>Zweck</w:t>
      </w:r>
    </w:p>
    <w:p w:rsidR="00927252" w:rsidRDefault="006F7C02">
      <w:r>
        <w:t>Anhand der Bestellanforderung wird automatisch eine Bestellung angelegt.</w:t>
      </w:r>
    </w:p>
    <w:p w:rsidR="00927252" w:rsidRDefault="006F7C02">
      <w:pPr>
        <w:pStyle w:val="SAPKeyblockTitle"/>
      </w:pPr>
      <w:r>
        <w:t>Voraussetzungen</w:t>
      </w:r>
    </w:p>
    <w:p w:rsidR="00927252" w:rsidRDefault="006F7C02">
      <w:pPr>
        <w:pStyle w:val="listpara1"/>
        <w:numPr>
          <w:ilvl w:val="0"/>
          <w:numId w:val="6"/>
        </w:numPr>
      </w:pPr>
      <w:r>
        <w:t xml:space="preserve">Sie haben im Backend-System einen Customizing-Eintrag gepflegt, der das automatische Anlegen von </w:t>
      </w:r>
      <w:r>
        <w:t>Bestellungen ermöglicht. Sie legen zunächst in Guided Buying mit SAP Ariba Buying eine Bestellanforderung an. Diese wird dann aus diesem System in das Backend-System repliziert, und es wird automatisch eine Bestellung erzeugt.</w:t>
      </w:r>
    </w:p>
    <w:p w:rsidR="00927252" w:rsidRDefault="006F7C02">
      <w:pPr>
        <w:pStyle w:val="listpara1"/>
        <w:numPr>
          <w:ilvl w:val="0"/>
          <w:numId w:val="3"/>
        </w:numPr>
      </w:pPr>
      <w:r>
        <w:t xml:space="preserve">Wenn für eine der Positionen </w:t>
      </w:r>
      <w:r>
        <w:t>in der Bestellanforderung bereits eine Bestellung angelegt wurde, wird die Bestellung nicht automatisch angelegt.</w:t>
      </w:r>
    </w:p>
    <w:p w:rsidR="00927252" w:rsidRDefault="006F7C02">
      <w:pPr>
        <w:pStyle w:val="listpara1"/>
        <w:numPr>
          <w:ilvl w:val="0"/>
          <w:numId w:val="3"/>
        </w:numPr>
      </w:pPr>
      <w:r>
        <w:t>Bestellungen dürfen nicht automatisch angelegt werden, wenn eine der Positionen in der Bestellanforderung keine Bestellung anlegen kann.</w:t>
      </w:r>
    </w:p>
    <w:p w:rsidR="00927252" w:rsidRDefault="006F7C02">
      <w:pPr>
        <w:pStyle w:val="listpara1"/>
        <w:numPr>
          <w:ilvl w:val="0"/>
          <w:numId w:val="3"/>
        </w:numPr>
      </w:pPr>
      <w:r>
        <w:t xml:space="preserve">Hier </w:t>
      </w:r>
      <w:r>
        <w:t xml:space="preserve">ist die vorhandene Konfiguration für das automatische Anlegen von Bestellungen in ERP mit der Transaktion </w:t>
      </w:r>
      <w:r>
        <w:rPr>
          <w:rStyle w:val="SAPMonospace"/>
        </w:rPr>
        <w:t>ME59</w:t>
      </w:r>
      <w:r>
        <w:t xml:space="preserve"> anwendbar.</w:t>
      </w:r>
    </w:p>
    <w:p w:rsidR="00927252" w:rsidRDefault="006F7C02">
      <w:pPr>
        <w:pStyle w:val="SAPKeyblockTitle"/>
      </w:pPr>
      <w:r>
        <w:lastRenderedPageBreak/>
        <w:t>Vorgehensweise</w:t>
      </w:r>
    </w:p>
    <w:p w:rsidR="00927252" w:rsidRDefault="006F7C02">
      <w:pPr>
        <w:pStyle w:val="Heading3"/>
      </w:pPr>
      <w:bookmarkStart w:id="28" w:name="unique_13"/>
      <w:bookmarkStart w:id="29" w:name="_Toc52223731"/>
      <w:r>
        <w:t>Bestellung anlegen (manuell, optional)</w:t>
      </w:r>
      <w:bookmarkEnd w:id="28"/>
      <w:bookmarkEnd w:id="29"/>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w:t>
            </w:r>
            <w:r>
              <w:rPr>
                <w:rStyle w:val="SAPEmphasis"/>
              </w:rPr>
              <w:t>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Einsatzmöglichkeiten</w:t>
      </w:r>
    </w:p>
    <w:p w:rsidR="00927252" w:rsidRDefault="006F7C02">
      <w:r>
        <w:t>In dieser Aktivität legt der Einkäufer eine Bestellung (PO) im Backend-System an. Dieser Schritt kann nur ausgeführt werden, wenn aus einer Bestellanforderung (BANF) keine automatische Bestellung angelegt wird.</w:t>
      </w:r>
    </w:p>
    <w:p w:rsidR="00927252" w:rsidRDefault="006F7C02">
      <w:pPr>
        <w:pStyle w:val="SAPKeyblockTitle"/>
      </w:pPr>
      <w:r>
        <w:t>Vorgehensweise</w:t>
      </w:r>
    </w:p>
    <w:p w:rsidR="00927252" w:rsidRDefault="006F7C02">
      <w:r>
        <w:t xml:space="preserve">Fall 1: </w:t>
      </w:r>
      <w:r>
        <w:t>Backend-System ist ERP</w:t>
      </w:r>
    </w:p>
    <w:p w:rsidR="00927252" w:rsidRDefault="00927252"/>
    <w:tbl>
      <w:tblPr>
        <w:tblStyle w:val="SAPStandardTable"/>
        <w:tblW w:w="0" w:type="auto"/>
        <w:tblLook w:val="0620" w:firstRow="1" w:lastRow="0" w:firstColumn="0" w:lastColumn="0" w:noHBand="1" w:noVBand="1"/>
      </w:tblPr>
      <w:tblGrid>
        <w:gridCol w:w="1379"/>
        <w:gridCol w:w="1847"/>
        <w:gridCol w:w="4928"/>
        <w:gridCol w:w="3842"/>
        <w:gridCol w:w="2175"/>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Greifen Sie auf das entsprechende Backend-System zu, zu dem der Mitarbeiter als Einkäufer gehört.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lastRenderedPageBreak/>
              <w:t>2</w:t>
            </w:r>
          </w:p>
        </w:tc>
        <w:tc>
          <w:tcPr>
            <w:tcW w:w="0" w:type="auto"/>
          </w:tcPr>
          <w:p w:rsidR="00927252" w:rsidRDefault="006F7C02">
            <w:r>
              <w:rPr>
                <w:rStyle w:val="SAPEmphasis"/>
              </w:rPr>
              <w:t>Bezugsquelle zuordnen</w:t>
            </w:r>
          </w:p>
        </w:tc>
        <w:tc>
          <w:tcPr>
            <w:tcW w:w="0" w:type="auto"/>
          </w:tcPr>
          <w:p w:rsidR="00927252" w:rsidRDefault="006F7C02">
            <w:r>
              <w:t xml:space="preserve">Suchen Sie nach der Backend-Banf-Nummer, die Sie im vorherigen Schritt abgerufen haben, und ordnen Sie die Bezugsquellen mit dem Transaktionscode </w:t>
            </w:r>
            <w:r>
              <w:rPr>
                <w:rStyle w:val="SAPMonospace"/>
              </w:rPr>
              <w:t>ME57</w:t>
            </w:r>
            <w:r>
              <w:t xml:space="preserve"> zu.</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Kontierung ändern oder Bezugsquelle zuordnen</w:t>
            </w:r>
          </w:p>
        </w:tc>
        <w:tc>
          <w:tcPr>
            <w:tcW w:w="0" w:type="auto"/>
          </w:tcPr>
          <w:p w:rsidR="00927252" w:rsidRDefault="006F7C02">
            <w:r>
              <w:t>Suchen Sie nach der Backend-B</w:t>
            </w:r>
            <w:r>
              <w:t xml:space="preserve">anf-Nummer, die Sie im vorherigen Schritt abgerufen haben, und ändern Sie die Kontierung, oder ordnen Sie die Bezugsquelle mit dem Transaktionscode </w:t>
            </w:r>
            <w:r>
              <w:rPr>
                <w:rStyle w:val="SAPMonospace"/>
              </w:rPr>
              <w:t>ME57</w:t>
            </w:r>
            <w:r>
              <w:t xml:space="preserve"> zu.</w:t>
            </w:r>
          </w:p>
          <w:p w:rsidR="00927252" w:rsidRDefault="006F7C02">
            <w:r>
              <w:rPr>
                <w:rStyle w:val="SAPEmphasis"/>
              </w:rPr>
              <w:t xml:space="preserve">Hinweis </w:t>
            </w:r>
            <w:r>
              <w:t>Wenn Sie eine Servicebestellung anlegen, müssen Sie in diesem Schritt die Servicenummer der</w:t>
            </w:r>
            <w:r>
              <w:t xml:space="preserve"> Bestellung hinzufügen.</w:t>
            </w:r>
          </w:p>
        </w:tc>
        <w:tc>
          <w:tcPr>
            <w:tcW w:w="0" w:type="auto"/>
          </w:tcPr>
          <w:p w:rsidR="00927252" w:rsidRDefault="006F7C02">
            <w:r>
              <w:t xml:space="preserve">Wenn Sie eine Bestellanforderung mit der Kontierung </w:t>
            </w:r>
            <w:r>
              <w:rPr>
                <w:rStyle w:val="SAPScreenElement"/>
              </w:rPr>
              <w:t>U</w:t>
            </w:r>
            <w:r>
              <w:t xml:space="preserve"> anlegen, wird das Anlegen der Bestellung angestoßen, sobald Sie die Kontierung von </w:t>
            </w:r>
            <w:r>
              <w:rPr>
                <w:rStyle w:val="SAPScreenElement"/>
              </w:rPr>
              <w:t>U</w:t>
            </w:r>
            <w:r>
              <w:t xml:space="preserve"> in </w:t>
            </w:r>
            <w:r>
              <w:rPr>
                <w:rStyle w:val="SAPScreenElement"/>
              </w:rPr>
              <w:t>K</w:t>
            </w:r>
            <w:r>
              <w:t xml:space="preserve"> ändern.</w:t>
            </w:r>
          </w:p>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Bestellung anlegen</w:t>
            </w:r>
          </w:p>
        </w:tc>
        <w:tc>
          <w:tcPr>
            <w:tcW w:w="0" w:type="auto"/>
          </w:tcPr>
          <w:p w:rsidR="00927252" w:rsidRDefault="006F7C02">
            <w:r>
              <w:t xml:space="preserve">Legen Sie eine Normalbestellung mit Bezug zur vorherigen </w:t>
            </w:r>
            <w:r>
              <w:t xml:space="preserve">Banf-Nummer mit dem Transaktionscode </w:t>
            </w:r>
            <w:r>
              <w:rPr>
                <w:rStyle w:val="SAPMonospace"/>
              </w:rPr>
              <w:t>ME21N</w:t>
            </w:r>
            <w:r>
              <w:t xml:space="preserve"> an.</w:t>
            </w:r>
          </w:p>
        </w:tc>
        <w:tc>
          <w:tcPr>
            <w:tcW w:w="0" w:type="auto"/>
          </w:tcPr>
          <w:p w:rsidR="00927252" w:rsidRDefault="006F7C02">
            <w:r>
              <w:t>Die Bestellung wird im Backend-System angelegt.</w:t>
            </w:r>
          </w:p>
        </w:tc>
        <w:tc>
          <w:tcPr>
            <w:tcW w:w="0" w:type="auto"/>
          </w:tcPr>
          <w:p w:rsidR="00000000" w:rsidRDefault="006F7C02"/>
        </w:tc>
      </w:tr>
    </w:tbl>
    <w:p w:rsidR="00927252" w:rsidRDefault="00927252"/>
    <w:p w:rsidR="00927252" w:rsidRDefault="006F7C02">
      <w:r>
        <w:t>Fall 2: Backend-System ist SAP S/4HANA</w:t>
      </w:r>
    </w:p>
    <w:p w:rsidR="00927252" w:rsidRDefault="00927252"/>
    <w:tbl>
      <w:tblPr>
        <w:tblStyle w:val="SAPStandardTable"/>
        <w:tblW w:w="0" w:type="auto"/>
        <w:tblLook w:val="0620" w:firstRow="1" w:lastRow="0" w:firstColumn="0" w:lastColumn="0" w:noHBand="1" w:noVBand="1"/>
      </w:tblPr>
      <w:tblGrid>
        <w:gridCol w:w="1396"/>
        <w:gridCol w:w="2237"/>
        <w:gridCol w:w="4205"/>
        <w:gridCol w:w="4111"/>
        <w:gridCol w:w="2222"/>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Melden Sie sich als Einkäufer am SAP Fiori Launchpad an.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Bestellanforderung suchen</w:t>
            </w:r>
          </w:p>
        </w:tc>
        <w:tc>
          <w:tcPr>
            <w:tcW w:w="0" w:type="auto"/>
          </w:tcPr>
          <w:p w:rsidR="00927252" w:rsidRDefault="006F7C02">
            <w:r>
              <w:t xml:space="preserve">Öffnen Sie </w:t>
            </w:r>
            <w:r>
              <w:rPr>
                <w:rStyle w:val="SAPScreenElement"/>
              </w:rPr>
              <w:t>Bestellanforderungen zuordnen und bearbeiten</w:t>
            </w:r>
            <w:r>
              <w:rPr>
                <w:rStyle w:val="SAPMonospace"/>
              </w:rPr>
              <w:t>(ME57)</w:t>
            </w:r>
            <w:r>
              <w:t>.</w:t>
            </w:r>
          </w:p>
          <w:p w:rsidR="00927252" w:rsidRDefault="006F7C02">
            <w:r>
              <w:t>Geben Sie folgende Daten ein:</w:t>
            </w:r>
          </w:p>
          <w:p w:rsidR="00927252" w:rsidRDefault="006F7C02">
            <w:r>
              <w:rPr>
                <w:rStyle w:val="SAPScreenElement"/>
              </w:rPr>
              <w:t>Bestellanforderung</w:t>
            </w:r>
            <w:r>
              <w:t xml:space="preserve">: </w:t>
            </w:r>
            <w:r>
              <w:rPr>
                <w:rStyle w:val="SAPUserEntry"/>
              </w:rPr>
              <w:t xml:space="preserve">&lt;Ihre Backend-Bestellanforderungs-ID, die Sie </w:t>
            </w:r>
            <w:r>
              <w:rPr>
                <w:rStyle w:val="SAPUserEntry"/>
              </w:rPr>
              <w:t>im vorherigen Schritt abgerufen haben&gt;</w:t>
            </w:r>
          </w:p>
          <w:p w:rsidR="00927252" w:rsidRDefault="006F7C02">
            <w:r>
              <w:rPr>
                <w:rStyle w:val="SAPScreenElement"/>
              </w:rPr>
              <w:t>Zugeordnete Bestellanforderungen</w:t>
            </w:r>
            <w:r>
              <w:t xml:space="preserve">: </w:t>
            </w:r>
            <w:r>
              <w:rPr>
                <w:rStyle w:val="SAPUserEntry"/>
              </w:rPr>
              <w:t>&lt;Markieren&gt;</w:t>
            </w:r>
          </w:p>
          <w:p w:rsidR="00927252" w:rsidRDefault="006F7C02">
            <w:r>
              <w:t xml:space="preserve">Wählen Sie </w:t>
            </w:r>
            <w:r>
              <w:rPr>
                <w:rStyle w:val="SAPScreenElement"/>
              </w:rPr>
              <w:t>Ausführen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lastRenderedPageBreak/>
              <w:t>3</w:t>
            </w:r>
          </w:p>
        </w:tc>
        <w:tc>
          <w:tcPr>
            <w:tcW w:w="0" w:type="auto"/>
          </w:tcPr>
          <w:p w:rsidR="00927252" w:rsidRDefault="006F7C02">
            <w:r>
              <w:rPr>
                <w:rStyle w:val="SAPEmphasis"/>
              </w:rPr>
              <w:t>Kontierung ändern</w:t>
            </w:r>
          </w:p>
        </w:tc>
        <w:tc>
          <w:tcPr>
            <w:tcW w:w="0" w:type="auto"/>
          </w:tcPr>
          <w:p w:rsidR="00927252" w:rsidRDefault="006F7C02">
            <w:r>
              <w:t xml:space="preserve">Wählen Sie auf dem Bild </w:t>
            </w:r>
            <w:r>
              <w:rPr>
                <w:rStyle w:val="SAPScreenElement"/>
              </w:rPr>
              <w:t>Bestellanforderungen zuordnen und bearbeiten</w:t>
            </w:r>
            <w:r>
              <w:t xml:space="preserve"> Ihre Bestellanforderung aus, und geben Sie folgende Daten</w:t>
            </w:r>
            <w:r>
              <w:t xml:space="preserve"> ein:</w:t>
            </w:r>
          </w:p>
          <w:p w:rsidR="00927252" w:rsidRDefault="006F7C02">
            <w:r>
              <w:rPr>
                <w:rStyle w:val="SAPScreenElement"/>
              </w:rPr>
              <w:t>Kontierungstyp</w:t>
            </w:r>
            <w:r>
              <w:t xml:space="preserve">: von </w:t>
            </w:r>
            <w:r>
              <w:rPr>
                <w:rStyle w:val="SAPUserEntry"/>
              </w:rPr>
              <w:t>U</w:t>
            </w:r>
            <w:r>
              <w:t xml:space="preserve"> in </w:t>
            </w:r>
            <w:r>
              <w:rPr>
                <w:rStyle w:val="SAPUserEntry"/>
              </w:rPr>
              <w:t>K</w:t>
            </w:r>
            <w:r>
              <w:t xml:space="preserve"> ändern</w:t>
            </w:r>
          </w:p>
          <w:p w:rsidR="00927252" w:rsidRDefault="006F7C02">
            <w:r>
              <w:t xml:space="preserve">Öffnen Sie </w:t>
            </w:r>
            <w:r>
              <w:rPr>
                <w:rStyle w:val="SAPScreenElement"/>
              </w:rPr>
              <w:t>Positionsdetail</w:t>
            </w:r>
            <w:r>
              <w:t xml:space="preserve">, wählen Sie </w:t>
            </w:r>
            <w:r>
              <w:rPr>
                <w:rStyle w:val="SAPScreenElement"/>
              </w:rPr>
              <w:t>Kontierung</w:t>
            </w:r>
            <w:r>
              <w:t>, und geben Sie folgende Daten ein:</w:t>
            </w:r>
          </w:p>
          <w:p w:rsidR="00927252" w:rsidRDefault="006F7C02">
            <w:r>
              <w:rPr>
                <w:rStyle w:val="SAPScreenElement"/>
              </w:rPr>
              <w:t>Kostenstelle</w:t>
            </w:r>
            <w:r>
              <w:t xml:space="preserve">: </w:t>
            </w:r>
            <w:r>
              <w:rPr>
                <w:rStyle w:val="SAPUserEntry"/>
              </w:rPr>
              <w:t>&lt;Ihre Kostenstelle&gt;</w:t>
            </w:r>
          </w:p>
          <w:p w:rsidR="00927252" w:rsidRDefault="006F7C02">
            <w:r>
              <w:t xml:space="preserve">Wählen Sie </w:t>
            </w:r>
            <w:r>
              <w:rPr>
                <w:rStyle w:val="SAPScreenElement"/>
              </w:rPr>
              <w:t>Sichern</w:t>
            </w:r>
            <w:r>
              <w:t>.</w:t>
            </w:r>
          </w:p>
        </w:tc>
        <w:tc>
          <w:tcPr>
            <w:tcW w:w="0" w:type="auto"/>
          </w:tcPr>
          <w:p w:rsidR="00927252" w:rsidRDefault="006F7C02">
            <w:r>
              <w:t xml:space="preserve">Wenn Sie eine Bestellanforderung mit der Kontierung </w:t>
            </w:r>
            <w:r>
              <w:rPr>
                <w:rStyle w:val="SAPScreenElement"/>
              </w:rPr>
              <w:t>U</w:t>
            </w:r>
            <w:r>
              <w:t xml:space="preserve"> anlegen, wird das Anleg</w:t>
            </w:r>
            <w:r>
              <w:t xml:space="preserve">en der Bestellung angestoßen, sobald Sie die Kontierung von </w:t>
            </w:r>
            <w:r>
              <w:rPr>
                <w:rStyle w:val="SAPScreenElement"/>
              </w:rPr>
              <w:t>U</w:t>
            </w:r>
            <w:r>
              <w:t xml:space="preserve"> in </w:t>
            </w:r>
            <w:r>
              <w:rPr>
                <w:rStyle w:val="SAPScreenElement"/>
              </w:rPr>
              <w:t>K</w:t>
            </w:r>
            <w:r>
              <w:t xml:space="preserve"> ändern.</w:t>
            </w:r>
          </w:p>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Ihrer Backend-Bestellanforderung eine Bezugsquelle zuordnen</w:t>
            </w:r>
          </w:p>
        </w:tc>
        <w:tc>
          <w:tcPr>
            <w:tcW w:w="0" w:type="auto"/>
          </w:tcPr>
          <w:p w:rsidR="00927252" w:rsidRDefault="006F7C02">
            <w:r>
              <w:t xml:space="preserve">Wählen Sie Ihre Bestellanforderung auf dem Bild </w:t>
            </w:r>
            <w:r>
              <w:rPr>
                <w:rStyle w:val="SAPScreenElement"/>
              </w:rPr>
              <w:t>Bestellanforderungen zuordnen und bearbeiten</w:t>
            </w:r>
            <w:r>
              <w:t xml:space="preserve"> aus, und wählen Sie </w:t>
            </w:r>
            <w:r>
              <w:rPr>
                <w:rStyle w:val="SAPScreenElement"/>
              </w:rPr>
              <w:t>Positionen bearbeiten</w:t>
            </w:r>
            <w:r>
              <w:t>.</w:t>
            </w:r>
          </w:p>
          <w:p w:rsidR="00927252" w:rsidRDefault="006F7C02">
            <w:r>
              <w:t xml:space="preserve">Öffnen Sie </w:t>
            </w:r>
            <w:r>
              <w:rPr>
                <w:rStyle w:val="SAPScreenElement"/>
              </w:rPr>
              <w:t>Positionsdetail</w:t>
            </w:r>
            <w:r>
              <w:t xml:space="preserve">, wechseln Sie zur Registerkarte </w:t>
            </w:r>
            <w:r>
              <w:rPr>
                <w:rStyle w:val="SAPScreenElement"/>
              </w:rPr>
              <w:t>Bezugsquelle</w:t>
            </w:r>
            <w:r>
              <w:t>, und geben Sie folgende Daten ein:</w:t>
            </w:r>
          </w:p>
          <w:p w:rsidR="00927252" w:rsidRDefault="006F7C02">
            <w:r>
              <w:rPr>
                <w:rStyle w:val="SAPScreenElement"/>
              </w:rPr>
              <w:t>Fester Lieferant</w:t>
            </w:r>
            <w:r>
              <w:t xml:space="preserve">: </w:t>
            </w:r>
            <w:r>
              <w:rPr>
                <w:rStyle w:val="SAPUserEntry"/>
              </w:rPr>
              <w:t>&lt;Ihr Lieferant&gt;</w:t>
            </w:r>
          </w:p>
          <w:p w:rsidR="00927252" w:rsidRDefault="006F7C02">
            <w:r>
              <w:t xml:space="preserve">Wählen Sie </w:t>
            </w:r>
            <w:r>
              <w:rPr>
                <w:rStyle w:val="SAPScreenElement"/>
              </w:rPr>
              <w:t>Sichern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5</w:t>
            </w:r>
          </w:p>
        </w:tc>
        <w:tc>
          <w:tcPr>
            <w:tcW w:w="0" w:type="auto"/>
          </w:tcPr>
          <w:p w:rsidR="00927252" w:rsidRDefault="006F7C02">
            <w:r>
              <w:rPr>
                <w:rStyle w:val="SAPEmphasis"/>
              </w:rPr>
              <w:t>Bestellung anlegen</w:t>
            </w:r>
          </w:p>
        </w:tc>
        <w:tc>
          <w:tcPr>
            <w:tcW w:w="0" w:type="auto"/>
          </w:tcPr>
          <w:p w:rsidR="00927252" w:rsidRDefault="006F7C02">
            <w:r>
              <w:t xml:space="preserve">Wechseln Sie zu </w:t>
            </w:r>
            <w:r>
              <w:rPr>
                <w:rStyle w:val="SAPScreenElement"/>
              </w:rPr>
              <w:t>Bestellungs</w:t>
            </w:r>
            <w:r>
              <w:rPr>
                <w:rStyle w:val="SAPScreenElement"/>
              </w:rPr>
              <w:t>bearbeitung</w:t>
            </w:r>
            <w:r>
              <w:t xml:space="preserve">, und öffnen Sie die App </w:t>
            </w:r>
            <w:r>
              <w:rPr>
                <w:rStyle w:val="SAPScreenElement"/>
              </w:rPr>
              <w:t>Bestellanforderungen zentral verwalten</w:t>
            </w:r>
            <w:r>
              <w:rPr>
                <w:rStyle w:val="SAPMonospace"/>
              </w:rPr>
              <w:t>(F3290)</w:t>
            </w:r>
            <w:r>
              <w:t>.</w:t>
            </w:r>
          </w:p>
          <w:p w:rsidR="00927252" w:rsidRDefault="006F7C02">
            <w:r>
              <w:t xml:space="preserve">Geben Sie im Feld </w:t>
            </w:r>
            <w:r>
              <w:rPr>
                <w:rStyle w:val="SAPScreenElement"/>
              </w:rPr>
              <w:t>Suchen</w:t>
            </w:r>
            <w:r>
              <w:t xml:space="preserve"> die im Abschnitt </w:t>
            </w:r>
            <w:hyperlink r:id="rId20" w:history="1">
              <w:r>
                <w:t>Einkaufswagen anlegen</w:t>
              </w:r>
            </w:hyperlink>
            <w:r>
              <w:t xml:space="preserve">  [Seite ] </w:t>
            </w:r>
            <w:r>
              <w:fldChar w:fldCharType="begin"/>
            </w:r>
            <w:r>
              <w:instrText xml:space="preserve"> PAGEREF unique_9 </w:instrText>
            </w:r>
            <w:r>
              <w:fldChar w:fldCharType="separate"/>
            </w:r>
            <w:r>
              <w:rPr>
                <w:noProof/>
              </w:rPr>
              <w:t>9</w:t>
            </w:r>
            <w:r>
              <w:fldChar w:fldCharType="end"/>
            </w:r>
            <w:r>
              <w:t xml:space="preserve"> abgerufene Banf-Nummer ein. Wählen Sie </w:t>
            </w:r>
            <w:r>
              <w:rPr>
                <w:rStyle w:val="SAPScreenElement"/>
              </w:rPr>
              <w:t>Starten</w:t>
            </w:r>
            <w:r>
              <w:t>.</w:t>
            </w:r>
          </w:p>
          <w:p w:rsidR="00927252" w:rsidRDefault="006F7C02">
            <w:r>
              <w:t>Wä</w:t>
            </w:r>
            <w:r>
              <w:t xml:space="preserve">hlen Sie die Bestellanforderung aus, in der der zugeordnete Lieferant angezeigt wird, und wählen Sie </w:t>
            </w:r>
            <w:r>
              <w:rPr>
                <w:rStyle w:val="SAPScreenElement"/>
              </w:rPr>
              <w:t>Bestellung anlegen</w:t>
            </w:r>
            <w:r>
              <w:t>.</w:t>
            </w:r>
          </w:p>
          <w:p w:rsidR="00927252" w:rsidRDefault="006F7C02">
            <w:r>
              <w:t xml:space="preserve">Wählen Sie die </w:t>
            </w:r>
            <w:r>
              <w:rPr>
                <w:rStyle w:val="SAPScreenElement"/>
              </w:rPr>
              <w:t>Bestellart</w:t>
            </w:r>
            <w:r>
              <w:t xml:space="preserve"> "Normalbestellung" aus, und wählen Sie </w:t>
            </w:r>
            <w:r>
              <w:rPr>
                <w:rStyle w:val="SAPScreenElement"/>
              </w:rPr>
              <w:t>Sichern</w:t>
            </w:r>
            <w:r>
              <w:t>.</w:t>
            </w:r>
          </w:p>
        </w:tc>
        <w:tc>
          <w:tcPr>
            <w:tcW w:w="0" w:type="auto"/>
          </w:tcPr>
          <w:p w:rsidR="00927252" w:rsidRDefault="006F7C02">
            <w:r>
              <w:t>Die Bestellung wird im Backend-System angelegt.</w:t>
            </w:r>
          </w:p>
        </w:tc>
        <w:tc>
          <w:tcPr>
            <w:tcW w:w="0" w:type="auto"/>
          </w:tcPr>
          <w:p w:rsidR="00000000" w:rsidRDefault="006F7C02"/>
        </w:tc>
      </w:tr>
    </w:tbl>
    <w:p w:rsidR="00927252" w:rsidRDefault="006F7C02">
      <w:pPr>
        <w:pStyle w:val="Heading2"/>
      </w:pPr>
      <w:bookmarkStart w:id="30" w:name="unique_14"/>
      <w:bookmarkStart w:id="31" w:name="_Toc52223732"/>
      <w:r>
        <w:lastRenderedPageBreak/>
        <w:t>Einkaufswag</w:t>
      </w:r>
      <w:r>
        <w:t>en anzeigen</w:t>
      </w:r>
      <w:bookmarkEnd w:id="30"/>
      <w:bookmarkEnd w:id="31"/>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In dieser Aktivität prüft der Mitarbeiter den Einkaufswagen, um die aktualisierte Bestellnummer aus dem Backend-System anzuzeigen.</w:t>
      </w:r>
    </w:p>
    <w:p w:rsidR="00927252" w:rsidRDefault="006F7C02">
      <w:pPr>
        <w:pStyle w:val="SAPKeyblockTitle"/>
      </w:pPr>
      <w:r>
        <w:t>Vorgehensweise</w:t>
      </w:r>
    </w:p>
    <w:tbl>
      <w:tblPr>
        <w:tblStyle w:val="SAPStandardTable"/>
        <w:tblW w:w="0" w:type="auto"/>
        <w:tblLook w:val="0620" w:firstRow="1" w:lastRow="0" w:firstColumn="0" w:lastColumn="0" w:noHBand="1" w:noVBand="1"/>
      </w:tblPr>
      <w:tblGrid>
        <w:gridCol w:w="1564"/>
        <w:gridCol w:w="2925"/>
        <w:gridCol w:w="5377"/>
        <w:gridCol w:w="1558"/>
        <w:gridCol w:w="2747"/>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an </w:t>
            </w:r>
            <w:r>
              <w:rPr>
                <w:rStyle w:val="SAPScreenElement"/>
              </w:rPr>
              <w:t>Guided Buying mit SAP Ariba Buying</w:t>
            </w:r>
            <w:r>
              <w:t xml:space="preserve"> als Mitarbeiter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Einkaufswagen anzeigen</w:t>
            </w:r>
          </w:p>
        </w:tc>
        <w:tc>
          <w:tcPr>
            <w:tcW w:w="0" w:type="auto"/>
          </w:tcPr>
          <w:p w:rsidR="00927252" w:rsidRDefault="006F7C02">
            <w:r>
              <w:t xml:space="preserve">Wählen Sie links im Navigationsbereich </w:t>
            </w:r>
            <w:r>
              <w:rPr>
                <w:rStyle w:val="SAPScreenElement"/>
              </w:rPr>
              <w:t>Zuletzt angezeigt</w:t>
            </w:r>
            <w:r>
              <w:t xml:space="preserve"> den Einkaufswagen aus, den Sie zuvor angelegt haben.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Aktualisierte Bestellnummer in Bestellanforderung</w:t>
            </w:r>
          </w:p>
        </w:tc>
        <w:tc>
          <w:tcPr>
            <w:tcW w:w="0" w:type="auto"/>
          </w:tcPr>
          <w:p w:rsidR="00927252" w:rsidRDefault="006F7C02">
            <w:r>
              <w:t xml:space="preserve">Auf der Registerkarte </w:t>
            </w:r>
            <w:r>
              <w:rPr>
                <w:rStyle w:val="SAPScreenElement"/>
              </w:rPr>
              <w:t>Historie</w:t>
            </w:r>
            <w:r>
              <w:t xml:space="preserve"> wird in der Spalte </w:t>
            </w:r>
            <w:r>
              <w:rPr>
                <w:rStyle w:val="SAPScreenElement"/>
              </w:rPr>
              <w:t>Übersicht</w:t>
            </w:r>
            <w:r>
              <w:t xml:space="preserve"> eine Meldung mit der Bestellnummer angezeigt, z.B.</w:t>
            </w:r>
          </w:p>
          <w:p w:rsidR="00927252" w:rsidRDefault="006F7C02">
            <w:r>
              <w:t>PRXXXX: Bestellt in SAP S/4HANA. ERP</w:t>
            </w:r>
            <w:r>
              <w:t>-Bestell-IDs: [XXXXXXXX].</w:t>
            </w:r>
          </w:p>
          <w:p w:rsidR="00927252" w:rsidRDefault="006F7C02">
            <w:r>
              <w:lastRenderedPageBreak/>
              <w:t>Notieren Sie sich die Backend-Bestell-ID.</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Bestellanforderungsstatus geändert</w:t>
            </w:r>
          </w:p>
        </w:tc>
        <w:tc>
          <w:tcPr>
            <w:tcW w:w="0" w:type="auto"/>
          </w:tcPr>
          <w:p w:rsidR="00927252" w:rsidRDefault="006F7C02">
            <w:r>
              <w:t xml:space="preserve">Der Bestellanforderungsstatus ändert sich von </w:t>
            </w:r>
            <w:r>
              <w:rPr>
                <w:rStyle w:val="SAPScreenElement"/>
              </w:rPr>
              <w:t>Bestellen</w:t>
            </w:r>
            <w:r>
              <w:t xml:space="preserve"> in </w:t>
            </w:r>
            <w:r>
              <w:rPr>
                <w:rStyle w:val="SAPScreenElement"/>
              </w:rPr>
              <w:t>Bestellt</w:t>
            </w:r>
            <w:r>
              <w:t>.</w:t>
            </w:r>
          </w:p>
        </w:tc>
        <w:tc>
          <w:tcPr>
            <w:tcW w:w="0" w:type="auto"/>
          </w:tcPr>
          <w:p w:rsidR="00000000" w:rsidRDefault="006F7C02"/>
        </w:tc>
        <w:tc>
          <w:tcPr>
            <w:tcW w:w="0" w:type="auto"/>
          </w:tcPr>
          <w:p w:rsidR="00000000" w:rsidRDefault="006F7C02"/>
        </w:tc>
      </w:tr>
    </w:tbl>
    <w:p w:rsidR="00927252" w:rsidRDefault="006F7C02">
      <w:pPr>
        <w:pStyle w:val="Heading2"/>
      </w:pPr>
      <w:bookmarkStart w:id="32" w:name="unique_20"/>
      <w:bookmarkStart w:id="33" w:name="_Toc52223733"/>
      <w:r>
        <w:t>Leistungserfassungsblatt anlegen (optional)</w:t>
      </w:r>
      <w:bookmarkEnd w:id="32"/>
      <w:bookmarkEnd w:id="33"/>
    </w:p>
    <w:p w:rsidR="00927252" w:rsidRDefault="006F7C02">
      <w:pPr>
        <w:pStyle w:val="SAPKeyblockTitle"/>
      </w:pPr>
      <w:r>
        <w:t>Testverwaltung</w:t>
      </w:r>
    </w:p>
    <w:p w:rsidR="00927252" w:rsidRDefault="006F7C02">
      <w:r>
        <w:t xml:space="preserve">Kundenprojekt: </w:t>
      </w:r>
      <w:r>
        <w:t>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Kontext</w:t>
      </w:r>
    </w:p>
    <w:p w:rsidR="00927252" w:rsidRDefault="006F7C02">
      <w:r>
        <w:t xml:space="preserve">In dieser Aktivität buchen Sie das Leistungserfassungsblatt im Backend-System. Dieser Schritt ist nur erforderlich, wenn Sie im Abschnitt </w:t>
      </w:r>
      <w:hyperlink r:id="rId21" w:history="1">
        <w:r>
          <w:t>Einkaufswagen anlegen</w:t>
        </w:r>
      </w:hyperlink>
      <w:r>
        <w:t xml:space="preserve">  [Seite ] </w:t>
      </w:r>
      <w:r>
        <w:fldChar w:fldCharType="begin"/>
      </w:r>
      <w:r>
        <w:instrText xml:space="preserve"> PAGEREF un</w:instrText>
      </w:r>
      <w:r>
        <w:instrText xml:space="preserve">ique_9 </w:instrText>
      </w:r>
      <w:r>
        <w:fldChar w:fldCharType="separate"/>
      </w:r>
      <w:r>
        <w:rPr>
          <w:noProof/>
        </w:rPr>
        <w:t>9</w:t>
      </w:r>
      <w:r>
        <w:fldChar w:fldCharType="end"/>
      </w:r>
      <w:r>
        <w:t xml:space="preserve"> eine Serviceanforderung gewählt haben.</w:t>
      </w:r>
    </w:p>
    <w:p w:rsidR="00927252" w:rsidRDefault="006F7C02">
      <w:pPr>
        <w:pStyle w:val="SAPKeyblockTitle"/>
      </w:pPr>
      <w:r>
        <w:t>Vorgehensweise</w:t>
      </w:r>
    </w:p>
    <w:p w:rsidR="00927252" w:rsidRDefault="006F7C02">
      <w:r>
        <w:t>Fall 1: Backend-System ist ERP</w:t>
      </w:r>
    </w:p>
    <w:p w:rsidR="00927252" w:rsidRDefault="00927252"/>
    <w:tbl>
      <w:tblPr>
        <w:tblStyle w:val="SAPStandardTable"/>
        <w:tblW w:w="0" w:type="auto"/>
        <w:tblLook w:val="0620" w:firstRow="1" w:lastRow="0" w:firstColumn="0" w:lastColumn="0" w:noHBand="1" w:noVBand="1"/>
      </w:tblPr>
      <w:tblGrid>
        <w:gridCol w:w="1479"/>
        <w:gridCol w:w="1979"/>
        <w:gridCol w:w="4935"/>
        <w:gridCol w:w="3294"/>
        <w:gridCol w:w="2484"/>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lastRenderedPageBreak/>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am </w:t>
            </w:r>
            <w:r>
              <w:t>Backend-ERP-System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"Erfassungsblatt anzeigen" öffnen</w:t>
            </w:r>
          </w:p>
        </w:tc>
        <w:tc>
          <w:tcPr>
            <w:tcW w:w="0" w:type="auto"/>
          </w:tcPr>
          <w:p w:rsidR="00927252" w:rsidRDefault="006F7C02">
            <w:r>
              <w:t xml:space="preserve">Legen Sie den Wareneingang mit dem Transaktionscode </w:t>
            </w:r>
            <w:r>
              <w:rPr>
                <w:rStyle w:val="SAPScreenElement"/>
              </w:rPr>
              <w:t>Ml81n</w:t>
            </w:r>
            <w:r>
              <w:t xml:space="preserve"> an.</w:t>
            </w:r>
          </w:p>
          <w:p w:rsidR="00927252" w:rsidRDefault="006F7C02">
            <w:r>
              <w:t xml:space="preserve">Wählen Sie </w:t>
            </w:r>
            <w:r>
              <w:rPr>
                <w:rStyle w:val="SAPScreenElement"/>
              </w:rPr>
              <w:t>Andere Bestellung,</w:t>
            </w:r>
            <w:r>
              <w:t xml:space="preserve"> und suchen Sie anhand der Bestellnummer.</w:t>
            </w:r>
          </w:p>
          <w:p w:rsidR="00927252" w:rsidRDefault="006F7C02">
            <w:r>
              <w:t xml:space="preserve">Wählen Sie </w:t>
            </w:r>
            <w:r>
              <w:rPr>
                <w:rStyle w:val="SAPScreenElement"/>
              </w:rPr>
              <w:t>Erfassungsblatt anlegen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Leistungserfassungsblatt freigeben</w:t>
            </w:r>
          </w:p>
        </w:tc>
        <w:tc>
          <w:tcPr>
            <w:tcW w:w="0" w:type="auto"/>
          </w:tcPr>
          <w:p w:rsidR="00927252" w:rsidRDefault="006F7C02">
            <w:r>
              <w:t xml:space="preserve">Fügen Sie </w:t>
            </w:r>
            <w:r>
              <w:rPr>
                <w:rStyle w:val="SAPScreenElement"/>
              </w:rPr>
              <w:t>Leistungsnr.</w:t>
            </w:r>
            <w:r>
              <w:t xml:space="preserve"> und </w:t>
            </w:r>
            <w:r>
              <w:rPr>
                <w:rStyle w:val="SAPScreenElement"/>
              </w:rPr>
              <w:t>Menge</w:t>
            </w:r>
            <w:r>
              <w:t xml:space="preserve"> hinzu. Stellen Sie sicher, dass die Daten mit den Daten in der Bestellu</w:t>
            </w:r>
            <w:r>
              <w:t>ng übereinstimmen.</w:t>
            </w:r>
          </w:p>
          <w:p w:rsidR="00927252" w:rsidRDefault="006F7C02">
            <w:r>
              <w:t xml:space="preserve">Wählen Sie </w:t>
            </w:r>
            <w:r>
              <w:rPr>
                <w:rStyle w:val="SAPMonospace"/>
              </w:rPr>
              <w:t>Enter</w:t>
            </w:r>
            <w:r>
              <w:t>, bis Sie ein grünes Kennzeichen in der Menüleiste sehen.</w:t>
            </w:r>
          </w:p>
          <w:p w:rsidR="00927252" w:rsidRDefault="006F7C02">
            <w:r>
              <w:t>Klicken Sie auf das Kennzeichen, um das Leistungserfassungsblatt freizugeben und zu sichern.</w:t>
            </w:r>
          </w:p>
        </w:tc>
        <w:tc>
          <w:tcPr>
            <w:tcW w:w="0" w:type="auto"/>
          </w:tcPr>
          <w:p w:rsidR="00927252" w:rsidRDefault="006F7C02">
            <w:r>
              <w:t xml:space="preserve">Der Status des Leistungserfassungsblatts ändert sich in </w:t>
            </w:r>
            <w:r>
              <w:rPr>
                <w:rStyle w:val="italic"/>
              </w:rPr>
              <w:t>Abgenommen</w:t>
            </w:r>
            <w:r>
              <w:t xml:space="preserve"> geä</w:t>
            </w:r>
            <w:r>
              <w:t>ndert.</w:t>
            </w:r>
          </w:p>
        </w:tc>
        <w:tc>
          <w:tcPr>
            <w:tcW w:w="0" w:type="auto"/>
          </w:tcPr>
          <w:p w:rsidR="00000000" w:rsidRDefault="006F7C02"/>
        </w:tc>
      </w:tr>
    </w:tbl>
    <w:p w:rsidR="00927252" w:rsidRDefault="00927252"/>
    <w:p w:rsidR="00927252" w:rsidRDefault="006F7C02">
      <w:r>
        <w:t>Fall 2: Backend-System ist SAP S/4HANA</w:t>
      </w:r>
    </w:p>
    <w:p w:rsidR="00927252" w:rsidRDefault="00927252"/>
    <w:tbl>
      <w:tblPr>
        <w:tblStyle w:val="SAPStandardTable"/>
        <w:tblW w:w="0" w:type="auto"/>
        <w:tblLook w:val="0620" w:firstRow="1" w:lastRow="0" w:firstColumn="0" w:lastColumn="0" w:noHBand="1" w:noVBand="1"/>
      </w:tblPr>
      <w:tblGrid>
        <w:gridCol w:w="1488"/>
        <w:gridCol w:w="2433"/>
        <w:gridCol w:w="6271"/>
        <w:gridCol w:w="1467"/>
        <w:gridCol w:w="2512"/>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Melden Sie sich am SAP Fiori Launchpad als Einkäufer</w:t>
            </w:r>
            <w:r>
              <w:t xml:space="preserve">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"Leistungserfassungsblätter verwalten" öffnen</w:t>
            </w:r>
          </w:p>
        </w:tc>
        <w:tc>
          <w:tcPr>
            <w:tcW w:w="0" w:type="auto"/>
          </w:tcPr>
          <w:p w:rsidR="00927252" w:rsidRDefault="006F7C02">
            <w:r>
              <w:t xml:space="preserve">Schließen Sie die App </w:t>
            </w:r>
            <w:r>
              <w:rPr>
                <w:rStyle w:val="SAPScreenElement"/>
              </w:rPr>
              <w:t>Leistungserfassungsblätter verwalten</w:t>
            </w:r>
            <w:r>
              <w:t xml:space="preserve"> - </w:t>
            </w:r>
            <w:r>
              <w:rPr>
                <w:rStyle w:val="SAPScreenElement"/>
              </w:rPr>
              <w:t>Lean Services</w:t>
            </w:r>
            <w:r>
              <w:rPr>
                <w:rStyle w:val="SAPMonospace"/>
              </w:rPr>
              <w:t>(F2027)</w:t>
            </w:r>
            <w:r>
              <w:t>.</w:t>
            </w:r>
          </w:p>
        </w:tc>
        <w:tc>
          <w:tcPr>
            <w:tcW w:w="0" w:type="auto"/>
          </w:tcPr>
          <w:p w:rsidR="00927252" w:rsidRDefault="006F7C02">
            <w:r>
              <w:t>.</w:t>
            </w:r>
          </w:p>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Bestellanforderung suchen</w:t>
            </w:r>
          </w:p>
        </w:tc>
        <w:tc>
          <w:tcPr>
            <w:tcW w:w="0" w:type="auto"/>
          </w:tcPr>
          <w:p w:rsidR="00927252" w:rsidRDefault="006F7C02">
            <w:r>
              <w:t xml:space="preserve">Geben Sie die Bestellnummer ein, die Sie im vorherigen Schritt notiert haben, und wählen Sie </w:t>
            </w:r>
            <w:r>
              <w:rPr>
                <w:rStyle w:val="SAPScreenElement"/>
              </w:rPr>
              <w:t>Enter</w:t>
            </w:r>
            <w:r>
              <w:t>. (Sie können Ihre Bestellanforderung auch aus der Liste auswählen.)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Liefermenge prüfen</w:t>
            </w:r>
          </w:p>
        </w:tc>
        <w:tc>
          <w:tcPr>
            <w:tcW w:w="0" w:type="auto"/>
          </w:tcPr>
          <w:p w:rsidR="00927252" w:rsidRDefault="006F7C02">
            <w:r>
              <w:t xml:space="preserve">Unter </w:t>
            </w:r>
            <w:r>
              <w:rPr>
                <w:rStyle w:val="SAPScreenElement"/>
              </w:rPr>
              <w:t>Po</w:t>
            </w:r>
            <w:r>
              <w:rPr>
                <w:rStyle w:val="SAPScreenElement"/>
              </w:rPr>
              <w:t>sitionen</w:t>
            </w:r>
            <w:r>
              <w:t xml:space="preserve"> geben Sie </w:t>
            </w:r>
            <w:r>
              <w:rPr>
                <w:rStyle w:val="SAPScreenElement"/>
              </w:rPr>
              <w:t>Geliefert</w:t>
            </w:r>
            <w:r>
              <w:t xml:space="preserve"> als </w:t>
            </w:r>
            <w:r>
              <w:rPr>
                <w:rStyle w:val="SAPUserEntry"/>
              </w:rPr>
              <w:t>&lt;gleich wie offene Menge&gt;</w:t>
            </w:r>
            <w:r>
              <w:t xml:space="preserve"> ein.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lastRenderedPageBreak/>
              <w:t>5</w:t>
            </w:r>
          </w:p>
        </w:tc>
        <w:tc>
          <w:tcPr>
            <w:tcW w:w="0" w:type="auto"/>
          </w:tcPr>
          <w:p w:rsidR="00927252" w:rsidRDefault="006F7C02">
            <w:r>
              <w:rPr>
                <w:rStyle w:val="SAPEmphasis"/>
              </w:rPr>
              <w:t>Buchen</w:t>
            </w:r>
          </w:p>
        </w:tc>
        <w:tc>
          <w:tcPr>
            <w:tcW w:w="0" w:type="auto"/>
          </w:tcPr>
          <w:p w:rsidR="00927252" w:rsidRDefault="006F7C02">
            <w:r>
              <w:t xml:space="preserve">Wählen Sie </w:t>
            </w:r>
            <w:r>
              <w:rPr>
                <w:rStyle w:val="SAPScreenElement"/>
              </w:rPr>
              <w:t>Buchen</w:t>
            </w:r>
            <w:r>
              <w:t>.</w:t>
            </w:r>
          </w:p>
          <w:p w:rsidR="00927252" w:rsidRDefault="006F7C02">
            <w:r>
              <w:t>In einem Dialogfenster wird die Nummer des Materialbelegs angezeigt. Notieren Sie sich diese Nummer.</w:t>
            </w:r>
          </w:p>
        </w:tc>
        <w:tc>
          <w:tcPr>
            <w:tcW w:w="0" w:type="auto"/>
          </w:tcPr>
          <w:p w:rsidR="00000000" w:rsidRDefault="006F7C02"/>
        </w:tc>
        <w:tc>
          <w:tcPr>
            <w:tcW w:w="0" w:type="auto"/>
          </w:tcPr>
          <w:p w:rsidR="00000000" w:rsidRDefault="006F7C02"/>
        </w:tc>
      </w:tr>
    </w:tbl>
    <w:p w:rsidR="00927252" w:rsidRDefault="006F7C02">
      <w:pPr>
        <w:pStyle w:val="Heading2"/>
      </w:pPr>
      <w:bookmarkStart w:id="34" w:name="unique_21"/>
      <w:bookmarkStart w:id="35" w:name="_Toc52223734"/>
      <w:r>
        <w:t>Einkaufswagen anzeigen (optional)</w:t>
      </w:r>
      <w:bookmarkEnd w:id="34"/>
      <w:bookmarkEnd w:id="35"/>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Dieser Schritt ist nur relevant, wenn Sie den Test mit einer Lean-Service-Beschaffung durchführen. In dieser Aktivität prüft der Mitarbeiter den Einkaufswagen in Guided Buying, um die aktualisierte Nummer des Erfassungsblatts aus dem Backend-System anzuzei</w:t>
      </w:r>
      <w:r>
        <w:t>gen.</w:t>
      </w:r>
    </w:p>
    <w:p w:rsidR="00927252" w:rsidRDefault="006F7C02">
      <w:pPr>
        <w:pStyle w:val="SAPKeyblockTitle"/>
      </w:pPr>
      <w:r>
        <w:lastRenderedPageBreak/>
        <w:t>Vorgehensweise</w:t>
      </w:r>
    </w:p>
    <w:tbl>
      <w:tblPr>
        <w:tblStyle w:val="SAPStandardTable"/>
        <w:tblW w:w="0" w:type="auto"/>
        <w:tblLook w:val="0620" w:firstRow="1" w:lastRow="0" w:firstColumn="0" w:lastColumn="0" w:noHBand="1" w:noVBand="1"/>
      </w:tblPr>
      <w:tblGrid>
        <w:gridCol w:w="1514"/>
        <w:gridCol w:w="3306"/>
        <w:gridCol w:w="5259"/>
        <w:gridCol w:w="1499"/>
        <w:gridCol w:w="2593"/>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Anweisungen</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an </w:t>
            </w:r>
            <w:r>
              <w:rPr>
                <w:rStyle w:val="SAPScreenElement"/>
              </w:rPr>
              <w:t>Guided Buying mit SAP Ariba Buying</w:t>
            </w:r>
            <w:r>
              <w:t xml:space="preserve"> als Mitarbeiter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Einkaufswagen anzeigen</w:t>
            </w:r>
          </w:p>
        </w:tc>
        <w:tc>
          <w:tcPr>
            <w:tcW w:w="0" w:type="auto"/>
          </w:tcPr>
          <w:p w:rsidR="00927252" w:rsidRDefault="006F7C02">
            <w:r>
              <w:t xml:space="preserve">Wählen Sie links im Navigationsbereich </w:t>
            </w:r>
            <w:r>
              <w:rPr>
                <w:rStyle w:val="SAPScreenElement"/>
              </w:rPr>
              <w:t>Zuletzt angezeigt</w:t>
            </w:r>
            <w:r>
              <w:t xml:space="preserve"> den Einkaufswagen aus, den Sie im vorherigen Schritt angelegt haben.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Nummer des Erfassungsblatts in der Bestellanforderung aktualisiert</w:t>
            </w:r>
          </w:p>
        </w:tc>
        <w:tc>
          <w:tcPr>
            <w:tcW w:w="0" w:type="auto"/>
          </w:tcPr>
          <w:p w:rsidR="00927252" w:rsidRDefault="006F7C02">
            <w:r>
              <w:t>Auf der R</w:t>
            </w:r>
            <w:r>
              <w:t xml:space="preserve">egisterkarte </w:t>
            </w:r>
            <w:r>
              <w:rPr>
                <w:rStyle w:val="SAPScreenElement"/>
              </w:rPr>
              <w:t>Historie</w:t>
            </w:r>
            <w:r>
              <w:t xml:space="preserve"> wird Ihnen in der Spalte </w:t>
            </w:r>
            <w:r>
              <w:rPr>
                <w:rStyle w:val="SAPScreenElement"/>
              </w:rPr>
              <w:t>Übersicht</w:t>
            </w:r>
            <w:r>
              <w:t xml:space="preserve"> eine Meldung mit der Nummer XXX angezeigt.</w:t>
            </w:r>
          </w:p>
          <w:p w:rsidR="00927252" w:rsidRDefault="006F7C02">
            <w:r>
              <w:t>Prüfen Sie, ob die aktualisierte Nummer mit der Nummer des in Backend-System angelegten Erfassungsblatts übereinstimmt.</w:t>
            </w:r>
          </w:p>
        </w:tc>
        <w:tc>
          <w:tcPr>
            <w:tcW w:w="0" w:type="auto"/>
          </w:tcPr>
          <w:p w:rsidR="00000000" w:rsidRDefault="006F7C02"/>
        </w:tc>
        <w:tc>
          <w:tcPr>
            <w:tcW w:w="0" w:type="auto"/>
          </w:tcPr>
          <w:p w:rsidR="00000000" w:rsidRDefault="006F7C02"/>
        </w:tc>
      </w:tr>
    </w:tbl>
    <w:p w:rsidR="00927252" w:rsidRDefault="006F7C02">
      <w:pPr>
        <w:pStyle w:val="Heading2"/>
      </w:pPr>
      <w:bookmarkStart w:id="36" w:name="unique_15"/>
      <w:bookmarkStart w:id="37" w:name="_Toc52223735"/>
      <w:r>
        <w:t>Wareneingang anlegen</w:t>
      </w:r>
      <w:bookmarkEnd w:id="36"/>
      <w:bookmarkEnd w:id="37"/>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lastRenderedPageBreak/>
        <w:t>Zweck</w:t>
      </w:r>
    </w:p>
    <w:p w:rsidR="00927252" w:rsidRDefault="006F7C02">
      <w:r>
        <w:t>In dieser Aktivität buchen Sie den Wareneingang im Backend-System.</w:t>
      </w:r>
    </w:p>
    <w:p w:rsidR="00927252" w:rsidRDefault="006F7C02">
      <w:pPr>
        <w:pStyle w:val="SAPKeyblockTitle"/>
      </w:pPr>
      <w:r>
        <w:t>Vorgehensweise</w:t>
      </w:r>
    </w:p>
    <w:p w:rsidR="00927252" w:rsidRDefault="006F7C02">
      <w:r>
        <w:t>Fall 1: Backend-System ist ERP</w:t>
      </w:r>
    </w:p>
    <w:p w:rsidR="00927252" w:rsidRDefault="00927252"/>
    <w:tbl>
      <w:tblPr>
        <w:tblStyle w:val="SAPStandardTable"/>
        <w:tblW w:w="0" w:type="auto"/>
        <w:tblLook w:val="0620" w:firstRow="1" w:lastRow="0" w:firstColumn="0" w:lastColumn="0" w:noHBand="1" w:noVBand="1"/>
      </w:tblPr>
      <w:tblGrid>
        <w:gridCol w:w="1483"/>
        <w:gridCol w:w="1876"/>
        <w:gridCol w:w="5369"/>
        <w:gridCol w:w="2950"/>
        <w:gridCol w:w="2493"/>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Melden Sie sich am Backend-ERP-System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"Wareneingang bestätigen" öffnen</w:t>
            </w:r>
          </w:p>
        </w:tc>
        <w:tc>
          <w:tcPr>
            <w:tcW w:w="0" w:type="auto"/>
          </w:tcPr>
          <w:p w:rsidR="00927252" w:rsidRDefault="006F7C02">
            <w:r>
              <w:t xml:space="preserve">Legen Sie den Wareneingang mit dem Transaktionscode </w:t>
            </w:r>
            <w:r>
              <w:rPr>
                <w:rStyle w:val="SAPMonospace"/>
              </w:rPr>
              <w:t>MIGO</w:t>
            </w:r>
            <w:r>
              <w:t xml:space="preserve"> an.</w:t>
            </w:r>
          </w:p>
          <w:p w:rsidR="00927252" w:rsidRDefault="006F7C02">
            <w:r>
              <w:t xml:space="preserve">Wählen Sie </w:t>
            </w:r>
            <w:r>
              <w:rPr>
                <w:rStyle w:val="SAPScreenElement"/>
              </w:rPr>
              <w:t>Wareneingang</w:t>
            </w:r>
            <w:r>
              <w:t xml:space="preserve"> und dann </w:t>
            </w:r>
            <w:r>
              <w:rPr>
                <w:rStyle w:val="SAPScreenElement"/>
              </w:rPr>
              <w:t>Bestellung</w:t>
            </w:r>
            <w:r>
              <w:t>, und geben Sie die Backend-Bestell-ID ein, die Sie im vorherigen Schritt abgerufen haben.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5</w:t>
            </w:r>
          </w:p>
        </w:tc>
        <w:tc>
          <w:tcPr>
            <w:tcW w:w="0" w:type="auto"/>
          </w:tcPr>
          <w:p w:rsidR="00927252" w:rsidRDefault="006F7C02">
            <w:r>
              <w:rPr>
                <w:rStyle w:val="SAPEmphasis"/>
              </w:rPr>
              <w:t>Buchen</w:t>
            </w:r>
          </w:p>
        </w:tc>
        <w:tc>
          <w:tcPr>
            <w:tcW w:w="0" w:type="auto"/>
          </w:tcPr>
          <w:p w:rsidR="00927252" w:rsidRDefault="006F7C02">
            <w:r>
              <w:t xml:space="preserve">Geben Sie alle erforderlichen Daten ein, z.B. </w:t>
            </w:r>
            <w:r>
              <w:rPr>
                <w:rStyle w:val="SAPScreenElement"/>
              </w:rPr>
              <w:t>Menge im Lieferschein</w:t>
            </w:r>
            <w:r>
              <w:t xml:space="preserve">, </w:t>
            </w:r>
            <w:r>
              <w:rPr>
                <w:rStyle w:val="SAPScreenElement"/>
              </w:rPr>
              <w:t>Position OK</w:t>
            </w:r>
            <w:r>
              <w:t xml:space="preserve"> usw. Wählen Sie anschlie</w:t>
            </w:r>
            <w:r>
              <w:t xml:space="preserve">ßend </w:t>
            </w:r>
            <w:r>
              <w:rPr>
                <w:rStyle w:val="SAPScreenElement"/>
              </w:rPr>
              <w:t>Buchen</w:t>
            </w:r>
            <w:r>
              <w:t>.</w:t>
            </w:r>
          </w:p>
        </w:tc>
        <w:tc>
          <w:tcPr>
            <w:tcW w:w="0" w:type="auto"/>
          </w:tcPr>
          <w:p w:rsidR="00927252" w:rsidRDefault="006F7C02">
            <w:r>
              <w:t>Ein Dialogfenster mit der Nummer des Materialbelegs wird angezeigt.</w:t>
            </w:r>
          </w:p>
          <w:p w:rsidR="00927252" w:rsidRDefault="006F7C02">
            <w:r>
              <w:t>Notieren Sie sich diese Nummer.</w:t>
            </w:r>
          </w:p>
        </w:tc>
        <w:tc>
          <w:tcPr>
            <w:tcW w:w="0" w:type="auto"/>
          </w:tcPr>
          <w:p w:rsidR="00000000" w:rsidRDefault="006F7C02"/>
        </w:tc>
      </w:tr>
    </w:tbl>
    <w:p w:rsidR="00927252" w:rsidRDefault="00927252"/>
    <w:p w:rsidR="00927252" w:rsidRDefault="006F7C02">
      <w:r>
        <w:t>Fall 2: Backend-System ist SAP S/4HANA</w:t>
      </w:r>
    </w:p>
    <w:p w:rsidR="00927252" w:rsidRDefault="00927252"/>
    <w:tbl>
      <w:tblPr>
        <w:tblStyle w:val="SAPStandardTable"/>
        <w:tblW w:w="0" w:type="auto"/>
        <w:tblLook w:val="0620" w:firstRow="1" w:lastRow="0" w:firstColumn="0" w:lastColumn="0" w:noHBand="1" w:noVBand="1"/>
      </w:tblPr>
      <w:tblGrid>
        <w:gridCol w:w="1449"/>
        <w:gridCol w:w="1912"/>
        <w:gridCol w:w="5676"/>
        <w:gridCol w:w="2745"/>
        <w:gridCol w:w="2389"/>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 xml:space="preserve">Bestanden/Nicht </w:t>
            </w:r>
            <w:r>
              <w:rPr>
                <w:rStyle w:val="SAPEmphasis"/>
              </w:rPr>
              <w:t>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Melden Sie sich am SAP Fiori Launchpad als Lagerist an.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"Wareneingang bestätigen" öffnen</w:t>
            </w:r>
          </w:p>
        </w:tc>
        <w:tc>
          <w:tcPr>
            <w:tcW w:w="0" w:type="auto"/>
          </w:tcPr>
          <w:p w:rsidR="00927252" w:rsidRDefault="006F7C02">
            <w:r>
              <w:t xml:space="preserve">Wählen Sie </w:t>
            </w:r>
            <w:r>
              <w:rPr>
                <w:rStyle w:val="SAPScreenElement"/>
              </w:rPr>
              <w:t>Wareneingang zur Bestellung buchen</w:t>
            </w:r>
            <w:r>
              <w:rPr>
                <w:rStyle w:val="SAPMonospace"/>
              </w:rPr>
              <w:t>(F0843)</w:t>
            </w:r>
            <w:r>
              <w:t>.</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lastRenderedPageBreak/>
              <w:t>3</w:t>
            </w:r>
          </w:p>
        </w:tc>
        <w:tc>
          <w:tcPr>
            <w:tcW w:w="0" w:type="auto"/>
          </w:tcPr>
          <w:p w:rsidR="00927252" w:rsidRDefault="006F7C02">
            <w:r>
              <w:rPr>
                <w:rStyle w:val="SAPEmphasis"/>
              </w:rPr>
              <w:t>Bestellanforderung suchen</w:t>
            </w:r>
          </w:p>
        </w:tc>
        <w:tc>
          <w:tcPr>
            <w:tcW w:w="0" w:type="auto"/>
          </w:tcPr>
          <w:p w:rsidR="00927252" w:rsidRDefault="006F7C02">
            <w:r>
              <w:t xml:space="preserve">Geben Sie die Bestellnummer ein, die Sie im </w:t>
            </w:r>
            <w:r>
              <w:t xml:space="preserve">vorherigen Schritt abgerufen haben, und wählen Sie </w:t>
            </w:r>
            <w:r>
              <w:rPr>
                <w:rStyle w:val="SAPScreenElement"/>
              </w:rPr>
              <w:t>Enter</w:t>
            </w:r>
            <w:r>
              <w:t>. Sie können die Bestellanforderung auch aus der Liste auswählen.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Liefermenge prüfen</w:t>
            </w:r>
          </w:p>
        </w:tc>
        <w:tc>
          <w:tcPr>
            <w:tcW w:w="0" w:type="auto"/>
          </w:tcPr>
          <w:p w:rsidR="00927252" w:rsidRDefault="006F7C02">
            <w:r>
              <w:t xml:space="preserve">Unter </w:t>
            </w:r>
            <w:r>
              <w:rPr>
                <w:rStyle w:val="SAPScreenElement"/>
              </w:rPr>
              <w:t>Positionen</w:t>
            </w:r>
            <w:r>
              <w:t xml:space="preserve"> geben Sie </w:t>
            </w:r>
            <w:r>
              <w:rPr>
                <w:rStyle w:val="SAPUserEntry"/>
              </w:rPr>
              <w:t>Geliefert</w:t>
            </w:r>
            <w:r>
              <w:t xml:space="preserve"> als </w:t>
            </w:r>
            <w:r>
              <w:rPr>
                <w:rStyle w:val="SAPUserEntry"/>
              </w:rPr>
              <w:t>&lt;gleich wie offene Menge&gt;</w:t>
            </w:r>
            <w:r>
              <w:t xml:space="preserve"> ein.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5</w:t>
            </w:r>
          </w:p>
        </w:tc>
        <w:tc>
          <w:tcPr>
            <w:tcW w:w="0" w:type="auto"/>
          </w:tcPr>
          <w:p w:rsidR="00927252" w:rsidRDefault="006F7C02">
            <w:r>
              <w:rPr>
                <w:rStyle w:val="SAPEmphasis"/>
              </w:rPr>
              <w:t>Buchen</w:t>
            </w:r>
          </w:p>
        </w:tc>
        <w:tc>
          <w:tcPr>
            <w:tcW w:w="0" w:type="auto"/>
          </w:tcPr>
          <w:p w:rsidR="00927252" w:rsidRDefault="006F7C02">
            <w:r>
              <w:t xml:space="preserve">Wählen Sie </w:t>
            </w:r>
            <w:r>
              <w:rPr>
                <w:rStyle w:val="SAPScreenElement"/>
              </w:rPr>
              <w:t>Buchen</w:t>
            </w:r>
            <w:r>
              <w:t>.</w:t>
            </w:r>
          </w:p>
        </w:tc>
        <w:tc>
          <w:tcPr>
            <w:tcW w:w="0" w:type="auto"/>
          </w:tcPr>
          <w:p w:rsidR="00927252" w:rsidRDefault="006F7C02">
            <w:r>
              <w:t xml:space="preserve">In </w:t>
            </w:r>
            <w:r>
              <w:t>einem Dialogfenster wird die Nummer des Materialbelegs angezeigt.</w:t>
            </w:r>
          </w:p>
          <w:p w:rsidR="00927252" w:rsidRDefault="006F7C02">
            <w:r>
              <w:t>Notieren Sie sich diese Nummer.</w:t>
            </w:r>
          </w:p>
        </w:tc>
        <w:tc>
          <w:tcPr>
            <w:tcW w:w="0" w:type="auto"/>
          </w:tcPr>
          <w:p w:rsidR="00000000" w:rsidRDefault="006F7C02"/>
        </w:tc>
      </w:tr>
    </w:tbl>
    <w:p w:rsidR="00927252" w:rsidRDefault="006F7C02">
      <w:pPr>
        <w:pStyle w:val="Heading2"/>
      </w:pPr>
      <w:bookmarkStart w:id="38" w:name="unique_16"/>
      <w:bookmarkStart w:id="39" w:name="_Toc52223736"/>
      <w:r>
        <w:t>Einkaufswagen anzeigen (optional)</w:t>
      </w:r>
      <w:bookmarkEnd w:id="38"/>
      <w:bookmarkEnd w:id="39"/>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w:t>
            </w:r>
            <w:r>
              <w:rPr>
                <w:rStyle w:val="SAPUserEntry"/>
              </w:rPr>
              <w:t>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lastRenderedPageBreak/>
        <w:t>Zweck</w:t>
      </w:r>
    </w:p>
    <w:p w:rsidR="00927252" w:rsidRDefault="006F7C02">
      <w:r>
        <w:t xml:space="preserve">In dieser Aktivität prüfen Sie den Einkaufswagen </w:t>
      </w:r>
      <w:r>
        <w:t>in Guided Buying, um die aus dem Backend-System aktualisierte WE-Nummer anzuzeigen.</w:t>
      </w:r>
    </w:p>
    <w:p w:rsidR="00927252" w:rsidRDefault="006F7C02">
      <w:pPr>
        <w:pStyle w:val="SAPKeyblockTitle"/>
      </w:pPr>
      <w:r>
        <w:t>Vorgehensweise</w:t>
      </w:r>
    </w:p>
    <w:tbl>
      <w:tblPr>
        <w:tblStyle w:val="SAPStandardTable"/>
        <w:tblW w:w="0" w:type="auto"/>
        <w:tblLook w:val="0620" w:firstRow="1" w:lastRow="0" w:firstColumn="0" w:lastColumn="0" w:noHBand="1" w:noVBand="1"/>
      </w:tblPr>
      <w:tblGrid>
        <w:gridCol w:w="1437"/>
        <w:gridCol w:w="2211"/>
        <w:gridCol w:w="4419"/>
        <w:gridCol w:w="3752"/>
        <w:gridCol w:w="2352"/>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an </w:t>
            </w:r>
            <w:r>
              <w:rPr>
                <w:rStyle w:val="SAPScreenElement"/>
              </w:rPr>
              <w:t>Guided Buying</w:t>
            </w:r>
            <w:r>
              <w:rPr>
                <w:rStyle w:val="SAPScreenElement"/>
              </w:rPr>
              <w:t xml:space="preserve"> mit SAP Ariba Buying</w:t>
            </w:r>
            <w:r>
              <w:t xml:space="preserve"> als Mitarbeiter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Einkaufswagen anzeigen</w:t>
            </w:r>
          </w:p>
        </w:tc>
        <w:tc>
          <w:tcPr>
            <w:tcW w:w="0" w:type="auto"/>
          </w:tcPr>
          <w:p w:rsidR="00927252" w:rsidRDefault="006F7C02">
            <w:r>
              <w:t xml:space="preserve">Wählen Sie links im Navigationsbereich </w:t>
            </w:r>
            <w:r>
              <w:rPr>
                <w:rStyle w:val="SAPScreenElement"/>
              </w:rPr>
              <w:t>Zuletzt angezeigt</w:t>
            </w:r>
            <w:r>
              <w:t xml:space="preserve"> den Einkaufswagen aus, den Sie im vorherigen Schritt angelegt haben.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Aktualisierte WE-Nummer in Bestellanforderung</w:t>
            </w:r>
          </w:p>
        </w:tc>
        <w:tc>
          <w:tcPr>
            <w:tcW w:w="0" w:type="auto"/>
          </w:tcPr>
          <w:p w:rsidR="00927252" w:rsidRDefault="006F7C02">
            <w:r>
              <w:t xml:space="preserve">Auf der </w:t>
            </w:r>
            <w:r>
              <w:t xml:space="preserve">Registerkarte </w:t>
            </w:r>
            <w:r>
              <w:rPr>
                <w:rStyle w:val="SAPScreenElement"/>
              </w:rPr>
              <w:t>Historie</w:t>
            </w:r>
            <w:r>
              <w:t xml:space="preserve"> wird Ihnen in der Spalte </w:t>
            </w:r>
            <w:r>
              <w:rPr>
                <w:rStyle w:val="SAPScreenElement"/>
              </w:rPr>
              <w:t>Übersicht</w:t>
            </w:r>
            <w:r>
              <w:t xml:space="preserve"> eine Meldung mit der WE-Nummer angezeigt, z.B.</w:t>
            </w:r>
          </w:p>
          <w:p w:rsidR="00927252" w:rsidRDefault="006F7C02">
            <w:r>
              <w:t>PRXXXX: In SAP S/4HANA eingegangen.</w:t>
            </w:r>
          </w:p>
          <w:p w:rsidR="00927252" w:rsidRDefault="006F7C02">
            <w:r>
              <w:t>ERP-Eingangs-IDs:[XXXXXXXX]</w:t>
            </w:r>
          </w:p>
        </w:tc>
        <w:tc>
          <w:tcPr>
            <w:tcW w:w="0" w:type="auto"/>
          </w:tcPr>
          <w:p w:rsidR="00927252" w:rsidRDefault="006F7C02">
            <w:r>
              <w:t>Prüfen Sie, ob die aktualisierte WE-Nummer mit der im Backend-System angelegten WE-Numm</w:t>
            </w:r>
            <w:r>
              <w:t>er übereinstimmt.</w:t>
            </w:r>
          </w:p>
        </w:tc>
        <w:tc>
          <w:tcPr>
            <w:tcW w:w="0" w:type="auto"/>
          </w:tcPr>
          <w:p w:rsidR="00000000" w:rsidRDefault="006F7C02"/>
        </w:tc>
      </w:tr>
    </w:tbl>
    <w:p w:rsidR="00927252" w:rsidRDefault="006F7C02">
      <w:pPr>
        <w:pStyle w:val="Heading2"/>
      </w:pPr>
      <w:bookmarkStart w:id="40" w:name="unique_17"/>
      <w:bookmarkStart w:id="41" w:name="_Toc52223737"/>
      <w:r>
        <w:t>Lieferantenrechnung anlegen</w:t>
      </w:r>
      <w:bookmarkEnd w:id="40"/>
      <w:bookmarkEnd w:id="41"/>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Einsatzmöglichkeiten</w:t>
      </w:r>
    </w:p>
    <w:p w:rsidR="00927252" w:rsidRDefault="006F7C02">
      <w:r>
        <w:t>In dieser Aktivität legt der Buchhalter im Backend-System eine Lieferantenrechnung an.</w:t>
      </w:r>
    </w:p>
    <w:p w:rsidR="00927252" w:rsidRDefault="006F7C02">
      <w:pPr>
        <w:pStyle w:val="SAPKeyblockTitle"/>
      </w:pPr>
      <w:r>
        <w:t>Vorgehensweise</w:t>
      </w:r>
    </w:p>
    <w:p w:rsidR="00927252" w:rsidRDefault="006F7C02">
      <w:r>
        <w:t>Fall 1: Back</w:t>
      </w:r>
      <w:r>
        <w:t>end-System ist ERP</w:t>
      </w:r>
    </w:p>
    <w:tbl>
      <w:tblPr>
        <w:tblStyle w:val="SAPStandardTable"/>
        <w:tblW w:w="0" w:type="auto"/>
        <w:tblLook w:val="0620" w:firstRow="1" w:lastRow="0" w:firstColumn="0" w:lastColumn="0" w:noHBand="1" w:noVBand="1"/>
      </w:tblPr>
      <w:tblGrid>
        <w:gridCol w:w="1505"/>
        <w:gridCol w:w="2085"/>
        <w:gridCol w:w="6280"/>
        <w:gridCol w:w="1735"/>
        <w:gridCol w:w="2566"/>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Öffnen Sie das ERP-Backend-System.</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"Lieferantenrechnung anlegen" öffnen</w:t>
            </w:r>
          </w:p>
        </w:tc>
        <w:tc>
          <w:tcPr>
            <w:tcW w:w="0" w:type="auto"/>
          </w:tcPr>
          <w:p w:rsidR="00927252" w:rsidRDefault="006F7C02">
            <w:r>
              <w:t xml:space="preserve">Legen Sie mithilfe des </w:t>
            </w:r>
            <w:r>
              <w:t xml:space="preserve">Transaktionscodes </w:t>
            </w:r>
            <w:r>
              <w:rPr>
                <w:rStyle w:val="SAPMonospace"/>
              </w:rPr>
              <w:t>MIRO</w:t>
            </w:r>
            <w:r>
              <w:t xml:space="preserve"> eine Lieferantenrechnung für die Backend-Bestellung an, die Sie im vorherigen Schritt abgerufen haben.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Rechnung buchen</w:t>
            </w:r>
          </w:p>
        </w:tc>
        <w:tc>
          <w:tcPr>
            <w:tcW w:w="0" w:type="auto"/>
          </w:tcPr>
          <w:p w:rsidR="00927252" w:rsidRDefault="006F7C02">
            <w:r>
              <w:t xml:space="preserve">Geben Sie alle erforderlichen Daten der Rechnung ein, und wählen Sie </w:t>
            </w:r>
            <w:r>
              <w:rPr>
                <w:rStyle w:val="SAPScreenElement"/>
              </w:rPr>
              <w:t>Buchen</w:t>
            </w:r>
            <w:r>
              <w:t>.</w:t>
            </w:r>
          </w:p>
        </w:tc>
        <w:tc>
          <w:tcPr>
            <w:tcW w:w="0" w:type="auto"/>
          </w:tcPr>
          <w:p w:rsidR="00927252" w:rsidRDefault="006F7C02">
            <w:r>
              <w:t>Die Rechnung wird angelegt.</w:t>
            </w:r>
          </w:p>
        </w:tc>
        <w:tc>
          <w:tcPr>
            <w:tcW w:w="0" w:type="auto"/>
          </w:tcPr>
          <w:p w:rsidR="00000000" w:rsidRDefault="006F7C02"/>
        </w:tc>
      </w:tr>
    </w:tbl>
    <w:p w:rsidR="00927252" w:rsidRDefault="006F7C02">
      <w:r>
        <w:t>Fa</w:t>
      </w:r>
      <w:r>
        <w:t>ll 2: Backend-System ist SAP S/4HANA</w:t>
      </w:r>
    </w:p>
    <w:tbl>
      <w:tblPr>
        <w:tblStyle w:val="SAPStandardTable"/>
        <w:tblW w:w="0" w:type="auto"/>
        <w:tblLook w:val="0620" w:firstRow="1" w:lastRow="0" w:firstColumn="0" w:lastColumn="0" w:noHBand="1" w:noVBand="1"/>
      </w:tblPr>
      <w:tblGrid>
        <w:gridCol w:w="1482"/>
        <w:gridCol w:w="2361"/>
        <w:gridCol w:w="6149"/>
        <w:gridCol w:w="1686"/>
        <w:gridCol w:w="2493"/>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Öffnen Sie das SAP Fiori Launchpad als Kreditorenbuchhalter.</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 xml:space="preserve">App "Lieferantenrechnung </w:t>
            </w:r>
            <w:r>
              <w:rPr>
                <w:rStyle w:val="SAPEmphasis"/>
              </w:rPr>
              <w:t>anlegen" öffnen</w:t>
            </w:r>
          </w:p>
        </w:tc>
        <w:tc>
          <w:tcPr>
            <w:tcW w:w="0" w:type="auto"/>
          </w:tcPr>
          <w:p w:rsidR="00927252" w:rsidRDefault="006F7C02">
            <w:r>
              <w:t xml:space="preserve">Wählen Sie </w:t>
            </w:r>
            <w:r>
              <w:rPr>
                <w:rStyle w:val="SAPScreenElement"/>
              </w:rPr>
              <w:t>Lieferantenrechnung anlegen</w:t>
            </w:r>
            <w:r>
              <w:rPr>
                <w:rStyle w:val="SAPMonospace"/>
              </w:rPr>
              <w:t>(F0859)</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Allgemeine Daten eingeben</w:t>
            </w:r>
          </w:p>
        </w:tc>
        <w:tc>
          <w:tcPr>
            <w:tcW w:w="0" w:type="auto"/>
          </w:tcPr>
          <w:p w:rsidR="00927252" w:rsidRDefault="006F7C02">
            <w:r>
              <w:t>Wenn Bestellungen mit Hauswährungen in Ihrem System angelegt wurden, nehmen Sie folgende Eingaben vor:</w:t>
            </w:r>
          </w:p>
          <w:p w:rsidR="00927252" w:rsidRDefault="006F7C02">
            <w:r>
              <w:rPr>
                <w:rStyle w:val="SAPScreenElement"/>
              </w:rPr>
              <w:t>Vorgang</w:t>
            </w:r>
            <w:r>
              <w:t xml:space="preserve">: </w:t>
            </w:r>
            <w:r>
              <w:rPr>
                <w:rStyle w:val="SAPUserEntry"/>
              </w:rPr>
              <w:t>&lt;Rechnung&gt;</w:t>
            </w:r>
          </w:p>
          <w:p w:rsidR="00927252" w:rsidRDefault="006F7C02">
            <w:r>
              <w:rPr>
                <w:rStyle w:val="SAPScreenElement"/>
              </w:rPr>
              <w:lastRenderedPageBreak/>
              <w:t>Buchungskreis</w:t>
            </w:r>
            <w:r>
              <w:t xml:space="preserve">: </w:t>
            </w:r>
            <w:r>
              <w:rPr>
                <w:rStyle w:val="SAPUserEntry"/>
              </w:rPr>
              <w:t>&lt;Ihr Buchungskreis&gt;</w:t>
            </w:r>
          </w:p>
          <w:p w:rsidR="00927252" w:rsidRDefault="006F7C02">
            <w:r>
              <w:rPr>
                <w:rStyle w:val="SAPScreenElement"/>
              </w:rPr>
              <w:t>Rechnungsdatum</w:t>
            </w:r>
            <w:r>
              <w:t xml:space="preserve">: </w:t>
            </w:r>
            <w:r>
              <w:rPr>
                <w:rStyle w:val="SAPUserEntry"/>
              </w:rPr>
              <w:t>&lt;Aktuelles Datum&gt;</w:t>
            </w:r>
          </w:p>
          <w:p w:rsidR="00927252" w:rsidRDefault="006F7C02">
            <w:r>
              <w:rPr>
                <w:rStyle w:val="SAPScreenElement"/>
              </w:rPr>
              <w:t>Buchungsdatum</w:t>
            </w:r>
            <w:r>
              <w:t xml:space="preserve">: </w:t>
            </w:r>
            <w:r>
              <w:rPr>
                <w:rStyle w:val="SAPUserEntry"/>
              </w:rPr>
              <w:t>&lt;Aktuelles Datum&gt;</w:t>
            </w:r>
          </w:p>
          <w:p w:rsidR="00927252" w:rsidRDefault="006F7C02">
            <w:r>
              <w:rPr>
                <w:rStyle w:val="SAPScreenElement"/>
              </w:rPr>
              <w:t>Rechnungsbruttobetrag</w:t>
            </w:r>
            <w:r>
              <w:t xml:space="preserve">: </w:t>
            </w:r>
            <w:r>
              <w:rPr>
                <w:rStyle w:val="SAPUserEntry"/>
              </w:rPr>
              <w:t>&lt;Wert in Bestellung - Steuer berechnen&gt;</w:t>
            </w:r>
          </w:p>
          <w:p w:rsidR="00927252" w:rsidRDefault="006F7C02">
            <w:r>
              <w:rPr>
                <w:rStyle w:val="SAPScreenElement"/>
              </w:rPr>
              <w:t>Rechnungssteller</w:t>
            </w:r>
            <w:r>
              <w:t xml:space="preserve">: </w:t>
            </w:r>
            <w:r>
              <w:rPr>
                <w:rStyle w:val="SAPUserEntry"/>
              </w:rPr>
              <w:t>&lt;Ihre Lieferantennummer&gt;</w:t>
            </w:r>
          </w:p>
          <w:p w:rsidR="00927252" w:rsidRDefault="006F7C02">
            <w:r>
              <w:rPr>
                <w:rStyle w:val="SAPScreenElement"/>
              </w:rPr>
              <w:t>Referenz</w:t>
            </w:r>
            <w:r>
              <w:t xml:space="preserve">: </w:t>
            </w:r>
            <w:r>
              <w:rPr>
                <w:rStyle w:val="SAPUserEntry"/>
              </w:rPr>
              <w:t>&lt;Referenzrechnungsnummer vom Rechnungssteller&gt;</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4</w:t>
            </w:r>
          </w:p>
        </w:tc>
        <w:tc>
          <w:tcPr>
            <w:tcW w:w="0" w:type="auto"/>
          </w:tcPr>
          <w:p w:rsidR="00927252" w:rsidRDefault="006F7C02">
            <w:r>
              <w:rPr>
                <w:rStyle w:val="SAPEmphasis"/>
              </w:rPr>
              <w:t>Bestellbezüge erfasse</w:t>
            </w:r>
            <w:r>
              <w:rPr>
                <w:rStyle w:val="SAPEmphasis"/>
              </w:rPr>
              <w:t>n</w:t>
            </w:r>
          </w:p>
        </w:tc>
        <w:tc>
          <w:tcPr>
            <w:tcW w:w="0" w:type="auto"/>
          </w:tcPr>
          <w:p w:rsidR="00927252" w:rsidRDefault="006F7C02">
            <w:r>
              <w:t xml:space="preserve">Nehmen Sie auf der Registerkarte </w:t>
            </w:r>
            <w:r>
              <w:rPr>
                <w:rStyle w:val="SAPScreenElement"/>
              </w:rPr>
              <w:t>Bestellbezüge</w:t>
            </w:r>
            <w:r>
              <w:t xml:space="preserve"> folgende Eingaben vor (verwenden Sie die Backend-Bestell-ID, die Sie im vorherigen Schritt abgerufen haben).</w:t>
            </w:r>
          </w:p>
          <w:p w:rsidR="00927252" w:rsidRDefault="006F7C02">
            <w:r>
              <w:rPr>
                <w:rStyle w:val="SAPScreenElement"/>
              </w:rPr>
              <w:t>Referenzbelegtyp</w:t>
            </w:r>
            <w:r>
              <w:t xml:space="preserve">: </w:t>
            </w:r>
            <w:r>
              <w:rPr>
                <w:rStyle w:val="SAPUserEntry"/>
              </w:rPr>
              <w:t>Bestellung/Lieferplan</w:t>
            </w:r>
          </w:p>
          <w:p w:rsidR="00927252" w:rsidRDefault="006F7C02">
            <w:r>
              <w:rPr>
                <w:rStyle w:val="SAPScreenElement"/>
              </w:rPr>
              <w:t>Bestellung</w:t>
            </w:r>
            <w:r>
              <w:t xml:space="preserve">: </w:t>
            </w:r>
            <w:r>
              <w:rPr>
                <w:rStyle w:val="SAPUserEntry"/>
              </w:rPr>
              <w:t>Bestellnummer</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5</w:t>
            </w:r>
          </w:p>
        </w:tc>
        <w:tc>
          <w:tcPr>
            <w:tcW w:w="0" w:type="auto"/>
          </w:tcPr>
          <w:p w:rsidR="00927252" w:rsidRDefault="006F7C02">
            <w:r>
              <w:rPr>
                <w:rStyle w:val="SAPEmphasis"/>
              </w:rPr>
              <w:t>Daten der Bestellpositionen</w:t>
            </w:r>
            <w:r>
              <w:rPr>
                <w:rStyle w:val="SAPEmphasis"/>
              </w:rPr>
              <w:t xml:space="preserve"> prüfen</w:t>
            </w:r>
          </w:p>
        </w:tc>
        <w:tc>
          <w:tcPr>
            <w:tcW w:w="0" w:type="auto"/>
          </w:tcPr>
          <w:p w:rsidR="00927252" w:rsidRDefault="006F7C02">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6</w:t>
            </w:r>
          </w:p>
        </w:tc>
        <w:tc>
          <w:tcPr>
            <w:tcW w:w="0" w:type="auto"/>
          </w:tcPr>
          <w:p w:rsidR="00927252" w:rsidRDefault="006F7C02">
            <w:r>
              <w:rPr>
                <w:rStyle w:val="SAPEmphasis"/>
              </w:rPr>
              <w:t>Rechnung buchen</w:t>
            </w:r>
          </w:p>
        </w:tc>
        <w:tc>
          <w:tcPr>
            <w:tcW w:w="0" w:type="auto"/>
          </w:tcPr>
          <w:p w:rsidR="00927252" w:rsidRDefault="006F7C02">
            <w:r>
              <w:t xml:space="preserve">Wählen Sie </w:t>
            </w:r>
            <w:r>
              <w:rPr>
                <w:rStyle w:val="SAPScreenElement"/>
              </w:rPr>
              <w:t>Buchen</w:t>
            </w:r>
            <w:r>
              <w:t>.</w:t>
            </w:r>
          </w:p>
        </w:tc>
        <w:tc>
          <w:tcPr>
            <w:tcW w:w="0" w:type="auto"/>
          </w:tcPr>
          <w:p w:rsidR="00927252" w:rsidRDefault="006F7C02">
            <w:r>
              <w:t>Die Rechnung wird angelegt.</w:t>
            </w:r>
          </w:p>
        </w:tc>
        <w:tc>
          <w:tcPr>
            <w:tcW w:w="0" w:type="auto"/>
          </w:tcPr>
          <w:p w:rsidR="00000000" w:rsidRDefault="006F7C02"/>
        </w:tc>
      </w:tr>
    </w:tbl>
    <w:p w:rsidR="00927252" w:rsidRDefault="006F7C02">
      <w:pPr>
        <w:pStyle w:val="Heading2"/>
      </w:pPr>
      <w:bookmarkStart w:id="42" w:name="unique_18"/>
      <w:bookmarkStart w:id="43" w:name="_Toc52223738"/>
      <w:r>
        <w:t>Einkaufswagen anzeigen (optional)</w:t>
      </w:r>
      <w:bookmarkEnd w:id="42"/>
      <w:bookmarkEnd w:id="43"/>
    </w:p>
    <w:p w:rsidR="00927252" w:rsidRDefault="006F7C02">
      <w:pPr>
        <w:pStyle w:val="SAPKeyblockTitle"/>
      </w:pPr>
      <w:r>
        <w:t>Testverwaltung</w:t>
      </w:r>
    </w:p>
    <w:p w:rsidR="00927252" w:rsidRDefault="006F7C02">
      <w:r>
        <w:t>Kundenprojekt: Füllen Sie die projektbezogenen Teile aus.</w:t>
      </w:r>
    </w:p>
    <w:p w:rsidR="00927252" w:rsidRDefault="009272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t>Testfall-ID</w:t>
            </w:r>
          </w:p>
        </w:tc>
        <w:tc>
          <w:tcPr>
            <w:tcW w:w="0" w:type="auto"/>
            <w:shd w:val="clear" w:color="auto" w:fill="auto"/>
            <w:tcMar>
              <w:top w:w="29" w:type="dxa"/>
              <w:left w:w="29" w:type="dxa"/>
              <w:bottom w:w="29" w:type="dxa"/>
              <w:right w:w="29" w:type="dxa"/>
            </w:tcMar>
          </w:tcPr>
          <w:p w:rsidR="00927252" w:rsidRDefault="006F7C02">
            <w:r>
              <w:t>&lt;X.XX&gt;</w:t>
            </w:r>
          </w:p>
        </w:tc>
        <w:tc>
          <w:tcPr>
            <w:tcW w:w="0" w:type="auto"/>
            <w:shd w:val="clear" w:color="auto" w:fill="auto"/>
            <w:tcMar>
              <w:top w:w="29" w:type="dxa"/>
              <w:left w:w="29" w:type="dxa"/>
              <w:bottom w:w="29" w:type="dxa"/>
              <w:right w:w="29" w:type="dxa"/>
            </w:tcMar>
          </w:tcPr>
          <w:p w:rsidR="00927252" w:rsidRDefault="006F7C02">
            <w:r>
              <w:rPr>
                <w:rStyle w:val="SAPEmphasis"/>
              </w:rPr>
              <w:t>Testername</w:t>
            </w:r>
          </w:p>
        </w:tc>
        <w:tc>
          <w:tcPr>
            <w:tcW w:w="0" w:type="auto"/>
            <w:shd w:val="clear" w:color="auto" w:fill="auto"/>
            <w:tcMar>
              <w:top w:w="29" w:type="dxa"/>
              <w:left w:w="29" w:type="dxa"/>
              <w:bottom w:w="29" w:type="dxa"/>
              <w:right w:w="29" w:type="dxa"/>
            </w:tcMar>
          </w:tcPr>
          <w:p w:rsidR="00927252" w:rsidRDefault="00927252"/>
        </w:tc>
        <w:tc>
          <w:tcPr>
            <w:tcW w:w="0" w:type="auto"/>
            <w:shd w:val="clear" w:color="auto" w:fill="auto"/>
            <w:tcMar>
              <w:top w:w="29" w:type="dxa"/>
              <w:left w:w="29" w:type="dxa"/>
              <w:bottom w:w="29" w:type="dxa"/>
              <w:right w:w="29" w:type="dxa"/>
            </w:tcMar>
          </w:tcPr>
          <w:p w:rsidR="00927252" w:rsidRDefault="006F7C02">
            <w:r>
              <w:rPr>
                <w:rStyle w:val="SAPEmphasis"/>
              </w:rPr>
              <w:t>Testdatum</w:t>
            </w:r>
          </w:p>
        </w:tc>
        <w:tc>
          <w:tcPr>
            <w:tcW w:w="0" w:type="auto"/>
            <w:shd w:val="clear" w:color="auto" w:fill="auto"/>
            <w:tcMar>
              <w:top w:w="29" w:type="dxa"/>
              <w:left w:w="29" w:type="dxa"/>
              <w:bottom w:w="29" w:type="dxa"/>
              <w:right w:w="29" w:type="dxa"/>
            </w:tcMar>
          </w:tcPr>
          <w:p w:rsidR="00927252" w:rsidRDefault="006F7C02">
            <w:r>
              <w:rPr>
                <w:rStyle w:val="SAPUserEntry"/>
              </w:rPr>
              <w:t>Geben Sie ein Testdatum ein.</w:t>
            </w:r>
          </w:p>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t>Benutzerrolle(n)</w:t>
            </w:r>
          </w:p>
        </w:tc>
        <w:tc>
          <w:tcPr>
            <w:tcW w:w="0" w:type="auto"/>
            <w:gridSpan w:val="5"/>
            <w:shd w:val="clear" w:color="auto" w:fill="auto"/>
            <w:tcMar>
              <w:top w:w="29" w:type="dxa"/>
              <w:left w:w="29" w:type="dxa"/>
              <w:bottom w:w="29" w:type="dxa"/>
              <w:right w:w="29" w:type="dxa"/>
            </w:tcMar>
          </w:tcPr>
          <w:p w:rsidR="00927252" w:rsidRDefault="00927252"/>
        </w:tc>
      </w:tr>
      <w:tr w:rsidR="00927252" w:rsidTr="006F7C0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27252" w:rsidRDefault="006F7C02">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927252" w:rsidRDefault="006F7C02">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927252" w:rsidRDefault="006F7C02">
            <w:r>
              <w:rPr>
                <w:rStyle w:val="SAPEmphasis"/>
              </w:rPr>
              <w:t>Dauer</w:t>
            </w:r>
          </w:p>
        </w:tc>
        <w:tc>
          <w:tcPr>
            <w:tcW w:w="0" w:type="auto"/>
            <w:shd w:val="clear" w:color="auto" w:fill="auto"/>
            <w:tcMar>
              <w:top w:w="29" w:type="dxa"/>
              <w:left w:w="29" w:type="dxa"/>
              <w:bottom w:w="29" w:type="dxa"/>
              <w:right w:w="29" w:type="dxa"/>
            </w:tcMar>
          </w:tcPr>
          <w:p w:rsidR="00927252" w:rsidRDefault="006F7C02">
            <w:r>
              <w:rPr>
                <w:rStyle w:val="SAPUserEntry"/>
              </w:rPr>
              <w:t>Geben Sie eine Dauer ein.</w:t>
            </w:r>
          </w:p>
        </w:tc>
      </w:tr>
    </w:tbl>
    <w:p w:rsidR="00927252" w:rsidRDefault="006F7C02">
      <w:pPr>
        <w:pStyle w:val="SAPKeyblockTitle"/>
      </w:pPr>
      <w:r>
        <w:t>Zweck</w:t>
      </w:r>
    </w:p>
    <w:p w:rsidR="00927252" w:rsidRDefault="006F7C02">
      <w:r>
        <w:t>In</w:t>
      </w:r>
      <w:r>
        <w:t xml:space="preserve"> dieser Aktivität prüfen Sie den Einkaufswagen in Guided Buying, um die aus dem Backend-System aktualisierte Rechnungsnummer anzuzeigen.</w:t>
      </w:r>
    </w:p>
    <w:p w:rsidR="00927252" w:rsidRDefault="006F7C02">
      <w:pPr>
        <w:pStyle w:val="SAPKeyblockTitle"/>
      </w:pPr>
      <w:r>
        <w:t>Vorgehensweise</w:t>
      </w:r>
    </w:p>
    <w:tbl>
      <w:tblPr>
        <w:tblStyle w:val="SAPStandardTable"/>
        <w:tblW w:w="0" w:type="auto"/>
        <w:tblLook w:val="0620" w:firstRow="1" w:lastRow="0" w:firstColumn="0" w:lastColumn="0" w:noHBand="1" w:noVBand="1"/>
      </w:tblPr>
      <w:tblGrid>
        <w:gridCol w:w="1428"/>
        <w:gridCol w:w="2302"/>
        <w:gridCol w:w="4152"/>
        <w:gridCol w:w="3965"/>
        <w:gridCol w:w="2324"/>
      </w:tblGrid>
      <w:tr w:rsidR="00927252" w:rsidTr="006F7C02">
        <w:trPr>
          <w:cnfStyle w:val="100000000000" w:firstRow="1" w:lastRow="0" w:firstColumn="0" w:lastColumn="0" w:oddVBand="0" w:evenVBand="0" w:oddHBand="0" w:evenHBand="0" w:firstRowFirstColumn="0" w:firstRowLastColumn="0" w:lastRowFirstColumn="0" w:lastRowLastColumn="0"/>
        </w:trPr>
        <w:tc>
          <w:tcPr>
            <w:tcW w:w="0" w:type="auto"/>
          </w:tcPr>
          <w:p w:rsidR="00927252" w:rsidRDefault="006F7C02">
            <w:pPr>
              <w:pStyle w:val="SAPTableHeader"/>
            </w:pPr>
            <w:r>
              <w:rPr>
                <w:rStyle w:val="SAPEmphasis"/>
              </w:rPr>
              <w:t>Testschrittnummer</w:t>
            </w:r>
          </w:p>
        </w:tc>
        <w:tc>
          <w:tcPr>
            <w:tcW w:w="0" w:type="auto"/>
          </w:tcPr>
          <w:p w:rsidR="00927252" w:rsidRDefault="006F7C02">
            <w:pPr>
              <w:pStyle w:val="SAPTableHeader"/>
            </w:pPr>
            <w:r>
              <w:rPr>
                <w:rStyle w:val="SAPEmphasis"/>
              </w:rPr>
              <w:t>Bezeichnung des Testschritts</w:t>
            </w:r>
          </w:p>
        </w:tc>
        <w:tc>
          <w:tcPr>
            <w:tcW w:w="0" w:type="auto"/>
          </w:tcPr>
          <w:p w:rsidR="00927252" w:rsidRDefault="006F7C02">
            <w:pPr>
              <w:pStyle w:val="SAPTableHeader"/>
            </w:pPr>
            <w:r>
              <w:rPr>
                <w:rStyle w:val="SAPEmphasis"/>
              </w:rPr>
              <w:t>Anweisung</w:t>
            </w:r>
          </w:p>
        </w:tc>
        <w:tc>
          <w:tcPr>
            <w:tcW w:w="0" w:type="auto"/>
          </w:tcPr>
          <w:p w:rsidR="00927252" w:rsidRDefault="006F7C02">
            <w:pPr>
              <w:pStyle w:val="SAPTableHeader"/>
            </w:pPr>
            <w:r>
              <w:rPr>
                <w:rStyle w:val="SAPEmphasis"/>
              </w:rPr>
              <w:t>Erwartetes Ergebnis</w:t>
            </w:r>
          </w:p>
        </w:tc>
        <w:tc>
          <w:tcPr>
            <w:tcW w:w="0" w:type="auto"/>
          </w:tcPr>
          <w:p w:rsidR="00927252" w:rsidRDefault="006F7C02">
            <w:pPr>
              <w:pStyle w:val="SAPTableHeader"/>
            </w:pPr>
            <w:r>
              <w:rPr>
                <w:rStyle w:val="SAPEmphasis"/>
              </w:rPr>
              <w:t>Bestanden/Nicht bestanden/A</w:t>
            </w:r>
            <w:r>
              <w:rPr>
                <w:rStyle w:val="SAPEmphasis"/>
              </w:rPr>
              <w:t>nmerkung</w:t>
            </w:r>
          </w:p>
        </w:tc>
      </w:tr>
      <w:tr w:rsidR="00927252" w:rsidTr="006F7C02">
        <w:tc>
          <w:tcPr>
            <w:tcW w:w="0" w:type="auto"/>
          </w:tcPr>
          <w:p w:rsidR="00927252" w:rsidRDefault="006F7C02">
            <w:r>
              <w:t>1</w:t>
            </w:r>
          </w:p>
        </w:tc>
        <w:tc>
          <w:tcPr>
            <w:tcW w:w="0" w:type="auto"/>
          </w:tcPr>
          <w:p w:rsidR="00927252" w:rsidRDefault="006F7C02">
            <w:r>
              <w:rPr>
                <w:rStyle w:val="SAPEmphasis"/>
              </w:rPr>
              <w:t>Anmelden</w:t>
            </w:r>
          </w:p>
        </w:tc>
        <w:tc>
          <w:tcPr>
            <w:tcW w:w="0" w:type="auto"/>
          </w:tcPr>
          <w:p w:rsidR="00927252" w:rsidRDefault="006F7C02">
            <w:r>
              <w:t xml:space="preserve">Melden Sie sich an </w:t>
            </w:r>
            <w:r>
              <w:rPr>
                <w:rStyle w:val="SAPScreenElement"/>
              </w:rPr>
              <w:t>Guided Buying mit SAP Ariba Buying</w:t>
            </w:r>
            <w:r>
              <w:t xml:space="preserve"> als Mitarbeiter an.</w:t>
            </w:r>
          </w:p>
        </w:tc>
        <w:tc>
          <w:tcPr>
            <w:tcW w:w="0" w:type="auto"/>
          </w:tcPr>
          <w:p w:rsidR="00000000" w:rsidRDefault="006F7C02"/>
        </w:tc>
        <w:tc>
          <w:tcPr>
            <w:tcW w:w="0" w:type="auto"/>
          </w:tcPr>
          <w:p w:rsidR="00000000" w:rsidRDefault="006F7C02"/>
        </w:tc>
      </w:tr>
      <w:tr w:rsidR="00927252" w:rsidTr="006F7C02">
        <w:tc>
          <w:tcPr>
            <w:tcW w:w="0" w:type="auto"/>
          </w:tcPr>
          <w:p w:rsidR="00927252" w:rsidRDefault="006F7C02">
            <w:r>
              <w:t>2</w:t>
            </w:r>
          </w:p>
        </w:tc>
        <w:tc>
          <w:tcPr>
            <w:tcW w:w="0" w:type="auto"/>
          </w:tcPr>
          <w:p w:rsidR="00927252" w:rsidRDefault="006F7C02">
            <w:r>
              <w:rPr>
                <w:rStyle w:val="SAPEmphasis"/>
              </w:rPr>
              <w:t>Einkaufswagen anzeigen</w:t>
            </w:r>
          </w:p>
        </w:tc>
        <w:tc>
          <w:tcPr>
            <w:tcW w:w="0" w:type="auto"/>
          </w:tcPr>
          <w:p w:rsidR="00927252" w:rsidRDefault="006F7C02">
            <w:r>
              <w:t xml:space="preserve">Wählen Sie links im Navigationsbereich </w:t>
            </w:r>
            <w:r>
              <w:rPr>
                <w:rStyle w:val="SAPScreenElement"/>
              </w:rPr>
              <w:t>Zuletzt angezeigt</w:t>
            </w:r>
            <w:r>
              <w:t xml:space="preserve"> den Einkaufswagen aus, den Sie im vorherigen Schritt angelegt haben.</w:t>
            </w:r>
          </w:p>
        </w:tc>
        <w:tc>
          <w:tcPr>
            <w:tcW w:w="0" w:type="auto"/>
          </w:tcPr>
          <w:p w:rsidR="00927252" w:rsidRDefault="00927252"/>
        </w:tc>
        <w:tc>
          <w:tcPr>
            <w:tcW w:w="0" w:type="auto"/>
          </w:tcPr>
          <w:p w:rsidR="00000000" w:rsidRDefault="006F7C02"/>
        </w:tc>
      </w:tr>
      <w:tr w:rsidR="00927252" w:rsidTr="006F7C02">
        <w:tc>
          <w:tcPr>
            <w:tcW w:w="0" w:type="auto"/>
          </w:tcPr>
          <w:p w:rsidR="00927252" w:rsidRDefault="006F7C02">
            <w:r>
              <w:t>3</w:t>
            </w:r>
          </w:p>
        </w:tc>
        <w:tc>
          <w:tcPr>
            <w:tcW w:w="0" w:type="auto"/>
          </w:tcPr>
          <w:p w:rsidR="00927252" w:rsidRDefault="006F7C02">
            <w:r>
              <w:rPr>
                <w:rStyle w:val="SAPEmphasis"/>
              </w:rPr>
              <w:t>Rechnungsnummer in Bestellanforderung aktualisiert</w:t>
            </w:r>
          </w:p>
        </w:tc>
        <w:tc>
          <w:tcPr>
            <w:tcW w:w="0" w:type="auto"/>
          </w:tcPr>
          <w:p w:rsidR="00927252" w:rsidRDefault="006F7C02">
            <w:r>
              <w:t xml:space="preserve">Auf der Registerkarte </w:t>
            </w:r>
            <w:r>
              <w:rPr>
                <w:rStyle w:val="SAPScreenElement"/>
              </w:rPr>
              <w:t>His</w:t>
            </w:r>
            <w:r>
              <w:rPr>
                <w:rStyle w:val="SAPScreenElement"/>
              </w:rPr>
              <w:t>torie</w:t>
            </w:r>
            <w:r>
              <w:t xml:space="preserve"> wird Ihnen in der Spalte </w:t>
            </w:r>
            <w:r>
              <w:rPr>
                <w:rStyle w:val="SAPScreenElement"/>
              </w:rPr>
              <w:t>Übersicht</w:t>
            </w:r>
            <w:r>
              <w:t xml:space="preserve"> eine Meldung mit der Rechnungsnummer angezeigt. Zum Beispiel:</w:t>
            </w:r>
          </w:p>
          <w:p w:rsidR="00927252" w:rsidRDefault="006F7C02">
            <w:r>
              <w:t>PRXXXX: In SAP S/4HANA abgerechnet.</w:t>
            </w:r>
          </w:p>
          <w:p w:rsidR="00927252" w:rsidRDefault="006F7C02">
            <w:r>
              <w:t>ERP-Rechnungs-IDs: [XXXXXXXX]</w:t>
            </w:r>
          </w:p>
        </w:tc>
        <w:tc>
          <w:tcPr>
            <w:tcW w:w="0" w:type="auto"/>
          </w:tcPr>
          <w:p w:rsidR="00927252" w:rsidRDefault="006F7C02">
            <w:r>
              <w:t>Prüfen Sie, ob die aktualisierte Rechnungsnummer mit der im Backend-System angelegten R</w:t>
            </w:r>
            <w:r>
              <w:t>echnungsnummer übereinstimmt.</w:t>
            </w:r>
          </w:p>
        </w:tc>
        <w:tc>
          <w:tcPr>
            <w:tcW w:w="0" w:type="auto"/>
          </w:tcPr>
          <w:p w:rsidR="00000000" w:rsidRDefault="006F7C02"/>
        </w:tc>
      </w:tr>
    </w:tbl>
    <w:p w:rsidR="00000000" w:rsidRDefault="006F7C02"/>
    <w:p w:rsidR="006F7C02" w:rsidRDefault="006F7C02"/>
    <w:p w:rsidR="006F7C02" w:rsidRDefault="006F7C02"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F7C02"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6F7C02" w:rsidRDefault="006F7C02" w:rsidP="001D64AB">
            <w:r>
              <w:t>Type Style</w:t>
            </w:r>
          </w:p>
        </w:tc>
        <w:tc>
          <w:tcPr>
            <w:tcW w:w="11598" w:type="dxa"/>
          </w:tcPr>
          <w:p w:rsidR="006F7C02" w:rsidRDefault="006F7C02" w:rsidP="001D64AB">
            <w:r>
              <w:t>Description</w:t>
            </w:r>
          </w:p>
        </w:tc>
      </w:tr>
      <w:tr w:rsidR="006F7C02" w:rsidRPr="001B5034" w:rsidTr="001D64AB">
        <w:tc>
          <w:tcPr>
            <w:tcW w:w="1554" w:type="dxa"/>
          </w:tcPr>
          <w:p w:rsidR="006F7C02" w:rsidRPr="001B5034" w:rsidRDefault="006F7C02" w:rsidP="001D64AB">
            <w:r w:rsidRPr="00601DC2">
              <w:rPr>
                <w:rStyle w:val="SAPScreenElement"/>
              </w:rPr>
              <w:t>Example</w:t>
            </w:r>
          </w:p>
        </w:tc>
        <w:tc>
          <w:tcPr>
            <w:tcW w:w="11598" w:type="dxa"/>
          </w:tcPr>
          <w:p w:rsidR="006F7C02" w:rsidRDefault="006F7C02" w:rsidP="001D64AB">
            <w:r w:rsidRPr="001B5034">
              <w:t>Words or characters quoted from the screen. These include field names, screen titles, pushbuttons labels, menu names, menu paths, and menu options.</w:t>
            </w:r>
          </w:p>
          <w:p w:rsidR="006F7C02" w:rsidRPr="001B5034" w:rsidRDefault="006F7C02" w:rsidP="001D64AB">
            <w:r>
              <w:t>Textual c</w:t>
            </w:r>
            <w:r w:rsidRPr="001B5034">
              <w:t xml:space="preserve">ross-references to other </w:t>
            </w:r>
            <w:r>
              <w:t>documents</w:t>
            </w:r>
            <w:r w:rsidRPr="001B5034">
              <w:t>.</w:t>
            </w:r>
          </w:p>
        </w:tc>
      </w:tr>
      <w:tr w:rsidR="006F7C0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F7C02" w:rsidRPr="005A5AB7" w:rsidRDefault="006F7C02" w:rsidP="001D64AB">
            <w:pPr>
              <w:rPr>
                <w:rStyle w:val="SAPEmphasis"/>
              </w:rPr>
            </w:pPr>
            <w:r w:rsidRPr="00D61EBC">
              <w:rPr>
                <w:rStyle w:val="SAPEmphasis"/>
              </w:rPr>
              <w:t>Example</w:t>
            </w:r>
          </w:p>
        </w:tc>
        <w:tc>
          <w:tcPr>
            <w:tcW w:w="11598" w:type="dxa"/>
          </w:tcPr>
          <w:p w:rsidR="006F7C02" w:rsidRPr="001B5034" w:rsidRDefault="006F7C02" w:rsidP="001D64AB">
            <w:r w:rsidRPr="001B5034">
              <w:t xml:space="preserve">Emphasized words or </w:t>
            </w:r>
            <w:r>
              <w:t>expressions.</w:t>
            </w:r>
          </w:p>
        </w:tc>
      </w:tr>
      <w:tr w:rsidR="006F7C02" w:rsidRPr="001B5034" w:rsidTr="001D64AB">
        <w:tc>
          <w:tcPr>
            <w:tcW w:w="1554" w:type="dxa"/>
          </w:tcPr>
          <w:p w:rsidR="006F7C02" w:rsidRPr="001B5034" w:rsidRDefault="006F7C02" w:rsidP="001D64AB">
            <w:r w:rsidRPr="009A20CD">
              <w:rPr>
                <w:rStyle w:val="SAPMonospace"/>
              </w:rPr>
              <w:t>EXAMPLE</w:t>
            </w:r>
          </w:p>
        </w:tc>
        <w:tc>
          <w:tcPr>
            <w:tcW w:w="11598" w:type="dxa"/>
          </w:tcPr>
          <w:p w:rsidR="006F7C02" w:rsidRPr="001B5034" w:rsidRDefault="006F7C02"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F7C0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F7C02" w:rsidRPr="005411A0" w:rsidRDefault="006F7C02" w:rsidP="001D64AB">
            <w:pPr>
              <w:rPr>
                <w:rStyle w:val="SAPMonospace"/>
              </w:rPr>
            </w:pPr>
            <w:r w:rsidRPr="005411A0">
              <w:rPr>
                <w:rStyle w:val="SAPMonospace"/>
              </w:rPr>
              <w:t>Example</w:t>
            </w:r>
          </w:p>
        </w:tc>
        <w:tc>
          <w:tcPr>
            <w:tcW w:w="11598" w:type="dxa"/>
          </w:tcPr>
          <w:p w:rsidR="006F7C02" w:rsidRPr="001B5034" w:rsidRDefault="006F7C02" w:rsidP="001D64AB">
            <w:r w:rsidRPr="001B5034">
              <w:t>Output on the screen. This includes file and directory names and their paths, messages, names of variables and parameters, source text, and names of installation, upgrade and database tools.</w:t>
            </w:r>
          </w:p>
        </w:tc>
      </w:tr>
      <w:tr w:rsidR="006F7C02" w:rsidRPr="001B5034" w:rsidTr="001D64AB">
        <w:tc>
          <w:tcPr>
            <w:tcW w:w="1554" w:type="dxa"/>
          </w:tcPr>
          <w:p w:rsidR="006F7C02" w:rsidRPr="005A5AB7" w:rsidRDefault="006F7C02" w:rsidP="001D64AB">
            <w:pPr>
              <w:rPr>
                <w:rStyle w:val="SAPEmphasis"/>
              </w:rPr>
            </w:pPr>
            <w:r w:rsidRPr="006F3BFA">
              <w:rPr>
                <w:rStyle w:val="SAPUserEntry"/>
              </w:rPr>
              <w:t>Example</w:t>
            </w:r>
          </w:p>
        </w:tc>
        <w:tc>
          <w:tcPr>
            <w:tcW w:w="11598" w:type="dxa"/>
          </w:tcPr>
          <w:p w:rsidR="006F7C02" w:rsidRPr="001B5034" w:rsidRDefault="006F7C02" w:rsidP="001D64AB">
            <w:r w:rsidRPr="001B5034">
              <w:t>Exact user entry. These are words or characters that you enter in the system exactly as they appear in the documentation.</w:t>
            </w:r>
          </w:p>
        </w:tc>
      </w:tr>
      <w:tr w:rsidR="006F7C02"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6F7C02" w:rsidRPr="006F3BFA" w:rsidRDefault="006F7C02" w:rsidP="001D64AB">
            <w:pPr>
              <w:rPr>
                <w:rStyle w:val="SAPUserEntry"/>
              </w:rPr>
            </w:pPr>
            <w:r w:rsidRPr="006F3BFA">
              <w:rPr>
                <w:rStyle w:val="SAPUserEntry"/>
              </w:rPr>
              <w:t>&lt;Example&gt;</w:t>
            </w:r>
          </w:p>
        </w:tc>
        <w:tc>
          <w:tcPr>
            <w:tcW w:w="11598" w:type="dxa"/>
          </w:tcPr>
          <w:p w:rsidR="006F7C02" w:rsidRPr="001B5034" w:rsidRDefault="006F7C02" w:rsidP="001D64AB">
            <w:r w:rsidRPr="001B5034">
              <w:t>Variable user entry. Angle brackets indicate that you replace these words and characters with appropriate entries to make entries in the system.</w:t>
            </w:r>
          </w:p>
        </w:tc>
      </w:tr>
      <w:tr w:rsidR="006F7C02" w:rsidRPr="001B5034" w:rsidTr="001D64AB">
        <w:tc>
          <w:tcPr>
            <w:tcW w:w="1554" w:type="dxa"/>
          </w:tcPr>
          <w:p w:rsidR="006F7C02" w:rsidRPr="00601DC2" w:rsidRDefault="006F7C02" w:rsidP="001D64AB">
            <w:pPr>
              <w:rPr>
                <w:rStyle w:val="SAPKeyboard"/>
              </w:rPr>
            </w:pPr>
            <w:r w:rsidRPr="005E595C">
              <w:rPr>
                <w:rStyle w:val="SAPKeyboard"/>
              </w:rPr>
              <w:t>EXAMPLE</w:t>
            </w:r>
          </w:p>
        </w:tc>
        <w:tc>
          <w:tcPr>
            <w:tcW w:w="11598" w:type="dxa"/>
          </w:tcPr>
          <w:p w:rsidR="006F7C02" w:rsidRPr="001B5034" w:rsidRDefault="006F7C02"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F7C02" w:rsidRDefault="006F7C02" w:rsidP="00C15062"/>
    <w:p w:rsidR="006F7C02" w:rsidRDefault="006F7C02" w:rsidP="00C15062">
      <w:pPr>
        <w:spacing w:after="200" w:line="276" w:lineRule="auto"/>
      </w:pPr>
    </w:p>
    <w:p w:rsidR="006F7C02" w:rsidRPr="00416A0C" w:rsidRDefault="006F7C02" w:rsidP="00C15062">
      <w:pPr>
        <w:sectPr w:rsidR="006F7C02" w:rsidRPr="00416A0C" w:rsidSect="006F7C02">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F7C02" w:rsidTr="001D64AB">
        <w:trPr>
          <w:trHeight w:hRule="exact" w:val="227"/>
        </w:trPr>
        <w:tc>
          <w:tcPr>
            <w:tcW w:w="3969" w:type="dxa"/>
            <w:shd w:val="clear" w:color="auto" w:fill="000000" w:themeFill="text1"/>
            <w:tcMar>
              <w:top w:w="0" w:type="dxa"/>
              <w:bottom w:w="0" w:type="dxa"/>
            </w:tcMar>
          </w:tcPr>
          <w:p w:rsidR="006F7C02" w:rsidRDefault="006F7C02" w:rsidP="001D64AB"/>
        </w:tc>
      </w:tr>
      <w:tr w:rsidR="006F7C02" w:rsidTr="001D64AB">
        <w:trPr>
          <w:trHeight w:hRule="exact" w:val="1134"/>
        </w:trPr>
        <w:tc>
          <w:tcPr>
            <w:tcW w:w="3969" w:type="dxa"/>
            <w:shd w:val="clear" w:color="auto" w:fill="FFFFFF" w:themeFill="background1"/>
          </w:tcPr>
          <w:p w:rsidR="006F7C02" w:rsidRDefault="006F7C02" w:rsidP="001D64AB">
            <w:pPr>
              <w:pStyle w:val="SAPLastPageGray"/>
            </w:pPr>
            <w:r>
              <w:t>www.sap.com/contactsap</w:t>
            </w:r>
          </w:p>
        </w:tc>
      </w:tr>
      <w:tr w:rsidR="006F7C02" w:rsidTr="001D64AB">
        <w:trPr>
          <w:trHeight w:val="8120"/>
        </w:trPr>
        <w:tc>
          <w:tcPr>
            <w:tcW w:w="3969" w:type="dxa"/>
            <w:shd w:val="clear" w:color="auto" w:fill="FFFFFF" w:themeFill="background1"/>
            <w:vAlign w:val="bottom"/>
          </w:tcPr>
          <w:p w:rsidR="006F7C02" w:rsidRPr="00CD309F" w:rsidRDefault="006F7C02" w:rsidP="001D64AB">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6F7C02" w:rsidRDefault="006F7C02" w:rsidP="001D64AB">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F7C02" w:rsidRPr="00F42CDC" w:rsidRDefault="006F7C02"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F7C02" w:rsidRPr="00F42CDC" w:rsidRDefault="006F7C02"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F7C02" w:rsidRPr="00F42CDC" w:rsidRDefault="006F7C02"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F7C02" w:rsidRDefault="006F7C02" w:rsidP="001D64AB">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6F7C02" w:rsidRPr="00907380" w:rsidRDefault="006F7C02" w:rsidP="001D64AB">
            <w:pPr>
              <w:pStyle w:val="SAPMaterialNumber"/>
            </w:pPr>
          </w:p>
        </w:tc>
      </w:tr>
    </w:tbl>
    <w:p w:rsidR="006F7C02" w:rsidRPr="00C15062" w:rsidRDefault="006F7C02"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F7C02" w:rsidRPr="00C15062">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7C02">
      <w:pPr>
        <w:spacing w:before="0" w:after="0" w:line="240" w:lineRule="auto"/>
      </w:pPr>
      <w:r>
        <w:separator/>
      </w:r>
    </w:p>
  </w:endnote>
  <w:endnote w:type="continuationSeparator" w:id="0">
    <w:p w:rsidR="00000000" w:rsidRDefault="006F7C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Default="006F7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F7C02" w:rsidRPr="005D1853" w:rsidTr="005B783C">
      <w:tc>
        <w:tcPr>
          <w:tcW w:w="5245" w:type="dxa"/>
          <w:vAlign w:val="bottom"/>
        </w:tcPr>
        <w:p w:rsidR="006F7C02" w:rsidRDefault="006F7C02" w:rsidP="005B783C">
          <w:pPr>
            <w:pStyle w:val="SAPFooterleft"/>
          </w:pPr>
          <w:fldSimple w:instr=" REF maintitle \* MERGEFORMAT ">
            <w:r>
              <w:t>Guided Buying für zentrale Beschaffung mit SAP Ariba Buying (3EN)</w:t>
            </w:r>
          </w:fldSimple>
        </w:p>
        <w:p w:rsidR="006F7C02" w:rsidRPr="001B2C66" w:rsidRDefault="006F7C0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F7C02" w:rsidRPr="00860C35" w:rsidRDefault="006F7C0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F7C02">
            <w:rPr>
              <w:rStyle w:val="SAPFooterSecurityLevel"/>
            </w:rPr>
            <w:t>public</w:t>
          </w:r>
          <w:r>
            <w:rPr>
              <w:rStyle w:val="SAPFooterSecurityLevel"/>
            </w:rPr>
            <w:fldChar w:fldCharType="end"/>
          </w:r>
          <w:r w:rsidRPr="00860C35">
            <w:rPr>
              <w:rStyle w:val="SAPFooterSecurityLevel"/>
            </w:rPr>
            <w:t xml:space="preserve"> </w:t>
          </w:r>
        </w:p>
        <w:p w:rsidR="006F7C02" w:rsidRPr="00860C35" w:rsidRDefault="006F7C02"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F7C02" w:rsidRPr="004319A4" w:rsidRDefault="006F7C0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6F7C02" w:rsidRDefault="006F7C02" w:rsidP="000801B0">
    <w:pPr>
      <w:pStyle w:val="Footer"/>
    </w:pPr>
  </w:p>
  <w:p w:rsidR="006F7C02" w:rsidRDefault="006F7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Default="006F7C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Pr="006F7C02" w:rsidRDefault="006F7C02" w:rsidP="006F7C02">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4E" w:rsidRPr="006F7C02" w:rsidRDefault="006F7C02" w:rsidP="006F7C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Pr="006F7C02" w:rsidRDefault="006F7C02" w:rsidP="006F7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7C02">
      <w:pPr>
        <w:spacing w:before="0" w:after="0" w:line="240" w:lineRule="auto"/>
      </w:pPr>
      <w:r>
        <w:rPr>
          <w:color w:val="000000"/>
        </w:rPr>
        <w:separator/>
      </w:r>
    </w:p>
  </w:footnote>
  <w:footnote w:type="continuationSeparator" w:id="0">
    <w:p w:rsidR="00000000" w:rsidRDefault="006F7C0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Default="006F7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Pr="005B6104" w:rsidRDefault="006F7C02" w:rsidP="00F14753">
    <w:pPr>
      <w:pStyle w:val="SAPHeader"/>
      <w:rPr>
        <w:sz w:val="4"/>
        <w:szCs w:val="4"/>
        <w:lang w:val="de-DE"/>
      </w:rPr>
    </w:pPr>
  </w:p>
  <w:p w:rsidR="006F7C02" w:rsidRPr="00F14753" w:rsidRDefault="006F7C02" w:rsidP="00F14753">
    <w:pPr>
      <w:pStyle w:val="Header"/>
      <w:rPr>
        <w:sz w:val="2"/>
        <w:szCs w:val="2"/>
      </w:rPr>
    </w:pPr>
  </w:p>
  <w:p w:rsidR="006F7C02" w:rsidRDefault="006F7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F7C02" w:rsidRPr="005D1853" w:rsidTr="005B783C">
      <w:tc>
        <w:tcPr>
          <w:tcW w:w="5245" w:type="dxa"/>
          <w:vAlign w:val="bottom"/>
        </w:tcPr>
        <w:p w:rsidR="006F7C02" w:rsidRDefault="006F7C02" w:rsidP="005B783C">
          <w:pPr>
            <w:pStyle w:val="SAPFooterleft"/>
          </w:pPr>
          <w:fldSimple w:instr=" REF maintitle \* MERGEFORMAT ">
            <w:sdt>
              <w:sdtPr>
                <w:alias w:val="Scope item name"/>
                <w:tag w:val="Scope item name"/>
                <w:id w:val="-1612121847"/>
                <w:placeholder>
                  <w:docPart w:val="BFB4FA481C914F89908073EFC272C443"/>
                </w:placeholder>
                <w:showingPlcHdr/>
              </w:sdtPr>
              <w:sdtContent>
                <w:r>
                  <w:t>Enter Scope Item Name</w:t>
                </w:r>
              </w:sdtContent>
            </w:sdt>
          </w:fldSimple>
        </w:p>
        <w:p w:rsidR="006F7C02" w:rsidRPr="001B2C66" w:rsidRDefault="006F7C0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F7C02" w:rsidRPr="00860C35" w:rsidRDefault="006F7C0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F7C02" w:rsidRPr="00860C35" w:rsidRDefault="006F7C0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F7C02" w:rsidRPr="004319A4" w:rsidRDefault="006F7C0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F7C02" w:rsidRDefault="006F7C02" w:rsidP="000801B0">
    <w:pPr>
      <w:pStyle w:val="Footer"/>
    </w:pPr>
  </w:p>
  <w:p w:rsidR="006F7C02" w:rsidRDefault="006F7C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F7C02" w:rsidRPr="005D1853" w:rsidTr="005B783C">
      <w:tc>
        <w:tcPr>
          <w:tcW w:w="5245" w:type="dxa"/>
          <w:vAlign w:val="bottom"/>
        </w:tcPr>
        <w:p w:rsidR="006F7C02" w:rsidRDefault="006F7C02" w:rsidP="005B783C">
          <w:pPr>
            <w:pStyle w:val="SAPFooterleft"/>
          </w:pPr>
          <w:fldSimple w:instr=" REF maintitle \* MERGEFORMAT ">
            <w:sdt>
              <w:sdtPr>
                <w:alias w:val="Scope item name"/>
                <w:tag w:val="Scope item name"/>
                <w:id w:val="801510457"/>
                <w:placeholder>
                  <w:docPart w:val="D48600CFF68641938F7A11E2B4FDFE70"/>
                </w:placeholder>
                <w:showingPlcHdr/>
              </w:sdtPr>
              <w:sdtContent>
                <w:r>
                  <w:t>Enter Scope Item Name</w:t>
                </w:r>
              </w:sdtContent>
            </w:sdt>
          </w:fldSimple>
        </w:p>
        <w:p w:rsidR="006F7C02" w:rsidRPr="001B2C66" w:rsidRDefault="006F7C02"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F7C02" w:rsidRPr="00860C35" w:rsidRDefault="006F7C02"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F7C02" w:rsidRPr="00860C35" w:rsidRDefault="006F7C02"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F7C02" w:rsidRPr="004319A4" w:rsidRDefault="006F7C02"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F7C02" w:rsidRDefault="006F7C02" w:rsidP="000801B0">
    <w:pPr>
      <w:pStyle w:val="Footer"/>
    </w:pPr>
  </w:p>
  <w:p w:rsidR="006F7C02" w:rsidRPr="006F7C02" w:rsidRDefault="006F7C02" w:rsidP="006F7C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Pr="006F7C02" w:rsidRDefault="006F7C02" w:rsidP="006F7C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02" w:rsidRPr="006F7C02" w:rsidRDefault="006F7C02" w:rsidP="006F7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B2C69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2E21B5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1EE9A3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B227D8"/>
    <w:multiLevelType w:val="multilevel"/>
    <w:tmpl w:val="9AF8A50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7181B23"/>
    <w:multiLevelType w:val="multilevel"/>
    <w:tmpl w:val="FDD8EC8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F2464F9"/>
    <w:multiLevelType w:val="multilevel"/>
    <w:tmpl w:val="BE24E3B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D6563C"/>
    <w:multiLevelType w:val="multilevel"/>
    <w:tmpl w:val="29DC620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27252"/>
    <w:rsid w:val="006F7C02"/>
    <w:rsid w:val="0092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C0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F7C02"/>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F7C0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F7C0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F7C02"/>
    <w:pPr>
      <w:numPr>
        <w:ilvl w:val="3"/>
      </w:numPr>
      <w:outlineLvl w:val="3"/>
    </w:pPr>
    <w:rPr>
      <w:bCs/>
      <w:iCs/>
    </w:rPr>
  </w:style>
  <w:style w:type="paragraph" w:styleId="Heading5">
    <w:name w:val="heading 5"/>
    <w:basedOn w:val="Heading2"/>
    <w:next w:val="Normal"/>
    <w:link w:val="Heading5Char"/>
    <w:unhideWhenUsed/>
    <w:qFormat/>
    <w:rsid w:val="006F7C0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F7C0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F7C02"/>
    <w:pPr>
      <w:spacing w:before="60" w:after="60"/>
    </w:pPr>
    <w:rPr>
      <w:b/>
      <w:bCs/>
      <w:color w:val="FFFFFF" w:themeColor="background1"/>
      <w:sz w:val="18"/>
    </w:rPr>
  </w:style>
  <w:style w:type="character" w:customStyle="1" w:styleId="SAPEmphasis">
    <w:name w:val="SAP_Emphasis"/>
    <w:basedOn w:val="DefaultParagraphFont"/>
    <w:uiPriority w:val="1"/>
    <w:qFormat/>
    <w:rsid w:val="006F7C0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F7C0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F7C0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F7C0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F7C0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F7C02"/>
    <w:pPr>
      <w:keepNext w:val="0"/>
      <w:spacing w:before="0"/>
    </w:pPr>
  </w:style>
  <w:style w:type="paragraph" w:styleId="TOC3">
    <w:name w:val="toc 3"/>
    <w:basedOn w:val="TOC1"/>
    <w:autoRedefine/>
    <w:uiPriority w:val="39"/>
    <w:unhideWhenUsed/>
    <w:rsid w:val="006F7C02"/>
    <w:pPr>
      <w:keepNext w:val="0"/>
      <w:tabs>
        <w:tab w:val="left" w:pos="1418"/>
      </w:tabs>
      <w:spacing w:before="0"/>
      <w:ind w:left="1418" w:hanging="794"/>
    </w:pPr>
  </w:style>
  <w:style w:type="paragraph" w:styleId="TOC4">
    <w:name w:val="toc 4"/>
    <w:basedOn w:val="TOC3"/>
    <w:next w:val="Normal"/>
    <w:autoRedefine/>
    <w:uiPriority w:val="39"/>
    <w:unhideWhenUsed/>
    <w:rsid w:val="006F7C02"/>
    <w:pPr>
      <w:tabs>
        <w:tab w:val="left" w:pos="1985"/>
      </w:tabs>
      <w:ind w:right="851"/>
    </w:pPr>
  </w:style>
  <w:style w:type="paragraph" w:styleId="TOC5">
    <w:name w:val="toc 5"/>
    <w:basedOn w:val="TOC4"/>
    <w:next w:val="Normal"/>
    <w:autoRedefine/>
    <w:uiPriority w:val="39"/>
    <w:unhideWhenUsed/>
    <w:rsid w:val="006F7C02"/>
  </w:style>
  <w:style w:type="character" w:customStyle="1" w:styleId="SAPKeyboard">
    <w:name w:val="SAP_Keyboard"/>
    <w:basedOn w:val="SAPMonospace"/>
    <w:uiPriority w:val="1"/>
    <w:qFormat/>
    <w:rsid w:val="006F7C0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F7C0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F7C02"/>
    <w:rPr>
      <w:sz w:val="20"/>
      <w:szCs w:val="24"/>
    </w:rPr>
  </w:style>
  <w:style w:type="character" w:customStyle="1" w:styleId="TitleChar">
    <w:name w:val="Title Char"/>
    <w:basedOn w:val="StandardChar"/>
    <w:link w:val="Title"/>
    <w:rsid w:val="006F7C02"/>
    <w:rPr>
      <w:rFonts w:cs="Arial"/>
      <w:b/>
      <w:bCs/>
      <w:color w:val="333399"/>
      <w:sz w:val="48"/>
      <w:szCs w:val="32"/>
    </w:rPr>
  </w:style>
  <w:style w:type="character" w:customStyle="1" w:styleId="SAPNoteHeadingChar">
    <w:name w:val="SAP_NoteHeading Char"/>
    <w:basedOn w:val="TitleChar"/>
    <w:link w:val="SAPNoteHeading"/>
    <w:rsid w:val="006F7C0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F7C0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F7C0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F7C0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F7C0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F7C02"/>
    <w:pPr>
      <w:numPr>
        <w:numId w:val="0"/>
      </w:numPr>
      <w:outlineLvl w:val="9"/>
    </w:pPr>
    <w:rPr>
      <w:b/>
    </w:rPr>
  </w:style>
  <w:style w:type="character" w:customStyle="1" w:styleId="SAPHeading1NoNumberChar">
    <w:name w:val="SAP_Heading1NoNumber Char"/>
    <w:basedOn w:val="TitleChar"/>
    <w:link w:val="SAPHeading1NoNumber"/>
    <w:rsid w:val="006F7C0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F7C0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F7C02"/>
    <w:pPr>
      <w:numPr>
        <w:numId w:val="12"/>
      </w:numPr>
    </w:pPr>
  </w:style>
  <w:style w:type="paragraph" w:styleId="ListNumber2">
    <w:name w:val="List Number 2"/>
    <w:basedOn w:val="Normal"/>
    <w:uiPriority w:val="99"/>
    <w:unhideWhenUsed/>
    <w:qFormat/>
    <w:rsid w:val="006F7C02"/>
    <w:pPr>
      <w:numPr>
        <w:ilvl w:val="1"/>
        <w:numId w:val="12"/>
      </w:numPr>
    </w:pPr>
  </w:style>
  <w:style w:type="paragraph" w:styleId="ListNumber3">
    <w:name w:val="List Number 3"/>
    <w:basedOn w:val="Normal"/>
    <w:uiPriority w:val="99"/>
    <w:unhideWhenUsed/>
    <w:qFormat/>
    <w:rsid w:val="006F7C02"/>
    <w:pPr>
      <w:numPr>
        <w:ilvl w:val="2"/>
        <w:numId w:val="12"/>
      </w:numPr>
    </w:pPr>
  </w:style>
  <w:style w:type="paragraph" w:styleId="ListBullet">
    <w:name w:val="List Bullet"/>
    <w:basedOn w:val="Normal"/>
    <w:uiPriority w:val="99"/>
    <w:unhideWhenUsed/>
    <w:qFormat/>
    <w:rsid w:val="006F7C02"/>
    <w:pPr>
      <w:numPr>
        <w:numId w:val="14"/>
      </w:numPr>
    </w:pPr>
  </w:style>
  <w:style w:type="paragraph" w:styleId="ListBullet2">
    <w:name w:val="List Bullet 2"/>
    <w:basedOn w:val="Normal"/>
    <w:uiPriority w:val="99"/>
    <w:unhideWhenUsed/>
    <w:qFormat/>
    <w:rsid w:val="006F7C02"/>
    <w:pPr>
      <w:numPr>
        <w:numId w:val="16"/>
      </w:numPr>
    </w:pPr>
  </w:style>
  <w:style w:type="paragraph" w:styleId="ListBullet3">
    <w:name w:val="List Bullet 3"/>
    <w:basedOn w:val="Normal"/>
    <w:uiPriority w:val="99"/>
    <w:unhideWhenUsed/>
    <w:qFormat/>
    <w:rsid w:val="006F7C02"/>
    <w:pPr>
      <w:numPr>
        <w:numId w:val="18"/>
      </w:numPr>
    </w:pPr>
  </w:style>
  <w:style w:type="paragraph" w:styleId="ListContinue">
    <w:name w:val="List Continue"/>
    <w:basedOn w:val="Normal"/>
    <w:uiPriority w:val="99"/>
    <w:unhideWhenUsed/>
    <w:qFormat/>
    <w:rsid w:val="006F7C02"/>
    <w:pPr>
      <w:ind w:left="340"/>
    </w:pPr>
  </w:style>
  <w:style w:type="paragraph" w:styleId="ListContinue2">
    <w:name w:val="List Continue 2"/>
    <w:basedOn w:val="Normal"/>
    <w:uiPriority w:val="99"/>
    <w:unhideWhenUsed/>
    <w:qFormat/>
    <w:rsid w:val="006F7C02"/>
    <w:pPr>
      <w:ind w:left="680"/>
    </w:pPr>
  </w:style>
  <w:style w:type="paragraph" w:styleId="ListContinue3">
    <w:name w:val="List Continue 3"/>
    <w:basedOn w:val="Normal"/>
    <w:uiPriority w:val="99"/>
    <w:unhideWhenUsed/>
    <w:qFormat/>
    <w:rsid w:val="006F7C02"/>
    <w:pPr>
      <w:ind w:left="1021"/>
    </w:pPr>
  </w:style>
  <w:style w:type="character" w:customStyle="1" w:styleId="Heading1Char">
    <w:name w:val="Heading 1 Char"/>
    <w:basedOn w:val="DefaultParagraphFont"/>
    <w:link w:val="Heading1"/>
    <w:uiPriority w:val="9"/>
    <w:locked/>
    <w:rsid w:val="006F7C0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F7C0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F7C0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F7C0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F7C0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F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F7C02"/>
    <w:rPr>
      <w:color w:val="auto"/>
      <w:sz w:val="24"/>
    </w:rPr>
  </w:style>
  <w:style w:type="paragraph" w:customStyle="1" w:styleId="SAPMainTitle">
    <w:name w:val="SAP_MainTitle"/>
    <w:basedOn w:val="Normal"/>
    <w:next w:val="Normal"/>
    <w:rsid w:val="006F7C0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F7C02"/>
    <w:pPr>
      <w:spacing w:line="260" w:lineRule="exact"/>
      <w:jc w:val="right"/>
    </w:pPr>
    <w:rPr>
      <w:caps/>
      <w:color w:val="auto"/>
      <w:spacing w:val="10"/>
      <w:sz w:val="20"/>
    </w:rPr>
  </w:style>
  <w:style w:type="paragraph" w:customStyle="1" w:styleId="SAPDocumentVersion">
    <w:name w:val="SAP_DocumentVersion"/>
    <w:basedOn w:val="SAPSecurityLevel"/>
    <w:rsid w:val="006F7C0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F7C02"/>
    <w:rPr>
      <w:rFonts w:ascii="BentonSans Book" w:hAnsi="BentonSans Book" w:cs="Times New Roman"/>
      <w:color w:val="0076CB"/>
      <w:sz w:val="12"/>
      <w:u w:val="none"/>
    </w:rPr>
  </w:style>
  <w:style w:type="paragraph" w:customStyle="1" w:styleId="SAPMaterialNumber">
    <w:name w:val="SAP_MaterialNumber"/>
    <w:basedOn w:val="Normal"/>
    <w:locked/>
    <w:rsid w:val="006F7C0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F7C02"/>
  </w:style>
  <w:style w:type="paragraph" w:customStyle="1" w:styleId="SAPFooterleft">
    <w:name w:val="SAP_Footer_left"/>
    <w:basedOn w:val="Footer"/>
    <w:locked/>
    <w:rsid w:val="006F7C0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F7C02"/>
    <w:rPr>
      <w:rFonts w:ascii="BentonSans Bold" w:hAnsi="BentonSans Bold" w:cs="Times New Roman"/>
    </w:rPr>
  </w:style>
  <w:style w:type="character" w:customStyle="1" w:styleId="SAPFooterSecurityLevel">
    <w:name w:val="SAP_Footer_SecurityLevel"/>
    <w:basedOn w:val="DefaultParagraphFont"/>
    <w:uiPriority w:val="1"/>
    <w:locked/>
    <w:rsid w:val="006F7C02"/>
    <w:rPr>
      <w:rFonts w:cs="Times New Roman"/>
      <w:caps/>
      <w:spacing w:val="6"/>
    </w:rPr>
  </w:style>
  <w:style w:type="paragraph" w:customStyle="1" w:styleId="SAPLastPageGray">
    <w:name w:val="SAP_LastPage_Gray"/>
    <w:basedOn w:val="Normal"/>
    <w:locked/>
    <w:rsid w:val="006F7C0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F7C02"/>
    <w:pPr>
      <w:spacing w:before="0" w:after="0" w:line="180" w:lineRule="exact"/>
    </w:pPr>
    <w:rPr>
      <w:rFonts w:cs="Arial"/>
      <w:sz w:val="12"/>
      <w:szCs w:val="18"/>
      <w:lang w:val="de-DE"/>
    </w:rPr>
  </w:style>
  <w:style w:type="paragraph" w:customStyle="1" w:styleId="SAPFooterright">
    <w:name w:val="SAP_Footer_right"/>
    <w:basedOn w:val="SAPFooterleft"/>
    <w:locked/>
    <w:rsid w:val="006F7C02"/>
    <w:pPr>
      <w:jc w:val="right"/>
    </w:pPr>
    <w:rPr>
      <w:noProof/>
    </w:rPr>
  </w:style>
  <w:style w:type="paragraph" w:customStyle="1" w:styleId="SAPFooterCurrentTopicRight">
    <w:name w:val="SAP_Footer_CurrentTopicRight"/>
    <w:basedOn w:val="SAPFooterright"/>
    <w:qFormat/>
    <w:locked/>
    <w:rsid w:val="006F7C02"/>
    <w:rPr>
      <w:rFonts w:ascii="BentonSans Bold" w:hAnsi="BentonSans Bold"/>
    </w:rPr>
  </w:style>
  <w:style w:type="paragraph" w:customStyle="1" w:styleId="SAPFooterCurrentTopicLeft">
    <w:name w:val="SAP_Footer_CurrentTopicLeft"/>
    <w:basedOn w:val="SAPFooterleft"/>
    <w:qFormat/>
    <w:locked/>
    <w:rsid w:val="006F7C02"/>
    <w:rPr>
      <w:rFonts w:ascii="BentonSans Bold" w:hAnsi="BentonSans Bold"/>
    </w:rPr>
  </w:style>
  <w:style w:type="paragraph" w:styleId="Header">
    <w:name w:val="header"/>
    <w:basedOn w:val="Normal"/>
    <w:link w:val="HeaderChar"/>
    <w:uiPriority w:val="99"/>
    <w:unhideWhenUsed/>
    <w:rsid w:val="006F7C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7C02"/>
    <w:rPr>
      <w:rFonts w:ascii="BentonSans Book" w:eastAsia="MS Mincho" w:hAnsi="BentonSans Book" w:cs="Times New Roman"/>
      <w:kern w:val="0"/>
      <w:sz w:val="18"/>
      <w:szCs w:val="24"/>
    </w:rPr>
  </w:style>
  <w:style w:type="paragraph" w:customStyle="1" w:styleId="SAPHeader">
    <w:name w:val="SAP_Header"/>
    <w:basedOn w:val="Normal"/>
    <w:locked/>
    <w:rsid w:val="006F7C0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9"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9"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unique_8"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B4FA481C914F89908073EFC272C443"/>
        <w:category>
          <w:name w:val="General"/>
          <w:gallery w:val="placeholder"/>
        </w:category>
        <w:types>
          <w:type w:val="bbPlcHdr"/>
        </w:types>
        <w:behaviors>
          <w:behavior w:val="content"/>
        </w:behaviors>
        <w:guid w:val="{2333368F-D5A6-4E3A-85D9-B06243C69444}"/>
      </w:docPartPr>
      <w:docPartBody>
        <w:p w:rsidR="00000000" w:rsidRDefault="006E6A2E" w:rsidP="006E6A2E">
          <w:pPr>
            <w:pStyle w:val="BFB4FA481C914F89908073EFC272C443"/>
          </w:pPr>
          <w:r>
            <w:t>Enter Scope Item Name</w:t>
          </w:r>
        </w:p>
      </w:docPartBody>
    </w:docPart>
    <w:docPart>
      <w:docPartPr>
        <w:name w:val="D48600CFF68641938F7A11E2B4FDFE70"/>
        <w:category>
          <w:name w:val="General"/>
          <w:gallery w:val="placeholder"/>
        </w:category>
        <w:types>
          <w:type w:val="bbPlcHdr"/>
        </w:types>
        <w:behaviors>
          <w:behavior w:val="content"/>
        </w:behaviors>
        <w:guid w:val="{BF1F8FA0-6DE2-4492-8DE6-F4C2F3EF63B8}"/>
      </w:docPartPr>
      <w:docPartBody>
        <w:p w:rsidR="00000000" w:rsidRDefault="006E6A2E" w:rsidP="006E6A2E">
          <w:pPr>
            <w:pStyle w:val="D48600CFF68641938F7A11E2B4FDFE7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2E"/>
    <w:rsid w:val="006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85D1DA62F44B67B44638AACCBB0703">
    <w:name w:val="3F85D1DA62F44B67B44638AACCBB0703"/>
    <w:rsid w:val="006E6A2E"/>
  </w:style>
  <w:style w:type="paragraph" w:customStyle="1" w:styleId="BFB4FA481C914F89908073EFC272C443">
    <w:name w:val="BFB4FA481C914F89908073EFC272C443"/>
    <w:rsid w:val="006E6A2E"/>
  </w:style>
  <w:style w:type="paragraph" w:customStyle="1" w:styleId="D48600CFF68641938F7A11E2B4FDFE70">
    <w:name w:val="D48600CFF68641938F7A11E2B4FDFE70"/>
    <w:rsid w:val="006E6A2E"/>
  </w:style>
  <w:style w:type="paragraph" w:customStyle="1" w:styleId="DCEEB205FC154F53BA4666A65BF0EAA0">
    <w:name w:val="DCEEB205FC154F53BA4666A65BF0EAA0"/>
    <w:rsid w:val="006E6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18B02D4-FB1E-436D-9F35-5802C0829201}"/>
</file>

<file path=customXml/itemProps2.xml><?xml version="1.0" encoding="utf-8"?>
<ds:datastoreItem xmlns:ds="http://schemas.openxmlformats.org/officeDocument/2006/customXml" ds:itemID="{E7584A18-78F4-45F1-8E85-E681C957806B}"/>
</file>

<file path=customXml/itemProps3.xml><?xml version="1.0" encoding="utf-8"?>
<ds:datastoreItem xmlns:ds="http://schemas.openxmlformats.org/officeDocument/2006/customXml" ds:itemID="{8C2FC4A8-6AEF-4CD9-A7D2-66B4CF85AAE9}"/>
</file>

<file path=docProps/app.xml><?xml version="1.0" encoding="utf-8"?>
<Properties xmlns="http://schemas.openxmlformats.org/officeDocument/2006/extended-properties" xmlns:vt="http://schemas.openxmlformats.org/officeDocument/2006/docPropsVTypes">
  <Template>Normal.dotm</Template>
  <TotalTime>0</TotalTime>
  <Pages>25</Pages>
  <Words>5057</Words>
  <Characters>28828</Characters>
  <Application>Microsoft Office Word</Application>
  <DocSecurity>4</DocSecurity>
  <Lines>240</Lines>
  <Paragraphs>67</Paragraphs>
  <ScaleCrop>false</ScaleCrop>
  <Company/>
  <LinksUpToDate>false</LinksUpToDate>
  <CharactersWithSpaces>33818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2020-09-28T20:15:00Z</dcterms:created>
  <dcterms:modified xsi:type="dcterms:W3CDTF">2020-09-28T20:15:00Z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