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33C8F" w:rsidRPr="00FC413A" w:rsidTr="00494E68">
        <w:trPr>
          <w:trHeight w:hRule="exact" w:val="227"/>
        </w:trPr>
        <w:tc>
          <w:tcPr>
            <w:tcW w:w="4962" w:type="dxa"/>
            <w:tcBorders>
              <w:bottom w:val="single" w:sz="4" w:space="0" w:color="auto"/>
            </w:tcBorders>
            <w:shd w:val="clear" w:color="auto" w:fill="000000" w:themeFill="text1"/>
          </w:tcPr>
          <w:p w:rsidR="00A33C8F" w:rsidRPr="00FC413A" w:rsidRDefault="00A33C8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33C8F" w:rsidRPr="00FC413A" w:rsidRDefault="00A33C8F" w:rsidP="00494E68"/>
        </w:tc>
      </w:tr>
      <w:tr w:rsidR="00A33C8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33C8F" w:rsidRPr="00E540A2" w:rsidRDefault="00A33C8F" w:rsidP="00A33C8F">
            <w:pPr>
              <w:pStyle w:val="SAPCollateralType"/>
            </w:pPr>
            <w:r>
              <w:t>Testskript</w:t>
            </w:r>
          </w:p>
          <w:p w:rsidR="00A33C8F" w:rsidRPr="00E540A2" w:rsidRDefault="00A33C8F" w:rsidP="00A33C8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A33C8F" w:rsidRPr="00CF3F1C" w:rsidRDefault="00A33C8F" w:rsidP="00494E68">
            <w:pPr>
              <w:pStyle w:val="SAPSecurityLevel"/>
            </w:pPr>
            <w:bookmarkStart w:id="1" w:name="securitylevel"/>
            <w:r w:rsidRPr="00CF3F1C">
              <w:t>public</w:t>
            </w:r>
            <w:bookmarkEnd w:id="1"/>
          </w:p>
        </w:tc>
      </w:tr>
      <w:tr w:rsidR="00A33C8F" w:rsidTr="00494E68">
        <w:trPr>
          <w:trHeight w:hRule="exact" w:val="2402"/>
        </w:trPr>
        <w:tc>
          <w:tcPr>
            <w:tcW w:w="4962" w:type="dxa"/>
            <w:vMerge/>
            <w:tcBorders>
              <w:top w:val="nil"/>
              <w:bottom w:val="nil"/>
              <w:right w:val="nil"/>
            </w:tcBorders>
            <w:shd w:val="clear" w:color="auto" w:fill="F0AB00"/>
            <w:tcMar>
              <w:top w:w="113" w:type="dxa"/>
            </w:tcMar>
          </w:tcPr>
          <w:p w:rsidR="00A33C8F" w:rsidRDefault="00A33C8F" w:rsidP="00494E68">
            <w:pPr>
              <w:pStyle w:val="SAPCollateralType"/>
            </w:pPr>
          </w:p>
        </w:tc>
        <w:tc>
          <w:tcPr>
            <w:tcW w:w="9383" w:type="dxa"/>
            <w:tcBorders>
              <w:top w:val="nil"/>
              <w:left w:val="nil"/>
              <w:bottom w:val="nil"/>
            </w:tcBorders>
            <w:shd w:val="clear" w:color="auto" w:fill="F0AB00"/>
            <w:tcMar>
              <w:top w:w="113" w:type="dxa"/>
            </w:tcMar>
          </w:tcPr>
          <w:p w:rsidR="00A33C8F" w:rsidRDefault="00A33C8F" w:rsidP="00494E68">
            <w:pPr>
              <w:pStyle w:val="SAPMainTitle"/>
            </w:pPr>
            <w:bookmarkStart w:id="2" w:name="maintitle"/>
            <w:r>
              <w:t>Konzernkontovorbereitung auf Finanzkonsolidierung (3AF)</w:t>
            </w:r>
            <w:bookmarkEnd w:id="2"/>
          </w:p>
          <w:p w:rsidR="00A33C8F" w:rsidRDefault="00A33C8F" w:rsidP="00494E68">
            <w:pPr>
              <w:pStyle w:val="SAPMainTitle"/>
            </w:pPr>
          </w:p>
        </w:tc>
      </w:tr>
    </w:tbl>
    <w:p w:rsidR="00A33C8F" w:rsidRDefault="00A33C8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33C8F" w:rsidRDefault="00A33C8F">
      <w:pPr>
        <w:pStyle w:val="TOC1"/>
        <w:rPr>
          <w:rFonts w:asciiTheme="minorHAnsi" w:eastAsiaTheme="minorEastAsia" w:hAnsiTheme="minorHAnsi" w:cstheme="minorBidi"/>
          <w:noProof/>
          <w:sz w:val="22"/>
          <w:szCs w:val="22"/>
        </w:rPr>
      </w:pPr>
      <w:hyperlink w:anchor="_Toc52223244" w:history="1">
        <w:r w:rsidRPr="00641EB7">
          <w:rPr>
            <w:rStyle w:val="Hyperlink"/>
            <w:noProof/>
          </w:rPr>
          <w:t>1</w:t>
        </w:r>
        <w:r>
          <w:rPr>
            <w:rFonts w:asciiTheme="minorHAnsi" w:eastAsiaTheme="minorEastAsia" w:hAnsiTheme="minorHAnsi" w:cstheme="minorBidi"/>
            <w:noProof/>
            <w:sz w:val="22"/>
            <w:szCs w:val="22"/>
          </w:rPr>
          <w:tab/>
        </w:r>
        <w:r w:rsidRPr="00641EB7">
          <w:rPr>
            <w:rStyle w:val="Hyperlink"/>
            <w:noProof/>
          </w:rPr>
          <w:t>Zweck</w:t>
        </w:r>
        <w:r>
          <w:rPr>
            <w:noProof/>
            <w:webHidden/>
          </w:rPr>
          <w:tab/>
        </w:r>
        <w:r>
          <w:rPr>
            <w:noProof/>
            <w:webHidden/>
          </w:rPr>
          <w:fldChar w:fldCharType="begin"/>
        </w:r>
        <w:r>
          <w:rPr>
            <w:noProof/>
            <w:webHidden/>
          </w:rPr>
          <w:instrText xml:space="preserve"> PAGEREF _Toc52223244 \h </w:instrText>
        </w:r>
        <w:r>
          <w:rPr>
            <w:noProof/>
            <w:webHidden/>
          </w:rPr>
        </w:r>
        <w:r>
          <w:rPr>
            <w:noProof/>
            <w:webHidden/>
          </w:rPr>
          <w:fldChar w:fldCharType="separate"/>
        </w:r>
        <w:r>
          <w:rPr>
            <w:noProof/>
            <w:webHidden/>
          </w:rPr>
          <w:t>2</w:t>
        </w:r>
        <w:r>
          <w:rPr>
            <w:noProof/>
            <w:webHidden/>
          </w:rPr>
          <w:fldChar w:fldCharType="end"/>
        </w:r>
      </w:hyperlink>
    </w:p>
    <w:p w:rsidR="00A33C8F" w:rsidRDefault="00A33C8F">
      <w:pPr>
        <w:pStyle w:val="TOC1"/>
        <w:rPr>
          <w:rFonts w:asciiTheme="minorHAnsi" w:eastAsiaTheme="minorEastAsia" w:hAnsiTheme="minorHAnsi" w:cstheme="minorBidi"/>
          <w:noProof/>
          <w:sz w:val="22"/>
          <w:szCs w:val="22"/>
        </w:rPr>
      </w:pPr>
      <w:hyperlink w:anchor="_Toc52223245" w:history="1">
        <w:r w:rsidRPr="00641EB7">
          <w:rPr>
            <w:rStyle w:val="Hyperlink"/>
            <w:noProof/>
          </w:rPr>
          <w:t>2</w:t>
        </w:r>
        <w:r>
          <w:rPr>
            <w:rFonts w:asciiTheme="minorHAnsi" w:eastAsiaTheme="minorEastAsia" w:hAnsiTheme="minorHAnsi" w:cstheme="minorBidi"/>
            <w:noProof/>
            <w:sz w:val="22"/>
            <w:szCs w:val="22"/>
          </w:rPr>
          <w:tab/>
        </w:r>
        <w:r w:rsidRPr="00641EB7">
          <w:rPr>
            <w:rStyle w:val="Hyperlink"/>
            <w:noProof/>
          </w:rPr>
          <w:t>Voraussetzungen</w:t>
        </w:r>
        <w:r>
          <w:rPr>
            <w:noProof/>
            <w:webHidden/>
          </w:rPr>
          <w:tab/>
        </w:r>
        <w:r>
          <w:rPr>
            <w:noProof/>
            <w:webHidden/>
          </w:rPr>
          <w:fldChar w:fldCharType="begin"/>
        </w:r>
        <w:r>
          <w:rPr>
            <w:noProof/>
            <w:webHidden/>
          </w:rPr>
          <w:instrText xml:space="preserve"> PAGEREF _Toc52223245 \h </w:instrText>
        </w:r>
        <w:r>
          <w:rPr>
            <w:noProof/>
            <w:webHidden/>
          </w:rPr>
        </w:r>
        <w:r>
          <w:rPr>
            <w:noProof/>
            <w:webHidden/>
          </w:rPr>
          <w:fldChar w:fldCharType="separate"/>
        </w:r>
        <w:r>
          <w:rPr>
            <w:noProof/>
            <w:webHidden/>
          </w:rPr>
          <w:t>3</w:t>
        </w:r>
        <w:r>
          <w:rPr>
            <w:noProof/>
            <w:webHidden/>
          </w:rPr>
          <w:fldChar w:fldCharType="end"/>
        </w:r>
      </w:hyperlink>
    </w:p>
    <w:p w:rsidR="00A33C8F" w:rsidRDefault="00A33C8F">
      <w:pPr>
        <w:pStyle w:val="TOC2"/>
        <w:rPr>
          <w:rFonts w:asciiTheme="minorHAnsi" w:eastAsiaTheme="minorEastAsia" w:hAnsiTheme="minorHAnsi" w:cstheme="minorBidi"/>
          <w:noProof/>
          <w:sz w:val="22"/>
          <w:szCs w:val="22"/>
        </w:rPr>
      </w:pPr>
      <w:hyperlink w:anchor="_Toc52223246" w:history="1">
        <w:r w:rsidRPr="00641EB7">
          <w:rPr>
            <w:rStyle w:val="Hyperlink"/>
            <w:noProof/>
          </w:rPr>
          <w:t>2.1</w:t>
        </w:r>
        <w:r>
          <w:rPr>
            <w:rFonts w:asciiTheme="minorHAnsi" w:eastAsiaTheme="minorEastAsia" w:hAnsiTheme="minorHAnsi" w:cstheme="minorBidi"/>
            <w:noProof/>
            <w:sz w:val="22"/>
            <w:szCs w:val="22"/>
          </w:rPr>
          <w:tab/>
        </w:r>
        <w:r w:rsidRPr="00641EB7">
          <w:rPr>
            <w:rStyle w:val="Hyperlink"/>
            <w:noProof/>
          </w:rPr>
          <w:t>Systemzugriff</w:t>
        </w:r>
        <w:r>
          <w:rPr>
            <w:noProof/>
            <w:webHidden/>
          </w:rPr>
          <w:tab/>
        </w:r>
        <w:r>
          <w:rPr>
            <w:noProof/>
            <w:webHidden/>
          </w:rPr>
          <w:fldChar w:fldCharType="begin"/>
        </w:r>
        <w:r>
          <w:rPr>
            <w:noProof/>
            <w:webHidden/>
          </w:rPr>
          <w:instrText xml:space="preserve"> PAGEREF _Toc52223246 \h </w:instrText>
        </w:r>
        <w:r>
          <w:rPr>
            <w:noProof/>
            <w:webHidden/>
          </w:rPr>
        </w:r>
        <w:r>
          <w:rPr>
            <w:noProof/>
            <w:webHidden/>
          </w:rPr>
          <w:fldChar w:fldCharType="separate"/>
        </w:r>
        <w:r>
          <w:rPr>
            <w:noProof/>
            <w:webHidden/>
          </w:rPr>
          <w:t>3</w:t>
        </w:r>
        <w:r>
          <w:rPr>
            <w:noProof/>
            <w:webHidden/>
          </w:rPr>
          <w:fldChar w:fldCharType="end"/>
        </w:r>
      </w:hyperlink>
    </w:p>
    <w:p w:rsidR="00A33C8F" w:rsidRDefault="00A33C8F">
      <w:pPr>
        <w:pStyle w:val="TOC2"/>
        <w:rPr>
          <w:rFonts w:asciiTheme="minorHAnsi" w:eastAsiaTheme="minorEastAsia" w:hAnsiTheme="minorHAnsi" w:cstheme="minorBidi"/>
          <w:noProof/>
          <w:sz w:val="22"/>
          <w:szCs w:val="22"/>
        </w:rPr>
      </w:pPr>
      <w:hyperlink w:anchor="_Toc52223247" w:history="1">
        <w:r w:rsidRPr="00641EB7">
          <w:rPr>
            <w:rStyle w:val="Hyperlink"/>
            <w:noProof/>
          </w:rPr>
          <w:t>2.2</w:t>
        </w:r>
        <w:r>
          <w:rPr>
            <w:rFonts w:asciiTheme="minorHAnsi" w:eastAsiaTheme="minorEastAsia" w:hAnsiTheme="minorHAnsi" w:cstheme="minorBidi"/>
            <w:noProof/>
            <w:sz w:val="22"/>
            <w:szCs w:val="22"/>
          </w:rPr>
          <w:tab/>
        </w:r>
        <w:r w:rsidRPr="00641EB7">
          <w:rPr>
            <w:rStyle w:val="Hyperlink"/>
            <w:noProof/>
          </w:rPr>
          <w:t>Rollen</w:t>
        </w:r>
        <w:r>
          <w:rPr>
            <w:noProof/>
            <w:webHidden/>
          </w:rPr>
          <w:tab/>
        </w:r>
        <w:r>
          <w:rPr>
            <w:noProof/>
            <w:webHidden/>
          </w:rPr>
          <w:fldChar w:fldCharType="begin"/>
        </w:r>
        <w:r>
          <w:rPr>
            <w:noProof/>
            <w:webHidden/>
          </w:rPr>
          <w:instrText xml:space="preserve"> PAGEREF _Toc52223247 \h </w:instrText>
        </w:r>
        <w:r>
          <w:rPr>
            <w:noProof/>
            <w:webHidden/>
          </w:rPr>
        </w:r>
        <w:r>
          <w:rPr>
            <w:noProof/>
            <w:webHidden/>
          </w:rPr>
          <w:fldChar w:fldCharType="separate"/>
        </w:r>
        <w:r>
          <w:rPr>
            <w:noProof/>
            <w:webHidden/>
          </w:rPr>
          <w:t>3</w:t>
        </w:r>
        <w:r>
          <w:rPr>
            <w:noProof/>
            <w:webHidden/>
          </w:rPr>
          <w:fldChar w:fldCharType="end"/>
        </w:r>
      </w:hyperlink>
    </w:p>
    <w:p w:rsidR="00A33C8F" w:rsidRDefault="00A33C8F">
      <w:pPr>
        <w:pStyle w:val="TOC1"/>
        <w:rPr>
          <w:rFonts w:asciiTheme="minorHAnsi" w:eastAsiaTheme="minorEastAsia" w:hAnsiTheme="minorHAnsi" w:cstheme="minorBidi"/>
          <w:noProof/>
          <w:sz w:val="22"/>
          <w:szCs w:val="22"/>
        </w:rPr>
      </w:pPr>
      <w:hyperlink w:anchor="_Toc52223248" w:history="1">
        <w:r w:rsidRPr="00641EB7">
          <w:rPr>
            <w:rStyle w:val="Hyperlink"/>
            <w:noProof/>
          </w:rPr>
          <w:t>3</w:t>
        </w:r>
        <w:r>
          <w:rPr>
            <w:rFonts w:asciiTheme="minorHAnsi" w:eastAsiaTheme="minorEastAsia" w:hAnsiTheme="minorHAnsi" w:cstheme="minorBidi"/>
            <w:noProof/>
            <w:sz w:val="22"/>
            <w:szCs w:val="22"/>
          </w:rPr>
          <w:tab/>
        </w:r>
        <w:r w:rsidRPr="00641EB7">
          <w:rPr>
            <w:rStyle w:val="Hyperlink"/>
            <w:noProof/>
          </w:rPr>
          <w:t>Übersichtstabelle</w:t>
        </w:r>
        <w:r>
          <w:rPr>
            <w:noProof/>
            <w:webHidden/>
          </w:rPr>
          <w:tab/>
        </w:r>
        <w:r>
          <w:rPr>
            <w:noProof/>
            <w:webHidden/>
          </w:rPr>
          <w:fldChar w:fldCharType="begin"/>
        </w:r>
        <w:r>
          <w:rPr>
            <w:noProof/>
            <w:webHidden/>
          </w:rPr>
          <w:instrText xml:space="preserve"> PAGEREF _Toc52223248 \h </w:instrText>
        </w:r>
        <w:r>
          <w:rPr>
            <w:noProof/>
            <w:webHidden/>
          </w:rPr>
        </w:r>
        <w:r>
          <w:rPr>
            <w:noProof/>
            <w:webHidden/>
          </w:rPr>
          <w:fldChar w:fldCharType="separate"/>
        </w:r>
        <w:r>
          <w:rPr>
            <w:noProof/>
            <w:webHidden/>
          </w:rPr>
          <w:t>4</w:t>
        </w:r>
        <w:r>
          <w:rPr>
            <w:noProof/>
            <w:webHidden/>
          </w:rPr>
          <w:fldChar w:fldCharType="end"/>
        </w:r>
      </w:hyperlink>
    </w:p>
    <w:p w:rsidR="00A33C8F" w:rsidRDefault="00A33C8F">
      <w:pPr>
        <w:pStyle w:val="TOC1"/>
        <w:rPr>
          <w:rFonts w:asciiTheme="minorHAnsi" w:eastAsiaTheme="minorEastAsia" w:hAnsiTheme="minorHAnsi" w:cstheme="minorBidi"/>
          <w:noProof/>
          <w:sz w:val="22"/>
          <w:szCs w:val="22"/>
        </w:rPr>
      </w:pPr>
      <w:hyperlink w:anchor="_Toc52223249" w:history="1">
        <w:r w:rsidRPr="00641EB7">
          <w:rPr>
            <w:rStyle w:val="Hyperlink"/>
            <w:noProof/>
          </w:rPr>
          <w:t>4</w:t>
        </w:r>
        <w:r>
          <w:rPr>
            <w:rFonts w:asciiTheme="minorHAnsi" w:eastAsiaTheme="minorEastAsia" w:hAnsiTheme="minorHAnsi" w:cstheme="minorBidi"/>
            <w:noProof/>
            <w:sz w:val="22"/>
            <w:szCs w:val="22"/>
          </w:rPr>
          <w:tab/>
        </w:r>
        <w:r w:rsidRPr="00641EB7">
          <w:rPr>
            <w:rStyle w:val="Hyperlink"/>
            <w:noProof/>
          </w:rPr>
          <w:t>Testverfahren</w:t>
        </w:r>
        <w:r>
          <w:rPr>
            <w:noProof/>
            <w:webHidden/>
          </w:rPr>
          <w:tab/>
        </w:r>
        <w:r>
          <w:rPr>
            <w:noProof/>
            <w:webHidden/>
          </w:rPr>
          <w:fldChar w:fldCharType="begin"/>
        </w:r>
        <w:r>
          <w:rPr>
            <w:noProof/>
            <w:webHidden/>
          </w:rPr>
          <w:instrText xml:space="preserve"> PAGEREF _Toc52223249 \h </w:instrText>
        </w:r>
        <w:r>
          <w:rPr>
            <w:noProof/>
            <w:webHidden/>
          </w:rPr>
        </w:r>
        <w:r>
          <w:rPr>
            <w:noProof/>
            <w:webHidden/>
          </w:rPr>
          <w:fldChar w:fldCharType="separate"/>
        </w:r>
        <w:r>
          <w:rPr>
            <w:noProof/>
            <w:webHidden/>
          </w:rPr>
          <w:t>5</w:t>
        </w:r>
        <w:r>
          <w:rPr>
            <w:noProof/>
            <w:webHidden/>
          </w:rPr>
          <w:fldChar w:fldCharType="end"/>
        </w:r>
      </w:hyperlink>
    </w:p>
    <w:p w:rsidR="00A33C8F" w:rsidRDefault="00A33C8F">
      <w:pPr>
        <w:pStyle w:val="TOC2"/>
        <w:rPr>
          <w:rFonts w:asciiTheme="minorHAnsi" w:eastAsiaTheme="minorEastAsia" w:hAnsiTheme="minorHAnsi" w:cstheme="minorBidi"/>
          <w:noProof/>
          <w:sz w:val="22"/>
          <w:szCs w:val="22"/>
        </w:rPr>
      </w:pPr>
      <w:hyperlink w:anchor="_Toc52223250" w:history="1">
        <w:r w:rsidRPr="00641EB7">
          <w:rPr>
            <w:rStyle w:val="Hyperlink"/>
            <w:noProof/>
          </w:rPr>
          <w:t>4.1</w:t>
        </w:r>
        <w:r>
          <w:rPr>
            <w:rFonts w:asciiTheme="minorHAnsi" w:eastAsiaTheme="minorEastAsia" w:hAnsiTheme="minorHAnsi" w:cstheme="minorBidi"/>
            <w:noProof/>
            <w:sz w:val="22"/>
            <w:szCs w:val="22"/>
          </w:rPr>
          <w:tab/>
        </w:r>
        <w:r w:rsidRPr="00641EB7">
          <w:rPr>
            <w:rStyle w:val="Hyperlink"/>
            <w:noProof/>
          </w:rPr>
          <w:t>Konzernkonto berichtigen</w:t>
        </w:r>
        <w:r>
          <w:rPr>
            <w:noProof/>
            <w:webHidden/>
          </w:rPr>
          <w:tab/>
        </w:r>
        <w:r>
          <w:rPr>
            <w:noProof/>
            <w:webHidden/>
          </w:rPr>
          <w:fldChar w:fldCharType="begin"/>
        </w:r>
        <w:r>
          <w:rPr>
            <w:noProof/>
            <w:webHidden/>
          </w:rPr>
          <w:instrText xml:space="preserve"> PAGEREF _Toc52223250 \h </w:instrText>
        </w:r>
        <w:r>
          <w:rPr>
            <w:noProof/>
            <w:webHidden/>
          </w:rPr>
        </w:r>
        <w:r>
          <w:rPr>
            <w:noProof/>
            <w:webHidden/>
          </w:rPr>
          <w:fldChar w:fldCharType="separate"/>
        </w:r>
        <w:r>
          <w:rPr>
            <w:noProof/>
            <w:webHidden/>
          </w:rPr>
          <w:t>5</w:t>
        </w:r>
        <w:r>
          <w:rPr>
            <w:noProof/>
            <w:webHidden/>
          </w:rPr>
          <w:fldChar w:fldCharType="end"/>
        </w:r>
      </w:hyperlink>
    </w:p>
    <w:p w:rsidR="00A33C8F" w:rsidRDefault="00A33C8F">
      <w:pPr>
        <w:pStyle w:val="TOC2"/>
        <w:rPr>
          <w:rFonts w:asciiTheme="minorHAnsi" w:eastAsiaTheme="minorEastAsia" w:hAnsiTheme="minorHAnsi" w:cstheme="minorBidi"/>
          <w:noProof/>
          <w:sz w:val="22"/>
          <w:szCs w:val="22"/>
        </w:rPr>
      </w:pPr>
      <w:hyperlink w:anchor="_Toc52223251" w:history="1">
        <w:r w:rsidRPr="00641EB7">
          <w:rPr>
            <w:rStyle w:val="Hyperlink"/>
            <w:noProof/>
          </w:rPr>
          <w:t>4.2</w:t>
        </w:r>
        <w:r>
          <w:rPr>
            <w:rFonts w:asciiTheme="minorHAnsi" w:eastAsiaTheme="minorEastAsia" w:hAnsiTheme="minorHAnsi" w:cstheme="minorBidi"/>
            <w:noProof/>
            <w:sz w:val="22"/>
            <w:szCs w:val="22"/>
          </w:rPr>
          <w:tab/>
        </w:r>
        <w:r w:rsidRPr="00641EB7">
          <w:rPr>
            <w:rStyle w:val="Hyperlink"/>
            <w:noProof/>
          </w:rPr>
          <w:t>Konzernkontenzuordnung pflegen</w:t>
        </w:r>
        <w:r>
          <w:rPr>
            <w:noProof/>
            <w:webHidden/>
          </w:rPr>
          <w:tab/>
        </w:r>
        <w:r>
          <w:rPr>
            <w:noProof/>
            <w:webHidden/>
          </w:rPr>
          <w:fldChar w:fldCharType="begin"/>
        </w:r>
        <w:r>
          <w:rPr>
            <w:noProof/>
            <w:webHidden/>
          </w:rPr>
          <w:instrText xml:space="preserve"> PAGEREF _Toc52223251 \h </w:instrText>
        </w:r>
        <w:r>
          <w:rPr>
            <w:noProof/>
            <w:webHidden/>
          </w:rPr>
        </w:r>
        <w:r>
          <w:rPr>
            <w:noProof/>
            <w:webHidden/>
          </w:rPr>
          <w:fldChar w:fldCharType="separate"/>
        </w:r>
        <w:r>
          <w:rPr>
            <w:noProof/>
            <w:webHidden/>
          </w:rPr>
          <w:t>7</w:t>
        </w:r>
        <w:r>
          <w:rPr>
            <w:noProof/>
            <w:webHidden/>
          </w:rPr>
          <w:fldChar w:fldCharType="end"/>
        </w:r>
      </w:hyperlink>
    </w:p>
    <w:p w:rsidR="00A33C8F" w:rsidRDefault="00A33C8F" w:rsidP="007D4F79">
      <w:pPr>
        <w:tabs>
          <w:tab w:val="right" w:leader="dot" w:pos="14317"/>
        </w:tabs>
        <w:rPr>
          <w:rFonts w:ascii="BentonSans Bold" w:hAnsi="BentonSans Bold"/>
        </w:rPr>
      </w:pPr>
      <w:r>
        <w:rPr>
          <w:rFonts w:ascii="BentonSans Bold" w:hAnsi="BentonSans Bold"/>
        </w:rPr>
        <w:fldChar w:fldCharType="end"/>
      </w:r>
    </w:p>
    <w:p w:rsidR="00A33C8F" w:rsidRPr="007D4F79" w:rsidRDefault="00A33C8F" w:rsidP="007D4F79">
      <w:pPr>
        <w:spacing w:after="200" w:line="276" w:lineRule="auto"/>
        <w:rPr>
          <w:rFonts w:ascii="BentonSans Bold" w:hAnsi="BentonSans Bold"/>
        </w:rPr>
      </w:pPr>
    </w:p>
    <w:p w:rsidR="000F5B1A" w:rsidRDefault="00A33C8F">
      <w:pPr>
        <w:pStyle w:val="Heading1"/>
      </w:pPr>
      <w:bookmarkStart w:id="3" w:name="_Toc52223244"/>
      <w:r>
        <w:lastRenderedPageBreak/>
        <w:t>Zweck</w:t>
      </w:r>
      <w:bookmarkEnd w:id="0"/>
      <w:bookmarkEnd w:id="3"/>
    </w:p>
    <w:p w:rsidR="000F5B1A" w:rsidRDefault="00A33C8F">
      <w:r>
        <w:t>Dieser Umfangsbestandteil unterstützt die Konzernkontenvor</w:t>
      </w:r>
      <w:r>
        <w:t>bereitung für die gesetzliche Konsolidierung oder für Berichtszwecke. Dies ist für SAP S/4HANA Cloud für Konzernberichtswesen nicht erforderlich.</w:t>
      </w:r>
    </w:p>
    <w:p w:rsidR="000F5B1A" w:rsidRDefault="00A33C8F">
      <w:r>
        <w:t>SAP stellt den Konzernkontenplan YGR1 bereit und verknüpft ihn mit YCOA und den Standardkonzernkonten. Der Kun</w:t>
      </w:r>
      <w:r>
        <w:t>de kann die Konzernkonto-ID mithilfe des Neunummerierungswerkzeugs neu vergeben oder im System manuell bearbeiten.</w:t>
      </w:r>
    </w:p>
    <w:p w:rsidR="000F5B1A" w:rsidRDefault="00A33C8F">
      <w:r>
        <w:t>Dieses Dokument enthält eine detaillierte Ablaufbeschreibung, anhand deren der Umfangsbestandteil nach der Lösungsaktivierung getestet werden</w:t>
      </w:r>
      <w:r>
        <w:t xml:space="preserve"> kann; außerdem bildet es den vordefinierten Umfang der Lösung ab. Jeder Prozessschritt, Report oder Bestandteil wird in einem eigenen Abschnitt beschrieben, in dem die Interaktionen im System (Testschritte) tabellarisch dargestellt sind. Schritte, die nic</w:t>
      </w:r>
      <w:r>
        <w:t>ht im Prozessumfang enthalten sind, aber zu Testzwecken benötigt werden, sind entsprechend gekennzeichnet. Projektspezifische Schritte sind zu ergänzen.</w:t>
      </w:r>
    </w:p>
    <w:p w:rsidR="000F5B1A" w:rsidRDefault="00A33C8F">
      <w:pPr>
        <w:pStyle w:val="Heading1"/>
      </w:pPr>
      <w:bookmarkStart w:id="4" w:name="unique_2"/>
      <w:bookmarkStart w:id="5" w:name="_Toc52223245"/>
      <w:r>
        <w:lastRenderedPageBreak/>
        <w:t>Voraussetzungen</w:t>
      </w:r>
      <w:bookmarkEnd w:id="4"/>
      <w:bookmarkEnd w:id="5"/>
    </w:p>
    <w:p w:rsidR="000F5B1A" w:rsidRDefault="00A33C8F">
      <w:r>
        <w:t xml:space="preserve">In diesem Abschnitt sind alle Voraussetzungen für den Test hinsichtlich System, </w:t>
      </w:r>
      <w:r>
        <w:t>Benutzer, Stammdaten, Organisationsdaten, sonstige Testdaten und Voraussetzungen zusammengefasst.</w:t>
      </w:r>
    </w:p>
    <w:p w:rsidR="000F5B1A" w:rsidRDefault="00A33C8F">
      <w:pPr>
        <w:pStyle w:val="Heading2"/>
      </w:pPr>
      <w:bookmarkStart w:id="6" w:name="unique_3"/>
      <w:bookmarkStart w:id="7" w:name="_Toc5222324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F5B1A" w:rsidTr="00A33C8F">
        <w:trPr>
          <w:cnfStyle w:val="100000000000" w:firstRow="1" w:lastRow="0" w:firstColumn="0" w:lastColumn="0" w:oddVBand="0" w:evenVBand="0" w:oddHBand="0" w:evenHBand="0" w:firstRowFirstColumn="0" w:firstRowLastColumn="0" w:lastRowFirstColumn="0" w:lastRowLastColumn="0"/>
        </w:trPr>
        <w:tc>
          <w:tcPr>
            <w:tcW w:w="0" w:type="auto"/>
          </w:tcPr>
          <w:p w:rsidR="000F5B1A" w:rsidRDefault="00A33C8F">
            <w:pPr>
              <w:pStyle w:val="SAPTableHeader"/>
            </w:pPr>
            <w:r>
              <w:t>System</w:t>
            </w:r>
          </w:p>
        </w:tc>
        <w:tc>
          <w:tcPr>
            <w:tcW w:w="0" w:type="auto"/>
          </w:tcPr>
          <w:p w:rsidR="000F5B1A" w:rsidRDefault="00A33C8F">
            <w:pPr>
              <w:pStyle w:val="SAPTableHeader"/>
            </w:pPr>
            <w:r>
              <w:t>Details</w:t>
            </w:r>
          </w:p>
        </w:tc>
      </w:tr>
      <w:tr w:rsidR="000F5B1A" w:rsidTr="00A33C8F">
        <w:tc>
          <w:tcPr>
            <w:tcW w:w="0" w:type="auto"/>
          </w:tcPr>
          <w:p w:rsidR="000F5B1A" w:rsidRDefault="00A33C8F">
            <w:r>
              <w:t>System</w:t>
            </w:r>
          </w:p>
        </w:tc>
        <w:tc>
          <w:tcPr>
            <w:tcW w:w="0" w:type="auto"/>
          </w:tcPr>
          <w:p w:rsidR="000F5B1A" w:rsidRDefault="00A33C8F">
            <w:r>
              <w:t xml:space="preserve">Erreichbar über SAP Fiori Launchpad. Ihr Systemadministrator stellt Ihnen die URL für den Zugriff auf die verschiedenen </w:t>
            </w:r>
            <w:r>
              <w:t>Apps zur Verfügung, die Ihrer Rolle zugeordnet sind.</w:t>
            </w:r>
          </w:p>
        </w:tc>
      </w:tr>
    </w:tbl>
    <w:p w:rsidR="000F5B1A" w:rsidRDefault="00A33C8F">
      <w:pPr>
        <w:pStyle w:val="Heading2"/>
      </w:pPr>
      <w:bookmarkStart w:id="8" w:name="unique_4"/>
      <w:bookmarkStart w:id="9" w:name="_Toc52223247"/>
      <w:r>
        <w:t>Rollen</w:t>
      </w:r>
      <w:bookmarkEnd w:id="8"/>
      <w:bookmarkEnd w:id="9"/>
    </w:p>
    <w:p w:rsidR="00A33C8F" w:rsidRDefault="00A33C8F">
      <w:r>
        <w:t>Weisen Sie Ihren einzelnen Testbenutzern folgende Benutzerrollen zu. Alternativ können Sie, falls verfügbar, Benutzerrollen unter Verwendung der folgenden Bereiche mit Seiten und vordefinierten A</w:t>
      </w:r>
      <w:r>
        <w:t>pps für das SAP Fiori Launchpad anlegen und die Benutzerrollen zu Ihren individuellen Testbenutzern zuordnen.</w:t>
      </w:r>
    </w:p>
    <w:p w:rsidR="00A33C8F" w:rsidRDefault="00A33C8F">
      <w:r>
        <w:rPr>
          <w:rStyle w:val="SAPEmphasis"/>
        </w:rPr>
        <w:t xml:space="preserve">Hinweis </w:t>
      </w:r>
      <w:r>
        <w:t>Diese Rollen oder Bereiche sind Beispiele, die von SAP bereitgestellt werden. Sie können sie als Vorlagen zum Anlegen Ihrer eigenen Rolle</w:t>
      </w:r>
      <w:r>
        <w:t>n und Bereiche verwenden.</w:t>
      </w:r>
    </w:p>
    <w:p w:rsidR="000F5B1A" w:rsidRDefault="00A33C8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486"/>
        <w:gridCol w:w="2254"/>
        <w:gridCol w:w="2164"/>
        <w:gridCol w:w="2254"/>
        <w:gridCol w:w="6013"/>
      </w:tblGrid>
      <w:tr w:rsidR="000F5B1A" w:rsidTr="00A33C8F">
        <w:trPr>
          <w:cnfStyle w:val="100000000000" w:firstRow="1" w:lastRow="0" w:firstColumn="0" w:lastColumn="0" w:oddVBand="0" w:evenVBand="0" w:oddHBand="0" w:evenHBand="0" w:firstRowFirstColumn="0" w:firstRowLastColumn="0" w:lastRowFirstColumn="0" w:lastRowLastColumn="0"/>
        </w:trPr>
        <w:tc>
          <w:tcPr>
            <w:tcW w:w="0" w:type="auto"/>
          </w:tcPr>
          <w:p w:rsidR="000F5B1A" w:rsidRDefault="00A33C8F">
            <w:pPr>
              <w:pStyle w:val="SAPTableHeader"/>
            </w:pPr>
            <w:r>
              <w:t>Name (Rolle)</w:t>
            </w:r>
          </w:p>
        </w:tc>
        <w:tc>
          <w:tcPr>
            <w:tcW w:w="0" w:type="auto"/>
          </w:tcPr>
          <w:p w:rsidR="000F5B1A" w:rsidRDefault="00A33C8F">
            <w:pPr>
              <w:pStyle w:val="SAPTableHeader"/>
            </w:pPr>
            <w:r>
              <w:t>ID (Rolle)</w:t>
            </w:r>
          </w:p>
        </w:tc>
        <w:tc>
          <w:tcPr>
            <w:tcW w:w="0" w:type="auto"/>
          </w:tcPr>
          <w:p w:rsidR="000F5B1A" w:rsidRDefault="00A33C8F">
            <w:pPr>
              <w:pStyle w:val="SAPTableHeader"/>
            </w:pPr>
            <w:r>
              <w:t>Beschreibung (Bereich)</w:t>
            </w:r>
          </w:p>
        </w:tc>
        <w:tc>
          <w:tcPr>
            <w:tcW w:w="0" w:type="auto"/>
          </w:tcPr>
          <w:p w:rsidR="000F5B1A" w:rsidRDefault="00A33C8F">
            <w:pPr>
              <w:pStyle w:val="SAPTableHeader"/>
            </w:pPr>
            <w:r>
              <w:t>ID (Bereich)</w:t>
            </w:r>
          </w:p>
        </w:tc>
        <w:tc>
          <w:tcPr>
            <w:tcW w:w="0" w:type="auto"/>
          </w:tcPr>
          <w:p w:rsidR="000F5B1A" w:rsidRDefault="00A33C8F">
            <w:pPr>
              <w:pStyle w:val="SAPTableHeader"/>
            </w:pPr>
            <w:r>
              <w:t>Anmeldung</w:t>
            </w:r>
          </w:p>
        </w:tc>
      </w:tr>
      <w:tr w:rsidR="000F5B1A" w:rsidTr="00A33C8F">
        <w:tc>
          <w:tcPr>
            <w:tcW w:w="0" w:type="auto"/>
          </w:tcPr>
          <w:p w:rsidR="000F5B1A" w:rsidRDefault="00A33C8F">
            <w:r>
              <w:t>Hauptbuchhalter</w:t>
            </w:r>
          </w:p>
        </w:tc>
        <w:tc>
          <w:tcPr>
            <w:tcW w:w="0" w:type="auto"/>
          </w:tcPr>
          <w:p w:rsidR="000F5B1A" w:rsidRDefault="00A33C8F">
            <w:r>
              <w:rPr>
                <w:rStyle w:val="SAPMonospace"/>
              </w:rPr>
              <w:t>SAP_BR_GL</w:t>
            </w:r>
            <w:r>
              <w:rPr>
                <w:rStyle w:val="SAPMonospace"/>
              </w:rPr>
              <w:t>_ACCOUNTANT</w:t>
            </w:r>
          </w:p>
        </w:tc>
        <w:tc>
          <w:tcPr>
            <w:tcW w:w="0" w:type="auto"/>
          </w:tcPr>
          <w:p w:rsidR="000F5B1A" w:rsidRDefault="00A33C8F">
            <w:r>
              <w:t>Hauptbuch</w:t>
            </w:r>
          </w:p>
        </w:tc>
        <w:tc>
          <w:tcPr>
            <w:tcW w:w="0" w:type="auto"/>
          </w:tcPr>
          <w:p w:rsidR="000F5B1A" w:rsidRDefault="00A33C8F">
            <w:r>
              <w:rPr>
                <w:rStyle w:val="SAPMonospace"/>
              </w:rPr>
              <w:t>SAP_BR_GL_ACCOUNTANT</w:t>
            </w:r>
          </w:p>
        </w:tc>
        <w:tc>
          <w:tcPr>
            <w:tcW w:w="0" w:type="auto"/>
          </w:tcPr>
          <w:p w:rsidR="000F5B1A" w:rsidRDefault="00A33C8F">
            <w:r>
              <w:t>Bitten Sie Ihren Systemadministrator, die Zuordnung für die Tester vorzunehmen.</w:t>
            </w:r>
          </w:p>
          <w:p w:rsidR="000F5B1A" w:rsidRDefault="00A33C8F">
            <w:r>
              <w:t>Generischer Benutzer: GL_ACCOUNTANT</w:t>
            </w:r>
          </w:p>
        </w:tc>
      </w:tr>
    </w:tbl>
    <w:p w:rsidR="000F5B1A" w:rsidRDefault="00A33C8F">
      <w:pPr>
        <w:pStyle w:val="Heading1"/>
      </w:pPr>
      <w:bookmarkStart w:id="10" w:name="unique_5"/>
      <w:bookmarkStart w:id="11" w:name="_Toc52223248"/>
      <w:r>
        <w:lastRenderedPageBreak/>
        <w:t>Übersichtstabelle</w:t>
      </w:r>
      <w:bookmarkEnd w:id="10"/>
      <w:bookmarkEnd w:id="11"/>
    </w:p>
    <w:p w:rsidR="000F5B1A" w:rsidRDefault="00A33C8F">
      <w:r>
        <w:t xml:space="preserve">Dieser Umfangsbestandteil umfasst die verschiedenen Schritte in der folgenden </w:t>
      </w:r>
      <w:r>
        <w:t>Tabelle:</w:t>
      </w:r>
    </w:p>
    <w:p w:rsidR="000F5B1A" w:rsidRDefault="00A33C8F">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0F5B1A" w:rsidRDefault="00A33C8F">
      <w:r>
        <w:t>Alle anderen Apps,</w:t>
      </w:r>
      <w:r>
        <w:t xml:space="preserve"> die nicht auf der Startseite enthalten sind, finden Sie über die Suchleiste.</w:t>
      </w:r>
    </w:p>
    <w:p w:rsidR="000F5B1A" w:rsidRDefault="00A33C8F">
      <w:r>
        <w:t xml:space="preserve">Wenn Sie die Startseite personalisieren und versteckte Apps hinzufügen möchten, wechseln Sie in Ihre Benutzerprofil und wählen Sie </w:t>
      </w:r>
      <w:r>
        <w:rPr>
          <w:rStyle w:val="SAPScreenElement"/>
        </w:rPr>
        <w:t>Einstellungen &gt; App Finder</w:t>
      </w:r>
      <w:r>
        <w:t>.</w:t>
      </w:r>
    </w:p>
    <w:p w:rsidR="000F5B1A" w:rsidRDefault="00A33C8F">
      <w:pPr>
        <w:pStyle w:val="tabletitle"/>
      </w:pPr>
      <w:r>
        <w:rPr>
          <w:rStyle w:val="SAPEmphasis"/>
        </w:rPr>
        <w:t>Tabelle 1: Konzernk</w:t>
      </w:r>
      <w:r>
        <w:rPr>
          <w:rStyle w:val="SAPEmphasis"/>
        </w:rPr>
        <w:t>ontenzuordnung pflegen</w:t>
      </w:r>
    </w:p>
    <w:tbl>
      <w:tblPr>
        <w:tblStyle w:val="SAPStandardTable"/>
        <w:tblW w:w="0" w:type="auto"/>
        <w:tblLook w:val="0620" w:firstRow="1" w:lastRow="0" w:firstColumn="0" w:lastColumn="0" w:noHBand="1" w:noVBand="1"/>
      </w:tblPr>
      <w:tblGrid>
        <w:gridCol w:w="3712"/>
        <w:gridCol w:w="1617"/>
        <w:gridCol w:w="3931"/>
        <w:gridCol w:w="3088"/>
      </w:tblGrid>
      <w:tr w:rsidR="000F5B1A" w:rsidTr="00A33C8F">
        <w:trPr>
          <w:cnfStyle w:val="100000000000" w:firstRow="1" w:lastRow="0" w:firstColumn="0" w:lastColumn="0" w:oddVBand="0" w:evenVBand="0" w:oddHBand="0" w:evenHBand="0" w:firstRowFirstColumn="0" w:firstRowLastColumn="0" w:lastRowFirstColumn="0" w:lastRowLastColumn="0"/>
        </w:trPr>
        <w:tc>
          <w:tcPr>
            <w:tcW w:w="0" w:type="auto"/>
          </w:tcPr>
          <w:p w:rsidR="000F5B1A" w:rsidRDefault="00A33C8F">
            <w:pPr>
              <w:pStyle w:val="SAPTableHeader"/>
            </w:pPr>
            <w:r>
              <w:t>Prozessschritt</w:t>
            </w:r>
          </w:p>
        </w:tc>
        <w:tc>
          <w:tcPr>
            <w:tcW w:w="0" w:type="auto"/>
          </w:tcPr>
          <w:p w:rsidR="000F5B1A" w:rsidRDefault="00A33C8F">
            <w:pPr>
              <w:pStyle w:val="SAPTableHeader"/>
            </w:pPr>
            <w:r>
              <w:t>Benutzerrolle</w:t>
            </w:r>
          </w:p>
        </w:tc>
        <w:tc>
          <w:tcPr>
            <w:tcW w:w="0" w:type="auto"/>
          </w:tcPr>
          <w:p w:rsidR="000F5B1A" w:rsidRDefault="00A33C8F">
            <w:pPr>
              <w:pStyle w:val="SAPTableHeader"/>
            </w:pPr>
            <w:r>
              <w:t>App/Transaktion</w:t>
            </w:r>
          </w:p>
        </w:tc>
        <w:tc>
          <w:tcPr>
            <w:tcW w:w="0" w:type="auto"/>
          </w:tcPr>
          <w:p w:rsidR="000F5B1A" w:rsidRDefault="00A33C8F">
            <w:pPr>
              <w:pStyle w:val="SAPTableHeader"/>
            </w:pPr>
            <w:r>
              <w:t>Erwartete Ergebnisse</w:t>
            </w:r>
          </w:p>
        </w:tc>
      </w:tr>
      <w:tr w:rsidR="000F5B1A" w:rsidTr="00A33C8F">
        <w:tc>
          <w:tcPr>
            <w:tcW w:w="0" w:type="auto"/>
          </w:tcPr>
          <w:p w:rsidR="000F5B1A" w:rsidRDefault="00A33C8F">
            <w:hyperlink r:id="rId8" w:history="1">
              <w:r>
                <w:t>Konzernkonto berichtigen</w:t>
              </w:r>
            </w:hyperlink>
            <w:r>
              <w:t xml:space="preserve"> </w:t>
            </w:r>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0F5B1A" w:rsidRDefault="00A33C8F">
            <w:r>
              <w:t>Hauptbuchhalter</w:t>
            </w:r>
          </w:p>
        </w:tc>
        <w:tc>
          <w:tcPr>
            <w:tcW w:w="0" w:type="auto"/>
          </w:tcPr>
          <w:p w:rsidR="000F5B1A" w:rsidRDefault="00A33C8F">
            <w:r>
              <w:rPr>
                <w:rStyle w:val="SAPScreenElement"/>
              </w:rPr>
              <w:t>Sachkontenstammdaten verwalten</w:t>
            </w:r>
            <w:r>
              <w:rPr>
                <w:rStyle w:val="SAPMonospace"/>
              </w:rPr>
              <w:t>(F0731A)</w:t>
            </w:r>
          </w:p>
        </w:tc>
        <w:tc>
          <w:tcPr>
            <w:tcW w:w="0" w:type="auto"/>
          </w:tcPr>
          <w:p w:rsidR="000F5B1A" w:rsidRDefault="00A33C8F">
            <w:r>
              <w:t>Konzernkonten wurden angepasst.</w:t>
            </w:r>
          </w:p>
        </w:tc>
      </w:tr>
      <w:tr w:rsidR="000F5B1A" w:rsidTr="00A33C8F">
        <w:tc>
          <w:tcPr>
            <w:tcW w:w="0" w:type="auto"/>
          </w:tcPr>
          <w:p w:rsidR="000F5B1A" w:rsidRDefault="00A33C8F">
            <w:hyperlink r:id="rId9" w:history="1">
              <w:r>
                <w:t>Konzernkontenzuordnung pflegen</w:t>
              </w:r>
            </w:hyperlink>
            <w:r>
              <w:t xml:space="preserve"> </w:t>
            </w:r>
            <w:r>
              <w:t xml:space="preserve"> [Seite ] </w:t>
            </w:r>
            <w:r>
              <w:fldChar w:fldCharType="begin"/>
            </w:r>
            <w:r>
              <w:instrText xml:space="preserve"> PAGEREF unique_7 </w:instrText>
            </w:r>
            <w:r>
              <w:fldChar w:fldCharType="separate"/>
            </w:r>
            <w:r>
              <w:rPr>
                <w:noProof/>
              </w:rPr>
              <w:t>7</w:t>
            </w:r>
            <w:r>
              <w:fldChar w:fldCharType="end"/>
            </w:r>
          </w:p>
        </w:tc>
        <w:tc>
          <w:tcPr>
            <w:tcW w:w="0" w:type="auto"/>
          </w:tcPr>
          <w:p w:rsidR="000F5B1A" w:rsidRDefault="00A33C8F">
            <w:r>
              <w:t>Hauptbuchhalter</w:t>
            </w:r>
          </w:p>
        </w:tc>
        <w:tc>
          <w:tcPr>
            <w:tcW w:w="0" w:type="auto"/>
          </w:tcPr>
          <w:p w:rsidR="000F5B1A" w:rsidRDefault="00A33C8F">
            <w:r>
              <w:rPr>
                <w:rStyle w:val="SAPScreenElement"/>
              </w:rPr>
              <w:t>Sachkontenstammdaten verwalten</w:t>
            </w:r>
            <w:r>
              <w:rPr>
                <w:rStyle w:val="SAPMonospace"/>
              </w:rPr>
              <w:t>(F0731A)</w:t>
            </w:r>
          </w:p>
        </w:tc>
        <w:tc>
          <w:tcPr>
            <w:tcW w:w="0" w:type="auto"/>
          </w:tcPr>
          <w:p w:rsidR="000F5B1A" w:rsidRDefault="00A33C8F">
            <w:r>
              <w:t>Positionen werden gepflegt.</w:t>
            </w:r>
          </w:p>
        </w:tc>
      </w:tr>
    </w:tbl>
    <w:p w:rsidR="000F5B1A" w:rsidRDefault="00A33C8F">
      <w:pPr>
        <w:pStyle w:val="Heading1"/>
      </w:pPr>
      <w:bookmarkStart w:id="12" w:name="unique_8"/>
      <w:bookmarkStart w:id="13" w:name="_Toc52223249"/>
      <w:r>
        <w:lastRenderedPageBreak/>
        <w:t>Testverfahren</w:t>
      </w:r>
      <w:bookmarkEnd w:id="12"/>
      <w:bookmarkEnd w:id="13"/>
    </w:p>
    <w:p w:rsidR="000F5B1A" w:rsidRDefault="00A33C8F">
      <w:r>
        <w:t>In diesem Abschnitt werden die Testverfahren für den jeweiligen Prozessschritt beschrieben, der zum betreffenden Umfangsbestan</w:t>
      </w:r>
      <w:r>
        <w:t>dteil gehört.</w:t>
      </w:r>
    </w:p>
    <w:p w:rsidR="000F5B1A" w:rsidRDefault="00A33C8F">
      <w:pPr>
        <w:pStyle w:val="Heading2"/>
      </w:pPr>
      <w:bookmarkStart w:id="14" w:name="unique_6"/>
      <w:bookmarkStart w:id="15" w:name="_Toc52223250"/>
      <w:r>
        <w:t>Konzernkonto berichtigen</w:t>
      </w:r>
      <w:bookmarkEnd w:id="14"/>
      <w:bookmarkEnd w:id="15"/>
    </w:p>
    <w:p w:rsidR="000F5B1A" w:rsidRDefault="00A33C8F">
      <w:pPr>
        <w:pStyle w:val="SAPKeyblockTitle"/>
      </w:pPr>
      <w:r>
        <w:t>Testverwaltung</w:t>
      </w:r>
    </w:p>
    <w:p w:rsidR="000F5B1A" w:rsidRDefault="00A33C8F">
      <w:r>
        <w:t>Kundenprojekt: Füllen Sie die projektbezogenen Teile aus.</w:t>
      </w:r>
    </w:p>
    <w:p w:rsidR="000F5B1A" w:rsidRDefault="000F5B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rPr>
                <w:rStyle w:val="SAPEmphasis"/>
              </w:rPr>
              <w:t>Testfall-ID</w:t>
            </w:r>
          </w:p>
        </w:tc>
        <w:tc>
          <w:tcPr>
            <w:tcW w:w="0" w:type="auto"/>
            <w:shd w:val="clear" w:color="auto" w:fill="auto"/>
            <w:tcMar>
              <w:top w:w="29" w:type="dxa"/>
              <w:left w:w="29" w:type="dxa"/>
              <w:bottom w:w="29" w:type="dxa"/>
              <w:right w:w="29" w:type="dxa"/>
            </w:tcMar>
          </w:tcPr>
          <w:p w:rsidR="000F5B1A" w:rsidRDefault="00A33C8F">
            <w:r>
              <w:t>&lt;X.XX&gt;</w:t>
            </w:r>
          </w:p>
        </w:tc>
        <w:tc>
          <w:tcPr>
            <w:tcW w:w="0" w:type="auto"/>
            <w:shd w:val="clear" w:color="auto" w:fill="auto"/>
            <w:tcMar>
              <w:top w:w="29" w:type="dxa"/>
              <w:left w:w="29" w:type="dxa"/>
              <w:bottom w:w="29" w:type="dxa"/>
              <w:right w:w="29" w:type="dxa"/>
            </w:tcMar>
          </w:tcPr>
          <w:p w:rsidR="000F5B1A" w:rsidRDefault="00A33C8F">
            <w:r>
              <w:rPr>
                <w:rStyle w:val="SAPEmphasis"/>
              </w:rPr>
              <w:t>Testername</w:t>
            </w:r>
          </w:p>
        </w:tc>
        <w:tc>
          <w:tcPr>
            <w:tcW w:w="0" w:type="auto"/>
            <w:shd w:val="clear" w:color="auto" w:fill="auto"/>
            <w:tcMar>
              <w:top w:w="29" w:type="dxa"/>
              <w:left w:w="29" w:type="dxa"/>
              <w:bottom w:w="29" w:type="dxa"/>
              <w:right w:w="29" w:type="dxa"/>
            </w:tcMar>
          </w:tcPr>
          <w:p w:rsidR="000F5B1A" w:rsidRDefault="000F5B1A"/>
        </w:tc>
        <w:tc>
          <w:tcPr>
            <w:tcW w:w="0" w:type="auto"/>
            <w:shd w:val="clear" w:color="auto" w:fill="auto"/>
            <w:tcMar>
              <w:top w:w="29" w:type="dxa"/>
              <w:left w:w="29" w:type="dxa"/>
              <w:bottom w:w="29" w:type="dxa"/>
              <w:right w:w="29" w:type="dxa"/>
            </w:tcMar>
          </w:tcPr>
          <w:p w:rsidR="000F5B1A" w:rsidRDefault="00A33C8F">
            <w:r>
              <w:rPr>
                <w:rStyle w:val="SAPEmphasis"/>
              </w:rPr>
              <w:t>Testdatum</w:t>
            </w:r>
          </w:p>
        </w:tc>
        <w:tc>
          <w:tcPr>
            <w:tcW w:w="0" w:type="auto"/>
            <w:shd w:val="clear" w:color="auto" w:fill="auto"/>
            <w:tcMar>
              <w:top w:w="29" w:type="dxa"/>
              <w:left w:w="29" w:type="dxa"/>
              <w:bottom w:w="29" w:type="dxa"/>
              <w:right w:w="29" w:type="dxa"/>
            </w:tcMar>
          </w:tcPr>
          <w:p w:rsidR="000F5B1A" w:rsidRDefault="00A33C8F">
            <w:r>
              <w:rPr>
                <w:rStyle w:val="SAPUserEntry"/>
              </w:rPr>
              <w:t>Geben Sie ein Testdatum ein.</w:t>
            </w:r>
          </w:p>
        </w:tc>
      </w:tr>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t>Benutzerrolle(n)</w:t>
            </w:r>
          </w:p>
        </w:tc>
        <w:tc>
          <w:tcPr>
            <w:tcW w:w="0" w:type="auto"/>
            <w:gridSpan w:val="5"/>
            <w:shd w:val="clear" w:color="auto" w:fill="auto"/>
            <w:tcMar>
              <w:top w:w="29" w:type="dxa"/>
              <w:left w:w="29" w:type="dxa"/>
              <w:bottom w:w="29" w:type="dxa"/>
              <w:right w:w="29" w:type="dxa"/>
            </w:tcMar>
          </w:tcPr>
          <w:p w:rsidR="000F5B1A" w:rsidRDefault="000F5B1A"/>
        </w:tc>
      </w:tr>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rPr>
                <w:rStyle w:val="SAPEmphasis"/>
              </w:rPr>
              <w:t>Verantwortungsbereich</w:t>
            </w:r>
          </w:p>
        </w:tc>
        <w:tc>
          <w:tcPr>
            <w:tcW w:w="0" w:type="auto"/>
            <w:gridSpan w:val="3"/>
            <w:shd w:val="clear" w:color="auto" w:fill="auto"/>
            <w:tcMar>
              <w:top w:w="29" w:type="dxa"/>
              <w:left w:w="29" w:type="dxa"/>
              <w:bottom w:w="29" w:type="dxa"/>
              <w:right w:w="29" w:type="dxa"/>
            </w:tcMar>
          </w:tcPr>
          <w:p w:rsidR="000F5B1A" w:rsidRDefault="00A33C8F">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0F5B1A" w:rsidRDefault="00A33C8F">
            <w:r>
              <w:rPr>
                <w:rStyle w:val="SAPEmphasis"/>
              </w:rPr>
              <w:t>Dauer</w:t>
            </w:r>
          </w:p>
        </w:tc>
        <w:tc>
          <w:tcPr>
            <w:tcW w:w="0" w:type="auto"/>
            <w:shd w:val="clear" w:color="auto" w:fill="auto"/>
            <w:tcMar>
              <w:top w:w="29" w:type="dxa"/>
              <w:left w:w="29" w:type="dxa"/>
              <w:bottom w:w="29" w:type="dxa"/>
              <w:right w:w="29" w:type="dxa"/>
            </w:tcMar>
          </w:tcPr>
          <w:p w:rsidR="000F5B1A" w:rsidRDefault="00A33C8F">
            <w:r>
              <w:rPr>
                <w:rStyle w:val="SAPUserEntry"/>
              </w:rPr>
              <w:t>Geben Sie eine Dauer ein.</w:t>
            </w:r>
          </w:p>
        </w:tc>
      </w:tr>
    </w:tbl>
    <w:p w:rsidR="000F5B1A" w:rsidRDefault="00A33C8F">
      <w:pPr>
        <w:pStyle w:val="SAPKeyblockTitle"/>
      </w:pPr>
      <w:r>
        <w:t>Zweck</w:t>
      </w:r>
    </w:p>
    <w:p w:rsidR="000F5B1A" w:rsidRDefault="00A33C8F">
      <w:r>
        <w:t>In dieser Aktivität setzen Sie die Konzernkontonummer für das operative Konto.</w:t>
      </w:r>
    </w:p>
    <w:p w:rsidR="000F5B1A" w:rsidRDefault="00A33C8F">
      <w:pPr>
        <w:pStyle w:val="SAPKeyblockTitle"/>
      </w:pPr>
      <w:r>
        <w:lastRenderedPageBreak/>
        <w:t>Vorgehensweise</w:t>
      </w:r>
    </w:p>
    <w:tbl>
      <w:tblPr>
        <w:tblStyle w:val="SAPStandardTable"/>
        <w:tblW w:w="0" w:type="auto"/>
        <w:tblLook w:val="0620" w:firstRow="1" w:lastRow="0" w:firstColumn="0" w:lastColumn="0" w:noHBand="1" w:noVBand="1"/>
      </w:tblPr>
      <w:tblGrid>
        <w:gridCol w:w="1439"/>
        <w:gridCol w:w="1764"/>
        <w:gridCol w:w="4038"/>
        <w:gridCol w:w="4607"/>
        <w:gridCol w:w="2323"/>
      </w:tblGrid>
      <w:tr w:rsidR="000F5B1A" w:rsidTr="00A33C8F">
        <w:trPr>
          <w:cnfStyle w:val="100000000000" w:firstRow="1" w:lastRow="0" w:firstColumn="0" w:lastColumn="0" w:oddVBand="0" w:evenVBand="0" w:oddHBand="0" w:evenHBand="0" w:firstRowFirstColumn="0" w:firstRowLastColumn="0" w:lastRowFirstColumn="0" w:lastRowLastColumn="0"/>
        </w:trPr>
        <w:tc>
          <w:tcPr>
            <w:tcW w:w="0" w:type="auto"/>
          </w:tcPr>
          <w:p w:rsidR="000F5B1A" w:rsidRDefault="00A33C8F">
            <w:pPr>
              <w:pStyle w:val="SAPTableHeader"/>
            </w:pPr>
            <w:r>
              <w:t>Testschrittnummer</w:t>
            </w:r>
          </w:p>
        </w:tc>
        <w:tc>
          <w:tcPr>
            <w:tcW w:w="0" w:type="auto"/>
          </w:tcPr>
          <w:p w:rsidR="000F5B1A" w:rsidRDefault="00A33C8F">
            <w:pPr>
              <w:pStyle w:val="SAPTableHeader"/>
            </w:pPr>
            <w:r>
              <w:t>Bezeichnung des Testschritts</w:t>
            </w:r>
          </w:p>
        </w:tc>
        <w:tc>
          <w:tcPr>
            <w:tcW w:w="0" w:type="auto"/>
          </w:tcPr>
          <w:p w:rsidR="000F5B1A" w:rsidRDefault="00A33C8F">
            <w:pPr>
              <w:pStyle w:val="SAPTableHeader"/>
            </w:pPr>
            <w:r>
              <w:t>Anweisung</w:t>
            </w:r>
          </w:p>
        </w:tc>
        <w:tc>
          <w:tcPr>
            <w:tcW w:w="0" w:type="auto"/>
          </w:tcPr>
          <w:p w:rsidR="000F5B1A" w:rsidRDefault="00A33C8F">
            <w:pPr>
              <w:pStyle w:val="SAPTableHeader"/>
            </w:pPr>
            <w:r>
              <w:t>Erwartetes Ergebnis</w:t>
            </w:r>
          </w:p>
        </w:tc>
        <w:tc>
          <w:tcPr>
            <w:tcW w:w="0" w:type="auto"/>
          </w:tcPr>
          <w:p w:rsidR="000F5B1A" w:rsidRDefault="00A33C8F">
            <w:pPr>
              <w:pStyle w:val="SAPTableHeader"/>
            </w:pPr>
            <w:r>
              <w:t>Bestanden/Nicht bestanden/Anmerkung</w:t>
            </w:r>
          </w:p>
        </w:tc>
      </w:tr>
      <w:tr w:rsidR="000F5B1A" w:rsidTr="00A33C8F">
        <w:tc>
          <w:tcPr>
            <w:tcW w:w="0" w:type="auto"/>
          </w:tcPr>
          <w:p w:rsidR="000F5B1A" w:rsidRDefault="00A33C8F">
            <w:r>
              <w:t>1</w:t>
            </w:r>
          </w:p>
        </w:tc>
        <w:tc>
          <w:tcPr>
            <w:tcW w:w="0" w:type="auto"/>
          </w:tcPr>
          <w:p w:rsidR="000F5B1A" w:rsidRDefault="00A33C8F">
            <w:r>
              <w:rPr>
                <w:rStyle w:val="SAPEmphasis"/>
              </w:rPr>
              <w:t>Anmeldung</w:t>
            </w:r>
          </w:p>
        </w:tc>
        <w:tc>
          <w:tcPr>
            <w:tcW w:w="0" w:type="auto"/>
          </w:tcPr>
          <w:p w:rsidR="000F5B1A" w:rsidRDefault="00A33C8F">
            <w:r>
              <w:t>Melden Sie sich als Hauptbuchhalter</w:t>
            </w:r>
            <w:r>
              <w:t xml:space="preserve"> am SAP Fiori Launchpad an.</w:t>
            </w:r>
          </w:p>
        </w:tc>
        <w:tc>
          <w:tcPr>
            <w:tcW w:w="0" w:type="auto"/>
          </w:tcPr>
          <w:p w:rsidR="000F5B1A" w:rsidRDefault="00A33C8F">
            <w:r>
              <w:t>Das SAP Fiori Launchpad wird angezeigt.</w:t>
            </w:r>
          </w:p>
        </w:tc>
        <w:tc>
          <w:tcPr>
            <w:tcW w:w="0" w:type="auto"/>
          </w:tcPr>
          <w:p w:rsidR="00000000" w:rsidRDefault="00A33C8F"/>
        </w:tc>
      </w:tr>
      <w:tr w:rsidR="000F5B1A" w:rsidTr="00A33C8F">
        <w:tc>
          <w:tcPr>
            <w:tcW w:w="0" w:type="auto"/>
          </w:tcPr>
          <w:p w:rsidR="000F5B1A" w:rsidRDefault="00A33C8F">
            <w:r>
              <w:t>2</w:t>
            </w:r>
          </w:p>
        </w:tc>
        <w:tc>
          <w:tcPr>
            <w:tcW w:w="0" w:type="auto"/>
          </w:tcPr>
          <w:p w:rsidR="000F5B1A" w:rsidRDefault="00A33C8F">
            <w:r>
              <w:rPr>
                <w:rStyle w:val="SAPEmphasis"/>
              </w:rPr>
              <w:t>SAP-Fiori-App aufrufen</w:t>
            </w:r>
          </w:p>
        </w:tc>
        <w:tc>
          <w:tcPr>
            <w:tcW w:w="0" w:type="auto"/>
          </w:tcPr>
          <w:p w:rsidR="000F5B1A" w:rsidRDefault="00A33C8F">
            <w:r>
              <w:t xml:space="preserve">Öffnen Sie </w:t>
            </w:r>
            <w:r>
              <w:rPr>
                <w:rStyle w:val="SAPScreenElement"/>
              </w:rPr>
              <w:t>Sachkontenstammdaten verwalten</w:t>
            </w:r>
            <w:r>
              <w:rPr>
                <w:rStyle w:val="SAPMonospace"/>
              </w:rPr>
              <w:t>(F0731A)</w:t>
            </w:r>
            <w:r>
              <w:t>.</w:t>
            </w:r>
          </w:p>
        </w:tc>
        <w:tc>
          <w:tcPr>
            <w:tcW w:w="0" w:type="auto"/>
          </w:tcPr>
          <w:p w:rsidR="000F5B1A" w:rsidRDefault="000F5B1A"/>
        </w:tc>
        <w:tc>
          <w:tcPr>
            <w:tcW w:w="0" w:type="auto"/>
          </w:tcPr>
          <w:p w:rsidR="00000000" w:rsidRDefault="00A33C8F"/>
        </w:tc>
      </w:tr>
      <w:tr w:rsidR="000F5B1A" w:rsidTr="00A33C8F">
        <w:tc>
          <w:tcPr>
            <w:tcW w:w="0" w:type="auto"/>
          </w:tcPr>
          <w:p w:rsidR="000F5B1A" w:rsidRDefault="00A33C8F">
            <w:r>
              <w:t>3</w:t>
            </w:r>
          </w:p>
        </w:tc>
        <w:tc>
          <w:tcPr>
            <w:tcW w:w="0" w:type="auto"/>
          </w:tcPr>
          <w:p w:rsidR="000F5B1A" w:rsidRDefault="00A33C8F">
            <w:r>
              <w:rPr>
                <w:rStyle w:val="SAPEmphasis"/>
              </w:rPr>
              <w:t>Sachkonto auswählen</w:t>
            </w:r>
          </w:p>
        </w:tc>
        <w:tc>
          <w:tcPr>
            <w:tcW w:w="0" w:type="auto"/>
          </w:tcPr>
          <w:p w:rsidR="000F5B1A" w:rsidRDefault="00A33C8F">
            <w:r>
              <w:t>Nehmen Sie den folgenden Eintrag vor:</w:t>
            </w:r>
          </w:p>
          <w:p w:rsidR="000F5B1A" w:rsidRDefault="00A33C8F">
            <w:r>
              <w:rPr>
                <w:rStyle w:val="SAPScreenElement"/>
              </w:rPr>
              <w:t>Kontenplan</w:t>
            </w:r>
            <w:r>
              <w:t xml:space="preserve">: </w:t>
            </w:r>
            <w:r>
              <w:rPr>
                <w:rStyle w:val="SAPUserEntry"/>
              </w:rPr>
              <w:t>YGR1</w:t>
            </w:r>
          </w:p>
          <w:p w:rsidR="000F5B1A" w:rsidRDefault="00A33C8F">
            <w:r>
              <w:t xml:space="preserve">Markieren Sie in der Spalte </w:t>
            </w:r>
            <w:r>
              <w:rPr>
                <w:rStyle w:val="SAPScreenElement"/>
              </w:rPr>
              <w:t>Sa</w:t>
            </w:r>
            <w:r>
              <w:rPr>
                <w:rStyle w:val="SAPScreenElement"/>
              </w:rPr>
              <w:t>chkonten</w:t>
            </w:r>
            <w:r>
              <w:t xml:space="preserve"> der Tabelle die Kontonummer, die Sie ändern möchten.</w:t>
            </w:r>
          </w:p>
        </w:tc>
        <w:tc>
          <w:tcPr>
            <w:tcW w:w="0" w:type="auto"/>
          </w:tcPr>
          <w:p w:rsidR="000F5B1A" w:rsidRDefault="00A33C8F">
            <w:r>
              <w:t xml:space="preserve">Eine Sicht </w:t>
            </w:r>
            <w:r>
              <w:rPr>
                <w:rStyle w:val="SAPScreenElement"/>
              </w:rPr>
              <w:t>Sachkontenstammdaten</w:t>
            </w:r>
            <w:r>
              <w:t xml:space="preserve"> zeigt Details des ausgewählten Kontos an.</w:t>
            </w:r>
          </w:p>
        </w:tc>
        <w:tc>
          <w:tcPr>
            <w:tcW w:w="0" w:type="auto"/>
          </w:tcPr>
          <w:p w:rsidR="000F5B1A" w:rsidRDefault="000F5B1A"/>
        </w:tc>
      </w:tr>
      <w:tr w:rsidR="000F5B1A" w:rsidTr="00A33C8F">
        <w:tc>
          <w:tcPr>
            <w:tcW w:w="0" w:type="auto"/>
          </w:tcPr>
          <w:p w:rsidR="000F5B1A" w:rsidRDefault="00A33C8F">
            <w:r>
              <w:t>4</w:t>
            </w:r>
          </w:p>
        </w:tc>
        <w:tc>
          <w:tcPr>
            <w:tcW w:w="0" w:type="auto"/>
          </w:tcPr>
          <w:p w:rsidR="000F5B1A" w:rsidRDefault="00A33C8F">
            <w:r>
              <w:rPr>
                <w:rStyle w:val="SAPEmphasis"/>
              </w:rPr>
              <w:t>Konzernkontoattribut ändern</w:t>
            </w:r>
          </w:p>
        </w:tc>
        <w:tc>
          <w:tcPr>
            <w:tcW w:w="0" w:type="auto"/>
          </w:tcPr>
          <w:p w:rsidR="000F5B1A" w:rsidRDefault="00A33C8F">
            <w:r>
              <w:t xml:space="preserve">Wählen Sie </w:t>
            </w:r>
            <w:r>
              <w:rPr>
                <w:rStyle w:val="SAPScreenElement"/>
              </w:rPr>
              <w:t>Bearbeiten</w:t>
            </w:r>
            <w:r>
              <w:t xml:space="preserve">, um den erforderlichen Wert zu ändern. Nehmen Sie Ihre Änderungen vor, und wählen Sie </w:t>
            </w:r>
            <w:r>
              <w:rPr>
                <w:rStyle w:val="SAPScreenElement"/>
              </w:rPr>
              <w:t>Sichern</w:t>
            </w:r>
            <w:r>
              <w:t>.</w:t>
            </w:r>
          </w:p>
          <w:p w:rsidR="000F5B1A" w:rsidRDefault="00A33C8F">
            <w:r>
              <w:rPr>
                <w:rStyle w:val="SAPEmphasis"/>
              </w:rPr>
              <w:t xml:space="preserve">Hinweis </w:t>
            </w:r>
            <w:r>
              <w:t xml:space="preserve">Sie sind in der Lage, </w:t>
            </w:r>
            <w:r>
              <w:rPr>
                <w:rStyle w:val="SAPScreenElement"/>
              </w:rPr>
              <w:t>Kopieren</w:t>
            </w:r>
            <w:r>
              <w:t xml:space="preserve"> zu wählen, um ein neues Konto anzulegen.</w:t>
            </w:r>
          </w:p>
        </w:tc>
        <w:tc>
          <w:tcPr>
            <w:tcW w:w="0" w:type="auto"/>
          </w:tcPr>
          <w:p w:rsidR="000F5B1A" w:rsidRDefault="00A33C8F">
            <w:r>
              <w:t>Konzernkontoattribute werden geändert.</w:t>
            </w:r>
          </w:p>
          <w:p w:rsidR="000F5B1A" w:rsidRDefault="00A33C8F">
            <w:r>
              <w:rPr>
                <w:rStyle w:val="SAPEmphasis"/>
              </w:rPr>
              <w:t xml:space="preserve">Hinweis </w:t>
            </w:r>
            <w:r>
              <w:t xml:space="preserve">Wenn Sie die SSCUI nicht finden können, können Sie den Test mit </w:t>
            </w:r>
            <w:r>
              <w:rPr>
                <w:rStyle w:val="SAPScreenElement"/>
              </w:rPr>
              <w:t>Sachkontenstammdaten verwalten</w:t>
            </w:r>
            <w:r>
              <w:rPr>
                <w:rStyle w:val="SAPMonospace"/>
              </w:rPr>
              <w:t>(F0731A)</w:t>
            </w:r>
            <w:r>
              <w:t xml:space="preserve"> mit der Rolle Hauptbuchhalter abschließen.</w:t>
            </w:r>
          </w:p>
        </w:tc>
        <w:tc>
          <w:tcPr>
            <w:tcW w:w="0" w:type="auto"/>
          </w:tcPr>
          <w:p w:rsidR="00000000" w:rsidRDefault="00A33C8F"/>
        </w:tc>
      </w:tr>
      <w:tr w:rsidR="000F5B1A" w:rsidTr="00A33C8F">
        <w:tc>
          <w:tcPr>
            <w:tcW w:w="0" w:type="auto"/>
          </w:tcPr>
          <w:p w:rsidR="000F5B1A" w:rsidRDefault="00A33C8F">
            <w:r>
              <w:t>5</w:t>
            </w:r>
          </w:p>
        </w:tc>
        <w:tc>
          <w:tcPr>
            <w:tcW w:w="0" w:type="auto"/>
          </w:tcPr>
          <w:p w:rsidR="000F5B1A" w:rsidRDefault="00A33C8F">
            <w:r>
              <w:rPr>
                <w:rStyle w:val="SAPEmphasis"/>
              </w:rPr>
              <w:t>Zurück</w:t>
            </w:r>
          </w:p>
        </w:tc>
        <w:tc>
          <w:tcPr>
            <w:tcW w:w="0" w:type="auto"/>
          </w:tcPr>
          <w:p w:rsidR="000F5B1A" w:rsidRDefault="00A33C8F">
            <w:r>
              <w:t>Wählen Sie</w:t>
            </w:r>
            <w:r>
              <w:t xml:space="preserve"> </w:t>
            </w:r>
            <w:r>
              <w:rPr>
                <w:rStyle w:val="SAPScreenElement"/>
              </w:rPr>
              <w:t>&lt;</w:t>
            </w:r>
            <w:r>
              <w:t xml:space="preserve"> (</w:t>
            </w:r>
            <w:r>
              <w:rPr>
                <w:rStyle w:val="SAPScreenElement"/>
              </w:rPr>
              <w:t>Zurück</w:t>
            </w:r>
            <w:r>
              <w:t>), um zur vorherigen Sicht zurückzukehren.</w:t>
            </w:r>
          </w:p>
        </w:tc>
        <w:tc>
          <w:tcPr>
            <w:tcW w:w="0" w:type="auto"/>
          </w:tcPr>
          <w:p w:rsidR="000F5B1A" w:rsidRDefault="00A33C8F">
            <w:r>
              <w:t>Die Sicht mit der Liste der Sachkonten wird angezeigt.</w:t>
            </w:r>
          </w:p>
        </w:tc>
        <w:tc>
          <w:tcPr>
            <w:tcW w:w="0" w:type="auto"/>
          </w:tcPr>
          <w:p w:rsidR="000F5B1A" w:rsidRDefault="000F5B1A"/>
        </w:tc>
      </w:tr>
      <w:tr w:rsidR="000F5B1A" w:rsidTr="00A33C8F">
        <w:tc>
          <w:tcPr>
            <w:tcW w:w="0" w:type="auto"/>
          </w:tcPr>
          <w:p w:rsidR="000F5B1A" w:rsidRDefault="00A33C8F">
            <w:r>
              <w:t>6</w:t>
            </w:r>
          </w:p>
        </w:tc>
        <w:tc>
          <w:tcPr>
            <w:tcW w:w="0" w:type="auto"/>
          </w:tcPr>
          <w:p w:rsidR="000F5B1A" w:rsidRDefault="00A33C8F">
            <w:r>
              <w:rPr>
                <w:rStyle w:val="SAPEmphasis"/>
              </w:rPr>
              <w:t>Neues Konzernkonto anlegen</w:t>
            </w:r>
          </w:p>
        </w:tc>
        <w:tc>
          <w:tcPr>
            <w:tcW w:w="0" w:type="auto"/>
          </w:tcPr>
          <w:p w:rsidR="000F5B1A" w:rsidRDefault="00A33C8F">
            <w:r>
              <w:t>Um ein neues Konzernkonto anzulegen, gehen Sie wie folgt vor:</w:t>
            </w:r>
          </w:p>
          <w:p w:rsidR="000F5B1A" w:rsidRDefault="00A33C8F">
            <w:r>
              <w:t xml:space="preserve">Markieren Sie die Kontonummer in der Spalte </w:t>
            </w:r>
            <w:r>
              <w:rPr>
                <w:rStyle w:val="SAPScreenElement"/>
              </w:rPr>
              <w:t>Sachkonten</w:t>
            </w:r>
            <w:r>
              <w:t>,</w:t>
            </w:r>
            <w:r>
              <w:t xml:space="preserve"> um das neue Konto zu kopieren.</w:t>
            </w:r>
          </w:p>
          <w:p w:rsidR="000F5B1A" w:rsidRDefault="00A33C8F">
            <w:r>
              <w:t xml:space="preserve">Wenn die Sicht der Stammdaten der Konten angezeigt wird, wählen Sie die Drucktaste </w:t>
            </w:r>
            <w:r>
              <w:rPr>
                <w:rStyle w:val="SAPScreenElement"/>
              </w:rPr>
              <w:t>Kopieren</w:t>
            </w:r>
            <w:r>
              <w:t xml:space="preserve"> im oberen Bereich der Sicht.</w:t>
            </w:r>
          </w:p>
          <w:p w:rsidR="000F5B1A" w:rsidRDefault="00A33C8F">
            <w:r>
              <w:t xml:space="preserve">Geben Sie im Dialogfenster </w:t>
            </w:r>
            <w:r>
              <w:rPr>
                <w:rStyle w:val="SAPScreenElement"/>
              </w:rPr>
              <w:t>Kopien von &lt;Kontonummer&gt;</w:t>
            </w:r>
            <w:r>
              <w:t>, das angezeigt wird, Folgendes ein:</w:t>
            </w:r>
          </w:p>
          <w:p w:rsidR="000F5B1A" w:rsidRDefault="00A33C8F">
            <w:r>
              <w:rPr>
                <w:rStyle w:val="SAPScreenElement"/>
              </w:rPr>
              <w:t>Kontonummer</w:t>
            </w:r>
            <w:r>
              <w:t xml:space="preserve">: </w:t>
            </w:r>
            <w:r>
              <w:rPr>
                <w:rStyle w:val="SAPUserEntry"/>
              </w:rPr>
              <w:t>&lt;</w:t>
            </w:r>
            <w:r>
              <w:rPr>
                <w:rStyle w:val="SAPUserEntry"/>
              </w:rPr>
              <w:t>Nummer&gt;</w:t>
            </w:r>
          </w:p>
          <w:p w:rsidR="000F5B1A" w:rsidRDefault="00A33C8F">
            <w:r>
              <w:rPr>
                <w:rStyle w:val="SAPScreenElement"/>
              </w:rPr>
              <w:lastRenderedPageBreak/>
              <w:t>Bezeichnung in Pflegesprache (DE)</w:t>
            </w:r>
            <w:r>
              <w:t xml:space="preserve">: </w:t>
            </w:r>
            <w:r>
              <w:rPr>
                <w:rStyle w:val="SAPUserEntry"/>
              </w:rPr>
              <w:t>&lt;Beschreibung&gt;</w:t>
            </w:r>
          </w:p>
          <w:p w:rsidR="000F5B1A" w:rsidRDefault="00A33C8F">
            <w:r>
              <w:t xml:space="preserve">Wählen Sie </w:t>
            </w:r>
            <w:r>
              <w:rPr>
                <w:rStyle w:val="SAPScreenElement"/>
              </w:rPr>
              <w:t>OK</w:t>
            </w:r>
            <w:r>
              <w:t>.</w:t>
            </w:r>
          </w:p>
          <w:p w:rsidR="000F5B1A" w:rsidRDefault="00A33C8F">
            <w:r>
              <w:t xml:space="preserve">Eine Sicht mit dem neuen Konto wird angezeigt. Wählen Sie im unteren Bereich der Sicht die Option </w:t>
            </w:r>
            <w:r>
              <w:rPr>
                <w:rStyle w:val="SAPScreenElement"/>
              </w:rPr>
              <w:t>Sichern</w:t>
            </w:r>
            <w:r>
              <w:t>.</w:t>
            </w:r>
          </w:p>
        </w:tc>
        <w:tc>
          <w:tcPr>
            <w:tcW w:w="0" w:type="auto"/>
          </w:tcPr>
          <w:p w:rsidR="000F5B1A" w:rsidRDefault="00A33C8F">
            <w:r>
              <w:lastRenderedPageBreak/>
              <w:t>Das Sachkonto wird hinzugefügt.</w:t>
            </w:r>
          </w:p>
        </w:tc>
        <w:tc>
          <w:tcPr>
            <w:tcW w:w="0" w:type="auto"/>
          </w:tcPr>
          <w:p w:rsidR="00000000" w:rsidRDefault="00A33C8F"/>
        </w:tc>
      </w:tr>
    </w:tbl>
    <w:p w:rsidR="000F5B1A" w:rsidRDefault="00A33C8F">
      <w:pPr>
        <w:pStyle w:val="Heading2"/>
      </w:pPr>
      <w:bookmarkStart w:id="16" w:name="unique_7"/>
      <w:bookmarkStart w:id="17" w:name="_Toc52223251"/>
      <w:r>
        <w:t>Konzernkontenzuordnung pflegen</w:t>
      </w:r>
      <w:bookmarkEnd w:id="16"/>
      <w:bookmarkEnd w:id="17"/>
    </w:p>
    <w:p w:rsidR="000F5B1A" w:rsidRDefault="00A33C8F">
      <w:pPr>
        <w:pStyle w:val="SAPKeyblockTitle"/>
      </w:pPr>
      <w:r>
        <w:t>Testverwalt</w:t>
      </w:r>
      <w:r>
        <w:t>ung</w:t>
      </w:r>
    </w:p>
    <w:p w:rsidR="000F5B1A" w:rsidRDefault="00A33C8F">
      <w:r>
        <w:t>Kundenprojekt: Füllen Sie die projektbezogenen Teile aus.</w:t>
      </w:r>
    </w:p>
    <w:p w:rsidR="000F5B1A" w:rsidRDefault="000F5B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rPr>
                <w:rStyle w:val="SAPEmphasis"/>
              </w:rPr>
              <w:t>Testfall-ID</w:t>
            </w:r>
          </w:p>
        </w:tc>
        <w:tc>
          <w:tcPr>
            <w:tcW w:w="0" w:type="auto"/>
            <w:shd w:val="clear" w:color="auto" w:fill="auto"/>
            <w:tcMar>
              <w:top w:w="29" w:type="dxa"/>
              <w:left w:w="29" w:type="dxa"/>
              <w:bottom w:w="29" w:type="dxa"/>
              <w:right w:w="29" w:type="dxa"/>
            </w:tcMar>
          </w:tcPr>
          <w:p w:rsidR="000F5B1A" w:rsidRDefault="00A33C8F">
            <w:r>
              <w:t>&lt;X.XX&gt;</w:t>
            </w:r>
          </w:p>
        </w:tc>
        <w:tc>
          <w:tcPr>
            <w:tcW w:w="0" w:type="auto"/>
            <w:shd w:val="clear" w:color="auto" w:fill="auto"/>
            <w:tcMar>
              <w:top w:w="29" w:type="dxa"/>
              <w:left w:w="29" w:type="dxa"/>
              <w:bottom w:w="29" w:type="dxa"/>
              <w:right w:w="29" w:type="dxa"/>
            </w:tcMar>
          </w:tcPr>
          <w:p w:rsidR="000F5B1A" w:rsidRDefault="00A33C8F">
            <w:r>
              <w:rPr>
                <w:rStyle w:val="SAPEmphasis"/>
              </w:rPr>
              <w:t>Testername</w:t>
            </w:r>
          </w:p>
        </w:tc>
        <w:tc>
          <w:tcPr>
            <w:tcW w:w="0" w:type="auto"/>
            <w:shd w:val="clear" w:color="auto" w:fill="auto"/>
            <w:tcMar>
              <w:top w:w="29" w:type="dxa"/>
              <w:left w:w="29" w:type="dxa"/>
              <w:bottom w:w="29" w:type="dxa"/>
              <w:right w:w="29" w:type="dxa"/>
            </w:tcMar>
          </w:tcPr>
          <w:p w:rsidR="000F5B1A" w:rsidRDefault="000F5B1A"/>
        </w:tc>
        <w:tc>
          <w:tcPr>
            <w:tcW w:w="0" w:type="auto"/>
            <w:shd w:val="clear" w:color="auto" w:fill="auto"/>
            <w:tcMar>
              <w:top w:w="29" w:type="dxa"/>
              <w:left w:w="29" w:type="dxa"/>
              <w:bottom w:w="29" w:type="dxa"/>
              <w:right w:w="29" w:type="dxa"/>
            </w:tcMar>
          </w:tcPr>
          <w:p w:rsidR="000F5B1A" w:rsidRDefault="00A33C8F">
            <w:r>
              <w:rPr>
                <w:rStyle w:val="SAPEmphasis"/>
              </w:rPr>
              <w:t>Testdatum</w:t>
            </w:r>
          </w:p>
        </w:tc>
        <w:tc>
          <w:tcPr>
            <w:tcW w:w="0" w:type="auto"/>
            <w:shd w:val="clear" w:color="auto" w:fill="auto"/>
            <w:tcMar>
              <w:top w:w="29" w:type="dxa"/>
              <w:left w:w="29" w:type="dxa"/>
              <w:bottom w:w="29" w:type="dxa"/>
              <w:right w:w="29" w:type="dxa"/>
            </w:tcMar>
          </w:tcPr>
          <w:p w:rsidR="000F5B1A" w:rsidRDefault="00A33C8F">
            <w:r>
              <w:rPr>
                <w:rStyle w:val="SAPUserEntry"/>
              </w:rPr>
              <w:t>Geben Sie ein Testdatum ein.</w:t>
            </w:r>
          </w:p>
        </w:tc>
      </w:tr>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t>Benutzerrolle(n)</w:t>
            </w:r>
          </w:p>
        </w:tc>
        <w:tc>
          <w:tcPr>
            <w:tcW w:w="0" w:type="auto"/>
            <w:gridSpan w:val="5"/>
            <w:shd w:val="clear" w:color="auto" w:fill="auto"/>
            <w:tcMar>
              <w:top w:w="29" w:type="dxa"/>
              <w:left w:w="29" w:type="dxa"/>
              <w:bottom w:w="29" w:type="dxa"/>
              <w:right w:w="29" w:type="dxa"/>
            </w:tcMar>
          </w:tcPr>
          <w:p w:rsidR="000F5B1A" w:rsidRDefault="000F5B1A"/>
        </w:tc>
      </w:tr>
      <w:tr w:rsidR="000F5B1A" w:rsidTr="00A33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5B1A" w:rsidRDefault="00A33C8F">
            <w:r>
              <w:rPr>
                <w:rStyle w:val="SAPEmphasis"/>
              </w:rPr>
              <w:t>Verantwortungsbereich</w:t>
            </w:r>
          </w:p>
        </w:tc>
        <w:tc>
          <w:tcPr>
            <w:tcW w:w="0" w:type="auto"/>
            <w:gridSpan w:val="3"/>
            <w:shd w:val="clear" w:color="auto" w:fill="auto"/>
            <w:tcMar>
              <w:top w:w="29" w:type="dxa"/>
              <w:left w:w="29" w:type="dxa"/>
              <w:bottom w:w="29" w:type="dxa"/>
              <w:right w:w="29" w:type="dxa"/>
            </w:tcMar>
          </w:tcPr>
          <w:p w:rsidR="000F5B1A" w:rsidRDefault="00A33C8F">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0F5B1A" w:rsidRDefault="00A33C8F">
            <w:r>
              <w:rPr>
                <w:rStyle w:val="SAPEmphasis"/>
              </w:rPr>
              <w:t>Dauer</w:t>
            </w:r>
          </w:p>
        </w:tc>
        <w:tc>
          <w:tcPr>
            <w:tcW w:w="0" w:type="auto"/>
            <w:shd w:val="clear" w:color="auto" w:fill="auto"/>
            <w:tcMar>
              <w:top w:w="29" w:type="dxa"/>
              <w:left w:w="29" w:type="dxa"/>
              <w:bottom w:w="29" w:type="dxa"/>
              <w:right w:w="29" w:type="dxa"/>
            </w:tcMar>
          </w:tcPr>
          <w:p w:rsidR="000F5B1A" w:rsidRDefault="00A33C8F">
            <w:r>
              <w:rPr>
                <w:rStyle w:val="SAPUserEntry"/>
              </w:rPr>
              <w:t>Geben Sie eine Dauer ein.</w:t>
            </w:r>
          </w:p>
        </w:tc>
      </w:tr>
    </w:tbl>
    <w:p w:rsidR="000F5B1A" w:rsidRDefault="00A33C8F">
      <w:pPr>
        <w:pStyle w:val="SAPKeyblockTitle"/>
      </w:pPr>
      <w:r>
        <w:t>Zweck</w:t>
      </w:r>
    </w:p>
    <w:p w:rsidR="000F5B1A" w:rsidRDefault="00A33C8F">
      <w:r>
        <w:t>In dieser Aktivität setzen Sie die Konzernkontonummer für das operative Konto.</w:t>
      </w:r>
    </w:p>
    <w:p w:rsidR="000F5B1A" w:rsidRDefault="00A33C8F">
      <w:pPr>
        <w:pStyle w:val="SAPKeyblockTitle"/>
      </w:pPr>
      <w:r>
        <w:lastRenderedPageBreak/>
        <w:t>Vorgehensweise</w:t>
      </w:r>
    </w:p>
    <w:tbl>
      <w:tblPr>
        <w:tblStyle w:val="SAPStandardTable"/>
        <w:tblW w:w="0" w:type="auto"/>
        <w:tblLook w:val="0620" w:firstRow="1" w:lastRow="0" w:firstColumn="0" w:lastColumn="0" w:noHBand="1" w:noVBand="1"/>
      </w:tblPr>
      <w:tblGrid>
        <w:gridCol w:w="1449"/>
        <w:gridCol w:w="1729"/>
        <w:gridCol w:w="5929"/>
        <w:gridCol w:w="2717"/>
        <w:gridCol w:w="2347"/>
      </w:tblGrid>
      <w:tr w:rsidR="000F5B1A" w:rsidTr="00A33C8F">
        <w:trPr>
          <w:cnfStyle w:val="100000000000" w:firstRow="1" w:lastRow="0" w:firstColumn="0" w:lastColumn="0" w:oddVBand="0" w:evenVBand="0" w:oddHBand="0" w:evenHBand="0" w:firstRowFirstColumn="0" w:firstRowLastColumn="0" w:lastRowFirstColumn="0" w:lastRowLastColumn="0"/>
        </w:trPr>
        <w:tc>
          <w:tcPr>
            <w:tcW w:w="0" w:type="auto"/>
          </w:tcPr>
          <w:p w:rsidR="000F5B1A" w:rsidRDefault="00A33C8F">
            <w:pPr>
              <w:pStyle w:val="SAPTableHeader"/>
            </w:pPr>
            <w:r>
              <w:t>Testschrittnummer</w:t>
            </w:r>
          </w:p>
        </w:tc>
        <w:tc>
          <w:tcPr>
            <w:tcW w:w="0" w:type="auto"/>
          </w:tcPr>
          <w:p w:rsidR="000F5B1A" w:rsidRDefault="00A33C8F">
            <w:pPr>
              <w:pStyle w:val="SAPTableHeader"/>
            </w:pPr>
            <w:r>
              <w:t>Bezeichnung des Testschritts</w:t>
            </w:r>
          </w:p>
        </w:tc>
        <w:tc>
          <w:tcPr>
            <w:tcW w:w="0" w:type="auto"/>
          </w:tcPr>
          <w:p w:rsidR="000F5B1A" w:rsidRDefault="00A33C8F">
            <w:pPr>
              <w:pStyle w:val="SAPTableHeader"/>
            </w:pPr>
            <w:r>
              <w:t>Anweisung</w:t>
            </w:r>
          </w:p>
        </w:tc>
        <w:tc>
          <w:tcPr>
            <w:tcW w:w="0" w:type="auto"/>
          </w:tcPr>
          <w:p w:rsidR="000F5B1A" w:rsidRDefault="00A33C8F">
            <w:pPr>
              <w:pStyle w:val="SAPTableHeader"/>
            </w:pPr>
            <w:r>
              <w:t>Erwartetes Ergebnis</w:t>
            </w:r>
          </w:p>
        </w:tc>
        <w:tc>
          <w:tcPr>
            <w:tcW w:w="0" w:type="auto"/>
          </w:tcPr>
          <w:p w:rsidR="000F5B1A" w:rsidRDefault="00A33C8F">
            <w:pPr>
              <w:pStyle w:val="SAPTableHeader"/>
            </w:pPr>
            <w:r>
              <w:t xml:space="preserve">Bestanden/Nicht </w:t>
            </w:r>
            <w:r>
              <w:t>bestanden/Anmerkung</w:t>
            </w:r>
          </w:p>
        </w:tc>
      </w:tr>
      <w:tr w:rsidR="000F5B1A" w:rsidTr="00A33C8F">
        <w:tc>
          <w:tcPr>
            <w:tcW w:w="0" w:type="auto"/>
          </w:tcPr>
          <w:p w:rsidR="000F5B1A" w:rsidRDefault="00A33C8F">
            <w:r>
              <w:t>1</w:t>
            </w:r>
          </w:p>
        </w:tc>
        <w:tc>
          <w:tcPr>
            <w:tcW w:w="0" w:type="auto"/>
          </w:tcPr>
          <w:p w:rsidR="000F5B1A" w:rsidRDefault="00A33C8F">
            <w:r>
              <w:rPr>
                <w:rStyle w:val="SAPEmphasis"/>
              </w:rPr>
              <w:t>Anmeldung</w:t>
            </w:r>
          </w:p>
        </w:tc>
        <w:tc>
          <w:tcPr>
            <w:tcW w:w="0" w:type="auto"/>
          </w:tcPr>
          <w:p w:rsidR="000F5B1A" w:rsidRDefault="00A33C8F">
            <w:r>
              <w:t>Melden Sie sich als Hauptbuchhalter</w:t>
            </w:r>
            <w:r>
              <w:t xml:space="preserve"> am SAP Fiori Launchpad an.</w:t>
            </w:r>
          </w:p>
        </w:tc>
        <w:tc>
          <w:tcPr>
            <w:tcW w:w="0" w:type="auto"/>
          </w:tcPr>
          <w:p w:rsidR="000F5B1A" w:rsidRDefault="00A33C8F">
            <w:r>
              <w:t>Das SAP Fiori Launchpad wird angezeigt.</w:t>
            </w:r>
          </w:p>
        </w:tc>
        <w:tc>
          <w:tcPr>
            <w:tcW w:w="0" w:type="auto"/>
          </w:tcPr>
          <w:p w:rsidR="00000000" w:rsidRDefault="00A33C8F"/>
        </w:tc>
      </w:tr>
      <w:tr w:rsidR="000F5B1A" w:rsidTr="00A33C8F">
        <w:tc>
          <w:tcPr>
            <w:tcW w:w="0" w:type="auto"/>
          </w:tcPr>
          <w:p w:rsidR="000F5B1A" w:rsidRDefault="00A33C8F">
            <w:r>
              <w:t>2</w:t>
            </w:r>
          </w:p>
        </w:tc>
        <w:tc>
          <w:tcPr>
            <w:tcW w:w="0" w:type="auto"/>
          </w:tcPr>
          <w:p w:rsidR="000F5B1A" w:rsidRDefault="00A33C8F">
            <w:r>
              <w:rPr>
                <w:rStyle w:val="SAPEmphasis"/>
              </w:rPr>
              <w:t>SAP-Fiori-App aufrufen</w:t>
            </w:r>
          </w:p>
        </w:tc>
        <w:tc>
          <w:tcPr>
            <w:tcW w:w="0" w:type="auto"/>
          </w:tcPr>
          <w:p w:rsidR="000F5B1A" w:rsidRDefault="00A33C8F">
            <w:r>
              <w:t xml:space="preserve">Öffnen Sie </w:t>
            </w:r>
            <w:r>
              <w:rPr>
                <w:rStyle w:val="SAPScreenElement"/>
              </w:rPr>
              <w:t>Sachkontenstammdaten verwalten</w:t>
            </w:r>
            <w:r>
              <w:rPr>
                <w:rStyle w:val="SAPMonospace"/>
              </w:rPr>
              <w:t>(F0731A)</w:t>
            </w:r>
            <w:r>
              <w:t>.</w:t>
            </w:r>
          </w:p>
        </w:tc>
        <w:tc>
          <w:tcPr>
            <w:tcW w:w="0" w:type="auto"/>
          </w:tcPr>
          <w:p w:rsidR="000F5B1A" w:rsidRDefault="000F5B1A"/>
        </w:tc>
        <w:tc>
          <w:tcPr>
            <w:tcW w:w="0" w:type="auto"/>
          </w:tcPr>
          <w:p w:rsidR="00000000" w:rsidRDefault="00A33C8F"/>
        </w:tc>
      </w:tr>
      <w:tr w:rsidR="000F5B1A" w:rsidTr="00A33C8F">
        <w:tc>
          <w:tcPr>
            <w:tcW w:w="0" w:type="auto"/>
          </w:tcPr>
          <w:p w:rsidR="000F5B1A" w:rsidRDefault="00A33C8F">
            <w:r>
              <w:t>3</w:t>
            </w:r>
          </w:p>
        </w:tc>
        <w:tc>
          <w:tcPr>
            <w:tcW w:w="0" w:type="auto"/>
          </w:tcPr>
          <w:p w:rsidR="000F5B1A" w:rsidRDefault="00A33C8F">
            <w:r>
              <w:rPr>
                <w:rStyle w:val="SAPEmphasis"/>
              </w:rPr>
              <w:t>Einstellung hinzufügen</w:t>
            </w:r>
          </w:p>
        </w:tc>
        <w:tc>
          <w:tcPr>
            <w:tcW w:w="0" w:type="auto"/>
          </w:tcPr>
          <w:p w:rsidR="000F5B1A" w:rsidRDefault="00A33C8F">
            <w:r>
              <w:t>Nehmen Sie den folgenden Eintrag vor:</w:t>
            </w:r>
          </w:p>
          <w:p w:rsidR="000F5B1A" w:rsidRDefault="00A33C8F">
            <w:r>
              <w:rPr>
                <w:rStyle w:val="SAPScreenElement"/>
              </w:rPr>
              <w:t>Kontenplan</w:t>
            </w:r>
            <w:r>
              <w:t xml:space="preserve">: </w:t>
            </w:r>
            <w:r>
              <w:rPr>
                <w:rStyle w:val="SAPUserEntry"/>
              </w:rPr>
              <w:t>YGR1</w:t>
            </w:r>
          </w:p>
          <w:p w:rsidR="000F5B1A" w:rsidRDefault="00A33C8F">
            <w:r>
              <w:t xml:space="preserve">Wählen Sie das </w:t>
            </w:r>
            <w:r>
              <w:rPr>
                <w:rStyle w:val="SAPScreenElement"/>
              </w:rPr>
              <w:t>Zahnradsymbo</w:t>
            </w:r>
            <w:r>
              <w:rPr>
                <w:rStyle w:val="SAPScreenElement"/>
              </w:rPr>
              <w:t>l (Einstellungen)</w:t>
            </w:r>
            <w:r>
              <w:t xml:space="preserve"> aus, markieren Sie </w:t>
            </w:r>
            <w:r>
              <w:rPr>
                <w:rStyle w:val="SAPScreenElement"/>
              </w:rPr>
              <w:t>Konzernkontoname</w:t>
            </w:r>
            <w:r>
              <w:t xml:space="preserve"> im Dialogfenster </w:t>
            </w:r>
            <w:r>
              <w:rPr>
                <w:rStyle w:val="SAPScreenElement"/>
              </w:rPr>
              <w:t>Einstellungen der Sicht</w:t>
            </w:r>
            <w:r>
              <w:t xml:space="preserve">, und wählen Sie dann </w:t>
            </w:r>
            <w:r>
              <w:rPr>
                <w:rStyle w:val="SAPScreenElement"/>
              </w:rPr>
              <w:t>OK</w:t>
            </w:r>
            <w:r>
              <w:t>.</w:t>
            </w:r>
          </w:p>
        </w:tc>
        <w:tc>
          <w:tcPr>
            <w:tcW w:w="0" w:type="auto"/>
          </w:tcPr>
          <w:p w:rsidR="000F5B1A" w:rsidRDefault="00A33C8F">
            <w:r>
              <w:t xml:space="preserve">Eine Spalte </w:t>
            </w:r>
            <w:r>
              <w:rPr>
                <w:rStyle w:val="SAPScreenElement"/>
              </w:rPr>
              <w:t>Konzernkontoname</w:t>
            </w:r>
            <w:r>
              <w:t xml:space="preserve"> wird zur </w:t>
            </w:r>
            <w:r>
              <w:rPr>
                <w:rStyle w:val="SAPScreenElement"/>
              </w:rPr>
              <w:t>Sachkonten</w:t>
            </w:r>
            <w:r>
              <w:t>-Tabelle hinzugefügt.</w:t>
            </w:r>
          </w:p>
        </w:tc>
        <w:tc>
          <w:tcPr>
            <w:tcW w:w="0" w:type="auto"/>
          </w:tcPr>
          <w:p w:rsidR="000F5B1A" w:rsidRDefault="000F5B1A"/>
        </w:tc>
      </w:tr>
      <w:tr w:rsidR="000F5B1A" w:rsidTr="00A33C8F">
        <w:tc>
          <w:tcPr>
            <w:tcW w:w="0" w:type="auto"/>
          </w:tcPr>
          <w:p w:rsidR="000F5B1A" w:rsidRDefault="00A33C8F">
            <w:r>
              <w:t>4</w:t>
            </w:r>
          </w:p>
        </w:tc>
        <w:tc>
          <w:tcPr>
            <w:tcW w:w="0" w:type="auto"/>
          </w:tcPr>
          <w:p w:rsidR="000F5B1A" w:rsidRDefault="00A33C8F">
            <w:r>
              <w:rPr>
                <w:rStyle w:val="SAPEmphasis"/>
              </w:rPr>
              <w:t>Konzernkonteneingabe aktivieren</w:t>
            </w:r>
          </w:p>
        </w:tc>
        <w:tc>
          <w:tcPr>
            <w:tcW w:w="0" w:type="auto"/>
          </w:tcPr>
          <w:p w:rsidR="000F5B1A" w:rsidRDefault="00A33C8F">
            <w:r>
              <w:t xml:space="preserve">Markieren Sie Ankreuzfelder </w:t>
            </w:r>
            <w:r>
              <w:t xml:space="preserve">für bestimmte Sachkonten, und wählen Sie dann </w:t>
            </w:r>
            <w:r>
              <w:rPr>
                <w:rStyle w:val="SAPScreenElement"/>
              </w:rPr>
              <w:t>Massenänderung &gt; Weitere Attribute</w:t>
            </w:r>
            <w:r>
              <w:t>.</w:t>
            </w:r>
          </w:p>
        </w:tc>
        <w:tc>
          <w:tcPr>
            <w:tcW w:w="0" w:type="auto"/>
          </w:tcPr>
          <w:p w:rsidR="000F5B1A" w:rsidRDefault="00A33C8F">
            <w:r>
              <w:t xml:space="preserve">Das Bild </w:t>
            </w:r>
            <w:r>
              <w:rPr>
                <w:rStyle w:val="SAPScreenElement"/>
              </w:rPr>
              <w:t>Massenänderung in Kontenplansicht - Weitere Attribute</w:t>
            </w:r>
            <w:r>
              <w:t xml:space="preserve"> wird angezeigt.</w:t>
            </w:r>
          </w:p>
        </w:tc>
        <w:tc>
          <w:tcPr>
            <w:tcW w:w="0" w:type="auto"/>
          </w:tcPr>
          <w:p w:rsidR="00000000" w:rsidRDefault="00A33C8F"/>
        </w:tc>
      </w:tr>
      <w:tr w:rsidR="000F5B1A" w:rsidTr="00A33C8F">
        <w:tc>
          <w:tcPr>
            <w:tcW w:w="0" w:type="auto"/>
          </w:tcPr>
          <w:p w:rsidR="000F5B1A" w:rsidRDefault="00A33C8F">
            <w:r>
              <w:t>5</w:t>
            </w:r>
          </w:p>
        </w:tc>
        <w:tc>
          <w:tcPr>
            <w:tcW w:w="0" w:type="auto"/>
          </w:tcPr>
          <w:p w:rsidR="000F5B1A" w:rsidRDefault="00A33C8F">
            <w:r>
              <w:rPr>
                <w:rStyle w:val="SAPEmphasis"/>
              </w:rPr>
              <w:t>Änderung abschließen</w:t>
            </w:r>
          </w:p>
        </w:tc>
        <w:tc>
          <w:tcPr>
            <w:tcW w:w="0" w:type="auto"/>
          </w:tcPr>
          <w:p w:rsidR="000F5B1A" w:rsidRDefault="00A33C8F">
            <w:r>
              <w:t xml:space="preserve">Geben Sie in der Spalte </w:t>
            </w:r>
            <w:r>
              <w:rPr>
                <w:rStyle w:val="SAPScreenElement"/>
              </w:rPr>
              <w:t>Konzernkontonummer</w:t>
            </w:r>
            <w:r>
              <w:t xml:space="preserve"> den Wert über die Wertehilf</w:t>
            </w:r>
            <w:r>
              <w:t>e oder direkt ein.</w:t>
            </w:r>
          </w:p>
          <w:p w:rsidR="000F5B1A" w:rsidRDefault="00A33C8F">
            <w:r>
              <w:rPr>
                <w:rStyle w:val="SAPEmphasis"/>
              </w:rPr>
              <w:t xml:space="preserve">Hinweis </w:t>
            </w:r>
            <w:r>
              <w:t xml:space="preserve">Wenn die Spalte </w:t>
            </w:r>
            <w:r>
              <w:rPr>
                <w:rStyle w:val="SAPScreenElement"/>
              </w:rPr>
              <w:t>Konzernkontonummer</w:t>
            </w:r>
            <w:r>
              <w:t xml:space="preserve"> nicht angezeigt wird, wählen Sie das </w:t>
            </w:r>
            <w:r>
              <w:rPr>
                <w:rStyle w:val="SAPScreenElement"/>
              </w:rPr>
              <w:t>Zahnradsymbol (Einstellungen)</w:t>
            </w:r>
            <w:r>
              <w:t xml:space="preserve">, markieren Sie im Dialogfenster </w:t>
            </w:r>
            <w:r>
              <w:rPr>
                <w:rStyle w:val="SAPScreenElement"/>
              </w:rPr>
              <w:t>Spalten</w:t>
            </w:r>
            <w:r>
              <w:t xml:space="preserve"> die </w:t>
            </w:r>
            <w:r>
              <w:rPr>
                <w:rStyle w:val="SAPScreenElement"/>
              </w:rPr>
              <w:t>Konzernkontonummer</w:t>
            </w:r>
            <w:r>
              <w:t xml:space="preserve">-Zeile, und wählen Sie dann </w:t>
            </w:r>
            <w:r>
              <w:rPr>
                <w:rStyle w:val="SAPScreenElement"/>
              </w:rPr>
              <w:t>OK</w:t>
            </w:r>
            <w:r>
              <w:t>.</w:t>
            </w:r>
          </w:p>
          <w:p w:rsidR="000F5B1A" w:rsidRDefault="00A33C8F">
            <w:r>
              <w:t xml:space="preserve">Wenn die Änderung abgeschlossen </w:t>
            </w:r>
            <w:r>
              <w:t xml:space="preserve">ist, wählen Sie </w:t>
            </w:r>
            <w:r>
              <w:rPr>
                <w:rStyle w:val="SAPScreenElement"/>
              </w:rPr>
              <w:t>Sichern</w:t>
            </w:r>
            <w:r>
              <w:t xml:space="preserve"> im unteren Bereich der Sicht.</w:t>
            </w:r>
          </w:p>
        </w:tc>
        <w:tc>
          <w:tcPr>
            <w:tcW w:w="0" w:type="auto"/>
          </w:tcPr>
          <w:p w:rsidR="000F5B1A" w:rsidRDefault="00A33C8F">
            <w:r>
              <w:t>Die Änderung ist abgeschlossen.</w:t>
            </w:r>
          </w:p>
        </w:tc>
        <w:tc>
          <w:tcPr>
            <w:tcW w:w="0" w:type="auto"/>
          </w:tcPr>
          <w:p w:rsidR="00000000" w:rsidRDefault="00A33C8F"/>
        </w:tc>
      </w:tr>
    </w:tbl>
    <w:p w:rsidR="00000000" w:rsidRDefault="00A33C8F"/>
    <w:p w:rsidR="00A33C8F" w:rsidRDefault="00A33C8F"/>
    <w:p w:rsidR="00A33C8F" w:rsidRDefault="00A33C8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33C8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33C8F" w:rsidRDefault="00A33C8F" w:rsidP="002B56D9">
            <w:r>
              <w:t>Type Style</w:t>
            </w:r>
          </w:p>
        </w:tc>
        <w:tc>
          <w:tcPr>
            <w:tcW w:w="11598" w:type="dxa"/>
          </w:tcPr>
          <w:p w:rsidR="00A33C8F" w:rsidRDefault="00A33C8F" w:rsidP="002B56D9">
            <w:r>
              <w:t>Description</w:t>
            </w:r>
          </w:p>
        </w:tc>
      </w:tr>
      <w:tr w:rsidR="00A33C8F" w:rsidRPr="001B5034" w:rsidTr="002B56D9">
        <w:tc>
          <w:tcPr>
            <w:tcW w:w="1554" w:type="dxa"/>
          </w:tcPr>
          <w:p w:rsidR="00A33C8F" w:rsidRPr="001B5034" w:rsidRDefault="00A33C8F" w:rsidP="002B56D9">
            <w:r w:rsidRPr="00601DC2">
              <w:rPr>
                <w:rStyle w:val="SAPScreenElement"/>
              </w:rPr>
              <w:t>Example</w:t>
            </w:r>
          </w:p>
        </w:tc>
        <w:tc>
          <w:tcPr>
            <w:tcW w:w="11598" w:type="dxa"/>
          </w:tcPr>
          <w:p w:rsidR="00A33C8F" w:rsidRDefault="00A33C8F" w:rsidP="002B56D9">
            <w:r w:rsidRPr="001B5034">
              <w:t>Words or characters quoted from the screen. These include field names, screen titles, pushbuttons labels, menu names, menu paths, and menu options.</w:t>
            </w:r>
          </w:p>
          <w:p w:rsidR="00A33C8F" w:rsidRPr="001B5034" w:rsidRDefault="00A33C8F" w:rsidP="002B56D9">
            <w:r>
              <w:t>Textual c</w:t>
            </w:r>
            <w:r w:rsidRPr="001B5034">
              <w:t xml:space="preserve">ross-references to other </w:t>
            </w:r>
            <w:r>
              <w:t>documents</w:t>
            </w:r>
            <w:r w:rsidRPr="001B5034">
              <w:t>.</w:t>
            </w:r>
          </w:p>
        </w:tc>
      </w:tr>
      <w:tr w:rsidR="00A33C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33C8F" w:rsidRPr="005A5AB7" w:rsidRDefault="00A33C8F" w:rsidP="002B56D9">
            <w:pPr>
              <w:rPr>
                <w:rStyle w:val="SAPEmphasis"/>
              </w:rPr>
            </w:pPr>
            <w:r w:rsidRPr="00D61EBC">
              <w:rPr>
                <w:rStyle w:val="SAPEmphasis"/>
              </w:rPr>
              <w:t>Example</w:t>
            </w:r>
          </w:p>
        </w:tc>
        <w:tc>
          <w:tcPr>
            <w:tcW w:w="11598" w:type="dxa"/>
          </w:tcPr>
          <w:p w:rsidR="00A33C8F" w:rsidRPr="001B5034" w:rsidRDefault="00A33C8F" w:rsidP="002B56D9">
            <w:r w:rsidRPr="001B5034">
              <w:t xml:space="preserve">Emphasized words or </w:t>
            </w:r>
            <w:r>
              <w:t>expressions.</w:t>
            </w:r>
          </w:p>
        </w:tc>
      </w:tr>
      <w:tr w:rsidR="00A33C8F" w:rsidRPr="001B5034" w:rsidTr="002B56D9">
        <w:tc>
          <w:tcPr>
            <w:tcW w:w="1554" w:type="dxa"/>
          </w:tcPr>
          <w:p w:rsidR="00A33C8F" w:rsidRPr="001B5034" w:rsidRDefault="00A33C8F" w:rsidP="002B56D9">
            <w:r w:rsidRPr="009A20CD">
              <w:rPr>
                <w:rStyle w:val="SAPMonospace"/>
              </w:rPr>
              <w:t>EXAMPLE</w:t>
            </w:r>
          </w:p>
        </w:tc>
        <w:tc>
          <w:tcPr>
            <w:tcW w:w="11598" w:type="dxa"/>
          </w:tcPr>
          <w:p w:rsidR="00A33C8F" w:rsidRPr="001B5034" w:rsidRDefault="00A33C8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33C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33C8F" w:rsidRPr="005411A0" w:rsidRDefault="00A33C8F" w:rsidP="002B56D9">
            <w:pPr>
              <w:rPr>
                <w:rStyle w:val="SAPMonospace"/>
              </w:rPr>
            </w:pPr>
            <w:r w:rsidRPr="005411A0">
              <w:rPr>
                <w:rStyle w:val="SAPMonospace"/>
              </w:rPr>
              <w:t>Example</w:t>
            </w:r>
          </w:p>
        </w:tc>
        <w:tc>
          <w:tcPr>
            <w:tcW w:w="11598" w:type="dxa"/>
          </w:tcPr>
          <w:p w:rsidR="00A33C8F" w:rsidRPr="001B5034" w:rsidRDefault="00A33C8F" w:rsidP="002B56D9">
            <w:r w:rsidRPr="001B5034">
              <w:t>Output on the screen. This includes file and directory names and their paths, messages, names of variables and parameters, source text, and names of installation, upgrade and database tools.</w:t>
            </w:r>
          </w:p>
        </w:tc>
      </w:tr>
      <w:tr w:rsidR="00A33C8F" w:rsidRPr="001B5034" w:rsidTr="002B56D9">
        <w:tc>
          <w:tcPr>
            <w:tcW w:w="1554" w:type="dxa"/>
          </w:tcPr>
          <w:p w:rsidR="00A33C8F" w:rsidRPr="005A5AB7" w:rsidRDefault="00A33C8F" w:rsidP="002B56D9">
            <w:pPr>
              <w:rPr>
                <w:rStyle w:val="SAPEmphasis"/>
              </w:rPr>
            </w:pPr>
            <w:r w:rsidRPr="006F3BFA">
              <w:rPr>
                <w:rStyle w:val="SAPUserEntry"/>
              </w:rPr>
              <w:t>Example</w:t>
            </w:r>
          </w:p>
        </w:tc>
        <w:tc>
          <w:tcPr>
            <w:tcW w:w="11598" w:type="dxa"/>
          </w:tcPr>
          <w:p w:rsidR="00A33C8F" w:rsidRPr="001B5034" w:rsidRDefault="00A33C8F" w:rsidP="002B56D9">
            <w:r w:rsidRPr="001B5034">
              <w:t>Exact user entry. These are words or characters that you enter in the system exactly as they appear in the documentation.</w:t>
            </w:r>
          </w:p>
        </w:tc>
      </w:tr>
      <w:tr w:rsidR="00A33C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33C8F" w:rsidRPr="006F3BFA" w:rsidRDefault="00A33C8F" w:rsidP="002B56D9">
            <w:pPr>
              <w:rPr>
                <w:rStyle w:val="SAPUserEntry"/>
              </w:rPr>
            </w:pPr>
            <w:r w:rsidRPr="006F3BFA">
              <w:rPr>
                <w:rStyle w:val="SAPUserEntry"/>
              </w:rPr>
              <w:t>&lt;Example&gt;</w:t>
            </w:r>
          </w:p>
        </w:tc>
        <w:tc>
          <w:tcPr>
            <w:tcW w:w="11598" w:type="dxa"/>
          </w:tcPr>
          <w:p w:rsidR="00A33C8F" w:rsidRPr="001B5034" w:rsidRDefault="00A33C8F" w:rsidP="002B56D9">
            <w:r w:rsidRPr="001B5034">
              <w:t>Variable user entry. Angle brackets indicate that you replace these words and characters with appropriate entries to make entries in the system.</w:t>
            </w:r>
          </w:p>
        </w:tc>
      </w:tr>
      <w:tr w:rsidR="00A33C8F" w:rsidRPr="001B5034" w:rsidTr="002B56D9">
        <w:tc>
          <w:tcPr>
            <w:tcW w:w="1554" w:type="dxa"/>
          </w:tcPr>
          <w:p w:rsidR="00A33C8F" w:rsidRPr="00601DC2" w:rsidRDefault="00A33C8F" w:rsidP="002B56D9">
            <w:pPr>
              <w:rPr>
                <w:rStyle w:val="SAPKeyboard"/>
              </w:rPr>
            </w:pPr>
            <w:r w:rsidRPr="005E595C">
              <w:rPr>
                <w:rStyle w:val="SAPKeyboard"/>
              </w:rPr>
              <w:t>EXAMPLE</w:t>
            </w:r>
          </w:p>
        </w:tc>
        <w:tc>
          <w:tcPr>
            <w:tcW w:w="11598" w:type="dxa"/>
          </w:tcPr>
          <w:p w:rsidR="00A33C8F" w:rsidRPr="001B5034" w:rsidRDefault="00A33C8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33C8F" w:rsidRDefault="00A33C8F" w:rsidP="004D4EB4"/>
    <w:p w:rsidR="00A33C8F" w:rsidRDefault="00A33C8F" w:rsidP="004D4EB4">
      <w:pPr>
        <w:spacing w:after="200" w:line="276" w:lineRule="auto"/>
      </w:pPr>
    </w:p>
    <w:p w:rsidR="00A33C8F" w:rsidRPr="00416A0C" w:rsidRDefault="00A33C8F" w:rsidP="004D4EB4">
      <w:pPr>
        <w:sectPr w:rsidR="00A33C8F" w:rsidRPr="00416A0C" w:rsidSect="00A33C8F">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33C8F" w:rsidTr="002B56D9">
        <w:trPr>
          <w:trHeight w:hRule="exact" w:val="227"/>
        </w:trPr>
        <w:tc>
          <w:tcPr>
            <w:tcW w:w="3969" w:type="dxa"/>
            <w:shd w:val="clear" w:color="auto" w:fill="000000" w:themeFill="text1"/>
            <w:tcMar>
              <w:top w:w="0" w:type="dxa"/>
              <w:bottom w:w="0" w:type="dxa"/>
            </w:tcMar>
          </w:tcPr>
          <w:p w:rsidR="00A33C8F" w:rsidRDefault="00A33C8F" w:rsidP="002B56D9"/>
        </w:tc>
      </w:tr>
      <w:tr w:rsidR="00A33C8F" w:rsidTr="002B56D9">
        <w:trPr>
          <w:trHeight w:hRule="exact" w:val="1134"/>
        </w:trPr>
        <w:tc>
          <w:tcPr>
            <w:tcW w:w="3969" w:type="dxa"/>
            <w:shd w:val="clear" w:color="auto" w:fill="FFFFFF" w:themeFill="background1"/>
          </w:tcPr>
          <w:p w:rsidR="00A33C8F" w:rsidRDefault="00A33C8F" w:rsidP="002B56D9">
            <w:pPr>
              <w:pStyle w:val="SAPLastPageGray"/>
            </w:pPr>
            <w:r>
              <w:t>www.sap.com/contactsap</w:t>
            </w:r>
          </w:p>
        </w:tc>
      </w:tr>
      <w:tr w:rsidR="00A33C8F" w:rsidTr="002B56D9">
        <w:trPr>
          <w:trHeight w:val="8120"/>
        </w:trPr>
        <w:tc>
          <w:tcPr>
            <w:tcW w:w="3969" w:type="dxa"/>
            <w:shd w:val="clear" w:color="auto" w:fill="FFFFFF" w:themeFill="background1"/>
            <w:vAlign w:val="bottom"/>
          </w:tcPr>
          <w:p w:rsidR="00A33C8F" w:rsidRPr="00CD309F" w:rsidRDefault="00A33C8F" w:rsidP="002B56D9">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A33C8F" w:rsidRDefault="00A33C8F" w:rsidP="002B56D9">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33C8F" w:rsidRPr="00F42CDC" w:rsidRDefault="00A33C8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33C8F" w:rsidRPr="00F42CDC" w:rsidRDefault="00A33C8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33C8F" w:rsidRPr="00F42CDC" w:rsidRDefault="00A33C8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33C8F" w:rsidRDefault="00A33C8F"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A33C8F" w:rsidRPr="00907380" w:rsidRDefault="00A33C8F" w:rsidP="002B56D9">
            <w:pPr>
              <w:pStyle w:val="SAPMaterialNumber"/>
            </w:pPr>
          </w:p>
        </w:tc>
      </w:tr>
    </w:tbl>
    <w:p w:rsidR="00A33C8F" w:rsidRPr="004D4EB4" w:rsidRDefault="00A33C8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33C8F"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3C8F">
      <w:pPr>
        <w:spacing w:before="0" w:after="0" w:line="240" w:lineRule="auto"/>
      </w:pPr>
      <w:r>
        <w:separator/>
      </w:r>
    </w:p>
  </w:endnote>
  <w:endnote w:type="continuationSeparator" w:id="0">
    <w:p w:rsidR="00000000" w:rsidRDefault="00A33C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Default="00A33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3C8F" w:rsidRPr="005D1853" w:rsidTr="00A213DE">
      <w:tc>
        <w:tcPr>
          <w:tcW w:w="5245" w:type="dxa"/>
          <w:vAlign w:val="bottom"/>
        </w:tcPr>
        <w:p w:rsidR="00A33C8F" w:rsidRDefault="00A33C8F" w:rsidP="00A213DE">
          <w:pPr>
            <w:pStyle w:val="SAPFooterleft"/>
          </w:pPr>
          <w:fldSimple w:instr=" REF maintitle \* MERGEFORMAT ">
            <w:r>
              <w:t>Konzernkontovorbereitung auf Finanzkonsolidierung (3AF)</w:t>
            </w:r>
          </w:fldSimple>
        </w:p>
        <w:p w:rsidR="00A33C8F" w:rsidRPr="001B2C66" w:rsidRDefault="00A33C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33C8F" w:rsidRPr="00860C35" w:rsidRDefault="00A33C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33C8F">
            <w:rPr>
              <w:rStyle w:val="SAPFooterSecurityLevel"/>
            </w:rPr>
            <w:t>public</w:t>
          </w:r>
          <w:r>
            <w:rPr>
              <w:rStyle w:val="SAPFooterSecurityLevel"/>
            </w:rPr>
            <w:fldChar w:fldCharType="end"/>
          </w:r>
          <w:r w:rsidRPr="00860C35">
            <w:rPr>
              <w:rStyle w:val="SAPFooterSecurityLevel"/>
            </w:rPr>
            <w:t xml:space="preserve"> </w:t>
          </w:r>
        </w:p>
        <w:p w:rsidR="00A33C8F" w:rsidRPr="00860C35" w:rsidRDefault="00A33C8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3C8F" w:rsidRPr="004319A4" w:rsidRDefault="00A33C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A33C8F" w:rsidRDefault="00A33C8F" w:rsidP="00E11945">
    <w:pPr>
      <w:pStyle w:val="Footer"/>
    </w:pPr>
  </w:p>
  <w:p w:rsidR="00A33C8F" w:rsidRDefault="00A33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Default="00A33C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Pr="00A33C8F" w:rsidRDefault="00A33C8F" w:rsidP="00A33C8F">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2A" w:rsidRPr="00A33C8F" w:rsidRDefault="00A33C8F" w:rsidP="00A33C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Pr="00A33C8F" w:rsidRDefault="00A33C8F" w:rsidP="00A33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3C8F">
      <w:pPr>
        <w:spacing w:before="0" w:after="0" w:line="240" w:lineRule="auto"/>
      </w:pPr>
      <w:r>
        <w:rPr>
          <w:color w:val="000000"/>
        </w:rPr>
        <w:separator/>
      </w:r>
    </w:p>
  </w:footnote>
  <w:footnote w:type="continuationSeparator" w:id="0">
    <w:p w:rsidR="00000000" w:rsidRDefault="00A33C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Default="00A33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Pr="005B6104" w:rsidRDefault="00A33C8F" w:rsidP="00DC6B82">
    <w:pPr>
      <w:pStyle w:val="SAPHeader"/>
      <w:rPr>
        <w:sz w:val="4"/>
        <w:szCs w:val="4"/>
        <w:lang w:val="de-DE"/>
      </w:rPr>
    </w:pPr>
  </w:p>
  <w:p w:rsidR="00A33C8F" w:rsidRPr="00DC6B82" w:rsidRDefault="00A33C8F" w:rsidP="00DC6B82">
    <w:pPr>
      <w:pStyle w:val="Header"/>
      <w:rPr>
        <w:sz w:val="2"/>
        <w:szCs w:val="2"/>
      </w:rPr>
    </w:pPr>
  </w:p>
  <w:p w:rsidR="00A33C8F" w:rsidRDefault="00A33C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3C8F" w:rsidRPr="005D1853" w:rsidTr="00A213DE">
      <w:tc>
        <w:tcPr>
          <w:tcW w:w="5245" w:type="dxa"/>
          <w:vAlign w:val="bottom"/>
        </w:tcPr>
        <w:p w:rsidR="00A33C8F" w:rsidRDefault="00A33C8F" w:rsidP="00A213DE">
          <w:pPr>
            <w:pStyle w:val="SAPFooterleft"/>
          </w:pPr>
          <w:fldSimple w:instr=" REF maintitle \* MERGEFORMAT ">
            <w:sdt>
              <w:sdtPr>
                <w:alias w:val="Scope item name"/>
                <w:tag w:val="Scope item name"/>
                <w:id w:val="-1612121847"/>
                <w:placeholder>
                  <w:docPart w:val="0F7F87E26BA4412DA7FB135E4E9C991A"/>
                </w:placeholder>
                <w:showingPlcHdr/>
              </w:sdtPr>
              <w:sdtContent>
                <w:r>
                  <w:t>Enter Scope Item Name</w:t>
                </w:r>
              </w:sdtContent>
            </w:sdt>
          </w:fldSimple>
        </w:p>
        <w:p w:rsidR="00A33C8F" w:rsidRPr="001B2C66" w:rsidRDefault="00A33C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33C8F" w:rsidRPr="00860C35" w:rsidRDefault="00A33C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33C8F" w:rsidRPr="00860C35" w:rsidRDefault="00A33C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3C8F" w:rsidRPr="004319A4" w:rsidRDefault="00A33C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33C8F" w:rsidRDefault="00A33C8F" w:rsidP="00E11945">
    <w:pPr>
      <w:pStyle w:val="Footer"/>
    </w:pPr>
  </w:p>
  <w:p w:rsidR="00A33C8F" w:rsidRDefault="00A33C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3C8F" w:rsidRPr="005D1853" w:rsidTr="00A213DE">
      <w:tc>
        <w:tcPr>
          <w:tcW w:w="5245" w:type="dxa"/>
          <w:vAlign w:val="bottom"/>
        </w:tcPr>
        <w:p w:rsidR="00A33C8F" w:rsidRDefault="00A33C8F" w:rsidP="00A213DE">
          <w:pPr>
            <w:pStyle w:val="SAPFooterleft"/>
          </w:pPr>
          <w:fldSimple w:instr=" REF maintitle \* MERGEFORMAT ">
            <w:sdt>
              <w:sdtPr>
                <w:alias w:val="Scope item name"/>
                <w:tag w:val="Scope item name"/>
                <w:id w:val="540175066"/>
                <w:placeholder>
                  <w:docPart w:val="27F441F3C6614FBCAEE25FD7BA75775C"/>
                </w:placeholder>
                <w:showingPlcHdr/>
              </w:sdtPr>
              <w:sdtContent>
                <w:r>
                  <w:t>Enter Scope Item Name</w:t>
                </w:r>
              </w:sdtContent>
            </w:sdt>
          </w:fldSimple>
        </w:p>
        <w:p w:rsidR="00A33C8F" w:rsidRPr="001B2C66" w:rsidRDefault="00A33C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33C8F" w:rsidRPr="00860C35" w:rsidRDefault="00A33C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33C8F" w:rsidRPr="00860C35" w:rsidRDefault="00A33C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3C8F" w:rsidRPr="004319A4" w:rsidRDefault="00A33C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33C8F" w:rsidRDefault="00A33C8F" w:rsidP="00E11945">
    <w:pPr>
      <w:pStyle w:val="Footer"/>
    </w:pPr>
  </w:p>
  <w:p w:rsidR="00A33C8F" w:rsidRPr="00A33C8F" w:rsidRDefault="00A33C8F" w:rsidP="00A33C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Pr="00A33C8F" w:rsidRDefault="00A33C8F" w:rsidP="00A33C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8F" w:rsidRPr="00A33C8F" w:rsidRDefault="00A33C8F" w:rsidP="00A33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1FCE89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29A87B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A4450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E16743"/>
    <w:multiLevelType w:val="multilevel"/>
    <w:tmpl w:val="598CB16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BB159EF"/>
    <w:multiLevelType w:val="multilevel"/>
    <w:tmpl w:val="D9309A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6A30EE1"/>
    <w:multiLevelType w:val="multilevel"/>
    <w:tmpl w:val="054A4A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DC003AE"/>
    <w:multiLevelType w:val="multilevel"/>
    <w:tmpl w:val="909072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F5B1A"/>
    <w:rsid w:val="000F5B1A"/>
    <w:rsid w:val="00A3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8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33C8F"/>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33C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33C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33C8F"/>
    <w:pPr>
      <w:numPr>
        <w:ilvl w:val="3"/>
      </w:numPr>
      <w:outlineLvl w:val="3"/>
    </w:pPr>
    <w:rPr>
      <w:bCs/>
      <w:iCs/>
    </w:rPr>
  </w:style>
  <w:style w:type="paragraph" w:styleId="Heading5">
    <w:name w:val="heading 5"/>
    <w:basedOn w:val="Heading2"/>
    <w:next w:val="Normal"/>
    <w:link w:val="Heading5Char"/>
    <w:unhideWhenUsed/>
    <w:qFormat/>
    <w:rsid w:val="00A33C8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33C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33C8F"/>
    <w:pPr>
      <w:spacing w:before="60" w:after="60"/>
    </w:pPr>
    <w:rPr>
      <w:b/>
      <w:bCs/>
      <w:color w:val="FFFFFF" w:themeColor="background1"/>
      <w:sz w:val="18"/>
    </w:rPr>
  </w:style>
  <w:style w:type="character" w:customStyle="1" w:styleId="SAPEmphasis">
    <w:name w:val="SAP_Emphasis"/>
    <w:basedOn w:val="DefaultParagraphFont"/>
    <w:uiPriority w:val="1"/>
    <w:qFormat/>
    <w:rsid w:val="00A33C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33C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33C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33C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33C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33C8F"/>
    <w:pPr>
      <w:keepNext w:val="0"/>
      <w:spacing w:before="0"/>
    </w:pPr>
  </w:style>
  <w:style w:type="paragraph" w:styleId="TOC3">
    <w:name w:val="toc 3"/>
    <w:basedOn w:val="TOC1"/>
    <w:autoRedefine/>
    <w:uiPriority w:val="39"/>
    <w:unhideWhenUsed/>
    <w:rsid w:val="00A33C8F"/>
    <w:pPr>
      <w:keepNext w:val="0"/>
      <w:tabs>
        <w:tab w:val="left" w:pos="1418"/>
      </w:tabs>
      <w:spacing w:before="0"/>
      <w:ind w:left="1418" w:hanging="794"/>
    </w:pPr>
  </w:style>
  <w:style w:type="paragraph" w:styleId="TOC4">
    <w:name w:val="toc 4"/>
    <w:basedOn w:val="TOC3"/>
    <w:next w:val="Normal"/>
    <w:autoRedefine/>
    <w:uiPriority w:val="39"/>
    <w:unhideWhenUsed/>
    <w:rsid w:val="00A33C8F"/>
    <w:pPr>
      <w:tabs>
        <w:tab w:val="left" w:pos="1985"/>
      </w:tabs>
      <w:ind w:right="851"/>
    </w:pPr>
  </w:style>
  <w:style w:type="paragraph" w:styleId="TOC5">
    <w:name w:val="toc 5"/>
    <w:basedOn w:val="TOC4"/>
    <w:next w:val="Normal"/>
    <w:autoRedefine/>
    <w:uiPriority w:val="39"/>
    <w:unhideWhenUsed/>
    <w:rsid w:val="00A33C8F"/>
  </w:style>
  <w:style w:type="character" w:customStyle="1" w:styleId="SAPKeyboard">
    <w:name w:val="SAP_Keyboard"/>
    <w:basedOn w:val="SAPMonospace"/>
    <w:uiPriority w:val="1"/>
    <w:qFormat/>
    <w:rsid w:val="00A33C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33C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33C8F"/>
    <w:rPr>
      <w:sz w:val="20"/>
      <w:szCs w:val="24"/>
    </w:rPr>
  </w:style>
  <w:style w:type="character" w:customStyle="1" w:styleId="TitleChar">
    <w:name w:val="Title Char"/>
    <w:basedOn w:val="StandardChar"/>
    <w:link w:val="Title"/>
    <w:rsid w:val="00A33C8F"/>
    <w:rPr>
      <w:rFonts w:cs="Arial"/>
      <w:b/>
      <w:bCs/>
      <w:color w:val="333399"/>
      <w:sz w:val="48"/>
      <w:szCs w:val="32"/>
    </w:rPr>
  </w:style>
  <w:style w:type="character" w:customStyle="1" w:styleId="SAPNoteHeadingChar">
    <w:name w:val="SAP_NoteHeading Char"/>
    <w:basedOn w:val="TitleChar"/>
    <w:link w:val="SAPNoteHeading"/>
    <w:rsid w:val="00A33C8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33C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33C8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33C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33C8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33C8F"/>
    <w:pPr>
      <w:numPr>
        <w:numId w:val="0"/>
      </w:numPr>
      <w:outlineLvl w:val="9"/>
    </w:pPr>
    <w:rPr>
      <w:b/>
    </w:rPr>
  </w:style>
  <w:style w:type="character" w:customStyle="1" w:styleId="SAPHeading1NoNumberChar">
    <w:name w:val="SAP_Heading1NoNumber Char"/>
    <w:basedOn w:val="TitleChar"/>
    <w:link w:val="SAPHeading1NoNumber"/>
    <w:rsid w:val="00A33C8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33C8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33C8F"/>
    <w:pPr>
      <w:numPr>
        <w:numId w:val="10"/>
      </w:numPr>
    </w:pPr>
  </w:style>
  <w:style w:type="paragraph" w:styleId="ListNumber2">
    <w:name w:val="List Number 2"/>
    <w:basedOn w:val="Normal"/>
    <w:uiPriority w:val="99"/>
    <w:unhideWhenUsed/>
    <w:qFormat/>
    <w:rsid w:val="00A33C8F"/>
    <w:pPr>
      <w:numPr>
        <w:ilvl w:val="1"/>
        <w:numId w:val="10"/>
      </w:numPr>
    </w:pPr>
  </w:style>
  <w:style w:type="paragraph" w:styleId="ListNumber3">
    <w:name w:val="List Number 3"/>
    <w:basedOn w:val="Normal"/>
    <w:uiPriority w:val="99"/>
    <w:unhideWhenUsed/>
    <w:qFormat/>
    <w:rsid w:val="00A33C8F"/>
    <w:pPr>
      <w:numPr>
        <w:ilvl w:val="2"/>
        <w:numId w:val="10"/>
      </w:numPr>
    </w:pPr>
  </w:style>
  <w:style w:type="paragraph" w:styleId="ListBullet">
    <w:name w:val="List Bullet"/>
    <w:basedOn w:val="Normal"/>
    <w:uiPriority w:val="99"/>
    <w:unhideWhenUsed/>
    <w:qFormat/>
    <w:rsid w:val="00A33C8F"/>
    <w:pPr>
      <w:numPr>
        <w:numId w:val="12"/>
      </w:numPr>
    </w:pPr>
  </w:style>
  <w:style w:type="paragraph" w:styleId="ListBullet2">
    <w:name w:val="List Bullet 2"/>
    <w:basedOn w:val="Normal"/>
    <w:uiPriority w:val="99"/>
    <w:unhideWhenUsed/>
    <w:qFormat/>
    <w:rsid w:val="00A33C8F"/>
    <w:pPr>
      <w:numPr>
        <w:numId w:val="14"/>
      </w:numPr>
    </w:pPr>
  </w:style>
  <w:style w:type="paragraph" w:styleId="ListBullet3">
    <w:name w:val="List Bullet 3"/>
    <w:basedOn w:val="Normal"/>
    <w:uiPriority w:val="99"/>
    <w:unhideWhenUsed/>
    <w:qFormat/>
    <w:rsid w:val="00A33C8F"/>
    <w:pPr>
      <w:numPr>
        <w:numId w:val="16"/>
      </w:numPr>
    </w:pPr>
  </w:style>
  <w:style w:type="paragraph" w:styleId="ListContinue">
    <w:name w:val="List Continue"/>
    <w:basedOn w:val="Normal"/>
    <w:uiPriority w:val="99"/>
    <w:unhideWhenUsed/>
    <w:qFormat/>
    <w:rsid w:val="00A33C8F"/>
    <w:pPr>
      <w:ind w:left="340"/>
    </w:pPr>
  </w:style>
  <w:style w:type="paragraph" w:styleId="ListContinue2">
    <w:name w:val="List Continue 2"/>
    <w:basedOn w:val="Normal"/>
    <w:uiPriority w:val="99"/>
    <w:unhideWhenUsed/>
    <w:qFormat/>
    <w:rsid w:val="00A33C8F"/>
    <w:pPr>
      <w:ind w:left="680"/>
    </w:pPr>
  </w:style>
  <w:style w:type="paragraph" w:styleId="ListContinue3">
    <w:name w:val="List Continue 3"/>
    <w:basedOn w:val="Normal"/>
    <w:uiPriority w:val="99"/>
    <w:unhideWhenUsed/>
    <w:qFormat/>
    <w:rsid w:val="00A33C8F"/>
    <w:pPr>
      <w:ind w:left="1021"/>
    </w:pPr>
  </w:style>
  <w:style w:type="character" w:customStyle="1" w:styleId="Heading1Char">
    <w:name w:val="Heading 1 Char"/>
    <w:basedOn w:val="DefaultParagraphFont"/>
    <w:link w:val="Heading1"/>
    <w:uiPriority w:val="9"/>
    <w:locked/>
    <w:rsid w:val="00A33C8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33C8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33C8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33C8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33C8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33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33C8F"/>
    <w:rPr>
      <w:color w:val="auto"/>
      <w:sz w:val="24"/>
    </w:rPr>
  </w:style>
  <w:style w:type="paragraph" w:customStyle="1" w:styleId="SAPMainTitle">
    <w:name w:val="SAP_MainTitle"/>
    <w:basedOn w:val="Normal"/>
    <w:next w:val="Normal"/>
    <w:rsid w:val="00A33C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33C8F"/>
    <w:pPr>
      <w:spacing w:line="260" w:lineRule="exact"/>
      <w:jc w:val="right"/>
    </w:pPr>
    <w:rPr>
      <w:caps/>
      <w:color w:val="auto"/>
      <w:spacing w:val="10"/>
      <w:sz w:val="20"/>
    </w:rPr>
  </w:style>
  <w:style w:type="paragraph" w:customStyle="1" w:styleId="SAPDocumentVersion">
    <w:name w:val="SAP_DocumentVersion"/>
    <w:basedOn w:val="SAPSecurityLevel"/>
    <w:rsid w:val="00A33C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33C8F"/>
    <w:rPr>
      <w:rFonts w:ascii="BentonSans Book" w:hAnsi="BentonSans Book" w:cs="Times New Roman"/>
      <w:color w:val="0076CB"/>
      <w:sz w:val="12"/>
      <w:u w:val="none"/>
    </w:rPr>
  </w:style>
  <w:style w:type="paragraph" w:customStyle="1" w:styleId="SAPMaterialNumber">
    <w:name w:val="SAP_MaterialNumber"/>
    <w:basedOn w:val="Normal"/>
    <w:locked/>
    <w:rsid w:val="00A33C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33C8F"/>
  </w:style>
  <w:style w:type="paragraph" w:customStyle="1" w:styleId="SAPFooterleft">
    <w:name w:val="SAP_Footer_left"/>
    <w:basedOn w:val="Footer"/>
    <w:locked/>
    <w:rsid w:val="00A33C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33C8F"/>
    <w:rPr>
      <w:rFonts w:ascii="BentonSans Bold" w:hAnsi="BentonSans Bold" w:cs="Times New Roman"/>
    </w:rPr>
  </w:style>
  <w:style w:type="character" w:customStyle="1" w:styleId="SAPFooterSecurityLevel">
    <w:name w:val="SAP_Footer_SecurityLevel"/>
    <w:basedOn w:val="DefaultParagraphFont"/>
    <w:uiPriority w:val="1"/>
    <w:locked/>
    <w:rsid w:val="00A33C8F"/>
    <w:rPr>
      <w:rFonts w:cs="Times New Roman"/>
      <w:caps/>
      <w:spacing w:val="6"/>
    </w:rPr>
  </w:style>
  <w:style w:type="paragraph" w:customStyle="1" w:styleId="SAPLastPageGray">
    <w:name w:val="SAP_LastPage_Gray"/>
    <w:basedOn w:val="Normal"/>
    <w:locked/>
    <w:rsid w:val="00A33C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33C8F"/>
    <w:pPr>
      <w:spacing w:before="0" w:after="0" w:line="180" w:lineRule="exact"/>
    </w:pPr>
    <w:rPr>
      <w:rFonts w:cs="Arial"/>
      <w:sz w:val="12"/>
      <w:szCs w:val="18"/>
      <w:lang w:val="de-DE"/>
    </w:rPr>
  </w:style>
  <w:style w:type="paragraph" w:customStyle="1" w:styleId="SAPFooterright">
    <w:name w:val="SAP_Footer_right"/>
    <w:basedOn w:val="SAPFooterleft"/>
    <w:locked/>
    <w:rsid w:val="00A33C8F"/>
    <w:pPr>
      <w:jc w:val="right"/>
    </w:pPr>
    <w:rPr>
      <w:noProof/>
    </w:rPr>
  </w:style>
  <w:style w:type="paragraph" w:customStyle="1" w:styleId="SAPFooterCurrentTopicRight">
    <w:name w:val="SAP_Footer_CurrentTopicRight"/>
    <w:basedOn w:val="SAPFooterright"/>
    <w:qFormat/>
    <w:locked/>
    <w:rsid w:val="00A33C8F"/>
    <w:rPr>
      <w:rFonts w:ascii="BentonSans Bold" w:hAnsi="BentonSans Bold"/>
    </w:rPr>
  </w:style>
  <w:style w:type="paragraph" w:customStyle="1" w:styleId="SAPFooterCurrentTopicLeft">
    <w:name w:val="SAP_Footer_CurrentTopicLeft"/>
    <w:basedOn w:val="SAPFooterleft"/>
    <w:qFormat/>
    <w:locked/>
    <w:rsid w:val="00A33C8F"/>
    <w:rPr>
      <w:rFonts w:ascii="BentonSans Bold" w:hAnsi="BentonSans Bold"/>
    </w:rPr>
  </w:style>
  <w:style w:type="paragraph" w:styleId="Header">
    <w:name w:val="header"/>
    <w:basedOn w:val="Normal"/>
    <w:link w:val="HeaderChar"/>
    <w:uiPriority w:val="99"/>
    <w:unhideWhenUsed/>
    <w:rsid w:val="00A33C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3C8F"/>
    <w:rPr>
      <w:rFonts w:ascii="BentonSans Book" w:eastAsia="MS Mincho" w:hAnsi="BentonSans Book" w:cs="Times New Roman"/>
      <w:kern w:val="0"/>
      <w:sz w:val="18"/>
      <w:szCs w:val="24"/>
    </w:rPr>
  </w:style>
  <w:style w:type="paragraph" w:customStyle="1" w:styleId="SAPHeader">
    <w:name w:val="SAP_Header"/>
    <w:basedOn w:val="Normal"/>
    <w:locked/>
    <w:rsid w:val="00A33C8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87E26BA4412DA7FB135E4E9C991A"/>
        <w:category>
          <w:name w:val="General"/>
          <w:gallery w:val="placeholder"/>
        </w:category>
        <w:types>
          <w:type w:val="bbPlcHdr"/>
        </w:types>
        <w:behaviors>
          <w:behavior w:val="content"/>
        </w:behaviors>
        <w:guid w:val="{A7D247B6-90A0-419C-840F-D4634D2EB7B2}"/>
      </w:docPartPr>
      <w:docPartBody>
        <w:p w:rsidR="00000000" w:rsidRDefault="00513282" w:rsidP="00513282">
          <w:pPr>
            <w:pStyle w:val="0F7F87E26BA4412DA7FB135E4E9C991A"/>
          </w:pPr>
          <w:r>
            <w:t>Enter Scope Item Name</w:t>
          </w:r>
        </w:p>
      </w:docPartBody>
    </w:docPart>
    <w:docPart>
      <w:docPartPr>
        <w:name w:val="27F441F3C6614FBCAEE25FD7BA75775C"/>
        <w:category>
          <w:name w:val="General"/>
          <w:gallery w:val="placeholder"/>
        </w:category>
        <w:types>
          <w:type w:val="bbPlcHdr"/>
        </w:types>
        <w:behaviors>
          <w:behavior w:val="content"/>
        </w:behaviors>
        <w:guid w:val="{82262D9F-D1CF-4910-9CF2-81A37A9412DA}"/>
      </w:docPartPr>
      <w:docPartBody>
        <w:p w:rsidR="00000000" w:rsidRDefault="00513282" w:rsidP="00513282">
          <w:pPr>
            <w:pStyle w:val="27F441F3C6614FBCAEE25FD7BA75775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82"/>
    <w:rsid w:val="0051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79AAD5306E4760BAAA5673F94498E6">
    <w:name w:val="8079AAD5306E4760BAAA5673F94498E6"/>
    <w:rsid w:val="00513282"/>
  </w:style>
  <w:style w:type="paragraph" w:customStyle="1" w:styleId="0F7F87E26BA4412DA7FB135E4E9C991A">
    <w:name w:val="0F7F87E26BA4412DA7FB135E4E9C991A"/>
    <w:rsid w:val="00513282"/>
  </w:style>
  <w:style w:type="paragraph" w:customStyle="1" w:styleId="27F441F3C6614FBCAEE25FD7BA75775C">
    <w:name w:val="27F441F3C6614FBCAEE25FD7BA75775C"/>
    <w:rsid w:val="00513282"/>
  </w:style>
  <w:style w:type="paragraph" w:customStyle="1" w:styleId="C619745B62A244229B517525551D7D00">
    <w:name w:val="C619745B62A244229B517525551D7D00"/>
    <w:rsid w:val="00513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56BEF91-9790-46E8-ADC7-FE3EA00534DF}"/>
</file>

<file path=customXml/itemProps2.xml><?xml version="1.0" encoding="utf-8"?>
<ds:datastoreItem xmlns:ds="http://schemas.openxmlformats.org/officeDocument/2006/customXml" ds:itemID="{171A9A3C-9F59-4159-921E-133025B34FB1}"/>
</file>

<file path=customXml/itemProps3.xml><?xml version="1.0" encoding="utf-8"?>
<ds:datastoreItem xmlns:ds="http://schemas.openxmlformats.org/officeDocument/2006/customXml" ds:itemID="{54041969-4013-4EC3-903B-8CBEE0909FF9}"/>
</file>

<file path=docProps/app.xml><?xml version="1.0" encoding="utf-8"?>
<Properties xmlns="http://schemas.openxmlformats.org/officeDocument/2006/extended-properties" xmlns:vt="http://schemas.openxmlformats.org/officeDocument/2006/docPropsVTypes">
  <Template>Normal.dotm</Template>
  <TotalTime>0</TotalTime>
  <Pages>8</Pages>
  <Words>1613</Words>
  <Characters>9197</Characters>
  <Application>Microsoft Office Word</Application>
  <DocSecurity>4</DocSecurity>
  <Lines>76</Lines>
  <Paragraphs>21</Paragraphs>
  <ScaleCrop>false</ScaleCrop>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2020-09-28T20:07:00Z</dcterms:created>
  <dcterms:modified xsi:type="dcterms:W3CDTF">2020-09-28T20:07:00Z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