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6.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D5B21" w:rsidRPr="00FC413A" w:rsidTr="005616DC">
        <w:trPr>
          <w:trHeight w:hRule="exact" w:val="227"/>
        </w:trPr>
        <w:tc>
          <w:tcPr>
            <w:tcW w:w="4962" w:type="dxa"/>
            <w:tcBorders>
              <w:bottom w:val="single" w:sz="4" w:space="0" w:color="auto"/>
            </w:tcBorders>
            <w:shd w:val="clear" w:color="auto" w:fill="000000" w:themeFill="text1"/>
          </w:tcPr>
          <w:p w:rsidR="00DD5B21" w:rsidRPr="00FC413A" w:rsidRDefault="00DD5B21" w:rsidP="005616DC">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D5B21" w:rsidRPr="00FC413A" w:rsidRDefault="00DD5B21" w:rsidP="005616DC"/>
        </w:tc>
      </w:tr>
      <w:tr w:rsidR="00DD5B21" w:rsidTr="005616DC">
        <w:trPr>
          <w:trHeight w:val="636"/>
        </w:trPr>
        <w:tc>
          <w:tcPr>
            <w:tcW w:w="4962" w:type="dxa"/>
            <w:vMerge w:val="restart"/>
            <w:tcBorders>
              <w:top w:val="single" w:sz="4" w:space="0" w:color="auto"/>
              <w:bottom w:val="nil"/>
              <w:right w:val="nil"/>
            </w:tcBorders>
            <w:shd w:val="clear" w:color="auto" w:fill="F0AB00"/>
            <w:tcMar>
              <w:top w:w="113" w:type="dxa"/>
            </w:tcMar>
          </w:tcPr>
          <w:p w:rsidR="00DD5B21" w:rsidRPr="00E540A2" w:rsidRDefault="00DD5B21" w:rsidP="00DD5B21">
            <w:pPr>
              <w:pStyle w:val="SAPCollateralType"/>
            </w:pPr>
            <w:r>
              <w:t>Testskript</w:t>
            </w:r>
          </w:p>
          <w:p w:rsidR="00DD5B21" w:rsidRPr="00E540A2" w:rsidRDefault="00DD5B21" w:rsidP="00DD5B21">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DD5B21" w:rsidRPr="00CF3F1C" w:rsidRDefault="00DD5B21" w:rsidP="005616DC">
            <w:pPr>
              <w:pStyle w:val="SAPSecurityLevel"/>
            </w:pPr>
            <w:bookmarkStart w:id="1" w:name="securitylevel"/>
            <w:r w:rsidRPr="00CF3F1C">
              <w:t>public</w:t>
            </w:r>
            <w:bookmarkEnd w:id="1"/>
          </w:p>
        </w:tc>
      </w:tr>
      <w:tr w:rsidR="00DD5B21" w:rsidTr="005616DC">
        <w:trPr>
          <w:trHeight w:hRule="exact" w:val="2402"/>
        </w:trPr>
        <w:tc>
          <w:tcPr>
            <w:tcW w:w="4962" w:type="dxa"/>
            <w:vMerge/>
            <w:tcBorders>
              <w:top w:val="nil"/>
              <w:bottom w:val="nil"/>
              <w:right w:val="nil"/>
            </w:tcBorders>
            <w:shd w:val="clear" w:color="auto" w:fill="F0AB00"/>
            <w:tcMar>
              <w:top w:w="113" w:type="dxa"/>
            </w:tcMar>
          </w:tcPr>
          <w:p w:rsidR="00DD5B21" w:rsidRDefault="00DD5B21" w:rsidP="005616DC">
            <w:pPr>
              <w:pStyle w:val="SAPCollateralType"/>
            </w:pPr>
          </w:p>
        </w:tc>
        <w:tc>
          <w:tcPr>
            <w:tcW w:w="9383" w:type="dxa"/>
            <w:tcBorders>
              <w:top w:val="nil"/>
              <w:left w:val="nil"/>
              <w:bottom w:val="nil"/>
            </w:tcBorders>
            <w:shd w:val="clear" w:color="auto" w:fill="F0AB00"/>
            <w:tcMar>
              <w:top w:w="113" w:type="dxa"/>
            </w:tcMar>
          </w:tcPr>
          <w:p w:rsidR="00DD5B21" w:rsidRDefault="00DD5B21" w:rsidP="005616DC">
            <w:pPr>
              <w:pStyle w:val="SAPMainTitle"/>
            </w:pPr>
            <w:bookmarkStart w:id="2" w:name="maintitle"/>
            <w:r>
              <w:t>Vermarktbarkeit eines Produkts bewerten (31H_DE)</w:t>
            </w:r>
            <w:bookmarkEnd w:id="2"/>
          </w:p>
          <w:p w:rsidR="00DD5B21" w:rsidRDefault="00DD5B21" w:rsidP="005616DC">
            <w:pPr>
              <w:pStyle w:val="SAPMainTitle"/>
            </w:pPr>
          </w:p>
        </w:tc>
      </w:tr>
    </w:tbl>
    <w:p w:rsidR="00DD5B21" w:rsidRDefault="00DD5B21" w:rsidP="000E7C6B">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DD5B21" w:rsidRDefault="00DD5B21">
      <w:pPr>
        <w:pStyle w:val="TOC1"/>
        <w:rPr>
          <w:rFonts w:asciiTheme="minorHAnsi" w:eastAsiaTheme="minorEastAsia" w:hAnsiTheme="minorHAnsi" w:cstheme="minorBidi"/>
          <w:noProof/>
          <w:sz w:val="22"/>
          <w:szCs w:val="22"/>
        </w:rPr>
      </w:pPr>
      <w:hyperlink w:anchor="_Toc52222866" w:history="1">
        <w:r w:rsidRPr="00D13EC8">
          <w:rPr>
            <w:rStyle w:val="Hyperlink"/>
            <w:noProof/>
          </w:rPr>
          <w:t>1</w:t>
        </w:r>
        <w:r>
          <w:rPr>
            <w:rFonts w:asciiTheme="minorHAnsi" w:eastAsiaTheme="minorEastAsia" w:hAnsiTheme="minorHAnsi" w:cstheme="minorBidi"/>
            <w:noProof/>
            <w:sz w:val="22"/>
            <w:szCs w:val="22"/>
          </w:rPr>
          <w:tab/>
        </w:r>
        <w:r w:rsidRPr="00D13EC8">
          <w:rPr>
            <w:rStyle w:val="Hyperlink"/>
            <w:noProof/>
          </w:rPr>
          <w:t>Einsatzmöglichkeiten</w:t>
        </w:r>
        <w:r>
          <w:rPr>
            <w:noProof/>
            <w:webHidden/>
          </w:rPr>
          <w:tab/>
        </w:r>
        <w:r>
          <w:rPr>
            <w:noProof/>
            <w:webHidden/>
          </w:rPr>
          <w:fldChar w:fldCharType="begin"/>
        </w:r>
        <w:r>
          <w:rPr>
            <w:noProof/>
            <w:webHidden/>
          </w:rPr>
          <w:instrText xml:space="preserve"> PAGEREF _Toc52222866 \h </w:instrText>
        </w:r>
        <w:r>
          <w:rPr>
            <w:noProof/>
            <w:webHidden/>
          </w:rPr>
        </w:r>
        <w:r>
          <w:rPr>
            <w:noProof/>
            <w:webHidden/>
          </w:rPr>
          <w:fldChar w:fldCharType="separate"/>
        </w:r>
        <w:r>
          <w:rPr>
            <w:noProof/>
            <w:webHidden/>
          </w:rPr>
          <w:t>3</w:t>
        </w:r>
        <w:r>
          <w:rPr>
            <w:noProof/>
            <w:webHidden/>
          </w:rPr>
          <w:fldChar w:fldCharType="end"/>
        </w:r>
      </w:hyperlink>
    </w:p>
    <w:p w:rsidR="00DD5B21" w:rsidRDefault="00DD5B21">
      <w:pPr>
        <w:pStyle w:val="TOC1"/>
        <w:rPr>
          <w:rFonts w:asciiTheme="minorHAnsi" w:eastAsiaTheme="minorEastAsia" w:hAnsiTheme="minorHAnsi" w:cstheme="minorBidi"/>
          <w:noProof/>
          <w:sz w:val="22"/>
          <w:szCs w:val="22"/>
        </w:rPr>
      </w:pPr>
      <w:hyperlink w:anchor="_Toc52222867" w:history="1">
        <w:r w:rsidRPr="00D13EC8">
          <w:rPr>
            <w:rStyle w:val="Hyperlink"/>
            <w:noProof/>
          </w:rPr>
          <w:t>2</w:t>
        </w:r>
        <w:r>
          <w:rPr>
            <w:rFonts w:asciiTheme="minorHAnsi" w:eastAsiaTheme="minorEastAsia" w:hAnsiTheme="minorHAnsi" w:cstheme="minorBidi"/>
            <w:noProof/>
            <w:sz w:val="22"/>
            <w:szCs w:val="22"/>
          </w:rPr>
          <w:tab/>
        </w:r>
        <w:r w:rsidRPr="00D13EC8">
          <w:rPr>
            <w:rStyle w:val="Hyperlink"/>
            <w:noProof/>
          </w:rPr>
          <w:t>Voraussetzungen</w:t>
        </w:r>
        <w:r>
          <w:rPr>
            <w:noProof/>
            <w:webHidden/>
          </w:rPr>
          <w:tab/>
        </w:r>
        <w:r>
          <w:rPr>
            <w:noProof/>
            <w:webHidden/>
          </w:rPr>
          <w:fldChar w:fldCharType="begin"/>
        </w:r>
        <w:r>
          <w:rPr>
            <w:noProof/>
            <w:webHidden/>
          </w:rPr>
          <w:instrText xml:space="preserve"> PAGEREF _Toc52222867 \h </w:instrText>
        </w:r>
        <w:r>
          <w:rPr>
            <w:noProof/>
            <w:webHidden/>
          </w:rPr>
        </w:r>
        <w:r>
          <w:rPr>
            <w:noProof/>
            <w:webHidden/>
          </w:rPr>
          <w:fldChar w:fldCharType="separate"/>
        </w:r>
        <w:r>
          <w:rPr>
            <w:noProof/>
            <w:webHidden/>
          </w:rPr>
          <w:t>4</w:t>
        </w:r>
        <w:r>
          <w:rPr>
            <w:noProof/>
            <w:webHidden/>
          </w:rPr>
          <w:fldChar w:fldCharType="end"/>
        </w:r>
      </w:hyperlink>
    </w:p>
    <w:p w:rsidR="00DD5B21" w:rsidRDefault="00DD5B21">
      <w:pPr>
        <w:pStyle w:val="TOC2"/>
        <w:rPr>
          <w:rFonts w:asciiTheme="minorHAnsi" w:eastAsiaTheme="minorEastAsia" w:hAnsiTheme="minorHAnsi" w:cstheme="minorBidi"/>
          <w:noProof/>
          <w:sz w:val="22"/>
          <w:szCs w:val="22"/>
        </w:rPr>
      </w:pPr>
      <w:hyperlink w:anchor="_Toc52222868" w:history="1">
        <w:r w:rsidRPr="00D13EC8">
          <w:rPr>
            <w:rStyle w:val="Hyperlink"/>
            <w:noProof/>
          </w:rPr>
          <w:t>2.1</w:t>
        </w:r>
        <w:r>
          <w:rPr>
            <w:rFonts w:asciiTheme="minorHAnsi" w:eastAsiaTheme="minorEastAsia" w:hAnsiTheme="minorHAnsi" w:cstheme="minorBidi"/>
            <w:noProof/>
            <w:sz w:val="22"/>
            <w:szCs w:val="22"/>
          </w:rPr>
          <w:tab/>
        </w:r>
        <w:r w:rsidRPr="00D13EC8">
          <w:rPr>
            <w:rStyle w:val="Hyperlink"/>
            <w:noProof/>
          </w:rPr>
          <w:t>Systemzugriff</w:t>
        </w:r>
        <w:r>
          <w:rPr>
            <w:noProof/>
            <w:webHidden/>
          </w:rPr>
          <w:tab/>
        </w:r>
        <w:r>
          <w:rPr>
            <w:noProof/>
            <w:webHidden/>
          </w:rPr>
          <w:fldChar w:fldCharType="begin"/>
        </w:r>
        <w:r>
          <w:rPr>
            <w:noProof/>
            <w:webHidden/>
          </w:rPr>
          <w:instrText xml:space="preserve"> PAGEREF _Toc52222868 \h </w:instrText>
        </w:r>
        <w:r>
          <w:rPr>
            <w:noProof/>
            <w:webHidden/>
          </w:rPr>
        </w:r>
        <w:r>
          <w:rPr>
            <w:noProof/>
            <w:webHidden/>
          </w:rPr>
          <w:fldChar w:fldCharType="separate"/>
        </w:r>
        <w:r>
          <w:rPr>
            <w:noProof/>
            <w:webHidden/>
          </w:rPr>
          <w:t>4</w:t>
        </w:r>
        <w:r>
          <w:rPr>
            <w:noProof/>
            <w:webHidden/>
          </w:rPr>
          <w:fldChar w:fldCharType="end"/>
        </w:r>
      </w:hyperlink>
    </w:p>
    <w:p w:rsidR="00DD5B21" w:rsidRDefault="00DD5B21">
      <w:pPr>
        <w:pStyle w:val="TOC2"/>
        <w:rPr>
          <w:rFonts w:asciiTheme="minorHAnsi" w:eastAsiaTheme="minorEastAsia" w:hAnsiTheme="minorHAnsi" w:cstheme="minorBidi"/>
          <w:noProof/>
          <w:sz w:val="22"/>
          <w:szCs w:val="22"/>
        </w:rPr>
      </w:pPr>
      <w:hyperlink w:anchor="_Toc52222869" w:history="1">
        <w:r w:rsidRPr="00D13EC8">
          <w:rPr>
            <w:rStyle w:val="Hyperlink"/>
            <w:noProof/>
          </w:rPr>
          <w:t>2.2</w:t>
        </w:r>
        <w:r>
          <w:rPr>
            <w:rFonts w:asciiTheme="minorHAnsi" w:eastAsiaTheme="minorEastAsia" w:hAnsiTheme="minorHAnsi" w:cstheme="minorBidi"/>
            <w:noProof/>
            <w:sz w:val="22"/>
            <w:szCs w:val="22"/>
          </w:rPr>
          <w:tab/>
        </w:r>
        <w:r w:rsidRPr="00D13EC8">
          <w:rPr>
            <w:rStyle w:val="Hyperlink"/>
            <w:noProof/>
          </w:rPr>
          <w:t>Rollen</w:t>
        </w:r>
        <w:r>
          <w:rPr>
            <w:noProof/>
            <w:webHidden/>
          </w:rPr>
          <w:tab/>
        </w:r>
        <w:r>
          <w:rPr>
            <w:noProof/>
            <w:webHidden/>
          </w:rPr>
          <w:fldChar w:fldCharType="begin"/>
        </w:r>
        <w:r>
          <w:rPr>
            <w:noProof/>
            <w:webHidden/>
          </w:rPr>
          <w:instrText xml:space="preserve"> PAGEREF _Toc52222869 \h </w:instrText>
        </w:r>
        <w:r>
          <w:rPr>
            <w:noProof/>
            <w:webHidden/>
          </w:rPr>
        </w:r>
        <w:r>
          <w:rPr>
            <w:noProof/>
            <w:webHidden/>
          </w:rPr>
          <w:fldChar w:fldCharType="separate"/>
        </w:r>
        <w:r>
          <w:rPr>
            <w:noProof/>
            <w:webHidden/>
          </w:rPr>
          <w:t>4</w:t>
        </w:r>
        <w:r>
          <w:rPr>
            <w:noProof/>
            <w:webHidden/>
          </w:rPr>
          <w:fldChar w:fldCharType="end"/>
        </w:r>
      </w:hyperlink>
    </w:p>
    <w:p w:rsidR="00DD5B21" w:rsidRDefault="00DD5B21">
      <w:pPr>
        <w:pStyle w:val="TOC2"/>
        <w:rPr>
          <w:rFonts w:asciiTheme="minorHAnsi" w:eastAsiaTheme="minorEastAsia" w:hAnsiTheme="minorHAnsi" w:cstheme="minorBidi"/>
          <w:noProof/>
          <w:sz w:val="22"/>
          <w:szCs w:val="22"/>
        </w:rPr>
      </w:pPr>
      <w:hyperlink w:anchor="_Toc52222870" w:history="1">
        <w:r w:rsidRPr="00D13EC8">
          <w:rPr>
            <w:rStyle w:val="Hyperlink"/>
            <w:noProof/>
          </w:rPr>
          <w:t>2.3</w:t>
        </w:r>
        <w:r>
          <w:rPr>
            <w:rFonts w:asciiTheme="minorHAnsi" w:eastAsiaTheme="minorEastAsia" w:hAnsiTheme="minorHAnsi" w:cstheme="minorBidi"/>
            <w:noProof/>
            <w:sz w:val="22"/>
            <w:szCs w:val="22"/>
          </w:rPr>
          <w:tab/>
        </w:r>
        <w:r w:rsidRPr="00D13EC8">
          <w:rPr>
            <w:rStyle w:val="Hyperlink"/>
            <w:noProof/>
          </w:rPr>
          <w:t>Stammdaten, Organisationsdaten und sonstige Daten</w:t>
        </w:r>
        <w:r>
          <w:rPr>
            <w:noProof/>
            <w:webHidden/>
          </w:rPr>
          <w:tab/>
        </w:r>
        <w:r>
          <w:rPr>
            <w:noProof/>
            <w:webHidden/>
          </w:rPr>
          <w:fldChar w:fldCharType="begin"/>
        </w:r>
        <w:r>
          <w:rPr>
            <w:noProof/>
            <w:webHidden/>
          </w:rPr>
          <w:instrText xml:space="preserve"> PAGEREF _Toc52222870 \h </w:instrText>
        </w:r>
        <w:r>
          <w:rPr>
            <w:noProof/>
            <w:webHidden/>
          </w:rPr>
        </w:r>
        <w:r>
          <w:rPr>
            <w:noProof/>
            <w:webHidden/>
          </w:rPr>
          <w:fldChar w:fldCharType="separate"/>
        </w:r>
        <w:r>
          <w:rPr>
            <w:noProof/>
            <w:webHidden/>
          </w:rPr>
          <w:t>4</w:t>
        </w:r>
        <w:r>
          <w:rPr>
            <w:noProof/>
            <w:webHidden/>
          </w:rPr>
          <w:fldChar w:fldCharType="end"/>
        </w:r>
      </w:hyperlink>
    </w:p>
    <w:p w:rsidR="00DD5B21" w:rsidRDefault="00DD5B21">
      <w:pPr>
        <w:pStyle w:val="TOC2"/>
        <w:rPr>
          <w:rFonts w:asciiTheme="minorHAnsi" w:eastAsiaTheme="minorEastAsia" w:hAnsiTheme="minorHAnsi" w:cstheme="minorBidi"/>
          <w:noProof/>
          <w:sz w:val="22"/>
          <w:szCs w:val="22"/>
        </w:rPr>
      </w:pPr>
      <w:hyperlink w:anchor="_Toc52222871" w:history="1">
        <w:r w:rsidRPr="00D13EC8">
          <w:rPr>
            <w:rStyle w:val="Hyperlink"/>
            <w:noProof/>
          </w:rPr>
          <w:t>2.4</w:t>
        </w:r>
        <w:r>
          <w:rPr>
            <w:rFonts w:asciiTheme="minorHAnsi" w:eastAsiaTheme="minorEastAsia" w:hAnsiTheme="minorHAnsi" w:cstheme="minorBidi"/>
            <w:noProof/>
            <w:sz w:val="22"/>
            <w:szCs w:val="22"/>
          </w:rPr>
          <w:tab/>
        </w:r>
        <w:r w:rsidRPr="00D13EC8">
          <w:rPr>
            <w:rStyle w:val="Hyperlink"/>
            <w:noProof/>
          </w:rPr>
          <w:t>Voraussetzungen/Situation</w:t>
        </w:r>
        <w:r>
          <w:rPr>
            <w:noProof/>
            <w:webHidden/>
          </w:rPr>
          <w:tab/>
        </w:r>
        <w:r>
          <w:rPr>
            <w:noProof/>
            <w:webHidden/>
          </w:rPr>
          <w:fldChar w:fldCharType="begin"/>
        </w:r>
        <w:r>
          <w:rPr>
            <w:noProof/>
            <w:webHidden/>
          </w:rPr>
          <w:instrText xml:space="preserve"> PAGEREF _Toc52222871 \h </w:instrText>
        </w:r>
        <w:r>
          <w:rPr>
            <w:noProof/>
            <w:webHidden/>
          </w:rPr>
        </w:r>
        <w:r>
          <w:rPr>
            <w:noProof/>
            <w:webHidden/>
          </w:rPr>
          <w:fldChar w:fldCharType="separate"/>
        </w:r>
        <w:r>
          <w:rPr>
            <w:noProof/>
            <w:webHidden/>
          </w:rPr>
          <w:t>27</w:t>
        </w:r>
        <w:r>
          <w:rPr>
            <w:noProof/>
            <w:webHidden/>
          </w:rPr>
          <w:fldChar w:fldCharType="end"/>
        </w:r>
      </w:hyperlink>
    </w:p>
    <w:p w:rsidR="00DD5B21" w:rsidRDefault="00DD5B21">
      <w:pPr>
        <w:pStyle w:val="TOC1"/>
        <w:rPr>
          <w:rFonts w:asciiTheme="minorHAnsi" w:eastAsiaTheme="minorEastAsia" w:hAnsiTheme="minorHAnsi" w:cstheme="minorBidi"/>
          <w:noProof/>
          <w:sz w:val="22"/>
          <w:szCs w:val="22"/>
        </w:rPr>
      </w:pPr>
      <w:hyperlink w:anchor="_Toc52222872" w:history="1">
        <w:r w:rsidRPr="00D13EC8">
          <w:rPr>
            <w:rStyle w:val="Hyperlink"/>
            <w:noProof/>
          </w:rPr>
          <w:t>3</w:t>
        </w:r>
        <w:r>
          <w:rPr>
            <w:rFonts w:asciiTheme="minorHAnsi" w:eastAsiaTheme="minorEastAsia" w:hAnsiTheme="minorHAnsi" w:cstheme="minorBidi"/>
            <w:noProof/>
            <w:sz w:val="22"/>
            <w:szCs w:val="22"/>
          </w:rPr>
          <w:tab/>
        </w:r>
        <w:r w:rsidRPr="00D13EC8">
          <w:rPr>
            <w:rStyle w:val="Hyperlink"/>
            <w:noProof/>
          </w:rPr>
          <w:t>Übersichtstabelle</w:t>
        </w:r>
        <w:r>
          <w:rPr>
            <w:noProof/>
            <w:webHidden/>
          </w:rPr>
          <w:tab/>
        </w:r>
        <w:r>
          <w:rPr>
            <w:noProof/>
            <w:webHidden/>
          </w:rPr>
          <w:fldChar w:fldCharType="begin"/>
        </w:r>
        <w:r>
          <w:rPr>
            <w:noProof/>
            <w:webHidden/>
          </w:rPr>
          <w:instrText xml:space="preserve"> PAGEREF _Toc52222872 \h </w:instrText>
        </w:r>
        <w:r>
          <w:rPr>
            <w:noProof/>
            <w:webHidden/>
          </w:rPr>
        </w:r>
        <w:r>
          <w:rPr>
            <w:noProof/>
            <w:webHidden/>
          </w:rPr>
          <w:fldChar w:fldCharType="separate"/>
        </w:r>
        <w:r>
          <w:rPr>
            <w:noProof/>
            <w:webHidden/>
          </w:rPr>
          <w:t>28</w:t>
        </w:r>
        <w:r>
          <w:rPr>
            <w:noProof/>
            <w:webHidden/>
          </w:rPr>
          <w:fldChar w:fldCharType="end"/>
        </w:r>
      </w:hyperlink>
    </w:p>
    <w:p w:rsidR="00DD5B21" w:rsidRDefault="00DD5B21">
      <w:pPr>
        <w:pStyle w:val="TOC1"/>
        <w:rPr>
          <w:rFonts w:asciiTheme="minorHAnsi" w:eastAsiaTheme="minorEastAsia" w:hAnsiTheme="minorHAnsi" w:cstheme="minorBidi"/>
          <w:noProof/>
          <w:sz w:val="22"/>
          <w:szCs w:val="22"/>
        </w:rPr>
      </w:pPr>
      <w:hyperlink w:anchor="_Toc52222873" w:history="1">
        <w:r w:rsidRPr="00D13EC8">
          <w:rPr>
            <w:rStyle w:val="Hyperlink"/>
            <w:noProof/>
          </w:rPr>
          <w:t>4</w:t>
        </w:r>
        <w:r>
          <w:rPr>
            <w:rFonts w:asciiTheme="minorHAnsi" w:eastAsiaTheme="minorEastAsia" w:hAnsiTheme="minorHAnsi" w:cstheme="minorBidi"/>
            <w:noProof/>
            <w:sz w:val="22"/>
            <w:szCs w:val="22"/>
          </w:rPr>
          <w:tab/>
        </w:r>
        <w:r w:rsidRPr="00D13EC8">
          <w:rPr>
            <w:rStyle w:val="Hyperlink"/>
            <w:noProof/>
          </w:rPr>
          <w:t>Testverfahren</w:t>
        </w:r>
        <w:r>
          <w:rPr>
            <w:noProof/>
            <w:webHidden/>
          </w:rPr>
          <w:tab/>
        </w:r>
        <w:r>
          <w:rPr>
            <w:noProof/>
            <w:webHidden/>
          </w:rPr>
          <w:fldChar w:fldCharType="begin"/>
        </w:r>
        <w:r>
          <w:rPr>
            <w:noProof/>
            <w:webHidden/>
          </w:rPr>
          <w:instrText xml:space="preserve"> PAGEREF _Toc52222873 \h </w:instrText>
        </w:r>
        <w:r>
          <w:rPr>
            <w:noProof/>
            <w:webHidden/>
          </w:rPr>
        </w:r>
        <w:r>
          <w:rPr>
            <w:noProof/>
            <w:webHidden/>
          </w:rPr>
          <w:fldChar w:fldCharType="separate"/>
        </w:r>
        <w:r>
          <w:rPr>
            <w:noProof/>
            <w:webHidden/>
          </w:rPr>
          <w:t>30</w:t>
        </w:r>
        <w:r>
          <w:rPr>
            <w:noProof/>
            <w:webHidden/>
          </w:rPr>
          <w:fldChar w:fldCharType="end"/>
        </w:r>
      </w:hyperlink>
    </w:p>
    <w:p w:rsidR="00DD5B21" w:rsidRDefault="00DD5B21">
      <w:pPr>
        <w:pStyle w:val="TOC2"/>
        <w:rPr>
          <w:rFonts w:asciiTheme="minorHAnsi" w:eastAsiaTheme="minorEastAsia" w:hAnsiTheme="minorHAnsi" w:cstheme="minorBidi"/>
          <w:noProof/>
          <w:sz w:val="22"/>
          <w:szCs w:val="22"/>
        </w:rPr>
      </w:pPr>
      <w:hyperlink w:anchor="_Toc52222874" w:history="1">
        <w:r w:rsidRPr="00D13EC8">
          <w:rPr>
            <w:rStyle w:val="Hyperlink"/>
            <w:noProof/>
          </w:rPr>
          <w:t>4.1</w:t>
        </w:r>
        <w:r>
          <w:rPr>
            <w:rFonts w:asciiTheme="minorHAnsi" w:eastAsiaTheme="minorEastAsia" w:hAnsiTheme="minorHAnsi" w:cstheme="minorBidi"/>
            <w:noProof/>
            <w:sz w:val="22"/>
            <w:szCs w:val="22"/>
          </w:rPr>
          <w:tab/>
        </w:r>
        <w:r w:rsidRPr="00D13EC8">
          <w:rPr>
            <w:rStyle w:val="Hyperlink"/>
            <w:noProof/>
          </w:rPr>
          <w:t>Produkt als zulässig bewerten (mit Testdatensatz 1)</w:t>
        </w:r>
        <w:r>
          <w:rPr>
            <w:noProof/>
            <w:webHidden/>
          </w:rPr>
          <w:tab/>
        </w:r>
        <w:r>
          <w:rPr>
            <w:noProof/>
            <w:webHidden/>
          </w:rPr>
          <w:fldChar w:fldCharType="begin"/>
        </w:r>
        <w:r>
          <w:rPr>
            <w:noProof/>
            <w:webHidden/>
          </w:rPr>
          <w:instrText xml:space="preserve"> PAGEREF _Toc52222874 \h </w:instrText>
        </w:r>
        <w:r>
          <w:rPr>
            <w:noProof/>
            <w:webHidden/>
          </w:rPr>
        </w:r>
        <w:r>
          <w:rPr>
            <w:noProof/>
            <w:webHidden/>
          </w:rPr>
          <w:fldChar w:fldCharType="separate"/>
        </w:r>
        <w:r>
          <w:rPr>
            <w:noProof/>
            <w:webHidden/>
          </w:rPr>
          <w:t>30</w:t>
        </w:r>
        <w:r>
          <w:rPr>
            <w:noProof/>
            <w:webHidden/>
          </w:rPr>
          <w:fldChar w:fldCharType="end"/>
        </w:r>
      </w:hyperlink>
    </w:p>
    <w:p w:rsidR="00DD5B21" w:rsidRDefault="00DD5B21">
      <w:pPr>
        <w:pStyle w:val="TOC3"/>
        <w:rPr>
          <w:rFonts w:asciiTheme="minorHAnsi" w:eastAsiaTheme="minorEastAsia" w:hAnsiTheme="minorHAnsi" w:cstheme="minorBidi"/>
          <w:noProof/>
          <w:sz w:val="22"/>
          <w:szCs w:val="22"/>
        </w:rPr>
      </w:pPr>
      <w:hyperlink w:anchor="_Toc52222875" w:history="1">
        <w:r w:rsidRPr="00D13EC8">
          <w:rPr>
            <w:rStyle w:val="Hyperlink"/>
            <w:noProof/>
          </w:rPr>
          <w:t>4.1.1</w:t>
        </w:r>
        <w:r>
          <w:rPr>
            <w:rFonts w:asciiTheme="minorHAnsi" w:eastAsiaTheme="minorEastAsia" w:hAnsiTheme="minorHAnsi" w:cstheme="minorBidi"/>
            <w:noProof/>
            <w:sz w:val="22"/>
            <w:szCs w:val="22"/>
          </w:rPr>
          <w:tab/>
        </w:r>
        <w:r w:rsidRPr="00D13EC8">
          <w:rPr>
            <w:rStyle w:val="Hyperlink"/>
            <w:noProof/>
          </w:rPr>
          <w:t>Material mit unverpacktem Produkt verknüpfen</w:t>
        </w:r>
        <w:r>
          <w:rPr>
            <w:noProof/>
            <w:webHidden/>
          </w:rPr>
          <w:tab/>
        </w:r>
        <w:r>
          <w:rPr>
            <w:noProof/>
            <w:webHidden/>
          </w:rPr>
          <w:fldChar w:fldCharType="begin"/>
        </w:r>
        <w:r>
          <w:rPr>
            <w:noProof/>
            <w:webHidden/>
          </w:rPr>
          <w:instrText xml:space="preserve"> PAGEREF _Toc52222875 \h </w:instrText>
        </w:r>
        <w:r>
          <w:rPr>
            <w:noProof/>
            <w:webHidden/>
          </w:rPr>
        </w:r>
        <w:r>
          <w:rPr>
            <w:noProof/>
            <w:webHidden/>
          </w:rPr>
          <w:fldChar w:fldCharType="separate"/>
        </w:r>
        <w:r>
          <w:rPr>
            <w:noProof/>
            <w:webHidden/>
          </w:rPr>
          <w:t>30</w:t>
        </w:r>
        <w:r>
          <w:rPr>
            <w:noProof/>
            <w:webHidden/>
          </w:rPr>
          <w:fldChar w:fldCharType="end"/>
        </w:r>
      </w:hyperlink>
    </w:p>
    <w:p w:rsidR="00DD5B21" w:rsidRDefault="00DD5B21">
      <w:pPr>
        <w:pStyle w:val="TOC4"/>
        <w:rPr>
          <w:rFonts w:asciiTheme="minorHAnsi" w:eastAsiaTheme="minorEastAsia" w:hAnsiTheme="minorHAnsi" w:cstheme="minorBidi"/>
          <w:noProof/>
          <w:sz w:val="22"/>
          <w:szCs w:val="22"/>
        </w:rPr>
      </w:pPr>
      <w:hyperlink w:anchor="_Toc52222876" w:history="1">
        <w:r w:rsidRPr="00D13EC8">
          <w:rPr>
            <w:rStyle w:val="Hyperlink"/>
            <w:noProof/>
          </w:rPr>
          <w:t>4.1.1.1</w:t>
        </w:r>
        <w:r>
          <w:rPr>
            <w:rFonts w:asciiTheme="minorHAnsi" w:eastAsiaTheme="minorEastAsia" w:hAnsiTheme="minorHAnsi" w:cstheme="minorBidi"/>
            <w:noProof/>
            <w:sz w:val="22"/>
            <w:szCs w:val="22"/>
          </w:rPr>
          <w:tab/>
        </w:r>
        <w:r w:rsidRPr="00D13EC8">
          <w:rPr>
            <w:rStyle w:val="Hyperlink"/>
            <w:noProof/>
          </w:rPr>
          <w:t>Compliance-Anfrage aus der Logistik bearbeiten (für "Unverpacktes Produkt" – mit Testdatensatz 1)</w:t>
        </w:r>
        <w:r>
          <w:rPr>
            <w:noProof/>
            <w:webHidden/>
          </w:rPr>
          <w:tab/>
        </w:r>
        <w:r>
          <w:rPr>
            <w:noProof/>
            <w:webHidden/>
          </w:rPr>
          <w:fldChar w:fldCharType="begin"/>
        </w:r>
        <w:r>
          <w:rPr>
            <w:noProof/>
            <w:webHidden/>
          </w:rPr>
          <w:instrText xml:space="preserve"> PAGEREF _Toc52222876 \h </w:instrText>
        </w:r>
        <w:r>
          <w:rPr>
            <w:noProof/>
            <w:webHidden/>
          </w:rPr>
        </w:r>
        <w:r>
          <w:rPr>
            <w:noProof/>
            <w:webHidden/>
          </w:rPr>
          <w:fldChar w:fldCharType="separate"/>
        </w:r>
        <w:r>
          <w:rPr>
            <w:noProof/>
            <w:webHidden/>
          </w:rPr>
          <w:t>30</w:t>
        </w:r>
        <w:r>
          <w:rPr>
            <w:noProof/>
            <w:webHidden/>
          </w:rPr>
          <w:fldChar w:fldCharType="end"/>
        </w:r>
      </w:hyperlink>
    </w:p>
    <w:p w:rsidR="00DD5B21" w:rsidRDefault="00DD5B21">
      <w:pPr>
        <w:pStyle w:val="TOC3"/>
        <w:rPr>
          <w:rFonts w:asciiTheme="minorHAnsi" w:eastAsiaTheme="minorEastAsia" w:hAnsiTheme="minorHAnsi" w:cstheme="minorBidi"/>
          <w:noProof/>
          <w:sz w:val="22"/>
          <w:szCs w:val="22"/>
        </w:rPr>
      </w:pPr>
      <w:hyperlink w:anchor="_Toc52222877" w:history="1">
        <w:r w:rsidRPr="00D13EC8">
          <w:rPr>
            <w:rStyle w:val="Hyperlink"/>
            <w:noProof/>
          </w:rPr>
          <w:t>4.1.2</w:t>
        </w:r>
        <w:r>
          <w:rPr>
            <w:rFonts w:asciiTheme="minorHAnsi" w:eastAsiaTheme="minorEastAsia" w:hAnsiTheme="minorHAnsi" w:cstheme="minorBidi"/>
            <w:noProof/>
            <w:sz w:val="22"/>
            <w:szCs w:val="22"/>
          </w:rPr>
          <w:tab/>
        </w:r>
        <w:r w:rsidRPr="00D13EC8">
          <w:rPr>
            <w:rStyle w:val="Hyperlink"/>
            <w:noProof/>
          </w:rPr>
          <w:t>Material mit verpacktem Produkt verknüpfen</w:t>
        </w:r>
        <w:r>
          <w:rPr>
            <w:noProof/>
            <w:webHidden/>
          </w:rPr>
          <w:tab/>
        </w:r>
        <w:r>
          <w:rPr>
            <w:noProof/>
            <w:webHidden/>
          </w:rPr>
          <w:fldChar w:fldCharType="begin"/>
        </w:r>
        <w:r>
          <w:rPr>
            <w:noProof/>
            <w:webHidden/>
          </w:rPr>
          <w:instrText xml:space="preserve"> PAGEREF _Toc52222877 \h </w:instrText>
        </w:r>
        <w:r>
          <w:rPr>
            <w:noProof/>
            <w:webHidden/>
          </w:rPr>
        </w:r>
        <w:r>
          <w:rPr>
            <w:noProof/>
            <w:webHidden/>
          </w:rPr>
          <w:fldChar w:fldCharType="separate"/>
        </w:r>
        <w:r>
          <w:rPr>
            <w:noProof/>
            <w:webHidden/>
          </w:rPr>
          <w:t>34</w:t>
        </w:r>
        <w:r>
          <w:rPr>
            <w:noProof/>
            <w:webHidden/>
          </w:rPr>
          <w:fldChar w:fldCharType="end"/>
        </w:r>
      </w:hyperlink>
    </w:p>
    <w:p w:rsidR="00DD5B21" w:rsidRDefault="00DD5B21">
      <w:pPr>
        <w:pStyle w:val="TOC4"/>
        <w:rPr>
          <w:rFonts w:asciiTheme="minorHAnsi" w:eastAsiaTheme="minorEastAsia" w:hAnsiTheme="minorHAnsi" w:cstheme="minorBidi"/>
          <w:noProof/>
          <w:sz w:val="22"/>
          <w:szCs w:val="22"/>
        </w:rPr>
      </w:pPr>
      <w:hyperlink w:anchor="_Toc52222878" w:history="1">
        <w:r w:rsidRPr="00D13EC8">
          <w:rPr>
            <w:rStyle w:val="Hyperlink"/>
            <w:noProof/>
          </w:rPr>
          <w:t>4.1.2.1</w:t>
        </w:r>
        <w:r>
          <w:rPr>
            <w:rFonts w:asciiTheme="minorHAnsi" w:eastAsiaTheme="minorEastAsia" w:hAnsiTheme="minorHAnsi" w:cstheme="minorBidi"/>
            <w:noProof/>
            <w:sz w:val="22"/>
            <w:szCs w:val="22"/>
          </w:rPr>
          <w:tab/>
        </w:r>
        <w:r w:rsidRPr="00D13EC8">
          <w:rPr>
            <w:rStyle w:val="Hyperlink"/>
            <w:noProof/>
          </w:rPr>
          <w:t>Compliance-Anfrage aus der Logistik bearbeiten (für "Verpacktes Produkt" – mit Testdatensatz 1)</w:t>
        </w:r>
        <w:r>
          <w:rPr>
            <w:noProof/>
            <w:webHidden/>
          </w:rPr>
          <w:tab/>
        </w:r>
        <w:r>
          <w:rPr>
            <w:noProof/>
            <w:webHidden/>
          </w:rPr>
          <w:fldChar w:fldCharType="begin"/>
        </w:r>
        <w:r>
          <w:rPr>
            <w:noProof/>
            <w:webHidden/>
          </w:rPr>
          <w:instrText xml:space="preserve"> PAGEREF _Toc52222878 \h </w:instrText>
        </w:r>
        <w:r>
          <w:rPr>
            <w:noProof/>
            <w:webHidden/>
          </w:rPr>
        </w:r>
        <w:r>
          <w:rPr>
            <w:noProof/>
            <w:webHidden/>
          </w:rPr>
          <w:fldChar w:fldCharType="separate"/>
        </w:r>
        <w:r>
          <w:rPr>
            <w:noProof/>
            <w:webHidden/>
          </w:rPr>
          <w:t>34</w:t>
        </w:r>
        <w:r>
          <w:rPr>
            <w:noProof/>
            <w:webHidden/>
          </w:rPr>
          <w:fldChar w:fldCharType="end"/>
        </w:r>
      </w:hyperlink>
    </w:p>
    <w:p w:rsidR="00DD5B21" w:rsidRDefault="00DD5B21">
      <w:pPr>
        <w:pStyle w:val="TOC3"/>
        <w:rPr>
          <w:rFonts w:asciiTheme="minorHAnsi" w:eastAsiaTheme="minorEastAsia" w:hAnsiTheme="minorHAnsi" w:cstheme="minorBidi"/>
          <w:noProof/>
          <w:sz w:val="22"/>
          <w:szCs w:val="22"/>
        </w:rPr>
      </w:pPr>
      <w:hyperlink w:anchor="_Toc52222879" w:history="1">
        <w:r w:rsidRPr="00D13EC8">
          <w:rPr>
            <w:rStyle w:val="Hyperlink"/>
            <w:noProof/>
          </w:rPr>
          <w:t>4.1.3</w:t>
        </w:r>
        <w:r>
          <w:rPr>
            <w:rFonts w:asciiTheme="minorHAnsi" w:eastAsiaTheme="minorEastAsia" w:hAnsiTheme="minorHAnsi" w:cstheme="minorBidi"/>
            <w:noProof/>
            <w:sz w:val="22"/>
            <w:szCs w:val="22"/>
          </w:rPr>
          <w:tab/>
        </w:r>
        <w:r w:rsidRPr="00D13EC8">
          <w:rPr>
            <w:rStyle w:val="Hyperlink"/>
            <w:noProof/>
          </w:rPr>
          <w:t>Vermarktbarkeitsanforderungen bewerten - Für Produkte (mit Testdatensatz 1)</w:t>
        </w:r>
        <w:r>
          <w:rPr>
            <w:noProof/>
            <w:webHidden/>
          </w:rPr>
          <w:tab/>
        </w:r>
        <w:r>
          <w:rPr>
            <w:noProof/>
            <w:webHidden/>
          </w:rPr>
          <w:fldChar w:fldCharType="begin"/>
        </w:r>
        <w:r>
          <w:rPr>
            <w:noProof/>
            <w:webHidden/>
          </w:rPr>
          <w:instrText xml:space="preserve"> PAGEREF _Toc52222879 \h </w:instrText>
        </w:r>
        <w:r>
          <w:rPr>
            <w:noProof/>
            <w:webHidden/>
          </w:rPr>
        </w:r>
        <w:r>
          <w:rPr>
            <w:noProof/>
            <w:webHidden/>
          </w:rPr>
          <w:fldChar w:fldCharType="separate"/>
        </w:r>
        <w:r>
          <w:rPr>
            <w:noProof/>
            <w:webHidden/>
          </w:rPr>
          <w:t>38</w:t>
        </w:r>
        <w:r>
          <w:rPr>
            <w:noProof/>
            <w:webHidden/>
          </w:rPr>
          <w:fldChar w:fldCharType="end"/>
        </w:r>
      </w:hyperlink>
    </w:p>
    <w:p w:rsidR="00DD5B21" w:rsidRDefault="00DD5B21">
      <w:pPr>
        <w:pStyle w:val="TOC3"/>
        <w:rPr>
          <w:rFonts w:asciiTheme="minorHAnsi" w:eastAsiaTheme="minorEastAsia" w:hAnsiTheme="minorHAnsi" w:cstheme="minorBidi"/>
          <w:noProof/>
          <w:sz w:val="22"/>
          <w:szCs w:val="22"/>
        </w:rPr>
      </w:pPr>
      <w:hyperlink w:anchor="_Toc52222880" w:history="1">
        <w:r w:rsidRPr="00D13EC8">
          <w:rPr>
            <w:rStyle w:val="Hyperlink"/>
            <w:noProof/>
          </w:rPr>
          <w:t>4.1.4</w:t>
        </w:r>
        <w:r>
          <w:rPr>
            <w:rFonts w:asciiTheme="minorHAnsi" w:eastAsiaTheme="minorEastAsia" w:hAnsiTheme="minorHAnsi" w:cstheme="minorBidi"/>
            <w:noProof/>
            <w:sz w:val="22"/>
            <w:szCs w:val="22"/>
          </w:rPr>
          <w:tab/>
        </w:r>
        <w:r w:rsidRPr="00D13EC8">
          <w:rPr>
            <w:rStyle w:val="Hyperlink"/>
            <w:noProof/>
          </w:rPr>
          <w:t>Produkte für Märkte bewerten (als Zugelassen – mit Testdatensatz 1)</w:t>
        </w:r>
        <w:r>
          <w:rPr>
            <w:noProof/>
            <w:webHidden/>
          </w:rPr>
          <w:tab/>
        </w:r>
        <w:r>
          <w:rPr>
            <w:noProof/>
            <w:webHidden/>
          </w:rPr>
          <w:fldChar w:fldCharType="begin"/>
        </w:r>
        <w:r>
          <w:rPr>
            <w:noProof/>
            <w:webHidden/>
          </w:rPr>
          <w:instrText xml:space="preserve"> PAGEREF _Toc52222880 \h </w:instrText>
        </w:r>
        <w:r>
          <w:rPr>
            <w:noProof/>
            <w:webHidden/>
          </w:rPr>
        </w:r>
        <w:r>
          <w:rPr>
            <w:noProof/>
            <w:webHidden/>
          </w:rPr>
          <w:fldChar w:fldCharType="separate"/>
        </w:r>
        <w:r>
          <w:rPr>
            <w:noProof/>
            <w:webHidden/>
          </w:rPr>
          <w:t>40</w:t>
        </w:r>
        <w:r>
          <w:rPr>
            <w:noProof/>
            <w:webHidden/>
          </w:rPr>
          <w:fldChar w:fldCharType="end"/>
        </w:r>
      </w:hyperlink>
    </w:p>
    <w:p w:rsidR="00DD5B21" w:rsidRDefault="00DD5B21">
      <w:pPr>
        <w:pStyle w:val="TOC2"/>
        <w:rPr>
          <w:rFonts w:asciiTheme="minorHAnsi" w:eastAsiaTheme="minorEastAsia" w:hAnsiTheme="minorHAnsi" w:cstheme="minorBidi"/>
          <w:noProof/>
          <w:sz w:val="22"/>
          <w:szCs w:val="22"/>
        </w:rPr>
      </w:pPr>
      <w:hyperlink w:anchor="_Toc52222881" w:history="1">
        <w:r w:rsidRPr="00D13EC8">
          <w:rPr>
            <w:rStyle w:val="Hyperlink"/>
            <w:noProof/>
          </w:rPr>
          <w:t>4.2</w:t>
        </w:r>
        <w:r>
          <w:rPr>
            <w:rFonts w:asciiTheme="minorHAnsi" w:eastAsiaTheme="minorEastAsia" w:hAnsiTheme="minorHAnsi" w:cstheme="minorBidi"/>
            <w:noProof/>
            <w:sz w:val="22"/>
            <w:szCs w:val="22"/>
          </w:rPr>
          <w:tab/>
        </w:r>
        <w:r w:rsidRPr="00D13EC8">
          <w:rPr>
            <w:rStyle w:val="Hyperlink"/>
            <w:noProof/>
          </w:rPr>
          <w:t>Produkt als Mit Einschränkungen zugelassen beurteilen (mit Testdatensatz 2)</w:t>
        </w:r>
        <w:r>
          <w:rPr>
            <w:noProof/>
            <w:webHidden/>
          </w:rPr>
          <w:tab/>
        </w:r>
        <w:r>
          <w:rPr>
            <w:noProof/>
            <w:webHidden/>
          </w:rPr>
          <w:fldChar w:fldCharType="begin"/>
        </w:r>
        <w:r>
          <w:rPr>
            <w:noProof/>
            <w:webHidden/>
          </w:rPr>
          <w:instrText xml:space="preserve"> PAGEREF _Toc52222881 \h </w:instrText>
        </w:r>
        <w:r>
          <w:rPr>
            <w:noProof/>
            <w:webHidden/>
          </w:rPr>
        </w:r>
        <w:r>
          <w:rPr>
            <w:noProof/>
            <w:webHidden/>
          </w:rPr>
          <w:fldChar w:fldCharType="separate"/>
        </w:r>
        <w:r>
          <w:rPr>
            <w:noProof/>
            <w:webHidden/>
          </w:rPr>
          <w:t>43</w:t>
        </w:r>
        <w:r>
          <w:rPr>
            <w:noProof/>
            <w:webHidden/>
          </w:rPr>
          <w:fldChar w:fldCharType="end"/>
        </w:r>
      </w:hyperlink>
    </w:p>
    <w:p w:rsidR="00DD5B21" w:rsidRDefault="00DD5B21">
      <w:pPr>
        <w:pStyle w:val="TOC3"/>
        <w:rPr>
          <w:rFonts w:asciiTheme="minorHAnsi" w:eastAsiaTheme="minorEastAsia" w:hAnsiTheme="minorHAnsi" w:cstheme="minorBidi"/>
          <w:noProof/>
          <w:sz w:val="22"/>
          <w:szCs w:val="22"/>
        </w:rPr>
      </w:pPr>
      <w:hyperlink w:anchor="_Toc52222882" w:history="1">
        <w:r w:rsidRPr="00D13EC8">
          <w:rPr>
            <w:rStyle w:val="Hyperlink"/>
            <w:noProof/>
          </w:rPr>
          <w:t>4.2.1</w:t>
        </w:r>
        <w:r>
          <w:rPr>
            <w:rFonts w:asciiTheme="minorHAnsi" w:eastAsiaTheme="minorEastAsia" w:hAnsiTheme="minorHAnsi" w:cstheme="minorBidi"/>
            <w:noProof/>
            <w:sz w:val="22"/>
            <w:szCs w:val="22"/>
          </w:rPr>
          <w:tab/>
        </w:r>
        <w:r w:rsidRPr="00D13EC8">
          <w:rPr>
            <w:rStyle w:val="Hyperlink"/>
            <w:noProof/>
          </w:rPr>
          <w:t>Material mit unverpacktem Produkt verknüpfen</w:t>
        </w:r>
        <w:r>
          <w:rPr>
            <w:noProof/>
            <w:webHidden/>
          </w:rPr>
          <w:tab/>
        </w:r>
        <w:r>
          <w:rPr>
            <w:noProof/>
            <w:webHidden/>
          </w:rPr>
          <w:fldChar w:fldCharType="begin"/>
        </w:r>
        <w:r>
          <w:rPr>
            <w:noProof/>
            <w:webHidden/>
          </w:rPr>
          <w:instrText xml:space="preserve"> PAGEREF _Toc52222882 \h </w:instrText>
        </w:r>
        <w:r>
          <w:rPr>
            <w:noProof/>
            <w:webHidden/>
          </w:rPr>
        </w:r>
        <w:r>
          <w:rPr>
            <w:noProof/>
            <w:webHidden/>
          </w:rPr>
          <w:fldChar w:fldCharType="separate"/>
        </w:r>
        <w:r>
          <w:rPr>
            <w:noProof/>
            <w:webHidden/>
          </w:rPr>
          <w:t>43</w:t>
        </w:r>
        <w:r>
          <w:rPr>
            <w:noProof/>
            <w:webHidden/>
          </w:rPr>
          <w:fldChar w:fldCharType="end"/>
        </w:r>
      </w:hyperlink>
    </w:p>
    <w:p w:rsidR="00DD5B21" w:rsidRDefault="00DD5B21">
      <w:pPr>
        <w:pStyle w:val="TOC4"/>
        <w:rPr>
          <w:rFonts w:asciiTheme="minorHAnsi" w:eastAsiaTheme="minorEastAsia" w:hAnsiTheme="minorHAnsi" w:cstheme="minorBidi"/>
          <w:noProof/>
          <w:sz w:val="22"/>
          <w:szCs w:val="22"/>
        </w:rPr>
      </w:pPr>
      <w:hyperlink w:anchor="_Toc52222883" w:history="1">
        <w:r w:rsidRPr="00D13EC8">
          <w:rPr>
            <w:rStyle w:val="Hyperlink"/>
            <w:noProof/>
          </w:rPr>
          <w:t>4.2.1.1</w:t>
        </w:r>
        <w:r>
          <w:rPr>
            <w:rFonts w:asciiTheme="minorHAnsi" w:eastAsiaTheme="minorEastAsia" w:hAnsiTheme="minorHAnsi" w:cstheme="minorBidi"/>
            <w:noProof/>
            <w:sz w:val="22"/>
            <w:szCs w:val="22"/>
          </w:rPr>
          <w:tab/>
        </w:r>
        <w:r w:rsidRPr="00D13EC8">
          <w:rPr>
            <w:rStyle w:val="Hyperlink"/>
            <w:noProof/>
          </w:rPr>
          <w:t>Compliance-Anfrage aus der Logistik bearbeiten (für "Unverpacktes Produkt" – mit Testdatensatz 2)</w:t>
        </w:r>
        <w:r>
          <w:rPr>
            <w:noProof/>
            <w:webHidden/>
          </w:rPr>
          <w:tab/>
        </w:r>
        <w:r>
          <w:rPr>
            <w:noProof/>
            <w:webHidden/>
          </w:rPr>
          <w:fldChar w:fldCharType="begin"/>
        </w:r>
        <w:r>
          <w:rPr>
            <w:noProof/>
            <w:webHidden/>
          </w:rPr>
          <w:instrText xml:space="preserve"> PAGEREF _Toc52222883 \h </w:instrText>
        </w:r>
        <w:r>
          <w:rPr>
            <w:noProof/>
            <w:webHidden/>
          </w:rPr>
        </w:r>
        <w:r>
          <w:rPr>
            <w:noProof/>
            <w:webHidden/>
          </w:rPr>
          <w:fldChar w:fldCharType="separate"/>
        </w:r>
        <w:r>
          <w:rPr>
            <w:noProof/>
            <w:webHidden/>
          </w:rPr>
          <w:t>43</w:t>
        </w:r>
        <w:r>
          <w:rPr>
            <w:noProof/>
            <w:webHidden/>
          </w:rPr>
          <w:fldChar w:fldCharType="end"/>
        </w:r>
      </w:hyperlink>
    </w:p>
    <w:p w:rsidR="00DD5B21" w:rsidRDefault="00DD5B21">
      <w:pPr>
        <w:pStyle w:val="TOC3"/>
        <w:rPr>
          <w:rFonts w:asciiTheme="minorHAnsi" w:eastAsiaTheme="minorEastAsia" w:hAnsiTheme="minorHAnsi" w:cstheme="minorBidi"/>
          <w:noProof/>
          <w:sz w:val="22"/>
          <w:szCs w:val="22"/>
        </w:rPr>
      </w:pPr>
      <w:hyperlink w:anchor="_Toc52222884" w:history="1">
        <w:r w:rsidRPr="00D13EC8">
          <w:rPr>
            <w:rStyle w:val="Hyperlink"/>
            <w:noProof/>
          </w:rPr>
          <w:t>4.2.2</w:t>
        </w:r>
        <w:r>
          <w:rPr>
            <w:rFonts w:asciiTheme="minorHAnsi" w:eastAsiaTheme="minorEastAsia" w:hAnsiTheme="minorHAnsi" w:cstheme="minorBidi"/>
            <w:noProof/>
            <w:sz w:val="22"/>
            <w:szCs w:val="22"/>
          </w:rPr>
          <w:tab/>
        </w:r>
        <w:r w:rsidRPr="00D13EC8">
          <w:rPr>
            <w:rStyle w:val="Hyperlink"/>
            <w:noProof/>
          </w:rPr>
          <w:t>Material mit verpacktem Produkt verknüpfen</w:t>
        </w:r>
        <w:r>
          <w:rPr>
            <w:noProof/>
            <w:webHidden/>
          </w:rPr>
          <w:tab/>
        </w:r>
        <w:r>
          <w:rPr>
            <w:noProof/>
            <w:webHidden/>
          </w:rPr>
          <w:fldChar w:fldCharType="begin"/>
        </w:r>
        <w:r>
          <w:rPr>
            <w:noProof/>
            <w:webHidden/>
          </w:rPr>
          <w:instrText xml:space="preserve"> PAGEREF _Toc52222884 \h </w:instrText>
        </w:r>
        <w:r>
          <w:rPr>
            <w:noProof/>
            <w:webHidden/>
          </w:rPr>
        </w:r>
        <w:r>
          <w:rPr>
            <w:noProof/>
            <w:webHidden/>
          </w:rPr>
          <w:fldChar w:fldCharType="separate"/>
        </w:r>
        <w:r>
          <w:rPr>
            <w:noProof/>
            <w:webHidden/>
          </w:rPr>
          <w:t>47</w:t>
        </w:r>
        <w:r>
          <w:rPr>
            <w:noProof/>
            <w:webHidden/>
          </w:rPr>
          <w:fldChar w:fldCharType="end"/>
        </w:r>
      </w:hyperlink>
    </w:p>
    <w:p w:rsidR="00DD5B21" w:rsidRDefault="00DD5B21">
      <w:pPr>
        <w:pStyle w:val="TOC4"/>
        <w:rPr>
          <w:rFonts w:asciiTheme="minorHAnsi" w:eastAsiaTheme="minorEastAsia" w:hAnsiTheme="minorHAnsi" w:cstheme="minorBidi"/>
          <w:noProof/>
          <w:sz w:val="22"/>
          <w:szCs w:val="22"/>
        </w:rPr>
      </w:pPr>
      <w:hyperlink w:anchor="_Toc52222885" w:history="1">
        <w:r w:rsidRPr="00D13EC8">
          <w:rPr>
            <w:rStyle w:val="Hyperlink"/>
            <w:noProof/>
          </w:rPr>
          <w:t>4.2.2.1</w:t>
        </w:r>
        <w:r>
          <w:rPr>
            <w:rFonts w:asciiTheme="minorHAnsi" w:eastAsiaTheme="minorEastAsia" w:hAnsiTheme="minorHAnsi" w:cstheme="minorBidi"/>
            <w:noProof/>
            <w:sz w:val="22"/>
            <w:szCs w:val="22"/>
          </w:rPr>
          <w:tab/>
        </w:r>
        <w:r w:rsidRPr="00D13EC8">
          <w:rPr>
            <w:rStyle w:val="Hyperlink"/>
            <w:noProof/>
          </w:rPr>
          <w:t>Compliance-Anfragen aus der Logistik bearbeiten (für "Verpacktes Produkt" – mit Testdatensatz 2)</w:t>
        </w:r>
        <w:r>
          <w:rPr>
            <w:noProof/>
            <w:webHidden/>
          </w:rPr>
          <w:tab/>
        </w:r>
        <w:r>
          <w:rPr>
            <w:noProof/>
            <w:webHidden/>
          </w:rPr>
          <w:fldChar w:fldCharType="begin"/>
        </w:r>
        <w:r>
          <w:rPr>
            <w:noProof/>
            <w:webHidden/>
          </w:rPr>
          <w:instrText xml:space="preserve"> PAGEREF _Toc52222885 \h </w:instrText>
        </w:r>
        <w:r>
          <w:rPr>
            <w:noProof/>
            <w:webHidden/>
          </w:rPr>
        </w:r>
        <w:r>
          <w:rPr>
            <w:noProof/>
            <w:webHidden/>
          </w:rPr>
          <w:fldChar w:fldCharType="separate"/>
        </w:r>
        <w:r>
          <w:rPr>
            <w:noProof/>
            <w:webHidden/>
          </w:rPr>
          <w:t>47</w:t>
        </w:r>
        <w:r>
          <w:rPr>
            <w:noProof/>
            <w:webHidden/>
          </w:rPr>
          <w:fldChar w:fldCharType="end"/>
        </w:r>
      </w:hyperlink>
    </w:p>
    <w:p w:rsidR="00DD5B21" w:rsidRDefault="00DD5B21">
      <w:pPr>
        <w:pStyle w:val="TOC3"/>
        <w:rPr>
          <w:rFonts w:asciiTheme="minorHAnsi" w:eastAsiaTheme="minorEastAsia" w:hAnsiTheme="minorHAnsi" w:cstheme="minorBidi"/>
          <w:noProof/>
          <w:sz w:val="22"/>
          <w:szCs w:val="22"/>
        </w:rPr>
      </w:pPr>
      <w:hyperlink w:anchor="_Toc52222886" w:history="1">
        <w:r w:rsidRPr="00D13EC8">
          <w:rPr>
            <w:rStyle w:val="Hyperlink"/>
            <w:noProof/>
          </w:rPr>
          <w:t>4.2.3</w:t>
        </w:r>
        <w:r>
          <w:rPr>
            <w:rFonts w:asciiTheme="minorHAnsi" w:eastAsiaTheme="minorEastAsia" w:hAnsiTheme="minorHAnsi" w:cstheme="minorBidi"/>
            <w:noProof/>
            <w:sz w:val="22"/>
            <w:szCs w:val="22"/>
          </w:rPr>
          <w:tab/>
        </w:r>
        <w:r w:rsidRPr="00D13EC8">
          <w:rPr>
            <w:rStyle w:val="Hyperlink"/>
            <w:noProof/>
          </w:rPr>
          <w:t>Vermarktbarkeitsanforderungen bewerten - Für Produkte (mit Testdatensatz 2)</w:t>
        </w:r>
        <w:r>
          <w:rPr>
            <w:noProof/>
            <w:webHidden/>
          </w:rPr>
          <w:tab/>
        </w:r>
        <w:r>
          <w:rPr>
            <w:noProof/>
            <w:webHidden/>
          </w:rPr>
          <w:fldChar w:fldCharType="begin"/>
        </w:r>
        <w:r>
          <w:rPr>
            <w:noProof/>
            <w:webHidden/>
          </w:rPr>
          <w:instrText xml:space="preserve"> PAGEREF _Toc52222886 \h </w:instrText>
        </w:r>
        <w:r>
          <w:rPr>
            <w:noProof/>
            <w:webHidden/>
          </w:rPr>
        </w:r>
        <w:r>
          <w:rPr>
            <w:noProof/>
            <w:webHidden/>
          </w:rPr>
          <w:fldChar w:fldCharType="separate"/>
        </w:r>
        <w:r>
          <w:rPr>
            <w:noProof/>
            <w:webHidden/>
          </w:rPr>
          <w:t>51</w:t>
        </w:r>
        <w:r>
          <w:rPr>
            <w:noProof/>
            <w:webHidden/>
          </w:rPr>
          <w:fldChar w:fldCharType="end"/>
        </w:r>
      </w:hyperlink>
    </w:p>
    <w:p w:rsidR="00DD5B21" w:rsidRDefault="00DD5B21">
      <w:pPr>
        <w:pStyle w:val="TOC3"/>
        <w:rPr>
          <w:rFonts w:asciiTheme="minorHAnsi" w:eastAsiaTheme="minorEastAsia" w:hAnsiTheme="minorHAnsi" w:cstheme="minorBidi"/>
          <w:noProof/>
          <w:sz w:val="22"/>
          <w:szCs w:val="22"/>
        </w:rPr>
      </w:pPr>
      <w:hyperlink w:anchor="_Toc52222887" w:history="1">
        <w:r w:rsidRPr="00D13EC8">
          <w:rPr>
            <w:rStyle w:val="Hyperlink"/>
            <w:noProof/>
          </w:rPr>
          <w:t>4.2.4</w:t>
        </w:r>
        <w:r>
          <w:rPr>
            <w:rFonts w:asciiTheme="minorHAnsi" w:eastAsiaTheme="minorEastAsia" w:hAnsiTheme="minorHAnsi" w:cstheme="minorBidi"/>
            <w:noProof/>
            <w:sz w:val="22"/>
            <w:szCs w:val="22"/>
          </w:rPr>
          <w:tab/>
        </w:r>
        <w:r w:rsidRPr="00D13EC8">
          <w:rPr>
            <w:rStyle w:val="Hyperlink"/>
            <w:noProof/>
          </w:rPr>
          <w:t>Produkt für Märkte als "Mit Einschränkungen zugelassen" bewerten (mit Testdatensatz 2)</w:t>
        </w:r>
        <w:r>
          <w:rPr>
            <w:noProof/>
            <w:webHidden/>
          </w:rPr>
          <w:tab/>
        </w:r>
        <w:r>
          <w:rPr>
            <w:noProof/>
            <w:webHidden/>
          </w:rPr>
          <w:fldChar w:fldCharType="begin"/>
        </w:r>
        <w:r>
          <w:rPr>
            <w:noProof/>
            <w:webHidden/>
          </w:rPr>
          <w:instrText xml:space="preserve"> PAGEREF _Toc52222887 \h </w:instrText>
        </w:r>
        <w:r>
          <w:rPr>
            <w:noProof/>
            <w:webHidden/>
          </w:rPr>
        </w:r>
        <w:r>
          <w:rPr>
            <w:noProof/>
            <w:webHidden/>
          </w:rPr>
          <w:fldChar w:fldCharType="separate"/>
        </w:r>
        <w:r>
          <w:rPr>
            <w:noProof/>
            <w:webHidden/>
          </w:rPr>
          <w:t>53</w:t>
        </w:r>
        <w:r>
          <w:rPr>
            <w:noProof/>
            <w:webHidden/>
          </w:rPr>
          <w:fldChar w:fldCharType="end"/>
        </w:r>
      </w:hyperlink>
    </w:p>
    <w:p w:rsidR="00DD5B21" w:rsidRDefault="00DD5B21">
      <w:pPr>
        <w:pStyle w:val="TOC2"/>
        <w:rPr>
          <w:rFonts w:asciiTheme="minorHAnsi" w:eastAsiaTheme="minorEastAsia" w:hAnsiTheme="minorHAnsi" w:cstheme="minorBidi"/>
          <w:noProof/>
          <w:sz w:val="22"/>
          <w:szCs w:val="22"/>
        </w:rPr>
      </w:pPr>
      <w:hyperlink w:anchor="_Toc52222888" w:history="1">
        <w:r w:rsidRPr="00D13EC8">
          <w:rPr>
            <w:rStyle w:val="Hyperlink"/>
            <w:noProof/>
          </w:rPr>
          <w:t>4.3</w:t>
        </w:r>
        <w:r>
          <w:rPr>
            <w:rFonts w:asciiTheme="minorHAnsi" w:eastAsiaTheme="minorEastAsia" w:hAnsiTheme="minorHAnsi" w:cstheme="minorBidi"/>
            <w:noProof/>
            <w:sz w:val="22"/>
            <w:szCs w:val="22"/>
          </w:rPr>
          <w:tab/>
        </w:r>
        <w:r w:rsidRPr="00D13EC8">
          <w:rPr>
            <w:rStyle w:val="Hyperlink"/>
            <w:noProof/>
          </w:rPr>
          <w:t>Materialbasierte Zusammensetzungen</w:t>
        </w:r>
        <w:r>
          <w:rPr>
            <w:noProof/>
            <w:webHidden/>
          </w:rPr>
          <w:tab/>
        </w:r>
        <w:r>
          <w:rPr>
            <w:noProof/>
            <w:webHidden/>
          </w:rPr>
          <w:fldChar w:fldCharType="begin"/>
        </w:r>
        <w:r>
          <w:rPr>
            <w:noProof/>
            <w:webHidden/>
          </w:rPr>
          <w:instrText xml:space="preserve"> PAGEREF _Toc52222888 \h </w:instrText>
        </w:r>
        <w:r>
          <w:rPr>
            <w:noProof/>
            <w:webHidden/>
          </w:rPr>
        </w:r>
        <w:r>
          <w:rPr>
            <w:noProof/>
            <w:webHidden/>
          </w:rPr>
          <w:fldChar w:fldCharType="separate"/>
        </w:r>
        <w:r>
          <w:rPr>
            <w:noProof/>
            <w:webHidden/>
          </w:rPr>
          <w:t>56</w:t>
        </w:r>
        <w:r>
          <w:rPr>
            <w:noProof/>
            <w:webHidden/>
          </w:rPr>
          <w:fldChar w:fldCharType="end"/>
        </w:r>
      </w:hyperlink>
    </w:p>
    <w:p w:rsidR="00DD5B21" w:rsidRDefault="00DD5B21">
      <w:pPr>
        <w:pStyle w:val="TOC3"/>
        <w:rPr>
          <w:rFonts w:asciiTheme="minorHAnsi" w:eastAsiaTheme="minorEastAsia" w:hAnsiTheme="minorHAnsi" w:cstheme="minorBidi"/>
          <w:noProof/>
          <w:sz w:val="22"/>
          <w:szCs w:val="22"/>
        </w:rPr>
      </w:pPr>
      <w:hyperlink w:anchor="_Toc52222889" w:history="1">
        <w:r w:rsidRPr="00D13EC8">
          <w:rPr>
            <w:rStyle w:val="Hyperlink"/>
            <w:noProof/>
          </w:rPr>
          <w:t>4.3.1</w:t>
        </w:r>
        <w:r>
          <w:rPr>
            <w:rFonts w:asciiTheme="minorHAnsi" w:eastAsiaTheme="minorEastAsia" w:hAnsiTheme="minorHAnsi" w:cstheme="minorBidi"/>
            <w:noProof/>
            <w:sz w:val="22"/>
            <w:szCs w:val="22"/>
          </w:rPr>
          <w:tab/>
        </w:r>
        <w:r w:rsidRPr="00D13EC8">
          <w:rPr>
            <w:rStyle w:val="Hyperlink"/>
            <w:noProof/>
          </w:rPr>
          <w:t>Materialbasierte Zusammensetzung</w:t>
        </w:r>
        <w:r>
          <w:rPr>
            <w:noProof/>
            <w:webHidden/>
          </w:rPr>
          <w:tab/>
        </w:r>
        <w:r>
          <w:rPr>
            <w:noProof/>
            <w:webHidden/>
          </w:rPr>
          <w:fldChar w:fldCharType="begin"/>
        </w:r>
        <w:r>
          <w:rPr>
            <w:noProof/>
            <w:webHidden/>
          </w:rPr>
          <w:instrText xml:space="preserve"> PAGEREF _Toc52222889 \h </w:instrText>
        </w:r>
        <w:r>
          <w:rPr>
            <w:noProof/>
            <w:webHidden/>
          </w:rPr>
        </w:r>
        <w:r>
          <w:rPr>
            <w:noProof/>
            <w:webHidden/>
          </w:rPr>
          <w:fldChar w:fldCharType="separate"/>
        </w:r>
        <w:r>
          <w:rPr>
            <w:noProof/>
            <w:webHidden/>
          </w:rPr>
          <w:t>56</w:t>
        </w:r>
        <w:r>
          <w:rPr>
            <w:noProof/>
            <w:webHidden/>
          </w:rPr>
          <w:fldChar w:fldCharType="end"/>
        </w:r>
      </w:hyperlink>
    </w:p>
    <w:p w:rsidR="00DD5B21" w:rsidRDefault="00DD5B21">
      <w:pPr>
        <w:pStyle w:val="TOC3"/>
        <w:rPr>
          <w:rFonts w:asciiTheme="minorHAnsi" w:eastAsiaTheme="minorEastAsia" w:hAnsiTheme="minorHAnsi" w:cstheme="minorBidi"/>
          <w:noProof/>
          <w:sz w:val="22"/>
          <w:szCs w:val="22"/>
        </w:rPr>
      </w:pPr>
      <w:hyperlink w:anchor="_Toc52222890" w:history="1">
        <w:r w:rsidRPr="00D13EC8">
          <w:rPr>
            <w:rStyle w:val="Hyperlink"/>
            <w:noProof/>
          </w:rPr>
          <w:t>4.3.2</w:t>
        </w:r>
        <w:r>
          <w:rPr>
            <w:rFonts w:asciiTheme="minorHAnsi" w:eastAsiaTheme="minorEastAsia" w:hAnsiTheme="minorHAnsi" w:cstheme="minorBidi"/>
            <w:noProof/>
            <w:sz w:val="22"/>
            <w:szCs w:val="22"/>
          </w:rPr>
          <w:tab/>
        </w:r>
        <w:r w:rsidRPr="00D13EC8">
          <w:rPr>
            <w:rStyle w:val="Hyperlink"/>
            <w:noProof/>
          </w:rPr>
          <w:t>Materialbasierte Zusammensetzung mit Übertragungsstoff</w:t>
        </w:r>
        <w:r>
          <w:rPr>
            <w:noProof/>
            <w:webHidden/>
          </w:rPr>
          <w:tab/>
        </w:r>
        <w:r>
          <w:rPr>
            <w:noProof/>
            <w:webHidden/>
          </w:rPr>
          <w:fldChar w:fldCharType="begin"/>
        </w:r>
        <w:r>
          <w:rPr>
            <w:noProof/>
            <w:webHidden/>
          </w:rPr>
          <w:instrText xml:space="preserve"> PAGEREF _Toc52222890 \h </w:instrText>
        </w:r>
        <w:r>
          <w:rPr>
            <w:noProof/>
            <w:webHidden/>
          </w:rPr>
        </w:r>
        <w:r>
          <w:rPr>
            <w:noProof/>
            <w:webHidden/>
          </w:rPr>
          <w:fldChar w:fldCharType="separate"/>
        </w:r>
        <w:r>
          <w:rPr>
            <w:noProof/>
            <w:webHidden/>
          </w:rPr>
          <w:t>58</w:t>
        </w:r>
        <w:r>
          <w:rPr>
            <w:noProof/>
            <w:webHidden/>
          </w:rPr>
          <w:fldChar w:fldCharType="end"/>
        </w:r>
      </w:hyperlink>
    </w:p>
    <w:p w:rsidR="00DD5B21" w:rsidRDefault="00DD5B21">
      <w:pPr>
        <w:pStyle w:val="TOC3"/>
        <w:rPr>
          <w:rFonts w:asciiTheme="minorHAnsi" w:eastAsiaTheme="minorEastAsia" w:hAnsiTheme="minorHAnsi" w:cstheme="minorBidi"/>
          <w:noProof/>
          <w:sz w:val="22"/>
          <w:szCs w:val="22"/>
        </w:rPr>
      </w:pPr>
      <w:hyperlink w:anchor="_Toc52222891" w:history="1">
        <w:r w:rsidRPr="00D13EC8">
          <w:rPr>
            <w:rStyle w:val="Hyperlink"/>
            <w:noProof/>
          </w:rPr>
          <w:t>4.3.3</w:t>
        </w:r>
        <w:r>
          <w:rPr>
            <w:rFonts w:asciiTheme="minorHAnsi" w:eastAsiaTheme="minorEastAsia" w:hAnsiTheme="minorHAnsi" w:cstheme="minorBidi"/>
            <w:noProof/>
            <w:sz w:val="22"/>
            <w:szCs w:val="22"/>
          </w:rPr>
          <w:tab/>
        </w:r>
        <w:r w:rsidRPr="00D13EC8">
          <w:rPr>
            <w:rStyle w:val="Hyperlink"/>
            <w:noProof/>
          </w:rPr>
          <w:t>Gesetzliche Abweichungen und Zusammensetzungen</w:t>
        </w:r>
        <w:r>
          <w:rPr>
            <w:noProof/>
            <w:webHidden/>
          </w:rPr>
          <w:tab/>
        </w:r>
        <w:r>
          <w:rPr>
            <w:noProof/>
            <w:webHidden/>
          </w:rPr>
          <w:fldChar w:fldCharType="begin"/>
        </w:r>
        <w:r>
          <w:rPr>
            <w:noProof/>
            <w:webHidden/>
          </w:rPr>
          <w:instrText xml:space="preserve"> PAGEREF _Toc52222891 \h </w:instrText>
        </w:r>
        <w:r>
          <w:rPr>
            <w:noProof/>
            <w:webHidden/>
          </w:rPr>
        </w:r>
        <w:r>
          <w:rPr>
            <w:noProof/>
            <w:webHidden/>
          </w:rPr>
          <w:fldChar w:fldCharType="separate"/>
        </w:r>
        <w:r>
          <w:rPr>
            <w:noProof/>
            <w:webHidden/>
          </w:rPr>
          <w:t>62</w:t>
        </w:r>
        <w:r>
          <w:rPr>
            <w:noProof/>
            <w:webHidden/>
          </w:rPr>
          <w:fldChar w:fldCharType="end"/>
        </w:r>
      </w:hyperlink>
    </w:p>
    <w:p w:rsidR="00DD5B21" w:rsidRDefault="00DD5B21">
      <w:pPr>
        <w:pStyle w:val="TOC1"/>
        <w:rPr>
          <w:rFonts w:asciiTheme="minorHAnsi" w:eastAsiaTheme="minorEastAsia" w:hAnsiTheme="minorHAnsi" w:cstheme="minorBidi"/>
          <w:noProof/>
          <w:sz w:val="22"/>
          <w:szCs w:val="22"/>
        </w:rPr>
      </w:pPr>
      <w:hyperlink w:anchor="_Toc52222892" w:history="1">
        <w:r w:rsidRPr="00D13EC8">
          <w:rPr>
            <w:rStyle w:val="Hyperlink"/>
            <w:noProof/>
          </w:rPr>
          <w:t>5</w:t>
        </w:r>
        <w:r>
          <w:rPr>
            <w:rFonts w:asciiTheme="minorHAnsi" w:eastAsiaTheme="minorEastAsia" w:hAnsiTheme="minorHAnsi" w:cstheme="minorBidi"/>
            <w:noProof/>
            <w:sz w:val="22"/>
            <w:szCs w:val="22"/>
          </w:rPr>
          <w:tab/>
        </w:r>
        <w:r w:rsidRPr="00D13EC8">
          <w:rPr>
            <w:rStyle w:val="Hyperlink"/>
            <w:noProof/>
          </w:rPr>
          <w:t>Anhang</w:t>
        </w:r>
        <w:r>
          <w:rPr>
            <w:noProof/>
            <w:webHidden/>
          </w:rPr>
          <w:tab/>
        </w:r>
        <w:r>
          <w:rPr>
            <w:noProof/>
            <w:webHidden/>
          </w:rPr>
          <w:fldChar w:fldCharType="begin"/>
        </w:r>
        <w:r>
          <w:rPr>
            <w:noProof/>
            <w:webHidden/>
          </w:rPr>
          <w:instrText xml:space="preserve"> PAGEREF _Toc52222892 \h </w:instrText>
        </w:r>
        <w:r>
          <w:rPr>
            <w:noProof/>
            <w:webHidden/>
          </w:rPr>
        </w:r>
        <w:r>
          <w:rPr>
            <w:noProof/>
            <w:webHidden/>
          </w:rPr>
          <w:fldChar w:fldCharType="separate"/>
        </w:r>
        <w:r>
          <w:rPr>
            <w:noProof/>
            <w:webHidden/>
          </w:rPr>
          <w:t>66</w:t>
        </w:r>
        <w:r>
          <w:rPr>
            <w:noProof/>
            <w:webHidden/>
          </w:rPr>
          <w:fldChar w:fldCharType="end"/>
        </w:r>
      </w:hyperlink>
    </w:p>
    <w:p w:rsidR="00DD5B21" w:rsidRDefault="00DD5B21">
      <w:pPr>
        <w:pStyle w:val="TOC2"/>
        <w:rPr>
          <w:rFonts w:asciiTheme="minorHAnsi" w:eastAsiaTheme="minorEastAsia" w:hAnsiTheme="minorHAnsi" w:cstheme="minorBidi"/>
          <w:noProof/>
          <w:sz w:val="22"/>
          <w:szCs w:val="22"/>
        </w:rPr>
      </w:pPr>
      <w:hyperlink w:anchor="_Toc52222893" w:history="1">
        <w:r w:rsidRPr="00D13EC8">
          <w:rPr>
            <w:rStyle w:val="Hyperlink"/>
            <w:noProof/>
          </w:rPr>
          <w:t>5.1</w:t>
        </w:r>
        <w:r>
          <w:rPr>
            <w:rFonts w:asciiTheme="minorHAnsi" w:eastAsiaTheme="minorEastAsia" w:hAnsiTheme="minorHAnsi" w:cstheme="minorBidi"/>
            <w:noProof/>
            <w:sz w:val="22"/>
            <w:szCs w:val="22"/>
          </w:rPr>
          <w:tab/>
        </w:r>
        <w:r w:rsidRPr="00D13EC8">
          <w:rPr>
            <w:rStyle w:val="Hyperlink"/>
            <w:noProof/>
          </w:rPr>
          <w:t>Prozessintegration</w:t>
        </w:r>
        <w:r>
          <w:rPr>
            <w:noProof/>
            <w:webHidden/>
          </w:rPr>
          <w:tab/>
        </w:r>
        <w:r>
          <w:rPr>
            <w:noProof/>
            <w:webHidden/>
          </w:rPr>
          <w:fldChar w:fldCharType="begin"/>
        </w:r>
        <w:r>
          <w:rPr>
            <w:noProof/>
            <w:webHidden/>
          </w:rPr>
          <w:instrText xml:space="preserve"> PAGEREF _Toc52222893 \h </w:instrText>
        </w:r>
        <w:r>
          <w:rPr>
            <w:noProof/>
            <w:webHidden/>
          </w:rPr>
        </w:r>
        <w:r>
          <w:rPr>
            <w:noProof/>
            <w:webHidden/>
          </w:rPr>
          <w:fldChar w:fldCharType="separate"/>
        </w:r>
        <w:r>
          <w:rPr>
            <w:noProof/>
            <w:webHidden/>
          </w:rPr>
          <w:t>66</w:t>
        </w:r>
        <w:r>
          <w:rPr>
            <w:noProof/>
            <w:webHidden/>
          </w:rPr>
          <w:fldChar w:fldCharType="end"/>
        </w:r>
      </w:hyperlink>
    </w:p>
    <w:p w:rsidR="00DD5B21" w:rsidRDefault="00DD5B21">
      <w:pPr>
        <w:pStyle w:val="TOC3"/>
        <w:rPr>
          <w:rFonts w:asciiTheme="minorHAnsi" w:eastAsiaTheme="minorEastAsia" w:hAnsiTheme="minorHAnsi" w:cstheme="minorBidi"/>
          <w:noProof/>
          <w:sz w:val="22"/>
          <w:szCs w:val="22"/>
        </w:rPr>
      </w:pPr>
      <w:hyperlink w:anchor="_Toc52222894" w:history="1">
        <w:r w:rsidRPr="00D13EC8">
          <w:rPr>
            <w:rStyle w:val="Hyperlink"/>
            <w:noProof/>
          </w:rPr>
          <w:t>5.1.1</w:t>
        </w:r>
        <w:r>
          <w:rPr>
            <w:rFonts w:asciiTheme="minorHAnsi" w:eastAsiaTheme="minorEastAsia" w:hAnsiTheme="minorHAnsi" w:cstheme="minorBidi"/>
            <w:noProof/>
            <w:sz w:val="22"/>
            <w:szCs w:val="22"/>
          </w:rPr>
          <w:tab/>
        </w:r>
        <w:r w:rsidRPr="00D13EC8">
          <w:rPr>
            <w:rStyle w:val="Hyperlink"/>
            <w:noProof/>
          </w:rPr>
          <w:t>Nachfolgende Prozesse</w:t>
        </w:r>
        <w:r>
          <w:rPr>
            <w:noProof/>
            <w:webHidden/>
          </w:rPr>
          <w:tab/>
        </w:r>
        <w:r>
          <w:rPr>
            <w:noProof/>
            <w:webHidden/>
          </w:rPr>
          <w:fldChar w:fldCharType="begin"/>
        </w:r>
        <w:r>
          <w:rPr>
            <w:noProof/>
            <w:webHidden/>
          </w:rPr>
          <w:instrText xml:space="preserve"> PAGEREF _Toc52222894 \h </w:instrText>
        </w:r>
        <w:r>
          <w:rPr>
            <w:noProof/>
            <w:webHidden/>
          </w:rPr>
        </w:r>
        <w:r>
          <w:rPr>
            <w:noProof/>
            <w:webHidden/>
          </w:rPr>
          <w:fldChar w:fldCharType="separate"/>
        </w:r>
        <w:r>
          <w:rPr>
            <w:noProof/>
            <w:webHidden/>
          </w:rPr>
          <w:t>66</w:t>
        </w:r>
        <w:r>
          <w:rPr>
            <w:noProof/>
            <w:webHidden/>
          </w:rPr>
          <w:fldChar w:fldCharType="end"/>
        </w:r>
      </w:hyperlink>
    </w:p>
    <w:p w:rsidR="00DD5B21" w:rsidRDefault="00DD5B21" w:rsidP="000E7C6B">
      <w:pPr>
        <w:tabs>
          <w:tab w:val="right" w:leader="dot" w:pos="14317"/>
        </w:tabs>
        <w:rPr>
          <w:rFonts w:ascii="BentonSans Bold" w:hAnsi="BentonSans Bold"/>
        </w:rPr>
      </w:pPr>
      <w:r>
        <w:rPr>
          <w:rFonts w:ascii="BentonSans Bold" w:hAnsi="BentonSans Bold"/>
        </w:rPr>
        <w:fldChar w:fldCharType="end"/>
      </w:r>
    </w:p>
    <w:p w:rsidR="00DD5B21" w:rsidRPr="000E7C6B" w:rsidRDefault="00DD5B21" w:rsidP="000E7C6B">
      <w:pPr>
        <w:spacing w:after="200" w:line="276" w:lineRule="auto"/>
        <w:rPr>
          <w:rFonts w:ascii="BentonSans Bold" w:hAnsi="BentonSans Bold"/>
        </w:rPr>
      </w:pPr>
    </w:p>
    <w:p w:rsidR="008316F6" w:rsidRDefault="00DD5B21">
      <w:pPr>
        <w:pStyle w:val="Heading1"/>
      </w:pPr>
      <w:bookmarkStart w:id="3" w:name="_Toc52222866"/>
      <w:r>
        <w:t>Einsatzmöglichkeiten</w:t>
      </w:r>
      <w:bookmarkEnd w:id="0"/>
      <w:bookmarkEnd w:id="3"/>
    </w:p>
    <w:p w:rsidR="008316F6" w:rsidRDefault="00DD5B21">
      <w:r>
        <w:t>Für ein bestimmtes Land und einen bestimmten Geschäftsprozess sagt das Ergebnis der Bewertung der Vermarktbarkeit eines Produkts etwas darüber aus, ob ein Geschäftsprozess in e</w:t>
      </w:r>
      <w:r>
        <w:t>inem Land zugelassen, mit Einschränkungen zugelassen oder nicht zugelassen ist. Die Marktfähigkeitsbewertung ist nur für Produkte relevant, die im Produktstamm als Compliance-relevant gekennzeichnet sind.</w:t>
      </w:r>
    </w:p>
    <w:p w:rsidR="008316F6" w:rsidRDefault="00DD5B21">
      <w:r>
        <w:t>Zum Starten des Bewertungsprozesses ordnet der Prod</w:t>
      </w:r>
      <w:r>
        <w:t>uktverantwortliche dem Produkt Märkte (Kombination aus Land und Geschäftsprozess) zu. Anhand dieser Märkte ermittelt der Benutzer die Compliance-Zwecke, welche die relevanten Länder und Geschäftsprozesse abdecken (z.B. Verkauf einer Industriechemikalie inn</w:t>
      </w:r>
      <w:r>
        <w:t>erhalb eines EU-Landes).</w:t>
      </w:r>
    </w:p>
    <w:p w:rsidR="008316F6" w:rsidRDefault="00DD5B21">
      <w:r>
        <w:t>Dieses Dokument enthält eine detaillierte Ablaufbeschreibung, anhand deren der Umfangsbestandteil nach der Lösungsaktivierung getestet werden kann; außerdem bildet es den vordefinierten Umfang der Lösung ab. Jeder Prozessschritt, R</w:t>
      </w:r>
      <w:r>
        <w:t>eport oder Bestandteil wird in einem eigenen Abschnitt beschrieben, in dem die Interaktionen im System (Testschritte) tabellarisch dargestellt sind. Schritte, die nicht im Prozessumfang enthalten sind, aber zu Testzwecken benötigt werden, sind entsprechend</w:t>
      </w:r>
      <w:r>
        <w:t xml:space="preserve"> gekennzeichnet. Projektspezifische Schritte sind zu ergänzen.</w:t>
      </w:r>
    </w:p>
    <w:p w:rsidR="008316F6" w:rsidRDefault="00DD5B21">
      <w:pPr>
        <w:pStyle w:val="Heading1"/>
      </w:pPr>
      <w:bookmarkStart w:id="4" w:name="unique_2"/>
      <w:bookmarkStart w:id="5" w:name="_Toc52222867"/>
      <w:r>
        <w:t>Voraussetzungen</w:t>
      </w:r>
      <w:bookmarkEnd w:id="4"/>
      <w:bookmarkEnd w:id="5"/>
    </w:p>
    <w:p w:rsidR="008316F6" w:rsidRDefault="00DD5B21">
      <w:r>
        <w:t>In diesem Abschnitt sind alle Voraussetzungen für den Test hinsichtlich System, Benutzer, Stammdaten, Organisationsdaten, sonstige Testdaten und Voraussetzungen zusammengefasst.</w:t>
      </w:r>
    </w:p>
    <w:p w:rsidR="008316F6" w:rsidRDefault="00DD5B21">
      <w:pPr>
        <w:pStyle w:val="Heading2"/>
      </w:pPr>
      <w:bookmarkStart w:id="6" w:name="unique_3"/>
      <w:bookmarkStart w:id="7" w:name="_Toc52222868"/>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t>System</w:t>
            </w:r>
          </w:p>
        </w:tc>
        <w:tc>
          <w:tcPr>
            <w:tcW w:w="0" w:type="auto"/>
          </w:tcPr>
          <w:p w:rsidR="008316F6" w:rsidRDefault="00DD5B21">
            <w:pPr>
              <w:pStyle w:val="SAPTableHeader"/>
            </w:pPr>
            <w:r>
              <w:t>Details</w:t>
            </w:r>
          </w:p>
        </w:tc>
      </w:tr>
      <w:tr w:rsidR="008316F6" w:rsidTr="00DD5B21">
        <w:tc>
          <w:tcPr>
            <w:tcW w:w="0" w:type="auto"/>
          </w:tcPr>
          <w:p w:rsidR="008316F6" w:rsidRDefault="00DD5B21">
            <w:r>
              <w:t>System</w:t>
            </w:r>
          </w:p>
        </w:tc>
        <w:tc>
          <w:tcPr>
            <w:tcW w:w="0" w:type="auto"/>
          </w:tcPr>
          <w:p w:rsidR="008316F6" w:rsidRDefault="00DD5B21">
            <w:r>
              <w:t>Erreichbar über SAP Fiori Launchpad. Ihr Systemadministrator stellt Ihnen die URL für den Zugriff auf die verschiedenen Apps zur Verfügung, die Ihrer Rolle zugeordnet sind.</w:t>
            </w:r>
          </w:p>
        </w:tc>
      </w:tr>
    </w:tbl>
    <w:p w:rsidR="008316F6" w:rsidRDefault="00DD5B21">
      <w:pPr>
        <w:pStyle w:val="Heading2"/>
      </w:pPr>
      <w:bookmarkStart w:id="8" w:name="unique_4"/>
      <w:bookmarkStart w:id="9" w:name="_Toc52222869"/>
      <w:r>
        <w:t>Rollen</w:t>
      </w:r>
      <w:bookmarkEnd w:id="8"/>
      <w:bookmarkEnd w:id="9"/>
    </w:p>
    <w:p w:rsidR="00DD5B21" w:rsidRDefault="00DD5B21">
      <w:r>
        <w:t xml:space="preserve">Weisen Sie Ihren einzelnen </w:t>
      </w:r>
      <w:r>
        <w:t>Testbenutzern folgende Benutzerrollen zu. Alternativ können Sie, falls verfügbar, Benutzerrollen unter Verwendung der folgenden Bereiche mit Seiten und vordefinierten Apps für das SAP Fiori Launchpad anlegen und die Benutzerrollen zu Ihren individuellen Te</w:t>
      </w:r>
      <w:r>
        <w:t>stbenutzern zuordnen.</w:t>
      </w:r>
    </w:p>
    <w:p w:rsidR="00DD5B21" w:rsidRDefault="00DD5B21">
      <w:r>
        <w:rPr>
          <w:rStyle w:val="SAPEmphasis"/>
        </w:rPr>
        <w:t xml:space="preserve">Hinweis </w:t>
      </w:r>
      <w:r>
        <w:t>Diese Rollen oder Bereiche sind Beispiele, die von SAP bereitgestellt werden. Sie können sie als Vorlagen zum Anlegen Ihrer eigenen Rollen und Bereiche verwenden.</w:t>
      </w:r>
    </w:p>
    <w:p w:rsidR="008316F6" w:rsidRDefault="00DD5B21">
      <w:r>
        <w:t xml:space="preserve">Weitere Informationen zu Benutzerrollen finden Sie unter </w:t>
      </w:r>
      <w:r>
        <w:rPr>
          <w:rStyle w:val="italic"/>
        </w:rPr>
        <w:t>Benu</w:t>
      </w:r>
      <w:r>
        <w:rPr>
          <w:rStyle w:val="italic"/>
        </w:rPr>
        <w:t>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098"/>
        <w:gridCol w:w="3025"/>
        <w:gridCol w:w="2305"/>
        <w:gridCol w:w="3025"/>
        <w:gridCol w:w="1087"/>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t>Name (Rolle)</w:t>
            </w:r>
          </w:p>
        </w:tc>
        <w:tc>
          <w:tcPr>
            <w:tcW w:w="0" w:type="auto"/>
          </w:tcPr>
          <w:p w:rsidR="008316F6" w:rsidRDefault="00DD5B21">
            <w:pPr>
              <w:pStyle w:val="SAPTableHeader"/>
            </w:pPr>
            <w:r>
              <w:t>ID (Rolle)</w:t>
            </w:r>
          </w:p>
        </w:tc>
        <w:tc>
          <w:tcPr>
            <w:tcW w:w="0" w:type="auto"/>
          </w:tcPr>
          <w:p w:rsidR="008316F6" w:rsidRDefault="00DD5B21">
            <w:pPr>
              <w:pStyle w:val="SAPTableHeader"/>
            </w:pPr>
            <w:r>
              <w:t>Beschreibung (Bereich)</w:t>
            </w:r>
          </w:p>
        </w:tc>
        <w:tc>
          <w:tcPr>
            <w:tcW w:w="0" w:type="auto"/>
          </w:tcPr>
          <w:p w:rsidR="008316F6" w:rsidRDefault="00DD5B21">
            <w:pPr>
              <w:pStyle w:val="SAPTableHeader"/>
            </w:pPr>
            <w:r>
              <w:t>ID (Bereich)</w:t>
            </w:r>
          </w:p>
        </w:tc>
        <w:tc>
          <w:tcPr>
            <w:tcW w:w="0" w:type="auto"/>
          </w:tcPr>
          <w:p w:rsidR="008316F6" w:rsidRDefault="00DD5B21">
            <w:pPr>
              <w:pStyle w:val="SAPTableHeader"/>
            </w:pPr>
            <w:r>
              <w:rPr>
                <w:rStyle w:val="SAPEmphasis"/>
              </w:rPr>
              <w:t>Anmelden</w:t>
            </w:r>
          </w:p>
        </w:tc>
      </w:tr>
      <w:tr w:rsidR="008316F6" w:rsidTr="00DD5B21">
        <w:tc>
          <w:tcPr>
            <w:tcW w:w="0" w:type="auto"/>
          </w:tcPr>
          <w:p w:rsidR="008316F6" w:rsidRDefault="00DD5B21">
            <w:r>
              <w:t>Produktverantwortlicher - Produkt-Compliance</w:t>
            </w:r>
          </w:p>
        </w:tc>
        <w:tc>
          <w:tcPr>
            <w:tcW w:w="0" w:type="auto"/>
          </w:tcPr>
          <w:p w:rsidR="008316F6" w:rsidRDefault="00DD5B21">
            <w:r>
              <w:rPr>
                <w:rStyle w:val="SAPMonospace"/>
              </w:rPr>
              <w:t>SAP_BR_PRODSTWRD_SPLST_PCL</w:t>
            </w:r>
          </w:p>
        </w:tc>
        <w:tc>
          <w:tcPr>
            <w:tcW w:w="0" w:type="auto"/>
          </w:tcPr>
          <w:p w:rsidR="008316F6" w:rsidRDefault="00DD5B21">
            <w:r>
              <w:t>Produktkonformität</w:t>
            </w:r>
          </w:p>
        </w:tc>
        <w:tc>
          <w:tcPr>
            <w:tcW w:w="0" w:type="auto"/>
          </w:tcPr>
          <w:p w:rsidR="008316F6" w:rsidRDefault="00DD5B21">
            <w:r>
              <w:rPr>
                <w:rStyle w:val="SAPMonospace"/>
              </w:rPr>
              <w:t>SAP_BR_PRODSTWRD_SPLST_PCL</w:t>
            </w:r>
          </w:p>
        </w:tc>
        <w:tc>
          <w:tcPr>
            <w:tcW w:w="0" w:type="auto"/>
          </w:tcPr>
          <w:p w:rsidR="00000000" w:rsidRDefault="00DD5B21"/>
        </w:tc>
      </w:tr>
    </w:tbl>
    <w:p w:rsidR="008316F6" w:rsidRDefault="00DD5B21">
      <w:pPr>
        <w:pStyle w:val="Heading2"/>
      </w:pPr>
      <w:bookmarkStart w:id="10" w:name="unique_5"/>
      <w:bookmarkStart w:id="11" w:name="_Toc52222870"/>
      <w:r>
        <w:t>Stammdaten, Organisationsdaten und sonstige Daten</w:t>
      </w:r>
      <w:bookmarkEnd w:id="10"/>
      <w:bookmarkEnd w:id="11"/>
    </w:p>
    <w:p w:rsidR="008316F6" w:rsidRDefault="00DD5B21">
      <w:r>
        <w:t xml:space="preserve">Die Organisationsstruktur und die Stammdaten Ihres Unternehmens wurden bei </w:t>
      </w:r>
      <w:r>
        <w:t>der Aktivierung in Ihrem System erzeugt. Die Organisationsstruktur gibt den Aufbau Ihres Unternehmens wieder. Die Stammdaten stehen beispielsweise für Materialien, Kunden und Lieferanten, je nach dem betrieblichen Schwerpunkt Ihres Unternehmens.</w:t>
      </w:r>
    </w:p>
    <w:p w:rsidR="008316F6" w:rsidRDefault="00DD5B21">
      <w:r>
        <w:t xml:space="preserve">Verwenden </w:t>
      </w:r>
      <w:r>
        <w:t>Sie beim Durchführen des Tests eigene Stammdaten oder folgende Beispieldaten.</w:t>
      </w:r>
    </w:p>
    <w:p w:rsidR="00DD5B21" w:rsidRDefault="00DD5B21">
      <w:r>
        <w:t>Wenn Sie eigene verpackte und unverpackte Produkte anlegen, führen Sie auch die Compliance-Schritte für die anderen relevanten Lösungsbereiche mithilfe der Testskripte für die au</w:t>
      </w:r>
      <w:r>
        <w:t>fgeführten Umfangsbestandteile durch:</w:t>
      </w:r>
    </w:p>
    <w:p w:rsidR="008316F6" w:rsidRDefault="00DD5B21">
      <w:pPr>
        <w:pStyle w:val="listpara1"/>
        <w:numPr>
          <w:ilvl w:val="0"/>
          <w:numId w:val="5"/>
        </w:numPr>
      </w:pPr>
      <w:r>
        <w:t>Sicherheitsdatenblatt-Verwaltung: 3VR (Sicherheitsdatenblätter für Produkte verwalten)</w:t>
      </w:r>
    </w:p>
    <w:p w:rsidR="00DD5B21" w:rsidRDefault="00DD5B21">
      <w:pPr>
        <w:pStyle w:val="listpara1"/>
        <w:numPr>
          <w:ilvl w:val="0"/>
          <w:numId w:val="3"/>
        </w:numPr>
      </w:pPr>
      <w:r>
        <w:t>Gefahrgutabwicklung: 3FC (Gefahrgutbewertung für Produkt)</w:t>
      </w:r>
    </w:p>
    <w:p w:rsidR="008316F6" w:rsidRDefault="00DD5B21">
      <w:r>
        <w:t xml:space="preserve">Die im Folgenden beschriebenen und verwendeten Demodaten sind für eine </w:t>
      </w:r>
      <w:r>
        <w:t>reibungslose Ausführung der beschriebenen Vorgehensweisen und die Unterdrückung von Prozessen anderer Lösungsbereiche in der Produktkonformität konzipiert.</w:t>
      </w:r>
    </w:p>
    <w:p w:rsidR="008316F6" w:rsidRDefault="00DD5B21">
      <w:r>
        <w:t>Die folgenden Daten gelten für alle drei Testszenarien:</w:t>
      </w:r>
    </w:p>
    <w:tbl>
      <w:tblPr>
        <w:tblStyle w:val="SAPStandardTable"/>
        <w:tblW w:w="0" w:type="auto"/>
        <w:tblLook w:val="0620" w:firstRow="1" w:lastRow="0" w:firstColumn="0" w:lastColumn="0" w:noHBand="1" w:noVBand="1"/>
      </w:tblPr>
      <w:tblGrid>
        <w:gridCol w:w="1101"/>
        <w:gridCol w:w="1513"/>
        <w:gridCol w:w="2421"/>
        <w:gridCol w:w="5868"/>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rPr>
                <w:rStyle w:val="SAPEmphasis"/>
              </w:rPr>
              <w:t>Daten</w:t>
            </w:r>
          </w:p>
        </w:tc>
        <w:tc>
          <w:tcPr>
            <w:tcW w:w="0" w:type="auto"/>
          </w:tcPr>
          <w:p w:rsidR="008316F6" w:rsidRDefault="00DD5B21">
            <w:pPr>
              <w:pStyle w:val="SAPTableHeader"/>
            </w:pPr>
            <w:r>
              <w:rPr>
                <w:rStyle w:val="SAPEmphasis"/>
              </w:rPr>
              <w:t>Beispielwert</w:t>
            </w:r>
          </w:p>
        </w:tc>
        <w:tc>
          <w:tcPr>
            <w:tcW w:w="0" w:type="auto"/>
          </w:tcPr>
          <w:p w:rsidR="008316F6" w:rsidRDefault="00DD5B21">
            <w:pPr>
              <w:pStyle w:val="SAPTableHeader"/>
            </w:pPr>
            <w:r>
              <w:rPr>
                <w:rStyle w:val="SAPEmphasis"/>
              </w:rPr>
              <w:t>Details</w:t>
            </w:r>
          </w:p>
        </w:tc>
        <w:tc>
          <w:tcPr>
            <w:tcW w:w="0" w:type="auto"/>
          </w:tcPr>
          <w:p w:rsidR="008316F6" w:rsidRDefault="00DD5B21">
            <w:pPr>
              <w:pStyle w:val="SAPTableHeader"/>
            </w:pPr>
            <w:r>
              <w:rPr>
                <w:rStyle w:val="SAPEmphasis"/>
              </w:rPr>
              <w:t>Kommentare</w:t>
            </w:r>
          </w:p>
        </w:tc>
      </w:tr>
      <w:tr w:rsidR="008316F6" w:rsidTr="00DD5B21">
        <w:tc>
          <w:tcPr>
            <w:tcW w:w="0" w:type="auto"/>
          </w:tcPr>
          <w:p w:rsidR="008316F6" w:rsidRDefault="00DD5B21">
            <w:r>
              <w:t>Liste</w:t>
            </w:r>
            <w:r>
              <w:t>nstoff</w:t>
            </w:r>
          </w:p>
        </w:tc>
        <w:tc>
          <w:tcPr>
            <w:tcW w:w="0" w:type="auto"/>
          </w:tcPr>
          <w:p w:rsidR="008316F6" w:rsidRDefault="00DD5B21">
            <w:r>
              <w:rPr>
                <w:rStyle w:val="SAPUserEntry"/>
              </w:rPr>
              <w:t>L00000005806</w:t>
            </w:r>
          </w:p>
        </w:tc>
        <w:tc>
          <w:tcPr>
            <w:tcW w:w="0" w:type="auto"/>
          </w:tcPr>
          <w:p w:rsidR="008316F6" w:rsidRDefault="00DD5B21">
            <w:r>
              <w:t xml:space="preserve">CAS-Nummer: </w:t>
            </w:r>
            <w:r>
              <w:rPr>
                <w:rStyle w:val="SAPUserEntry"/>
              </w:rPr>
              <w:t>108-38-3</w:t>
            </w:r>
          </w:p>
          <w:p w:rsidR="008316F6" w:rsidRDefault="00DD5B21">
            <w:r>
              <w:t xml:space="preserve">Name: </w:t>
            </w:r>
            <w:r>
              <w:rPr>
                <w:rStyle w:val="SAPUserEntry"/>
              </w:rPr>
              <w:t>m-Xylol</w:t>
            </w:r>
          </w:p>
        </w:tc>
        <w:tc>
          <w:tcPr>
            <w:tcW w:w="0" w:type="auto"/>
          </w:tcPr>
          <w:p w:rsidR="008316F6" w:rsidRDefault="00DD5B21">
            <w:r>
              <w:t>Im Listenstoffindex enthalten, der mit der Software ausgeliefert wird.</w:t>
            </w:r>
          </w:p>
        </w:tc>
      </w:tr>
      <w:tr w:rsidR="008316F6" w:rsidTr="00DD5B21">
        <w:tc>
          <w:tcPr>
            <w:tcW w:w="0" w:type="auto"/>
          </w:tcPr>
          <w:p w:rsidR="008316F6" w:rsidRDefault="00DD5B21">
            <w:r>
              <w:t>Listenstoff</w:t>
            </w:r>
          </w:p>
        </w:tc>
        <w:tc>
          <w:tcPr>
            <w:tcW w:w="0" w:type="auto"/>
          </w:tcPr>
          <w:p w:rsidR="008316F6" w:rsidRDefault="00DD5B21">
            <w:r>
              <w:rPr>
                <w:rStyle w:val="SAPUserEntry"/>
              </w:rPr>
              <w:t>L00000005867</w:t>
            </w:r>
          </w:p>
        </w:tc>
        <w:tc>
          <w:tcPr>
            <w:tcW w:w="0" w:type="auto"/>
          </w:tcPr>
          <w:p w:rsidR="008316F6" w:rsidRDefault="00DD5B21">
            <w:r>
              <w:t xml:space="preserve">CAS-Nummer: </w:t>
            </w:r>
            <w:r>
              <w:rPr>
                <w:rStyle w:val="SAPUserEntry"/>
              </w:rPr>
              <w:t>108-88-3</w:t>
            </w:r>
          </w:p>
          <w:p w:rsidR="008316F6" w:rsidRDefault="00DD5B21">
            <w:r>
              <w:t xml:space="preserve">Name: </w:t>
            </w:r>
            <w:r>
              <w:rPr>
                <w:rStyle w:val="SAPUserEntry"/>
              </w:rPr>
              <w:t>Toluol</w:t>
            </w:r>
          </w:p>
        </w:tc>
        <w:tc>
          <w:tcPr>
            <w:tcW w:w="0" w:type="auto"/>
          </w:tcPr>
          <w:p w:rsidR="008316F6" w:rsidRDefault="00DD5B21">
            <w:r>
              <w:t>Im Listenstoffindex enthalten, der mit der Software ausgeliefert wird.</w:t>
            </w:r>
          </w:p>
        </w:tc>
      </w:tr>
      <w:tr w:rsidR="008316F6" w:rsidTr="00DD5B21">
        <w:tc>
          <w:tcPr>
            <w:tcW w:w="0" w:type="auto"/>
          </w:tcPr>
          <w:p w:rsidR="008316F6" w:rsidRDefault="00DD5B21">
            <w:r>
              <w:t>Listenstoff</w:t>
            </w:r>
          </w:p>
        </w:tc>
        <w:tc>
          <w:tcPr>
            <w:tcW w:w="0" w:type="auto"/>
          </w:tcPr>
          <w:p w:rsidR="008316F6" w:rsidRDefault="00DD5B21">
            <w:r>
              <w:rPr>
                <w:rStyle w:val="SAPUserEntry"/>
              </w:rPr>
              <w:t>L00000007071</w:t>
            </w:r>
          </w:p>
        </w:tc>
        <w:tc>
          <w:tcPr>
            <w:tcW w:w="0" w:type="auto"/>
          </w:tcPr>
          <w:p w:rsidR="008316F6" w:rsidRDefault="00DD5B21">
            <w:r>
              <w:t xml:space="preserve">CAS-Nummer: </w:t>
            </w:r>
            <w:r>
              <w:rPr>
                <w:rStyle w:val="SAPUserEntry"/>
              </w:rPr>
              <w:t>123-86-4</w:t>
            </w:r>
          </w:p>
          <w:p w:rsidR="008316F6" w:rsidRDefault="00DD5B21">
            <w:r>
              <w:t xml:space="preserve">Name: </w:t>
            </w:r>
            <w:r>
              <w:rPr>
                <w:rStyle w:val="SAPUserEntry"/>
              </w:rPr>
              <w:t>n-Butylacetat</w:t>
            </w:r>
          </w:p>
        </w:tc>
        <w:tc>
          <w:tcPr>
            <w:tcW w:w="0" w:type="auto"/>
          </w:tcPr>
          <w:p w:rsidR="008316F6" w:rsidRDefault="00DD5B21">
            <w:r>
              <w:t>Im Listenstoffindex enthalten, der mit der Software ausgeliefert wird.</w:t>
            </w:r>
          </w:p>
        </w:tc>
      </w:tr>
      <w:tr w:rsidR="008316F6" w:rsidTr="00DD5B21">
        <w:tc>
          <w:tcPr>
            <w:tcW w:w="0" w:type="auto"/>
          </w:tcPr>
          <w:p w:rsidR="008316F6" w:rsidRDefault="00DD5B21">
            <w:r>
              <w:t>Listenstoff</w:t>
            </w:r>
          </w:p>
        </w:tc>
        <w:tc>
          <w:tcPr>
            <w:tcW w:w="0" w:type="auto"/>
          </w:tcPr>
          <w:p w:rsidR="008316F6" w:rsidRDefault="00DD5B21">
            <w:r>
              <w:rPr>
                <w:rStyle w:val="SAPUserEntry"/>
              </w:rPr>
              <w:t>L00000003109</w:t>
            </w:r>
          </w:p>
        </w:tc>
        <w:tc>
          <w:tcPr>
            <w:tcW w:w="0" w:type="auto"/>
          </w:tcPr>
          <w:p w:rsidR="008316F6" w:rsidRDefault="00DD5B21">
            <w:r>
              <w:t xml:space="preserve">CAS-Nummer: </w:t>
            </w:r>
            <w:r>
              <w:rPr>
                <w:rStyle w:val="SAPUserEntry"/>
              </w:rPr>
              <w:t>78-83-1</w:t>
            </w:r>
          </w:p>
          <w:p w:rsidR="008316F6" w:rsidRDefault="00DD5B21">
            <w:r>
              <w:t xml:space="preserve">Name: </w:t>
            </w:r>
            <w:r>
              <w:rPr>
                <w:rStyle w:val="SAPUserEntry"/>
              </w:rPr>
              <w:t>Isobutylalkohol</w:t>
            </w:r>
          </w:p>
        </w:tc>
        <w:tc>
          <w:tcPr>
            <w:tcW w:w="0" w:type="auto"/>
          </w:tcPr>
          <w:p w:rsidR="008316F6" w:rsidRDefault="00DD5B21">
            <w:r>
              <w:t xml:space="preserve">Im Listenstoffindex enthalten, der mit der </w:t>
            </w:r>
            <w:r>
              <w:t>Software ausgeliefert wird.</w:t>
            </w:r>
          </w:p>
        </w:tc>
      </w:tr>
      <w:tr w:rsidR="008316F6" w:rsidTr="00DD5B21">
        <w:tc>
          <w:tcPr>
            <w:tcW w:w="0" w:type="auto"/>
          </w:tcPr>
          <w:p w:rsidR="008316F6" w:rsidRDefault="00DD5B21">
            <w:r>
              <w:t>Listenstoff</w:t>
            </w:r>
          </w:p>
        </w:tc>
        <w:tc>
          <w:tcPr>
            <w:tcW w:w="0" w:type="auto"/>
          </w:tcPr>
          <w:p w:rsidR="008316F6" w:rsidRDefault="00DD5B21">
            <w:r>
              <w:rPr>
                <w:rStyle w:val="SAPUserEntry"/>
              </w:rPr>
              <w:t>L00000002316</w:t>
            </w:r>
          </w:p>
        </w:tc>
        <w:tc>
          <w:tcPr>
            <w:tcW w:w="0" w:type="auto"/>
          </w:tcPr>
          <w:p w:rsidR="008316F6" w:rsidRDefault="00DD5B21">
            <w:r>
              <w:t xml:space="preserve">CAS-Nummer: </w:t>
            </w:r>
            <w:r>
              <w:rPr>
                <w:rStyle w:val="SAPUserEntry"/>
              </w:rPr>
              <w:t>64-17-5</w:t>
            </w:r>
          </w:p>
          <w:p w:rsidR="008316F6" w:rsidRDefault="00DD5B21">
            <w:r>
              <w:t xml:space="preserve">Name: </w:t>
            </w:r>
            <w:r>
              <w:rPr>
                <w:rStyle w:val="SAPUserEntry"/>
              </w:rPr>
              <w:t>Ethanol</w:t>
            </w:r>
          </w:p>
        </w:tc>
        <w:tc>
          <w:tcPr>
            <w:tcW w:w="0" w:type="auto"/>
          </w:tcPr>
          <w:p w:rsidR="008316F6" w:rsidRDefault="00DD5B21">
            <w:r>
              <w:t>Im Listenstoffindex enthalten, der mit der Software ausgeliefert wird.</w:t>
            </w:r>
          </w:p>
        </w:tc>
      </w:tr>
      <w:tr w:rsidR="008316F6" w:rsidTr="00DD5B21">
        <w:tc>
          <w:tcPr>
            <w:tcW w:w="0" w:type="auto"/>
          </w:tcPr>
          <w:p w:rsidR="008316F6" w:rsidRDefault="00DD5B21">
            <w:r>
              <w:t>Listenstoff</w:t>
            </w:r>
          </w:p>
        </w:tc>
        <w:tc>
          <w:tcPr>
            <w:tcW w:w="0" w:type="auto"/>
          </w:tcPr>
          <w:p w:rsidR="008316F6" w:rsidRDefault="00DD5B21">
            <w:r>
              <w:rPr>
                <w:rStyle w:val="SAPUserEntry"/>
              </w:rPr>
              <w:t>L00000002147</w:t>
            </w:r>
          </w:p>
        </w:tc>
        <w:tc>
          <w:tcPr>
            <w:tcW w:w="0" w:type="auto"/>
          </w:tcPr>
          <w:p w:rsidR="008316F6" w:rsidRDefault="00DD5B21">
            <w:r>
              <w:t xml:space="preserve">CAS-Nummer: </w:t>
            </w:r>
            <w:r>
              <w:rPr>
                <w:rStyle w:val="SAPUserEntry"/>
              </w:rPr>
              <w:t>60-00-4</w:t>
            </w:r>
          </w:p>
          <w:p w:rsidR="008316F6" w:rsidRDefault="00DD5B21">
            <w:r>
              <w:t xml:space="preserve">Name: </w:t>
            </w:r>
            <w:r>
              <w:rPr>
                <w:rStyle w:val="SAPUserEntry"/>
              </w:rPr>
              <w:t>EDTA</w:t>
            </w:r>
          </w:p>
        </w:tc>
        <w:tc>
          <w:tcPr>
            <w:tcW w:w="0" w:type="auto"/>
          </w:tcPr>
          <w:p w:rsidR="008316F6" w:rsidRDefault="00DD5B21">
            <w:r>
              <w:t>Im Listenstoffindex enthalten, der mit d</w:t>
            </w:r>
            <w:r>
              <w:t>er Software ausgeliefert wird.</w:t>
            </w:r>
          </w:p>
        </w:tc>
      </w:tr>
    </w:tbl>
    <w:p w:rsidR="008316F6" w:rsidRDefault="00DD5B21">
      <w:r>
        <w:t>Die aufgelisteten Compliance-Anforderungs- und Compliance-Zweckdefinitionen stellen dynamische Inhalte dar, die auf der rechtlichen Situation zu einem bestimmten Zeitpunkt basieren. Diese Daten dienen als Beispiel und spiege</w:t>
      </w:r>
      <w:r>
        <w:t>ln nicht den aktuell ausgelieferten Content wider. Eine vollständige Übersicht über den aktuell ausgelieferten Content finden Sie in der Anwendung selbst.</w:t>
      </w:r>
    </w:p>
    <w:tbl>
      <w:tblPr>
        <w:tblStyle w:val="SAPStandardTable"/>
        <w:tblW w:w="0" w:type="auto"/>
        <w:tblLook w:val="0620" w:firstRow="1" w:lastRow="0" w:firstColumn="0" w:lastColumn="0" w:noHBand="1" w:noVBand="1"/>
      </w:tblPr>
      <w:tblGrid>
        <w:gridCol w:w="1691"/>
        <w:gridCol w:w="3889"/>
        <w:gridCol w:w="4122"/>
        <w:gridCol w:w="4469"/>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rPr>
                <w:rStyle w:val="SAPEmphasis"/>
              </w:rPr>
              <w:t>Daten</w:t>
            </w:r>
          </w:p>
        </w:tc>
        <w:tc>
          <w:tcPr>
            <w:tcW w:w="0" w:type="auto"/>
          </w:tcPr>
          <w:p w:rsidR="008316F6" w:rsidRDefault="00DD5B21">
            <w:pPr>
              <w:pStyle w:val="SAPTableHeader"/>
            </w:pPr>
            <w:r>
              <w:rPr>
                <w:rStyle w:val="SAPEmphasis"/>
              </w:rPr>
              <w:t>Beispielwert</w:t>
            </w:r>
          </w:p>
        </w:tc>
        <w:tc>
          <w:tcPr>
            <w:tcW w:w="0" w:type="auto"/>
          </w:tcPr>
          <w:p w:rsidR="008316F6" w:rsidRDefault="00DD5B21">
            <w:pPr>
              <w:pStyle w:val="SAPTableHeader"/>
            </w:pPr>
            <w:r>
              <w:rPr>
                <w:rStyle w:val="SAPEmphasis"/>
              </w:rPr>
              <w:t>Details</w:t>
            </w:r>
          </w:p>
        </w:tc>
        <w:tc>
          <w:tcPr>
            <w:tcW w:w="0" w:type="auto"/>
          </w:tcPr>
          <w:p w:rsidR="008316F6" w:rsidRDefault="00DD5B21">
            <w:pPr>
              <w:pStyle w:val="SAPTableHeader"/>
            </w:pPr>
            <w:r>
              <w:rPr>
                <w:rStyle w:val="SAPEmphasis"/>
              </w:rPr>
              <w:t>Kommentare</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AU AICS-Status (Aug 2017)</w:t>
            </w:r>
          </w:p>
        </w:tc>
        <w:tc>
          <w:tcPr>
            <w:tcW w:w="0" w:type="auto"/>
          </w:tcPr>
          <w:p w:rsidR="008316F6" w:rsidRDefault="00DD5B21">
            <w:r>
              <w:t xml:space="preserve">Compliance-Anforderung: </w:t>
            </w:r>
            <w:r>
              <w:rPr>
                <w:rStyle w:val="SAPUserEntry"/>
              </w:rPr>
              <w:t>AU: AICS-Status</w:t>
            </w:r>
          </w:p>
        </w:tc>
        <w:tc>
          <w:tcPr>
            <w:tcW w:w="0" w:type="auto"/>
          </w:tcPr>
          <w:p w:rsidR="008316F6" w:rsidRDefault="00DD5B21">
            <w:pPr>
              <w:pStyle w:val="listpara1"/>
              <w:numPr>
                <w:ilvl w:val="0"/>
                <w:numId w:val="6"/>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AU: CARC-Status (November 2016)</w:t>
            </w:r>
          </w:p>
        </w:tc>
        <w:tc>
          <w:tcPr>
            <w:tcW w:w="0" w:type="auto"/>
          </w:tcPr>
          <w:p w:rsidR="008316F6" w:rsidRDefault="00DD5B21">
            <w:r>
              <w:t xml:space="preserve">Compliance-Anforderung: </w:t>
            </w:r>
            <w:r>
              <w:rPr>
                <w:rStyle w:val="SAPUserEntry"/>
              </w:rPr>
              <w:t xml:space="preserve">AU: </w:t>
            </w:r>
            <w:r>
              <w:rPr>
                <w:rStyle w:val="SAPUserEntry"/>
              </w:rPr>
              <w:t>CARC-Status</w:t>
            </w:r>
          </w:p>
        </w:tc>
        <w:tc>
          <w:tcPr>
            <w:tcW w:w="0" w:type="auto"/>
          </w:tcPr>
          <w:p w:rsidR="008316F6" w:rsidRDefault="00DD5B21">
            <w:pPr>
              <w:pStyle w:val="listpara1"/>
              <w:numPr>
                <w:ilvl w:val="0"/>
                <w:numId w:val="7"/>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AU: ODS-Status (Januar 2018)</w:t>
            </w:r>
          </w:p>
        </w:tc>
        <w:tc>
          <w:tcPr>
            <w:tcW w:w="0" w:type="auto"/>
          </w:tcPr>
          <w:p w:rsidR="008316F6" w:rsidRDefault="00DD5B21">
            <w:r>
              <w:t xml:space="preserve">Compliance-Anforderung: </w:t>
            </w:r>
            <w:r>
              <w:rPr>
                <w:rStyle w:val="SAPUserEntry"/>
              </w:rPr>
              <w:t>AU: ODS-Status</w:t>
            </w:r>
          </w:p>
        </w:tc>
        <w:tc>
          <w:tcPr>
            <w:tcW w:w="0" w:type="auto"/>
          </w:tcPr>
          <w:p w:rsidR="008316F6" w:rsidRDefault="00DD5B21">
            <w:pPr>
              <w:pStyle w:val="listpara1"/>
              <w:numPr>
                <w:ilvl w:val="0"/>
                <w:numId w:val="8"/>
              </w:numPr>
            </w:pPr>
            <w:r>
              <w:t>Die Versionen der Comp</w:t>
            </w:r>
            <w:r>
              <w:t>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BR: Von der Armee kontrollierte Produkte (Juli 2008)</w:t>
            </w:r>
          </w:p>
        </w:tc>
        <w:tc>
          <w:tcPr>
            <w:tcW w:w="0" w:type="auto"/>
          </w:tcPr>
          <w:p w:rsidR="008316F6" w:rsidRDefault="00DD5B21">
            <w:r>
              <w:t xml:space="preserve">Compliance-Anforderung: </w:t>
            </w:r>
            <w:r>
              <w:rPr>
                <w:rStyle w:val="SAPUserEntry"/>
              </w:rPr>
              <w:t>BR: Von der Armee kontrollierte Produkte</w:t>
            </w:r>
          </w:p>
        </w:tc>
        <w:tc>
          <w:tcPr>
            <w:tcW w:w="0" w:type="auto"/>
          </w:tcPr>
          <w:p w:rsidR="008316F6" w:rsidRDefault="00DD5B21">
            <w:pPr>
              <w:pStyle w:val="listpara1"/>
              <w:numPr>
                <w:ilvl w:val="0"/>
                <w:numId w:val="9"/>
              </w:numPr>
            </w:pPr>
            <w:r>
              <w:t xml:space="preserve">Die </w:t>
            </w:r>
            <w:r>
              <w:t>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BR: DPF Drogenausgangsstoffe (August 2004)</w:t>
            </w:r>
          </w:p>
        </w:tc>
        <w:tc>
          <w:tcPr>
            <w:tcW w:w="0" w:type="auto"/>
          </w:tcPr>
          <w:p w:rsidR="008316F6" w:rsidRDefault="00DD5B21">
            <w:r>
              <w:t xml:space="preserve">Compliance-Anforderung: </w:t>
            </w:r>
            <w:r>
              <w:rPr>
                <w:rStyle w:val="SAPUserEntry"/>
              </w:rPr>
              <w:t>BR: DPF Drogenausgangsstoffe</w:t>
            </w:r>
          </w:p>
        </w:tc>
        <w:tc>
          <w:tcPr>
            <w:tcW w:w="0" w:type="auto"/>
          </w:tcPr>
          <w:p w:rsidR="008316F6" w:rsidRDefault="00DD5B21">
            <w:pPr>
              <w:pStyle w:val="listpara1"/>
              <w:numPr>
                <w:ilvl w:val="0"/>
                <w:numId w:val="10"/>
              </w:numPr>
            </w:pPr>
            <w:r>
              <w:t>Die Versio</w:t>
            </w:r>
            <w:r>
              <w:t>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BR: SP kontrollierte Produkte (Juli 2008)</w:t>
            </w:r>
          </w:p>
        </w:tc>
        <w:tc>
          <w:tcPr>
            <w:tcW w:w="0" w:type="auto"/>
          </w:tcPr>
          <w:p w:rsidR="008316F6" w:rsidRDefault="00DD5B21">
            <w:r>
              <w:t xml:space="preserve">Compliance-Anforderung: </w:t>
            </w:r>
            <w:r>
              <w:rPr>
                <w:rStyle w:val="SAPUserEntry"/>
              </w:rPr>
              <w:t>BR: SP kontrollierte Produkte</w:t>
            </w:r>
          </w:p>
        </w:tc>
        <w:tc>
          <w:tcPr>
            <w:tcW w:w="0" w:type="auto"/>
          </w:tcPr>
          <w:p w:rsidR="008316F6" w:rsidRDefault="00DD5B21">
            <w:pPr>
              <w:pStyle w:val="listpara1"/>
              <w:numPr>
                <w:ilvl w:val="0"/>
                <w:numId w:val="11"/>
              </w:numPr>
            </w:pPr>
            <w:r>
              <w:t xml:space="preserve">Die Versionen </w:t>
            </w:r>
            <w:r>
              <w:t>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CA: CEPA SNAc-Status (Juni 2017)</w:t>
            </w:r>
          </w:p>
        </w:tc>
        <w:tc>
          <w:tcPr>
            <w:tcW w:w="0" w:type="auto"/>
          </w:tcPr>
          <w:p w:rsidR="008316F6" w:rsidRDefault="00DD5B21">
            <w:r>
              <w:t xml:space="preserve">Compliance-Anforderung: </w:t>
            </w:r>
            <w:r>
              <w:rPr>
                <w:rStyle w:val="SAPUserEntry"/>
              </w:rPr>
              <w:t>CA: CEPA SNAc-Status</w:t>
            </w:r>
          </w:p>
        </w:tc>
        <w:tc>
          <w:tcPr>
            <w:tcW w:w="0" w:type="auto"/>
          </w:tcPr>
          <w:p w:rsidR="008316F6" w:rsidRDefault="00DD5B21">
            <w:pPr>
              <w:pStyle w:val="listpara1"/>
              <w:numPr>
                <w:ilvl w:val="0"/>
                <w:numId w:val="12"/>
              </w:numPr>
            </w:pPr>
            <w:r>
              <w:t xml:space="preserve">Die Versionen der </w:t>
            </w:r>
            <w:r>
              <w:t>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CA: Drogenausgangsstoffe (Dezember 2017)</w:t>
            </w:r>
          </w:p>
        </w:tc>
        <w:tc>
          <w:tcPr>
            <w:tcW w:w="0" w:type="auto"/>
          </w:tcPr>
          <w:p w:rsidR="008316F6" w:rsidRDefault="00DD5B21">
            <w:r>
              <w:t xml:space="preserve">Compliance-Anforderung: </w:t>
            </w:r>
            <w:r>
              <w:rPr>
                <w:rStyle w:val="SAPUserEntry"/>
              </w:rPr>
              <w:t>CA: Chemische Ausgangsstoffe</w:t>
            </w:r>
          </w:p>
        </w:tc>
        <w:tc>
          <w:tcPr>
            <w:tcW w:w="0" w:type="auto"/>
          </w:tcPr>
          <w:p w:rsidR="008316F6" w:rsidRDefault="00DD5B21">
            <w:pPr>
              <w:pStyle w:val="listpara1"/>
              <w:numPr>
                <w:ilvl w:val="0"/>
                <w:numId w:val="13"/>
              </w:numPr>
            </w:pPr>
            <w:r>
              <w:t>Die Versionen der Complian</w:t>
            </w:r>
            <w:r>
              <w:t>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CA: DSL+NDSL-Status (April 2017)</w:t>
            </w:r>
          </w:p>
        </w:tc>
        <w:tc>
          <w:tcPr>
            <w:tcW w:w="0" w:type="auto"/>
          </w:tcPr>
          <w:p w:rsidR="008316F6" w:rsidRDefault="00DD5B21">
            <w:r>
              <w:t xml:space="preserve">Compliance-Anforderung: </w:t>
            </w:r>
            <w:r>
              <w:rPr>
                <w:rStyle w:val="SAPUserEntry"/>
              </w:rPr>
              <w:t>CA: DSL+NDSL-Status</w:t>
            </w:r>
          </w:p>
        </w:tc>
        <w:tc>
          <w:tcPr>
            <w:tcW w:w="0" w:type="auto"/>
          </w:tcPr>
          <w:p w:rsidR="008316F6" w:rsidRDefault="00DD5B21">
            <w:pPr>
              <w:pStyle w:val="listpara1"/>
              <w:numPr>
                <w:ilvl w:val="0"/>
                <w:numId w:val="14"/>
              </w:numPr>
            </w:pPr>
            <w:r>
              <w:t xml:space="preserve">Die Versionen der Compliance-Anforderungen werden </w:t>
            </w:r>
            <w:r>
              <w:t>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CN: IECSC-Status (März 2016)</w:t>
            </w:r>
          </w:p>
        </w:tc>
        <w:tc>
          <w:tcPr>
            <w:tcW w:w="0" w:type="auto"/>
          </w:tcPr>
          <w:p w:rsidR="008316F6" w:rsidRDefault="00DD5B21">
            <w:r>
              <w:t xml:space="preserve">Compliance-Anforderung: </w:t>
            </w:r>
            <w:r>
              <w:rPr>
                <w:rStyle w:val="SAPUserEntry"/>
              </w:rPr>
              <w:t>CN: IECSC-Status</w:t>
            </w:r>
          </w:p>
        </w:tc>
        <w:tc>
          <w:tcPr>
            <w:tcW w:w="0" w:type="auto"/>
          </w:tcPr>
          <w:p w:rsidR="008316F6" w:rsidRDefault="00DD5B21">
            <w:pPr>
              <w:pStyle w:val="listpara1"/>
              <w:numPr>
                <w:ilvl w:val="0"/>
                <w:numId w:val="15"/>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CO: Kontrollierte chemische Stoffe (Januar 2015)</w:t>
            </w:r>
          </w:p>
        </w:tc>
        <w:tc>
          <w:tcPr>
            <w:tcW w:w="0" w:type="auto"/>
          </w:tcPr>
          <w:p w:rsidR="008316F6" w:rsidRDefault="00DD5B21">
            <w:r>
              <w:t xml:space="preserve">Compliance-Anforderung: </w:t>
            </w:r>
            <w:r>
              <w:rPr>
                <w:rStyle w:val="SAPUserEntry"/>
              </w:rPr>
              <w:t>CO: Kontrollierte chemische Stoffe</w:t>
            </w:r>
          </w:p>
        </w:tc>
        <w:tc>
          <w:tcPr>
            <w:tcW w:w="0" w:type="auto"/>
          </w:tcPr>
          <w:p w:rsidR="008316F6" w:rsidRDefault="00DD5B21">
            <w:pPr>
              <w:pStyle w:val="listpara1"/>
              <w:numPr>
                <w:ilvl w:val="0"/>
                <w:numId w:val="16"/>
              </w:numPr>
            </w:pPr>
            <w:r>
              <w:t xml:space="preserve">Die Versionen der Compliance-Anforderungen werden mit der Software </w:t>
            </w:r>
            <w:r>
              <w:t>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CR: Drogenausgangsstoffe (November 2017)</w:t>
            </w:r>
          </w:p>
        </w:tc>
        <w:tc>
          <w:tcPr>
            <w:tcW w:w="0" w:type="auto"/>
          </w:tcPr>
          <w:p w:rsidR="008316F6" w:rsidRDefault="00DD5B21">
            <w:r>
              <w:t xml:space="preserve">Compliance-Anforderung: </w:t>
            </w:r>
            <w:r>
              <w:rPr>
                <w:rStyle w:val="SAPUserEntry"/>
              </w:rPr>
              <w:t>BR: DPF Drogenausgangsstoffe</w:t>
            </w:r>
          </w:p>
        </w:tc>
        <w:tc>
          <w:tcPr>
            <w:tcW w:w="0" w:type="auto"/>
          </w:tcPr>
          <w:p w:rsidR="008316F6" w:rsidRDefault="00DD5B21">
            <w:pPr>
              <w:pStyle w:val="listpara1"/>
              <w:numPr>
                <w:ilvl w:val="0"/>
                <w:numId w:val="17"/>
              </w:numPr>
            </w:pPr>
            <w:r>
              <w:t>Die Versionen der Compliance-Anforderungen werden mit der Software ausgelie</w:t>
            </w:r>
            <w:r>
              <w:t>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Europa: Drogenausgangsstoffe (September 2016)</w:t>
            </w:r>
          </w:p>
        </w:tc>
        <w:tc>
          <w:tcPr>
            <w:tcW w:w="0" w:type="auto"/>
          </w:tcPr>
          <w:p w:rsidR="008316F6" w:rsidRDefault="00DD5B21">
            <w:r>
              <w:t xml:space="preserve">Compliance-Anforderung: </w:t>
            </w:r>
            <w:r>
              <w:rPr>
                <w:rStyle w:val="SAPUserEntry"/>
              </w:rPr>
              <w:t>Europa: Drogenausgangsstoffe</w:t>
            </w:r>
          </w:p>
        </w:tc>
        <w:tc>
          <w:tcPr>
            <w:tcW w:w="0" w:type="auto"/>
          </w:tcPr>
          <w:p w:rsidR="008316F6" w:rsidRDefault="00DD5B21">
            <w:pPr>
              <w:pStyle w:val="listpara1"/>
              <w:numPr>
                <w:ilvl w:val="0"/>
                <w:numId w:val="18"/>
              </w:numPr>
            </w:pPr>
            <w:r>
              <w:t>Die Versionen der Compliance-Anforderungen werden mit der Software ausgeliefer</w:t>
            </w:r>
            <w:r>
              <w:t>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Europa: ODS-Status (März 2017)</w:t>
            </w:r>
          </w:p>
        </w:tc>
        <w:tc>
          <w:tcPr>
            <w:tcW w:w="0" w:type="auto"/>
          </w:tcPr>
          <w:p w:rsidR="008316F6" w:rsidRDefault="00DD5B21">
            <w:r>
              <w:t xml:space="preserve">Compliance-Anforderung: </w:t>
            </w:r>
            <w:r>
              <w:rPr>
                <w:rStyle w:val="SAPUserEntry"/>
              </w:rPr>
              <w:t>Europa - ODS-Status</w:t>
            </w:r>
          </w:p>
        </w:tc>
        <w:tc>
          <w:tcPr>
            <w:tcW w:w="0" w:type="auto"/>
          </w:tcPr>
          <w:p w:rsidR="008316F6" w:rsidRDefault="00DD5B21">
            <w:pPr>
              <w:pStyle w:val="listpara1"/>
              <w:numPr>
                <w:ilvl w:val="0"/>
                <w:numId w:val="19"/>
              </w:numPr>
            </w:pPr>
            <w:r>
              <w:t>Die Versionen der Compliance-Anforderungen werden mit der Software ausgeliefert.</w:t>
            </w:r>
          </w:p>
          <w:p w:rsidR="008316F6" w:rsidRDefault="00DD5B21">
            <w:pPr>
              <w:pStyle w:val="listpara1"/>
              <w:numPr>
                <w:ilvl w:val="0"/>
                <w:numId w:val="3"/>
              </w:numPr>
            </w:pPr>
            <w:r>
              <w:t xml:space="preserve">Aktivierung über </w:t>
            </w:r>
            <w:r>
              <w:t>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Europa: Persistente Organische Schadstoffe (November 2016)</w:t>
            </w:r>
          </w:p>
        </w:tc>
        <w:tc>
          <w:tcPr>
            <w:tcW w:w="0" w:type="auto"/>
          </w:tcPr>
          <w:p w:rsidR="008316F6" w:rsidRDefault="00DD5B21">
            <w:r>
              <w:t xml:space="preserve">Compliance-Anforderung: </w:t>
            </w:r>
            <w:r>
              <w:rPr>
                <w:rStyle w:val="SAPUserEntry"/>
              </w:rPr>
              <w:t>Europa: Persistente Organische Schadstoffe</w:t>
            </w:r>
          </w:p>
        </w:tc>
        <w:tc>
          <w:tcPr>
            <w:tcW w:w="0" w:type="auto"/>
          </w:tcPr>
          <w:p w:rsidR="008316F6" w:rsidRDefault="00DD5B21">
            <w:pPr>
              <w:pStyle w:val="listpara1"/>
              <w:numPr>
                <w:ilvl w:val="0"/>
                <w:numId w:val="20"/>
              </w:numPr>
            </w:pPr>
            <w:r>
              <w:t xml:space="preserve">Die Versionen der Compliance-Anforderungen werden mit der Software </w:t>
            </w:r>
            <w:r>
              <w:t>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Europa: REACH-Anhang-XIV-Status (Juni 2017)</w:t>
            </w:r>
          </w:p>
        </w:tc>
        <w:tc>
          <w:tcPr>
            <w:tcW w:w="0" w:type="auto"/>
          </w:tcPr>
          <w:p w:rsidR="008316F6" w:rsidRDefault="00DD5B21">
            <w:r>
              <w:t xml:space="preserve">Compliance-Anforderung: </w:t>
            </w:r>
            <w:r>
              <w:rPr>
                <w:rStyle w:val="SAPUserEntry"/>
              </w:rPr>
              <w:t>Europa: REACH-Anhang-XIV-Status</w:t>
            </w:r>
          </w:p>
        </w:tc>
        <w:tc>
          <w:tcPr>
            <w:tcW w:w="0" w:type="auto"/>
          </w:tcPr>
          <w:p w:rsidR="008316F6" w:rsidRDefault="00DD5B21">
            <w:pPr>
              <w:pStyle w:val="listpara1"/>
              <w:numPr>
                <w:ilvl w:val="0"/>
                <w:numId w:val="21"/>
              </w:numPr>
            </w:pPr>
            <w:r>
              <w:t xml:space="preserve">Die Versionen der Compliance-Anforderungen werden mit der Software </w:t>
            </w:r>
            <w:r>
              <w:t>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Europe: REACH-Anhang-XVII-Status (September 2017)</w:t>
            </w:r>
          </w:p>
        </w:tc>
        <w:tc>
          <w:tcPr>
            <w:tcW w:w="0" w:type="auto"/>
          </w:tcPr>
          <w:p w:rsidR="008316F6" w:rsidRDefault="00DD5B21">
            <w:r>
              <w:t xml:space="preserve">Compliance-Anforderung: </w:t>
            </w:r>
            <w:r>
              <w:rPr>
                <w:rStyle w:val="SAPUserEntry"/>
              </w:rPr>
              <w:t>Europa: REACH-Anhang-XVII-Status</w:t>
            </w:r>
          </w:p>
        </w:tc>
        <w:tc>
          <w:tcPr>
            <w:tcW w:w="0" w:type="auto"/>
          </w:tcPr>
          <w:p w:rsidR="008316F6" w:rsidRDefault="00DD5B21">
            <w:pPr>
              <w:pStyle w:val="listpara1"/>
              <w:numPr>
                <w:ilvl w:val="0"/>
                <w:numId w:val="22"/>
              </w:numPr>
            </w:pPr>
            <w:r>
              <w:t>Die Versionen der Compliance-Anforderungen werden mit der Soft</w:t>
            </w:r>
            <w:r>
              <w: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Europa: REACH-SVHC-Status (Juli 2017)</w:t>
            </w:r>
          </w:p>
        </w:tc>
        <w:tc>
          <w:tcPr>
            <w:tcW w:w="0" w:type="auto"/>
          </w:tcPr>
          <w:p w:rsidR="008316F6" w:rsidRDefault="00DD5B21">
            <w:r>
              <w:t xml:space="preserve">Compliance-Anforderung: </w:t>
            </w:r>
            <w:r>
              <w:rPr>
                <w:rStyle w:val="SAPUserEntry"/>
              </w:rPr>
              <w:t>Europa: REACH-SVHC-Status</w:t>
            </w:r>
          </w:p>
        </w:tc>
        <w:tc>
          <w:tcPr>
            <w:tcW w:w="0" w:type="auto"/>
          </w:tcPr>
          <w:p w:rsidR="008316F6" w:rsidRDefault="00DD5B21">
            <w:pPr>
              <w:pStyle w:val="listpara1"/>
              <w:numPr>
                <w:ilvl w:val="0"/>
                <w:numId w:val="23"/>
              </w:numPr>
            </w:pPr>
            <w:r>
              <w:t xml:space="preserve">Die Versionen der Compliance-Anforderungen werden mit der Software </w:t>
            </w:r>
            <w:r>
              <w:t>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ID: Drogenausgangsstoffe (Oktober 2004)</w:t>
            </w:r>
          </w:p>
        </w:tc>
        <w:tc>
          <w:tcPr>
            <w:tcW w:w="0" w:type="auto"/>
          </w:tcPr>
          <w:p w:rsidR="008316F6" w:rsidRDefault="00DD5B21">
            <w:r>
              <w:t xml:space="preserve">Compliance-Anforderung: </w:t>
            </w:r>
            <w:r>
              <w:rPr>
                <w:rStyle w:val="SAPUserEntry"/>
              </w:rPr>
              <w:t>ID: Drogenausgangsstoffe</w:t>
            </w:r>
          </w:p>
        </w:tc>
        <w:tc>
          <w:tcPr>
            <w:tcW w:w="0" w:type="auto"/>
          </w:tcPr>
          <w:p w:rsidR="008316F6" w:rsidRDefault="00DD5B21">
            <w:pPr>
              <w:pStyle w:val="listpara1"/>
              <w:numPr>
                <w:ilvl w:val="0"/>
                <w:numId w:val="24"/>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JP: Status CSCL-Klasse 1 und 2 (Februar 2016)</w:t>
            </w:r>
          </w:p>
        </w:tc>
        <w:tc>
          <w:tcPr>
            <w:tcW w:w="0" w:type="auto"/>
          </w:tcPr>
          <w:p w:rsidR="008316F6" w:rsidRDefault="00DD5B21">
            <w:r>
              <w:t xml:space="preserve">Compliance-Anforderung: </w:t>
            </w:r>
            <w:r>
              <w:rPr>
                <w:rStyle w:val="SAPUserEntry"/>
              </w:rPr>
              <w:t>JP: Status CSCL-Klasse 1 und 2</w:t>
            </w:r>
          </w:p>
        </w:tc>
        <w:tc>
          <w:tcPr>
            <w:tcW w:w="0" w:type="auto"/>
          </w:tcPr>
          <w:p w:rsidR="008316F6" w:rsidRDefault="00DD5B21">
            <w:pPr>
              <w:pStyle w:val="listpara1"/>
              <w:numPr>
                <w:ilvl w:val="0"/>
                <w:numId w:val="25"/>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JP: CSCL-Status "Ausnahme" (März 2017)</w:t>
            </w:r>
          </w:p>
        </w:tc>
        <w:tc>
          <w:tcPr>
            <w:tcW w:w="0" w:type="auto"/>
          </w:tcPr>
          <w:p w:rsidR="008316F6" w:rsidRDefault="00DD5B21">
            <w:r>
              <w:t xml:space="preserve">Compliance-Anforderung: </w:t>
            </w:r>
            <w:r>
              <w:rPr>
                <w:rStyle w:val="SAPUserEntry"/>
              </w:rPr>
              <w:t>JP: CSCL-Status "Ausnahme"</w:t>
            </w:r>
          </w:p>
        </w:tc>
        <w:tc>
          <w:tcPr>
            <w:tcW w:w="0" w:type="auto"/>
          </w:tcPr>
          <w:p w:rsidR="008316F6" w:rsidRDefault="00DD5B21">
            <w:pPr>
              <w:pStyle w:val="listpara1"/>
              <w:numPr>
                <w:ilvl w:val="0"/>
                <w:numId w:val="26"/>
              </w:numPr>
            </w:pPr>
            <w:r>
              <w:t>Die Versionen der Compliance-Anforderungen werden mit der Software ausgeliefert.</w:t>
            </w:r>
          </w:p>
          <w:p w:rsidR="008316F6" w:rsidRDefault="00DD5B21">
            <w:pPr>
              <w:pStyle w:val="listpara1"/>
              <w:numPr>
                <w:ilvl w:val="0"/>
                <w:numId w:val="3"/>
              </w:numPr>
            </w:pPr>
            <w:r>
              <w:t xml:space="preserve">Aktivierung </w:t>
            </w:r>
            <w:r>
              <w:t>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JP: CSCL-Status "Überwachung"(Mai 2017)</w:t>
            </w:r>
          </w:p>
        </w:tc>
        <w:tc>
          <w:tcPr>
            <w:tcW w:w="0" w:type="auto"/>
          </w:tcPr>
          <w:p w:rsidR="008316F6" w:rsidRDefault="00DD5B21">
            <w:r>
              <w:t xml:space="preserve">Compliance-Anforderung: </w:t>
            </w:r>
            <w:r>
              <w:rPr>
                <w:rStyle w:val="SAPUserEntry"/>
              </w:rPr>
              <w:t>JP: CSCL-Status "Überwachung"</w:t>
            </w:r>
          </w:p>
        </w:tc>
        <w:tc>
          <w:tcPr>
            <w:tcW w:w="0" w:type="auto"/>
          </w:tcPr>
          <w:p w:rsidR="008316F6" w:rsidRDefault="00DD5B21">
            <w:pPr>
              <w:pStyle w:val="listpara1"/>
              <w:numPr>
                <w:ilvl w:val="0"/>
                <w:numId w:val="27"/>
              </w:numPr>
            </w:pPr>
            <w:r>
              <w:t>Die Versionen der Compliance-Anforderungen werden mit der Software ausgeliefert.</w:t>
            </w:r>
          </w:p>
          <w:p w:rsidR="008316F6" w:rsidRDefault="00DD5B21">
            <w:pPr>
              <w:pStyle w:val="listpara1"/>
              <w:numPr>
                <w:ilvl w:val="0"/>
                <w:numId w:val="3"/>
              </w:numPr>
            </w:pPr>
            <w:r>
              <w:t>Aktivierung über Umf</w:t>
            </w:r>
            <w:r>
              <w:t>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JP: CSCL PACS-Status (April 2017)</w:t>
            </w:r>
          </w:p>
        </w:tc>
        <w:tc>
          <w:tcPr>
            <w:tcW w:w="0" w:type="auto"/>
          </w:tcPr>
          <w:p w:rsidR="008316F6" w:rsidRDefault="00DD5B21">
            <w:r>
              <w:t xml:space="preserve">Compliance-Anforderung: </w:t>
            </w:r>
            <w:r>
              <w:rPr>
                <w:rStyle w:val="SAPUserEntry"/>
              </w:rPr>
              <w:t>JP: CSCL PACS-Status</w:t>
            </w:r>
          </w:p>
        </w:tc>
        <w:tc>
          <w:tcPr>
            <w:tcW w:w="0" w:type="auto"/>
          </w:tcPr>
          <w:p w:rsidR="008316F6" w:rsidRDefault="00DD5B21">
            <w:pPr>
              <w:pStyle w:val="listpara1"/>
              <w:numPr>
                <w:ilvl w:val="0"/>
                <w:numId w:val="28"/>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JP: ENCS-Status (März 2017)</w:t>
            </w:r>
          </w:p>
        </w:tc>
        <w:tc>
          <w:tcPr>
            <w:tcW w:w="0" w:type="auto"/>
          </w:tcPr>
          <w:p w:rsidR="008316F6" w:rsidRDefault="00DD5B21">
            <w:r>
              <w:t xml:space="preserve">Compliance-Anforderung: </w:t>
            </w:r>
            <w:r>
              <w:rPr>
                <w:rStyle w:val="SAPUserEntry"/>
              </w:rPr>
              <w:t>JP: ENCS-Status</w:t>
            </w:r>
          </w:p>
        </w:tc>
        <w:tc>
          <w:tcPr>
            <w:tcW w:w="0" w:type="auto"/>
          </w:tcPr>
          <w:p w:rsidR="008316F6" w:rsidRDefault="00DD5B21">
            <w:pPr>
              <w:pStyle w:val="listpara1"/>
              <w:numPr>
                <w:ilvl w:val="0"/>
                <w:numId w:val="29"/>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 xml:space="preserve">Version der </w:t>
            </w:r>
            <w:r>
              <w:t>Compliance-Anforderung</w:t>
            </w:r>
          </w:p>
        </w:tc>
        <w:tc>
          <w:tcPr>
            <w:tcW w:w="0" w:type="auto"/>
          </w:tcPr>
          <w:p w:rsidR="008316F6" w:rsidRDefault="00DD5B21">
            <w:r>
              <w:rPr>
                <w:rStyle w:val="SAPUserEntry"/>
              </w:rPr>
              <w:t>JP: ISHA-Status (Juni 2017)</w:t>
            </w:r>
          </w:p>
        </w:tc>
        <w:tc>
          <w:tcPr>
            <w:tcW w:w="0" w:type="auto"/>
          </w:tcPr>
          <w:p w:rsidR="008316F6" w:rsidRDefault="00DD5B21">
            <w:r>
              <w:t xml:space="preserve">Compliance-Anforderung: </w:t>
            </w:r>
            <w:r>
              <w:rPr>
                <w:rStyle w:val="SAPUserEntry"/>
              </w:rPr>
              <w:t>JP: ISHA-Status</w:t>
            </w:r>
          </w:p>
        </w:tc>
        <w:tc>
          <w:tcPr>
            <w:tcW w:w="0" w:type="auto"/>
          </w:tcPr>
          <w:p w:rsidR="008316F6" w:rsidRDefault="00DD5B21">
            <w:pPr>
              <w:pStyle w:val="listpara1"/>
              <w:numPr>
                <w:ilvl w:val="0"/>
                <w:numId w:val="30"/>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 xml:space="preserve">MX: </w:t>
            </w:r>
            <w:r>
              <w:rPr>
                <w:rStyle w:val="SAPUserEntry"/>
              </w:rPr>
              <w:t>Drogenausgangsstoffe (Oktober 2017)</w:t>
            </w:r>
          </w:p>
        </w:tc>
        <w:tc>
          <w:tcPr>
            <w:tcW w:w="0" w:type="auto"/>
          </w:tcPr>
          <w:p w:rsidR="008316F6" w:rsidRDefault="00DD5B21">
            <w:r>
              <w:t xml:space="preserve">Compliance-Anforderung: </w:t>
            </w:r>
            <w:r>
              <w:rPr>
                <w:rStyle w:val="SAPUserEntry"/>
              </w:rPr>
              <w:t>MX: Drogenausgangsstoffe</w:t>
            </w:r>
          </w:p>
        </w:tc>
        <w:tc>
          <w:tcPr>
            <w:tcW w:w="0" w:type="auto"/>
          </w:tcPr>
          <w:p w:rsidR="008316F6" w:rsidRDefault="00DD5B21">
            <w:pPr>
              <w:pStyle w:val="listpara1"/>
              <w:numPr>
                <w:ilvl w:val="0"/>
                <w:numId w:val="31"/>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MY: Giftliste (Ju</w:t>
            </w:r>
            <w:r>
              <w:rPr>
                <w:rStyle w:val="SAPUserEntry"/>
              </w:rPr>
              <w:t>ni 2017)</w:t>
            </w:r>
          </w:p>
        </w:tc>
        <w:tc>
          <w:tcPr>
            <w:tcW w:w="0" w:type="auto"/>
          </w:tcPr>
          <w:p w:rsidR="008316F6" w:rsidRDefault="00DD5B21">
            <w:r>
              <w:t xml:space="preserve">Compliance-Anforderung: </w:t>
            </w:r>
            <w:r>
              <w:rPr>
                <w:rStyle w:val="SAPUserEntry"/>
              </w:rPr>
              <w:t>MY: Giftliste</w:t>
            </w:r>
          </w:p>
        </w:tc>
        <w:tc>
          <w:tcPr>
            <w:tcW w:w="0" w:type="auto"/>
          </w:tcPr>
          <w:p w:rsidR="008316F6" w:rsidRDefault="00DD5B21">
            <w:pPr>
              <w:pStyle w:val="listpara1"/>
              <w:numPr>
                <w:ilvl w:val="0"/>
                <w:numId w:val="32"/>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MY: Verbotene Substanzen (Juli 1999)</w:t>
            </w:r>
          </w:p>
        </w:tc>
        <w:tc>
          <w:tcPr>
            <w:tcW w:w="0" w:type="auto"/>
          </w:tcPr>
          <w:p w:rsidR="008316F6" w:rsidRDefault="00DD5B21">
            <w:r>
              <w:t xml:space="preserve">Compliance-Anforderung: </w:t>
            </w:r>
            <w:r>
              <w:rPr>
                <w:rStyle w:val="SAPUserEntry"/>
              </w:rPr>
              <w:t>MY: Verbotene Substanzen</w:t>
            </w:r>
          </w:p>
        </w:tc>
        <w:tc>
          <w:tcPr>
            <w:tcW w:w="0" w:type="auto"/>
          </w:tcPr>
          <w:p w:rsidR="008316F6" w:rsidRDefault="00DD5B21">
            <w:pPr>
              <w:pStyle w:val="listpara1"/>
              <w:numPr>
                <w:ilvl w:val="0"/>
                <w:numId w:val="33"/>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NZ: NZIOC-Status (Juni 2017)</w:t>
            </w:r>
          </w:p>
        </w:tc>
        <w:tc>
          <w:tcPr>
            <w:tcW w:w="0" w:type="auto"/>
          </w:tcPr>
          <w:p w:rsidR="008316F6" w:rsidRDefault="00DD5B21">
            <w:r>
              <w:t xml:space="preserve">Compliance-Anforderung: </w:t>
            </w:r>
            <w:r>
              <w:rPr>
                <w:rStyle w:val="SAPUserEntry"/>
              </w:rPr>
              <w:t>NZ: NZIOC-Status</w:t>
            </w:r>
          </w:p>
        </w:tc>
        <w:tc>
          <w:tcPr>
            <w:tcW w:w="0" w:type="auto"/>
          </w:tcPr>
          <w:p w:rsidR="008316F6" w:rsidRDefault="00DD5B21">
            <w:pPr>
              <w:pStyle w:val="listpara1"/>
              <w:numPr>
                <w:ilvl w:val="0"/>
                <w:numId w:val="34"/>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PH: Kontrollverordnung für chemische Stoffe (Dezember 2013)</w:t>
            </w:r>
          </w:p>
        </w:tc>
        <w:tc>
          <w:tcPr>
            <w:tcW w:w="0" w:type="auto"/>
          </w:tcPr>
          <w:p w:rsidR="008316F6" w:rsidRDefault="00DD5B21">
            <w:r>
              <w:t xml:space="preserve">Compliance-Anforderung: </w:t>
            </w:r>
            <w:r>
              <w:rPr>
                <w:rStyle w:val="SAPUserEntry"/>
              </w:rPr>
              <w:t>PH: Kontrollverordnung für chemische Stoffe</w:t>
            </w:r>
          </w:p>
        </w:tc>
        <w:tc>
          <w:tcPr>
            <w:tcW w:w="0" w:type="auto"/>
          </w:tcPr>
          <w:p w:rsidR="008316F6" w:rsidRDefault="00DD5B21">
            <w:pPr>
              <w:pStyle w:val="listpara1"/>
              <w:numPr>
                <w:ilvl w:val="0"/>
                <w:numId w:val="35"/>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PH: CPECs-Status (September 2015)</w:t>
            </w:r>
          </w:p>
        </w:tc>
        <w:tc>
          <w:tcPr>
            <w:tcW w:w="0" w:type="auto"/>
          </w:tcPr>
          <w:p w:rsidR="008316F6" w:rsidRDefault="00DD5B21">
            <w:r>
              <w:t xml:space="preserve">Compliance-Anforderung: </w:t>
            </w:r>
            <w:r>
              <w:rPr>
                <w:rStyle w:val="SAPUserEntry"/>
              </w:rPr>
              <w:t>PH: CPECs-Status</w:t>
            </w:r>
          </w:p>
        </w:tc>
        <w:tc>
          <w:tcPr>
            <w:tcW w:w="0" w:type="auto"/>
          </w:tcPr>
          <w:p w:rsidR="008316F6" w:rsidRDefault="00DD5B21">
            <w:pPr>
              <w:pStyle w:val="listpara1"/>
              <w:numPr>
                <w:ilvl w:val="0"/>
                <w:numId w:val="36"/>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PH: PICCS-Status (Mai 2015)</w:t>
            </w:r>
          </w:p>
        </w:tc>
        <w:tc>
          <w:tcPr>
            <w:tcW w:w="0" w:type="auto"/>
          </w:tcPr>
          <w:p w:rsidR="008316F6" w:rsidRDefault="00DD5B21">
            <w:r>
              <w:t xml:space="preserve">Compliance-Anforderung: </w:t>
            </w:r>
            <w:r>
              <w:rPr>
                <w:rStyle w:val="SAPUserEntry"/>
              </w:rPr>
              <w:t>PH: PICCS-Status</w:t>
            </w:r>
          </w:p>
        </w:tc>
        <w:tc>
          <w:tcPr>
            <w:tcW w:w="0" w:type="auto"/>
          </w:tcPr>
          <w:p w:rsidR="008316F6" w:rsidRDefault="00DD5B21">
            <w:pPr>
              <w:pStyle w:val="listpara1"/>
              <w:numPr>
                <w:ilvl w:val="0"/>
                <w:numId w:val="37"/>
              </w:numPr>
            </w:pPr>
            <w:r>
              <w:t xml:space="preserve">Die Versionen </w:t>
            </w:r>
            <w:r>
              <w:t>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PH: Vorzugschemikalienliste (Dezember 2005)</w:t>
            </w:r>
          </w:p>
        </w:tc>
        <w:tc>
          <w:tcPr>
            <w:tcW w:w="0" w:type="auto"/>
          </w:tcPr>
          <w:p w:rsidR="008316F6" w:rsidRDefault="00DD5B21">
            <w:r>
              <w:t xml:space="preserve">Compliance-Anforderung: </w:t>
            </w:r>
            <w:r>
              <w:rPr>
                <w:rStyle w:val="SAPUserEntry"/>
              </w:rPr>
              <w:t>PH: Vorzugschemikalienliste</w:t>
            </w:r>
          </w:p>
        </w:tc>
        <w:tc>
          <w:tcPr>
            <w:tcW w:w="0" w:type="auto"/>
          </w:tcPr>
          <w:p w:rsidR="008316F6" w:rsidRDefault="00DD5B21">
            <w:pPr>
              <w:pStyle w:val="listpara1"/>
              <w:numPr>
                <w:ilvl w:val="0"/>
                <w:numId w:val="38"/>
              </w:numPr>
            </w:pPr>
            <w:r>
              <w:t xml:space="preserve">Die Versionen der </w:t>
            </w:r>
            <w:r>
              <w:t>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SG: Drogenausgangsstoffe (Oktober 2017)</w:t>
            </w:r>
          </w:p>
        </w:tc>
        <w:tc>
          <w:tcPr>
            <w:tcW w:w="0" w:type="auto"/>
          </w:tcPr>
          <w:p w:rsidR="008316F6" w:rsidRDefault="00DD5B21">
            <w:r>
              <w:t xml:space="preserve">Compliance-Anforderung: </w:t>
            </w:r>
            <w:r>
              <w:rPr>
                <w:rStyle w:val="SAPUserEntry"/>
              </w:rPr>
              <w:t>SG: Drogenausgangsstoffe</w:t>
            </w:r>
          </w:p>
        </w:tc>
        <w:tc>
          <w:tcPr>
            <w:tcW w:w="0" w:type="auto"/>
          </w:tcPr>
          <w:p w:rsidR="008316F6" w:rsidRDefault="00DD5B21">
            <w:pPr>
              <w:pStyle w:val="listpara1"/>
              <w:numPr>
                <w:ilvl w:val="0"/>
                <w:numId w:val="39"/>
              </w:numPr>
            </w:pPr>
            <w:r>
              <w:t>Die Versionen der Compliance-An</w:t>
            </w:r>
            <w:r>
              <w:t>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SG: Ausgangsstoffe für Explosivstoffe (Januar 2011)</w:t>
            </w:r>
          </w:p>
        </w:tc>
        <w:tc>
          <w:tcPr>
            <w:tcW w:w="0" w:type="auto"/>
          </w:tcPr>
          <w:p w:rsidR="008316F6" w:rsidRDefault="00DD5B21">
            <w:r>
              <w:t xml:space="preserve">Compliance-Anforderung: </w:t>
            </w:r>
            <w:r>
              <w:rPr>
                <w:rStyle w:val="SAPUserEntry"/>
              </w:rPr>
              <w:t>SG: Ausgangsstoffe für Explosivstoffe</w:t>
            </w:r>
          </w:p>
        </w:tc>
        <w:tc>
          <w:tcPr>
            <w:tcW w:w="0" w:type="auto"/>
          </w:tcPr>
          <w:p w:rsidR="008316F6" w:rsidRDefault="00DD5B21">
            <w:pPr>
              <w:pStyle w:val="listpara1"/>
              <w:numPr>
                <w:ilvl w:val="0"/>
                <w:numId w:val="40"/>
              </w:numPr>
            </w:pPr>
            <w:r>
              <w:t xml:space="preserve">Die Versionen der </w:t>
            </w:r>
            <w:r>
              <w:t>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SG: Gefahrstoffstatus (Dezember 2017)</w:t>
            </w:r>
          </w:p>
        </w:tc>
        <w:tc>
          <w:tcPr>
            <w:tcW w:w="0" w:type="auto"/>
          </w:tcPr>
          <w:p w:rsidR="008316F6" w:rsidRDefault="00DD5B21">
            <w:r>
              <w:t xml:space="preserve">Compliance-Anforderung: </w:t>
            </w:r>
            <w:r>
              <w:rPr>
                <w:rStyle w:val="SAPUserEntry"/>
              </w:rPr>
              <w:t>SG: Gefahrstoffstatus</w:t>
            </w:r>
          </w:p>
        </w:tc>
        <w:tc>
          <w:tcPr>
            <w:tcW w:w="0" w:type="auto"/>
          </w:tcPr>
          <w:p w:rsidR="008316F6" w:rsidRDefault="00DD5B21">
            <w:pPr>
              <w:pStyle w:val="listpara1"/>
              <w:numPr>
                <w:ilvl w:val="0"/>
                <w:numId w:val="41"/>
              </w:numPr>
            </w:pPr>
            <w:r>
              <w:t>Die Versionen der Compliance-Anforde</w:t>
            </w:r>
            <w:r>
              <w:t>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TW TCSCA Chemical Registration Phase 1 (Sep 2015)</w:t>
            </w:r>
          </w:p>
        </w:tc>
        <w:tc>
          <w:tcPr>
            <w:tcW w:w="0" w:type="auto"/>
          </w:tcPr>
          <w:p w:rsidR="008316F6" w:rsidRDefault="00DD5B21">
            <w:r>
              <w:t xml:space="preserve">Compliance-Anforderung: </w:t>
            </w:r>
            <w:r>
              <w:rPr>
                <w:rStyle w:val="SAPUserEntry"/>
              </w:rPr>
              <w:t>TW: TCSCA Chemikalienregistrierung</w:t>
            </w:r>
          </w:p>
        </w:tc>
        <w:tc>
          <w:tcPr>
            <w:tcW w:w="0" w:type="auto"/>
          </w:tcPr>
          <w:p w:rsidR="008316F6" w:rsidRDefault="00DD5B21">
            <w:pPr>
              <w:pStyle w:val="listpara1"/>
              <w:numPr>
                <w:ilvl w:val="0"/>
                <w:numId w:val="42"/>
              </w:numPr>
            </w:pPr>
            <w:r>
              <w:t xml:space="preserve">Die Versionen der </w:t>
            </w:r>
            <w:r>
              <w:t>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TW: TCSI-Status (Sep 2015)</w:t>
            </w:r>
          </w:p>
        </w:tc>
        <w:tc>
          <w:tcPr>
            <w:tcW w:w="0" w:type="auto"/>
          </w:tcPr>
          <w:p w:rsidR="008316F6" w:rsidRDefault="00DD5B21">
            <w:r>
              <w:t xml:space="preserve">Compliance-Anforderung: </w:t>
            </w:r>
            <w:r>
              <w:rPr>
                <w:rStyle w:val="SAPUserEntry"/>
              </w:rPr>
              <w:t>TW: TCSI-Status</w:t>
            </w:r>
          </w:p>
        </w:tc>
        <w:tc>
          <w:tcPr>
            <w:tcW w:w="0" w:type="auto"/>
          </w:tcPr>
          <w:p w:rsidR="008316F6" w:rsidRDefault="00DD5B21">
            <w:pPr>
              <w:pStyle w:val="listpara1"/>
              <w:numPr>
                <w:ilvl w:val="0"/>
                <w:numId w:val="43"/>
              </w:numPr>
            </w:pPr>
            <w:r>
              <w:t>Die Versionen der Compliance-Anforderungen werden mit</w:t>
            </w:r>
            <w:r>
              <w:t xml:space="preserve">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USA: Status Proposition 65 von Kalifornien (Jul 2017)</w:t>
            </w:r>
          </w:p>
        </w:tc>
        <w:tc>
          <w:tcPr>
            <w:tcW w:w="0" w:type="auto"/>
          </w:tcPr>
          <w:p w:rsidR="008316F6" w:rsidRDefault="00DD5B21">
            <w:r>
              <w:t xml:space="preserve">Compliance-Anforderung: </w:t>
            </w:r>
            <w:r>
              <w:rPr>
                <w:rStyle w:val="SAPUserEntry"/>
              </w:rPr>
              <w:t>USA: Status Proposition 65 von Kalifornien</w:t>
            </w:r>
          </w:p>
        </w:tc>
        <w:tc>
          <w:tcPr>
            <w:tcW w:w="0" w:type="auto"/>
          </w:tcPr>
          <w:p w:rsidR="008316F6" w:rsidRDefault="00DD5B21">
            <w:pPr>
              <w:pStyle w:val="listpara1"/>
              <w:numPr>
                <w:ilvl w:val="0"/>
                <w:numId w:val="44"/>
              </w:numPr>
            </w:pPr>
            <w:r>
              <w:t xml:space="preserve">Die Versionen der </w:t>
            </w:r>
            <w:r>
              <w:t>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USA: CFATS Chemicals of Interest (Jan 2017)</w:t>
            </w:r>
          </w:p>
        </w:tc>
        <w:tc>
          <w:tcPr>
            <w:tcW w:w="0" w:type="auto"/>
          </w:tcPr>
          <w:p w:rsidR="008316F6" w:rsidRDefault="00DD5B21">
            <w:r>
              <w:t xml:space="preserve">Compliance-Anforderung: </w:t>
            </w:r>
            <w:r>
              <w:rPr>
                <w:rStyle w:val="SAPUserEntry"/>
              </w:rPr>
              <w:t>USA: CFATS Chemicals of Interest</w:t>
            </w:r>
          </w:p>
        </w:tc>
        <w:tc>
          <w:tcPr>
            <w:tcW w:w="0" w:type="auto"/>
          </w:tcPr>
          <w:p w:rsidR="008316F6" w:rsidRDefault="00DD5B21">
            <w:pPr>
              <w:pStyle w:val="listpara1"/>
              <w:numPr>
                <w:ilvl w:val="0"/>
                <w:numId w:val="45"/>
              </w:numPr>
            </w:pPr>
            <w:r>
              <w:t>Die Versionen der C</w:t>
            </w:r>
            <w:r>
              <w:t>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USA: DEA Ausgangschemikalien (Jul 2012)</w:t>
            </w:r>
          </w:p>
        </w:tc>
        <w:tc>
          <w:tcPr>
            <w:tcW w:w="0" w:type="auto"/>
          </w:tcPr>
          <w:p w:rsidR="008316F6" w:rsidRDefault="00DD5B21">
            <w:r>
              <w:t xml:space="preserve">Compliance-Anforderung: </w:t>
            </w:r>
            <w:r>
              <w:rPr>
                <w:rStyle w:val="SAPUserEntry"/>
              </w:rPr>
              <w:t>US: DEA Ausgangschemikalien</w:t>
            </w:r>
          </w:p>
        </w:tc>
        <w:tc>
          <w:tcPr>
            <w:tcW w:w="0" w:type="auto"/>
          </w:tcPr>
          <w:p w:rsidR="008316F6" w:rsidRDefault="00DD5B21">
            <w:pPr>
              <w:pStyle w:val="listpara1"/>
              <w:numPr>
                <w:ilvl w:val="0"/>
                <w:numId w:val="46"/>
              </w:numPr>
            </w:pPr>
            <w:r>
              <w:t>Die Versionen der Compliance-</w:t>
            </w:r>
            <w:r>
              <w:t>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USA: DEA Grundchemikalien (Jul 2012)</w:t>
            </w:r>
          </w:p>
        </w:tc>
        <w:tc>
          <w:tcPr>
            <w:tcW w:w="0" w:type="auto"/>
          </w:tcPr>
          <w:p w:rsidR="008316F6" w:rsidRDefault="00DD5B21">
            <w:r>
              <w:t xml:space="preserve">Compliance-Anforderung: </w:t>
            </w:r>
            <w:r>
              <w:rPr>
                <w:rStyle w:val="SAPUserEntry"/>
              </w:rPr>
              <w:t>USA: DEA Grundchemikalien</w:t>
            </w:r>
          </w:p>
        </w:tc>
        <w:tc>
          <w:tcPr>
            <w:tcW w:w="0" w:type="auto"/>
          </w:tcPr>
          <w:p w:rsidR="008316F6" w:rsidRDefault="00DD5B21">
            <w:pPr>
              <w:pStyle w:val="listpara1"/>
              <w:numPr>
                <w:ilvl w:val="0"/>
                <w:numId w:val="47"/>
              </w:numPr>
            </w:pPr>
            <w:r>
              <w:t xml:space="preserve">Die Versionen der Compliance-Anforderungen </w:t>
            </w:r>
            <w:r>
              <w:t>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USA: New York City Right to Know Act (Dez 2015)</w:t>
            </w:r>
          </w:p>
        </w:tc>
        <w:tc>
          <w:tcPr>
            <w:tcW w:w="0" w:type="auto"/>
          </w:tcPr>
          <w:p w:rsidR="008316F6" w:rsidRDefault="00DD5B21">
            <w:r>
              <w:t xml:space="preserve">Compliance-Anforderung: </w:t>
            </w:r>
            <w:r>
              <w:rPr>
                <w:rStyle w:val="SAPUserEntry"/>
              </w:rPr>
              <w:t>USA: NYC Right to Know</w:t>
            </w:r>
          </w:p>
        </w:tc>
        <w:tc>
          <w:tcPr>
            <w:tcW w:w="0" w:type="auto"/>
          </w:tcPr>
          <w:p w:rsidR="008316F6" w:rsidRDefault="00DD5B21">
            <w:pPr>
              <w:pStyle w:val="listpara1"/>
              <w:numPr>
                <w:ilvl w:val="0"/>
                <w:numId w:val="48"/>
              </w:numPr>
            </w:pPr>
            <w:r>
              <w:t xml:space="preserve">Die Versionen der Compliance-Anforderungen werden </w:t>
            </w:r>
            <w:r>
              <w:t>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USA: Pennsylvania Right to Know Act (Jul 2015)</w:t>
            </w:r>
          </w:p>
        </w:tc>
        <w:tc>
          <w:tcPr>
            <w:tcW w:w="0" w:type="auto"/>
          </w:tcPr>
          <w:p w:rsidR="008316F6" w:rsidRDefault="00DD5B21">
            <w:r>
              <w:t xml:space="preserve">Compliance-Anforderung: </w:t>
            </w:r>
            <w:r>
              <w:rPr>
                <w:rStyle w:val="SAPUserEntry"/>
              </w:rPr>
              <w:t>USA: PA Right to Know</w:t>
            </w:r>
          </w:p>
        </w:tc>
        <w:tc>
          <w:tcPr>
            <w:tcW w:w="0" w:type="auto"/>
          </w:tcPr>
          <w:p w:rsidR="008316F6" w:rsidRDefault="00DD5B21">
            <w:pPr>
              <w:pStyle w:val="listpara1"/>
              <w:numPr>
                <w:ilvl w:val="0"/>
                <w:numId w:val="49"/>
              </w:numPr>
            </w:pPr>
            <w:r>
              <w:t xml:space="preserve">Die Versionen der Compliance-Anforderungen werden mit der </w:t>
            </w:r>
            <w:r>
              <w:t>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USA: TSCA CDR-Status (Sep 2016)</w:t>
            </w:r>
          </w:p>
        </w:tc>
        <w:tc>
          <w:tcPr>
            <w:tcW w:w="0" w:type="auto"/>
          </w:tcPr>
          <w:p w:rsidR="008316F6" w:rsidRDefault="00DD5B21">
            <w:r>
              <w:t xml:space="preserve">Compliance-Anforderung: </w:t>
            </w:r>
            <w:r>
              <w:rPr>
                <w:rStyle w:val="SAPUserEntry"/>
              </w:rPr>
              <w:t>USA: TSCA CDR-Status</w:t>
            </w:r>
          </w:p>
        </w:tc>
        <w:tc>
          <w:tcPr>
            <w:tcW w:w="0" w:type="auto"/>
          </w:tcPr>
          <w:p w:rsidR="008316F6" w:rsidRDefault="00DD5B21">
            <w:pPr>
              <w:pStyle w:val="listpara1"/>
              <w:numPr>
                <w:ilvl w:val="0"/>
                <w:numId w:val="50"/>
              </w:numPr>
            </w:pPr>
            <w:r>
              <w:t>Die Versionen der Compliance-Anforderungen werden mit der Software ausgeliefert.</w:t>
            </w:r>
          </w:p>
          <w:p w:rsidR="008316F6" w:rsidRDefault="00DD5B21">
            <w:pPr>
              <w:pStyle w:val="listpara1"/>
              <w:numPr>
                <w:ilvl w:val="0"/>
                <w:numId w:val="3"/>
              </w:numPr>
            </w:pPr>
            <w:r>
              <w:t>Ak</w:t>
            </w:r>
            <w:r>
              <w:t>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USA: TSCA-Verzeichnisstatus (Apr 2017)</w:t>
            </w:r>
          </w:p>
        </w:tc>
        <w:tc>
          <w:tcPr>
            <w:tcW w:w="0" w:type="auto"/>
          </w:tcPr>
          <w:p w:rsidR="008316F6" w:rsidRDefault="00DD5B21">
            <w:r>
              <w:t xml:space="preserve">Compliance-Anforderung: </w:t>
            </w:r>
            <w:r>
              <w:rPr>
                <w:rStyle w:val="SAPUserEntry"/>
              </w:rPr>
              <w:t>USA: TSCA-Verzeichnisstatus</w:t>
            </w:r>
          </w:p>
        </w:tc>
        <w:tc>
          <w:tcPr>
            <w:tcW w:w="0" w:type="auto"/>
          </w:tcPr>
          <w:p w:rsidR="008316F6" w:rsidRDefault="00DD5B21">
            <w:pPr>
              <w:pStyle w:val="listpara1"/>
              <w:numPr>
                <w:ilvl w:val="0"/>
                <w:numId w:val="51"/>
              </w:numPr>
            </w:pPr>
            <w:r>
              <w:t>Die Versionen der Compliance-Anforderungen werden mit der Software ausgeliefert.</w:t>
            </w:r>
          </w:p>
          <w:p w:rsidR="008316F6" w:rsidRDefault="00DD5B21">
            <w:pPr>
              <w:pStyle w:val="listpara1"/>
              <w:numPr>
                <w:ilvl w:val="0"/>
                <w:numId w:val="3"/>
              </w:numPr>
            </w:pPr>
            <w:r>
              <w:t xml:space="preserve">Aktivierung </w:t>
            </w:r>
            <w:r>
              <w:t>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USA: Status TSCA PAIR (Apr 2016)</w:t>
            </w:r>
          </w:p>
        </w:tc>
        <w:tc>
          <w:tcPr>
            <w:tcW w:w="0" w:type="auto"/>
          </w:tcPr>
          <w:p w:rsidR="008316F6" w:rsidRDefault="00DD5B21">
            <w:r>
              <w:t xml:space="preserve">Compliance-Anforderung: </w:t>
            </w:r>
            <w:r>
              <w:rPr>
                <w:rStyle w:val="SAPUserEntry"/>
              </w:rPr>
              <w:t>US: Status TSCA PAIR</w:t>
            </w:r>
          </w:p>
        </w:tc>
        <w:tc>
          <w:tcPr>
            <w:tcW w:w="0" w:type="auto"/>
          </w:tcPr>
          <w:p w:rsidR="008316F6" w:rsidRDefault="00DD5B21">
            <w:pPr>
              <w:pStyle w:val="listpara1"/>
              <w:numPr>
                <w:ilvl w:val="0"/>
                <w:numId w:val="52"/>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USA: Status TSCA Abschnitt 6 (Apr 2016)</w:t>
            </w:r>
          </w:p>
        </w:tc>
        <w:tc>
          <w:tcPr>
            <w:tcW w:w="0" w:type="auto"/>
          </w:tcPr>
          <w:p w:rsidR="008316F6" w:rsidRDefault="00DD5B21">
            <w:r>
              <w:t xml:space="preserve">Compliance-Anforderung: </w:t>
            </w:r>
            <w:r>
              <w:rPr>
                <w:rStyle w:val="SAPUserEntry"/>
              </w:rPr>
              <w:t>USA: Status TSCA Abschnitt 6</w:t>
            </w:r>
          </w:p>
        </w:tc>
        <w:tc>
          <w:tcPr>
            <w:tcW w:w="0" w:type="auto"/>
          </w:tcPr>
          <w:p w:rsidR="008316F6" w:rsidRDefault="00DD5B21">
            <w:pPr>
              <w:pStyle w:val="listpara1"/>
              <w:numPr>
                <w:ilvl w:val="0"/>
                <w:numId w:val="53"/>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w:t>
            </w:r>
            <w:r>
              <w:t xml:space="preserve"> der Compliance-Anforderung</w:t>
            </w:r>
          </w:p>
        </w:tc>
        <w:tc>
          <w:tcPr>
            <w:tcW w:w="0" w:type="auto"/>
          </w:tcPr>
          <w:p w:rsidR="008316F6" w:rsidRDefault="00DD5B21">
            <w:r>
              <w:rPr>
                <w:rStyle w:val="SAPUserEntry"/>
              </w:rPr>
              <w:t>USA: TSCA - SNUR-Status (Feb 2018)</w:t>
            </w:r>
          </w:p>
        </w:tc>
        <w:tc>
          <w:tcPr>
            <w:tcW w:w="0" w:type="auto"/>
          </w:tcPr>
          <w:p w:rsidR="008316F6" w:rsidRDefault="00DD5B21">
            <w:r>
              <w:t xml:space="preserve">Compliance-Anforderung: </w:t>
            </w:r>
            <w:r>
              <w:rPr>
                <w:rStyle w:val="SAPUserEntry"/>
              </w:rPr>
              <w:t>USA: TSCA - SNUR-Status</w:t>
            </w:r>
          </w:p>
        </w:tc>
        <w:tc>
          <w:tcPr>
            <w:tcW w:w="0" w:type="auto"/>
          </w:tcPr>
          <w:p w:rsidR="008316F6" w:rsidRDefault="00DD5B21">
            <w:pPr>
              <w:pStyle w:val="listpara1"/>
              <w:numPr>
                <w:ilvl w:val="0"/>
                <w:numId w:val="54"/>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w:t>
            </w:r>
            <w:r>
              <w:t>orderung</w:t>
            </w:r>
          </w:p>
        </w:tc>
        <w:tc>
          <w:tcPr>
            <w:tcW w:w="0" w:type="auto"/>
          </w:tcPr>
          <w:p w:rsidR="008316F6" w:rsidRDefault="00DD5B21">
            <w:r>
              <w:rPr>
                <w:rStyle w:val="SAPUserEntry"/>
              </w:rPr>
              <w:t>Welt: Status SIN List (Feb 2017)</w:t>
            </w:r>
          </w:p>
        </w:tc>
        <w:tc>
          <w:tcPr>
            <w:tcW w:w="0" w:type="auto"/>
          </w:tcPr>
          <w:p w:rsidR="008316F6" w:rsidRDefault="00DD5B21">
            <w:r>
              <w:t xml:space="preserve">Compliance-Anforderung: </w:t>
            </w:r>
            <w:r>
              <w:rPr>
                <w:rStyle w:val="SAPUserEntry"/>
              </w:rPr>
              <w:t>Welt: Status SIN List</w:t>
            </w:r>
          </w:p>
        </w:tc>
        <w:tc>
          <w:tcPr>
            <w:tcW w:w="0" w:type="auto"/>
          </w:tcPr>
          <w:p w:rsidR="008316F6" w:rsidRDefault="00DD5B21">
            <w:pPr>
              <w:pStyle w:val="listpara1"/>
              <w:numPr>
                <w:ilvl w:val="0"/>
                <w:numId w:val="55"/>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 xml:space="preserve">Welt UN: </w:t>
            </w:r>
            <w:r>
              <w:rPr>
                <w:rStyle w:val="SAPUserEntry"/>
              </w:rPr>
              <w:t>Chemiewaffenübereinkommen (Jan 2017)</w:t>
            </w:r>
          </w:p>
        </w:tc>
        <w:tc>
          <w:tcPr>
            <w:tcW w:w="0" w:type="auto"/>
          </w:tcPr>
          <w:p w:rsidR="008316F6" w:rsidRDefault="00DD5B21">
            <w:r>
              <w:t xml:space="preserve">Compliance-Anforderung: </w:t>
            </w:r>
            <w:r>
              <w:rPr>
                <w:rStyle w:val="SAPUserEntry"/>
              </w:rPr>
              <w:t>Welt UN: Chemiewaffenübereink.</w:t>
            </w:r>
          </w:p>
        </w:tc>
        <w:tc>
          <w:tcPr>
            <w:tcW w:w="0" w:type="auto"/>
          </w:tcPr>
          <w:p w:rsidR="008316F6" w:rsidRDefault="00DD5B21">
            <w:pPr>
              <w:pStyle w:val="listpara1"/>
              <w:numPr>
                <w:ilvl w:val="0"/>
                <w:numId w:val="56"/>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Welt UN: D</w:t>
            </w:r>
            <w:r>
              <w:rPr>
                <w:rStyle w:val="SAPUserEntry"/>
              </w:rPr>
              <w:t>rogenausgangsstoffe (Okt 2017)</w:t>
            </w:r>
          </w:p>
        </w:tc>
        <w:tc>
          <w:tcPr>
            <w:tcW w:w="0" w:type="auto"/>
          </w:tcPr>
          <w:p w:rsidR="008316F6" w:rsidRDefault="00DD5B21">
            <w:r>
              <w:t xml:space="preserve">Compliance-Anforderung: </w:t>
            </w:r>
            <w:r>
              <w:rPr>
                <w:rStyle w:val="SAPUserEntry"/>
              </w:rPr>
              <w:t>Welt UN: Drogenausgangsstoffe</w:t>
            </w:r>
          </w:p>
        </w:tc>
        <w:tc>
          <w:tcPr>
            <w:tcW w:w="0" w:type="auto"/>
          </w:tcPr>
          <w:p w:rsidR="008316F6" w:rsidRDefault="00DD5B21">
            <w:pPr>
              <w:pStyle w:val="listpara1"/>
              <w:numPr>
                <w:ilvl w:val="0"/>
                <w:numId w:val="57"/>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Welt UN: ODS-Stat</w:t>
            </w:r>
            <w:r>
              <w:rPr>
                <w:rStyle w:val="SAPUserEntry"/>
              </w:rPr>
              <w:t>us (Nov 2016)</w:t>
            </w:r>
          </w:p>
        </w:tc>
        <w:tc>
          <w:tcPr>
            <w:tcW w:w="0" w:type="auto"/>
          </w:tcPr>
          <w:p w:rsidR="008316F6" w:rsidRDefault="00DD5B21">
            <w:r>
              <w:t xml:space="preserve">Compliance-Anforderung: </w:t>
            </w:r>
            <w:r>
              <w:rPr>
                <w:rStyle w:val="SAPUserEntry"/>
              </w:rPr>
              <w:t>Welt UN: ODS-Status</w:t>
            </w:r>
          </w:p>
        </w:tc>
        <w:tc>
          <w:tcPr>
            <w:tcW w:w="0" w:type="auto"/>
          </w:tcPr>
          <w:p w:rsidR="008316F6" w:rsidRDefault="00DD5B21">
            <w:pPr>
              <w:pStyle w:val="listpara1"/>
              <w:numPr>
                <w:ilvl w:val="0"/>
                <w:numId w:val="58"/>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Welt UN: PIC-Status (Mai 2017)</w:t>
            </w:r>
          </w:p>
        </w:tc>
        <w:tc>
          <w:tcPr>
            <w:tcW w:w="0" w:type="auto"/>
          </w:tcPr>
          <w:p w:rsidR="008316F6" w:rsidRDefault="00DD5B21">
            <w:r>
              <w:t xml:space="preserve">Compliance-Anforderung: </w:t>
            </w:r>
            <w:r>
              <w:rPr>
                <w:rStyle w:val="SAPUserEntry"/>
              </w:rPr>
              <w:t>Welt UN: PIC-Status</w:t>
            </w:r>
          </w:p>
        </w:tc>
        <w:tc>
          <w:tcPr>
            <w:tcW w:w="0" w:type="auto"/>
          </w:tcPr>
          <w:p w:rsidR="008316F6" w:rsidRDefault="00DD5B21">
            <w:pPr>
              <w:pStyle w:val="listpara1"/>
              <w:numPr>
                <w:ilvl w:val="0"/>
                <w:numId w:val="59"/>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Welt UN: Stockholm-Konvention (Jul 2017)</w:t>
            </w:r>
          </w:p>
        </w:tc>
        <w:tc>
          <w:tcPr>
            <w:tcW w:w="0" w:type="auto"/>
          </w:tcPr>
          <w:p w:rsidR="008316F6" w:rsidRDefault="00DD5B21">
            <w:r>
              <w:t>Compliance-Anford</w:t>
            </w:r>
            <w:r>
              <w:t xml:space="preserve">erung: </w:t>
            </w:r>
            <w:r>
              <w:rPr>
                <w:rStyle w:val="SAPUserEntry"/>
              </w:rPr>
              <w:t>Welt UN: Stockholm-Konvention</w:t>
            </w:r>
          </w:p>
        </w:tc>
        <w:tc>
          <w:tcPr>
            <w:tcW w:w="0" w:type="auto"/>
          </w:tcPr>
          <w:p w:rsidR="008316F6" w:rsidRDefault="00DD5B21">
            <w:pPr>
              <w:pStyle w:val="listpara1"/>
              <w:numPr>
                <w:ilvl w:val="0"/>
                <w:numId w:val="60"/>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Welt UN: Wassenaar-Abkommen (Dez 2017)</w:t>
            </w:r>
          </w:p>
        </w:tc>
        <w:tc>
          <w:tcPr>
            <w:tcW w:w="0" w:type="auto"/>
          </w:tcPr>
          <w:p w:rsidR="008316F6" w:rsidRDefault="00DD5B21">
            <w:r>
              <w:t xml:space="preserve">Compliance-Anforderung: </w:t>
            </w:r>
            <w:r>
              <w:rPr>
                <w:rStyle w:val="SAPUserEntry"/>
              </w:rPr>
              <w:t>World UN: Wassenaar-Abkommen</w:t>
            </w:r>
          </w:p>
        </w:tc>
        <w:tc>
          <w:tcPr>
            <w:tcW w:w="0" w:type="auto"/>
          </w:tcPr>
          <w:p w:rsidR="008316F6" w:rsidRDefault="00DD5B21">
            <w:pPr>
              <w:pStyle w:val="listpara1"/>
              <w:numPr>
                <w:ilvl w:val="0"/>
                <w:numId w:val="61"/>
              </w:numPr>
            </w:pPr>
            <w:r>
              <w:t>Die Versionen der Compliance-Anforderungen werden mit der Software ausgeliefert.</w:t>
            </w:r>
          </w:p>
          <w:p w:rsidR="008316F6" w:rsidRDefault="00DD5B21">
            <w:pPr>
              <w:pStyle w:val="listpara1"/>
              <w:numPr>
                <w:ilvl w:val="0"/>
                <w:numId w:val="3"/>
              </w:numPr>
            </w:pPr>
            <w:r>
              <w:t>Aktivierung über Umfangsbestandteil.</w:t>
            </w:r>
          </w:p>
        </w:tc>
      </w:tr>
      <w:tr w:rsidR="008316F6" w:rsidTr="00DD5B21">
        <w:tc>
          <w:tcPr>
            <w:tcW w:w="0" w:type="auto"/>
          </w:tcPr>
          <w:p w:rsidR="008316F6" w:rsidRDefault="00DD5B21">
            <w:r>
              <w:t>Version der Compliance-Anforderung</w:t>
            </w:r>
          </w:p>
        </w:tc>
        <w:tc>
          <w:tcPr>
            <w:tcW w:w="0" w:type="auto"/>
          </w:tcPr>
          <w:p w:rsidR="008316F6" w:rsidRDefault="00DD5B21">
            <w:r>
              <w:rPr>
                <w:rStyle w:val="SAPUserEntry"/>
              </w:rPr>
              <w:t>Lieferanten-SDB bereitgestellt</w:t>
            </w:r>
          </w:p>
        </w:tc>
        <w:tc>
          <w:tcPr>
            <w:tcW w:w="0" w:type="auto"/>
          </w:tcPr>
          <w:p w:rsidR="008316F6" w:rsidRDefault="00DD5B21">
            <w:r>
              <w:t xml:space="preserve">Compliance-Anforderung: </w:t>
            </w:r>
            <w:r>
              <w:rPr>
                <w:rStyle w:val="SAPUserEntry"/>
              </w:rPr>
              <w:t>Lieferanten-SDB be</w:t>
            </w:r>
            <w:r>
              <w:rPr>
                <w:rStyle w:val="SAPUserEntry"/>
              </w:rPr>
              <w:t>reitgestellt</w:t>
            </w:r>
          </w:p>
        </w:tc>
        <w:tc>
          <w:tcPr>
            <w:tcW w:w="0" w:type="auto"/>
          </w:tcPr>
          <w:p w:rsidR="008316F6" w:rsidRDefault="00DD5B21">
            <w:pPr>
              <w:pStyle w:val="listpara1"/>
              <w:numPr>
                <w:ilvl w:val="0"/>
                <w:numId w:val="62"/>
              </w:numPr>
            </w:pPr>
            <w:r>
              <w:t>Die Versionen der Compliance-Anforderungen werden mit der Software ausgeliefert.</w:t>
            </w:r>
          </w:p>
          <w:p w:rsidR="008316F6" w:rsidRDefault="00DD5B21">
            <w:pPr>
              <w:pStyle w:val="listpara1"/>
              <w:numPr>
                <w:ilvl w:val="0"/>
                <w:numId w:val="3"/>
              </w:numPr>
            </w:pPr>
            <w:r>
              <w:t>Aktivierung über Umfangsbestandteil.</w:t>
            </w:r>
          </w:p>
        </w:tc>
      </w:tr>
    </w:tbl>
    <w:p w:rsidR="00000000" w:rsidRDefault="00DD5B21">
      <w:pPr>
        <w:spacing w:before="0" w:after="0"/>
        <w:rPr>
          <w:vanish/>
        </w:rPr>
      </w:pPr>
    </w:p>
    <w:tbl>
      <w:tblPr>
        <w:tblStyle w:val="SAPStandardTable"/>
        <w:tblW w:w="0" w:type="auto"/>
        <w:tblLook w:val="0620" w:firstRow="1" w:lastRow="0" w:firstColumn="0" w:lastColumn="0" w:noHBand="1" w:noVBand="1"/>
      </w:tblPr>
      <w:tblGrid>
        <w:gridCol w:w="1370"/>
        <w:gridCol w:w="4572"/>
        <w:gridCol w:w="3881"/>
        <w:gridCol w:w="4348"/>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rPr>
                <w:rStyle w:val="SAPEmphasis"/>
              </w:rPr>
              <w:t>Daten</w:t>
            </w:r>
          </w:p>
        </w:tc>
        <w:tc>
          <w:tcPr>
            <w:tcW w:w="0" w:type="auto"/>
          </w:tcPr>
          <w:p w:rsidR="008316F6" w:rsidRDefault="00DD5B21">
            <w:pPr>
              <w:pStyle w:val="SAPTableHeader"/>
            </w:pPr>
            <w:r>
              <w:rPr>
                <w:rStyle w:val="SAPEmphasis"/>
              </w:rPr>
              <w:t>Beispielwert</w:t>
            </w:r>
          </w:p>
        </w:tc>
        <w:tc>
          <w:tcPr>
            <w:tcW w:w="0" w:type="auto"/>
          </w:tcPr>
          <w:p w:rsidR="008316F6" w:rsidRDefault="00DD5B21">
            <w:pPr>
              <w:pStyle w:val="SAPTableHeader"/>
            </w:pPr>
            <w:r>
              <w:rPr>
                <w:rStyle w:val="SAPEmphasis"/>
              </w:rPr>
              <w:t>Details</w:t>
            </w:r>
          </w:p>
        </w:tc>
        <w:tc>
          <w:tcPr>
            <w:tcW w:w="0" w:type="auto"/>
          </w:tcPr>
          <w:p w:rsidR="008316F6" w:rsidRDefault="00DD5B21">
            <w:pPr>
              <w:pStyle w:val="SAPTableHeader"/>
            </w:pPr>
            <w:r>
              <w:rPr>
                <w:rStyle w:val="SAPEmphasis"/>
              </w:rPr>
              <w:t>Kommentare</w:t>
            </w:r>
          </w:p>
        </w:tc>
      </w:tr>
      <w:tr w:rsidR="008316F6" w:rsidTr="00DD5B21">
        <w:tc>
          <w:tcPr>
            <w:tcW w:w="0" w:type="auto"/>
          </w:tcPr>
          <w:p w:rsidR="008316F6" w:rsidRDefault="00DD5B21">
            <w:r>
              <w:t>Compliance-Zweck</w:t>
            </w:r>
          </w:p>
        </w:tc>
        <w:tc>
          <w:tcPr>
            <w:tcW w:w="0" w:type="auto"/>
          </w:tcPr>
          <w:p w:rsidR="008316F6" w:rsidRDefault="00DD5B21">
            <w:r>
              <w:rPr>
                <w:rStyle w:val="SAPUserEntry"/>
              </w:rPr>
              <w:t>Compliance-Standardzweck für Produkte</w:t>
            </w:r>
          </w:p>
        </w:tc>
        <w:tc>
          <w:tcPr>
            <w:tcW w:w="0" w:type="auto"/>
          </w:tcPr>
          <w:p w:rsidR="008316F6" w:rsidRDefault="00DD5B21">
            <w:r>
              <w:t xml:space="preserve">Folgende </w:t>
            </w:r>
            <w:r>
              <w:t>Compliance-Anforderungen sind zugewiesen:</w:t>
            </w:r>
          </w:p>
          <w:p w:rsidR="008316F6" w:rsidRDefault="00DD5B21">
            <w:pPr>
              <w:pStyle w:val="listpara1"/>
              <w:numPr>
                <w:ilvl w:val="0"/>
                <w:numId w:val="63"/>
              </w:numPr>
            </w:pPr>
            <w:r>
              <w:rPr>
                <w:rStyle w:val="SAPUserEntry"/>
              </w:rPr>
              <w:t>AU-AICS-Status</w:t>
            </w:r>
          </w:p>
          <w:p w:rsidR="008316F6" w:rsidRDefault="00DD5B21">
            <w:pPr>
              <w:pStyle w:val="listpara1"/>
              <w:numPr>
                <w:ilvl w:val="0"/>
                <w:numId w:val="3"/>
              </w:numPr>
            </w:pPr>
            <w:r>
              <w:rPr>
                <w:rStyle w:val="SAPUserEntry"/>
              </w:rPr>
              <w:t>CA-DSL+NDSL-Status</w:t>
            </w:r>
          </w:p>
          <w:p w:rsidR="008316F6" w:rsidRDefault="00DD5B21">
            <w:pPr>
              <w:pStyle w:val="listpara1"/>
              <w:numPr>
                <w:ilvl w:val="0"/>
                <w:numId w:val="3"/>
              </w:numPr>
            </w:pPr>
            <w:r>
              <w:rPr>
                <w:rStyle w:val="SAPUserEntry"/>
              </w:rPr>
              <w:t>CN-IECSC-Status</w:t>
            </w:r>
          </w:p>
          <w:p w:rsidR="008316F6" w:rsidRDefault="00DD5B21">
            <w:pPr>
              <w:pStyle w:val="listpara1"/>
              <w:numPr>
                <w:ilvl w:val="0"/>
                <w:numId w:val="3"/>
              </w:numPr>
            </w:pPr>
            <w:r>
              <w:rPr>
                <w:rStyle w:val="SAPUserEntry"/>
              </w:rPr>
              <w:t>Europe - REACH SVHC Status</w:t>
            </w:r>
          </w:p>
          <w:p w:rsidR="008316F6" w:rsidRDefault="00DD5B21">
            <w:pPr>
              <w:pStyle w:val="listpara1"/>
              <w:numPr>
                <w:ilvl w:val="0"/>
                <w:numId w:val="3"/>
              </w:numPr>
            </w:pPr>
            <w:r>
              <w:rPr>
                <w:rStyle w:val="SAPUserEntry"/>
              </w:rPr>
              <w:t>JP-ENCS Status</w:t>
            </w:r>
          </w:p>
          <w:p w:rsidR="008316F6" w:rsidRDefault="00DD5B21">
            <w:pPr>
              <w:pStyle w:val="listpara1"/>
              <w:numPr>
                <w:ilvl w:val="0"/>
                <w:numId w:val="3"/>
              </w:numPr>
            </w:pPr>
            <w:r>
              <w:rPr>
                <w:rStyle w:val="SAPUserEntry"/>
              </w:rPr>
              <w:t>JP-ISHA Status</w:t>
            </w:r>
          </w:p>
          <w:p w:rsidR="008316F6" w:rsidRDefault="00DD5B21">
            <w:pPr>
              <w:pStyle w:val="listpara1"/>
              <w:numPr>
                <w:ilvl w:val="0"/>
                <w:numId w:val="3"/>
              </w:numPr>
            </w:pPr>
            <w:r>
              <w:rPr>
                <w:rStyle w:val="SAPUserEntry"/>
              </w:rPr>
              <w:t>KE-KECI-Meldungsstatus</w:t>
            </w:r>
          </w:p>
          <w:p w:rsidR="008316F6" w:rsidRDefault="00DD5B21">
            <w:pPr>
              <w:pStyle w:val="listpara1"/>
              <w:numPr>
                <w:ilvl w:val="0"/>
                <w:numId w:val="3"/>
              </w:numPr>
            </w:pPr>
            <w:r>
              <w:rPr>
                <w:rStyle w:val="SAPUserEntry"/>
              </w:rPr>
              <w:t>KR-KECI-Status</w:t>
            </w:r>
          </w:p>
          <w:p w:rsidR="008316F6" w:rsidRDefault="00DD5B21">
            <w:pPr>
              <w:pStyle w:val="listpara1"/>
              <w:numPr>
                <w:ilvl w:val="0"/>
                <w:numId w:val="3"/>
              </w:numPr>
            </w:pPr>
            <w:r>
              <w:rPr>
                <w:rStyle w:val="SAPUserEntry"/>
              </w:rPr>
              <w:t>NZ-NZIOC Status</w:t>
            </w:r>
          </w:p>
          <w:p w:rsidR="008316F6" w:rsidRDefault="00DD5B21">
            <w:pPr>
              <w:pStyle w:val="listpara1"/>
              <w:numPr>
                <w:ilvl w:val="0"/>
                <w:numId w:val="3"/>
              </w:numPr>
            </w:pPr>
            <w:r>
              <w:rPr>
                <w:rStyle w:val="SAPUserEntry"/>
              </w:rPr>
              <w:t>PH-PICCS Status</w:t>
            </w:r>
          </w:p>
          <w:p w:rsidR="008316F6" w:rsidRDefault="00DD5B21">
            <w:pPr>
              <w:pStyle w:val="listpara1"/>
              <w:numPr>
                <w:ilvl w:val="0"/>
                <w:numId w:val="3"/>
              </w:numPr>
            </w:pPr>
            <w:r>
              <w:rPr>
                <w:rStyle w:val="SAPUserEntry"/>
              </w:rPr>
              <w:t>TW-TCSCA Chemical Registration</w:t>
            </w:r>
          </w:p>
          <w:p w:rsidR="008316F6" w:rsidRDefault="00DD5B21">
            <w:pPr>
              <w:pStyle w:val="listpara1"/>
              <w:numPr>
                <w:ilvl w:val="0"/>
                <w:numId w:val="3"/>
              </w:numPr>
            </w:pPr>
            <w:r>
              <w:rPr>
                <w:rStyle w:val="SAPUserEntry"/>
              </w:rPr>
              <w:t>TW-TCSI Status</w:t>
            </w:r>
          </w:p>
          <w:p w:rsidR="008316F6" w:rsidRDefault="00DD5B21">
            <w:pPr>
              <w:pStyle w:val="listpara1"/>
              <w:numPr>
                <w:ilvl w:val="0"/>
                <w:numId w:val="3"/>
              </w:numPr>
            </w:pPr>
            <w:r>
              <w:rPr>
                <w:rStyle w:val="SAPUserEntry"/>
              </w:rPr>
              <w:t>US-TSCA Inventory Status</w:t>
            </w:r>
          </w:p>
          <w:p w:rsidR="008316F6" w:rsidRDefault="00DD5B21">
            <w:pPr>
              <w:pStyle w:val="listpara1"/>
              <w:numPr>
                <w:ilvl w:val="0"/>
                <w:numId w:val="3"/>
              </w:numPr>
            </w:pPr>
            <w:r>
              <w:rPr>
                <w:rStyle w:val="SAPUserEntry"/>
              </w:rPr>
              <w:t>World-SIN List Status</w:t>
            </w:r>
          </w:p>
        </w:tc>
        <w:tc>
          <w:tcPr>
            <w:tcW w:w="0" w:type="auto"/>
          </w:tcPr>
          <w:p w:rsidR="008316F6" w:rsidRDefault="00DD5B21">
            <w:pPr>
              <w:pStyle w:val="listpara1"/>
              <w:numPr>
                <w:ilvl w:val="0"/>
                <w:numId w:val="64"/>
              </w:numPr>
            </w:pPr>
            <w:r>
              <w:t>Anforderungen sind für alle Produkte relevant.</w:t>
            </w:r>
          </w:p>
          <w:p w:rsidR="008316F6" w:rsidRDefault="00DD5B21">
            <w:pPr>
              <w:pStyle w:val="listpara1"/>
              <w:numPr>
                <w:ilvl w:val="0"/>
                <w:numId w:val="3"/>
              </w:numPr>
            </w:pPr>
            <w:r>
              <w:t>Über Umfangsbestandteil geladen und aktiviert.</w:t>
            </w:r>
          </w:p>
        </w:tc>
      </w:tr>
      <w:tr w:rsidR="008316F6" w:rsidTr="00DD5B21">
        <w:tc>
          <w:tcPr>
            <w:tcW w:w="0" w:type="auto"/>
          </w:tcPr>
          <w:p w:rsidR="008316F6" w:rsidRDefault="00DD5B21">
            <w:r>
              <w:t>Compliance-Zweck</w:t>
            </w:r>
          </w:p>
        </w:tc>
        <w:tc>
          <w:tcPr>
            <w:tcW w:w="0" w:type="auto"/>
          </w:tcPr>
          <w:p w:rsidR="008316F6" w:rsidRDefault="00DD5B21">
            <w:r>
              <w:rPr>
                <w:rStyle w:val="SAPUserEntry"/>
              </w:rPr>
              <w:t>Compliance-Standardzweck für Rohmaterial</w:t>
            </w:r>
          </w:p>
        </w:tc>
        <w:tc>
          <w:tcPr>
            <w:tcW w:w="0" w:type="auto"/>
          </w:tcPr>
          <w:p w:rsidR="008316F6" w:rsidRDefault="00DD5B21">
            <w:r>
              <w:t>Folgende Compliance-Anforderungen sind zu</w:t>
            </w:r>
            <w:r>
              <w:t>gewiesen:</w:t>
            </w:r>
          </w:p>
          <w:p w:rsidR="008316F6" w:rsidRDefault="00DD5B21">
            <w:pPr>
              <w:pStyle w:val="listpara1"/>
              <w:numPr>
                <w:ilvl w:val="0"/>
                <w:numId w:val="65"/>
              </w:numPr>
            </w:pPr>
            <w:r>
              <w:rPr>
                <w:rStyle w:val="SAPUserEntry"/>
              </w:rPr>
              <w:t>Lieferanten-SDB bereitgestellt</w:t>
            </w:r>
          </w:p>
        </w:tc>
        <w:tc>
          <w:tcPr>
            <w:tcW w:w="0" w:type="auto"/>
          </w:tcPr>
          <w:p w:rsidR="008316F6" w:rsidRDefault="00DD5B21">
            <w:pPr>
              <w:pStyle w:val="listpara1"/>
              <w:numPr>
                <w:ilvl w:val="0"/>
                <w:numId w:val="66"/>
              </w:numPr>
            </w:pPr>
            <w:r>
              <w:t>Anforderungen sind für alle Rohmaterialien relevant.</w:t>
            </w:r>
          </w:p>
          <w:p w:rsidR="008316F6" w:rsidRDefault="00DD5B21">
            <w:pPr>
              <w:pStyle w:val="listpara1"/>
              <w:numPr>
                <w:ilvl w:val="0"/>
                <w:numId w:val="3"/>
              </w:numPr>
            </w:pPr>
            <w:r>
              <w:t>Über Umfangsbestandteil geladen und aktiviert.</w:t>
            </w:r>
          </w:p>
        </w:tc>
      </w:tr>
      <w:tr w:rsidR="008316F6" w:rsidTr="00DD5B21">
        <w:tc>
          <w:tcPr>
            <w:tcW w:w="0" w:type="auto"/>
          </w:tcPr>
          <w:p w:rsidR="008316F6" w:rsidRDefault="00DD5B21">
            <w:r>
              <w:t>Compliance-Zweck</w:t>
            </w:r>
          </w:p>
        </w:tc>
        <w:tc>
          <w:tcPr>
            <w:tcW w:w="0" w:type="auto"/>
          </w:tcPr>
          <w:p w:rsidR="008316F6" w:rsidRDefault="00DD5B21">
            <w:r>
              <w:rPr>
                <w:rStyle w:val="SAPUserEntry"/>
              </w:rPr>
              <w:t>Industriechemikalien verkaufen in Nordamerika</w:t>
            </w:r>
          </w:p>
        </w:tc>
        <w:tc>
          <w:tcPr>
            <w:tcW w:w="0" w:type="auto"/>
          </w:tcPr>
          <w:p w:rsidR="008316F6" w:rsidRDefault="00DD5B21">
            <w:r>
              <w:t>Folgende Compliance-Anforderungen sind zugewiesen:</w:t>
            </w:r>
          </w:p>
          <w:p w:rsidR="008316F6" w:rsidRDefault="00DD5B21">
            <w:pPr>
              <w:pStyle w:val="listpara1"/>
              <w:numPr>
                <w:ilvl w:val="0"/>
                <w:numId w:val="67"/>
              </w:numPr>
            </w:pPr>
            <w:r>
              <w:rPr>
                <w:rStyle w:val="SAPUserEntry"/>
              </w:rPr>
              <w:t>CA-Drogenausgangsstoffe</w:t>
            </w:r>
          </w:p>
          <w:p w:rsidR="008316F6" w:rsidRDefault="00DD5B21">
            <w:pPr>
              <w:pStyle w:val="listpara1"/>
              <w:numPr>
                <w:ilvl w:val="0"/>
                <w:numId w:val="3"/>
              </w:numPr>
            </w:pPr>
            <w:r>
              <w:rPr>
                <w:rStyle w:val="SAPUserEntry"/>
              </w:rPr>
              <w:t>CA-Ausgangsstoffe für Explosivstoffe</w:t>
            </w:r>
          </w:p>
          <w:p w:rsidR="008316F6" w:rsidRDefault="00DD5B21">
            <w:pPr>
              <w:pStyle w:val="listpara1"/>
              <w:numPr>
                <w:ilvl w:val="0"/>
                <w:numId w:val="3"/>
              </w:numPr>
            </w:pPr>
            <w:r>
              <w:rPr>
                <w:rStyle w:val="SAPUserEntry"/>
              </w:rPr>
              <w:t>CA-PCTSR</w:t>
            </w:r>
          </w:p>
          <w:p w:rsidR="008316F6" w:rsidRDefault="00DD5B21">
            <w:pPr>
              <w:pStyle w:val="listpara1"/>
              <w:numPr>
                <w:ilvl w:val="0"/>
                <w:numId w:val="3"/>
              </w:numPr>
            </w:pPr>
            <w:r>
              <w:rPr>
                <w:rStyle w:val="SAPUserEntry"/>
              </w:rPr>
              <w:t>USA: Status Proposition 65 von Kalif.</w:t>
            </w:r>
          </w:p>
          <w:p w:rsidR="008316F6" w:rsidRDefault="00DD5B21">
            <w:pPr>
              <w:pStyle w:val="listpara1"/>
              <w:numPr>
                <w:ilvl w:val="0"/>
                <w:numId w:val="3"/>
              </w:numPr>
            </w:pPr>
            <w:r>
              <w:rPr>
                <w:rStyle w:val="SAPUserEntry"/>
              </w:rPr>
              <w:t>USA: CFATS Chemicals of Interest</w:t>
            </w:r>
          </w:p>
          <w:p w:rsidR="008316F6" w:rsidRDefault="00DD5B21">
            <w:pPr>
              <w:pStyle w:val="listpara1"/>
              <w:numPr>
                <w:ilvl w:val="0"/>
                <w:numId w:val="3"/>
              </w:numPr>
            </w:pPr>
            <w:r>
              <w:rPr>
                <w:rStyle w:val="SAPUserEntry"/>
              </w:rPr>
              <w:t>USA: DEA Grundchemikalien</w:t>
            </w:r>
          </w:p>
          <w:p w:rsidR="008316F6" w:rsidRDefault="00DD5B21">
            <w:pPr>
              <w:pStyle w:val="listpara1"/>
              <w:numPr>
                <w:ilvl w:val="0"/>
                <w:numId w:val="3"/>
              </w:numPr>
            </w:pPr>
            <w:r>
              <w:rPr>
                <w:rStyle w:val="SAPUserEntry"/>
              </w:rPr>
              <w:t>US-DEA Precursors Chemicals</w:t>
            </w:r>
          </w:p>
          <w:p w:rsidR="008316F6" w:rsidRDefault="00DD5B21">
            <w:pPr>
              <w:pStyle w:val="listpara1"/>
              <w:numPr>
                <w:ilvl w:val="0"/>
                <w:numId w:val="3"/>
              </w:numPr>
            </w:pPr>
            <w:r>
              <w:rPr>
                <w:rStyle w:val="SAPUserEntry"/>
              </w:rPr>
              <w:t>USA: Status TSCA Abschnitt 6</w:t>
            </w:r>
          </w:p>
          <w:p w:rsidR="008316F6" w:rsidRDefault="00DD5B21">
            <w:pPr>
              <w:pStyle w:val="listpara1"/>
              <w:numPr>
                <w:ilvl w:val="0"/>
                <w:numId w:val="3"/>
              </w:numPr>
            </w:pPr>
            <w:r>
              <w:rPr>
                <w:rStyle w:val="SAPUserEntry"/>
              </w:rPr>
              <w:t>CA-SDB</w:t>
            </w:r>
          </w:p>
          <w:p w:rsidR="008316F6" w:rsidRDefault="00DD5B21">
            <w:pPr>
              <w:pStyle w:val="listpara1"/>
              <w:numPr>
                <w:ilvl w:val="0"/>
                <w:numId w:val="3"/>
              </w:numPr>
            </w:pPr>
            <w:r>
              <w:rPr>
                <w:rStyle w:val="SAPUserEntry"/>
              </w:rPr>
              <w:t>US-SDB</w:t>
            </w:r>
          </w:p>
        </w:tc>
        <w:tc>
          <w:tcPr>
            <w:tcW w:w="0" w:type="auto"/>
          </w:tcPr>
          <w:p w:rsidR="008316F6" w:rsidRDefault="00DD5B21">
            <w:pPr>
              <w:pStyle w:val="listpara1"/>
              <w:numPr>
                <w:ilvl w:val="0"/>
                <w:numId w:val="68"/>
              </w:numPr>
            </w:pPr>
            <w:r>
              <w:t>Anforderungen sind</w:t>
            </w:r>
            <w:r>
              <w:t xml:space="preserve"> für Nordamerika relevant.</w:t>
            </w:r>
          </w:p>
          <w:p w:rsidR="008316F6" w:rsidRDefault="00DD5B21">
            <w:pPr>
              <w:pStyle w:val="listpara1"/>
              <w:numPr>
                <w:ilvl w:val="0"/>
                <w:numId w:val="3"/>
              </w:numPr>
            </w:pPr>
            <w:r>
              <w:t>Über Umfangsbestandteil geladen und aktiviert.</w:t>
            </w:r>
          </w:p>
        </w:tc>
      </w:tr>
      <w:tr w:rsidR="008316F6" w:rsidTr="00DD5B21">
        <w:tc>
          <w:tcPr>
            <w:tcW w:w="0" w:type="auto"/>
          </w:tcPr>
          <w:p w:rsidR="008316F6" w:rsidRDefault="00DD5B21">
            <w:r>
              <w:t>Compliance-Zweck</w:t>
            </w:r>
          </w:p>
        </w:tc>
        <w:tc>
          <w:tcPr>
            <w:tcW w:w="0" w:type="auto"/>
          </w:tcPr>
          <w:p w:rsidR="008316F6" w:rsidRDefault="00DD5B21">
            <w:r>
              <w:rPr>
                <w:rStyle w:val="SAPUserEntry"/>
              </w:rPr>
              <w:t>Industriechemikalien herstellen in Nordamerika</w:t>
            </w:r>
          </w:p>
        </w:tc>
        <w:tc>
          <w:tcPr>
            <w:tcW w:w="0" w:type="auto"/>
          </w:tcPr>
          <w:p w:rsidR="008316F6" w:rsidRDefault="00DD5B21">
            <w:r>
              <w:t>Folgende Compliance-Anforderungen sind zugewiesen:</w:t>
            </w:r>
          </w:p>
          <w:p w:rsidR="008316F6" w:rsidRDefault="00DD5B21">
            <w:pPr>
              <w:pStyle w:val="listpara1"/>
              <w:numPr>
                <w:ilvl w:val="0"/>
                <w:numId w:val="69"/>
              </w:numPr>
            </w:pPr>
            <w:r>
              <w:rPr>
                <w:rStyle w:val="SAPUserEntry"/>
              </w:rPr>
              <w:t>CA-CEPA-SNAc-Status</w:t>
            </w:r>
          </w:p>
          <w:p w:rsidR="008316F6" w:rsidRDefault="00DD5B21">
            <w:pPr>
              <w:pStyle w:val="listpara1"/>
              <w:numPr>
                <w:ilvl w:val="0"/>
                <w:numId w:val="3"/>
              </w:numPr>
            </w:pPr>
            <w:r>
              <w:rPr>
                <w:rStyle w:val="SAPUserEntry"/>
              </w:rPr>
              <w:t>CA-Drogenausgangsstoffe</w:t>
            </w:r>
          </w:p>
          <w:p w:rsidR="008316F6" w:rsidRDefault="00DD5B21">
            <w:pPr>
              <w:pStyle w:val="listpara1"/>
              <w:numPr>
                <w:ilvl w:val="0"/>
                <w:numId w:val="3"/>
              </w:numPr>
            </w:pPr>
            <w:r>
              <w:rPr>
                <w:rStyle w:val="SAPUserEntry"/>
              </w:rPr>
              <w:t>CA-DSL+NDSL-Status</w:t>
            </w:r>
          </w:p>
          <w:p w:rsidR="008316F6" w:rsidRDefault="00DD5B21">
            <w:pPr>
              <w:pStyle w:val="listpara1"/>
              <w:numPr>
                <w:ilvl w:val="0"/>
                <w:numId w:val="3"/>
              </w:numPr>
            </w:pPr>
            <w:r>
              <w:rPr>
                <w:rStyle w:val="SAPUserEntry"/>
              </w:rPr>
              <w:t>CA-</w:t>
            </w:r>
            <w:r>
              <w:rPr>
                <w:rStyle w:val="SAPUserEntry"/>
              </w:rPr>
              <w:t>Ausgangsstoffe für Explosivstoffe</w:t>
            </w:r>
          </w:p>
          <w:p w:rsidR="008316F6" w:rsidRDefault="00DD5B21">
            <w:pPr>
              <w:pStyle w:val="listpara1"/>
              <w:numPr>
                <w:ilvl w:val="0"/>
                <w:numId w:val="3"/>
              </w:numPr>
            </w:pPr>
            <w:r>
              <w:rPr>
                <w:rStyle w:val="SAPUserEntry"/>
              </w:rPr>
              <w:t>CA-PCTSR</w:t>
            </w:r>
          </w:p>
          <w:p w:rsidR="008316F6" w:rsidRDefault="00DD5B21">
            <w:pPr>
              <w:pStyle w:val="listpara1"/>
              <w:numPr>
                <w:ilvl w:val="0"/>
                <w:numId w:val="3"/>
              </w:numPr>
            </w:pPr>
            <w:r>
              <w:rPr>
                <w:rStyle w:val="SAPUserEntry"/>
              </w:rPr>
              <w:t>USA: CFATS Chemicals of Interest</w:t>
            </w:r>
          </w:p>
          <w:p w:rsidR="008316F6" w:rsidRDefault="00DD5B21">
            <w:pPr>
              <w:pStyle w:val="listpara1"/>
              <w:numPr>
                <w:ilvl w:val="0"/>
                <w:numId w:val="3"/>
              </w:numPr>
            </w:pPr>
            <w:r>
              <w:rPr>
                <w:rStyle w:val="SAPUserEntry"/>
              </w:rPr>
              <w:t>USA: DEA Grundchemikalien</w:t>
            </w:r>
          </w:p>
          <w:p w:rsidR="008316F6" w:rsidRDefault="00DD5B21">
            <w:pPr>
              <w:pStyle w:val="listpara1"/>
              <w:numPr>
                <w:ilvl w:val="0"/>
                <w:numId w:val="3"/>
              </w:numPr>
            </w:pPr>
            <w:r>
              <w:rPr>
                <w:rStyle w:val="SAPUserEntry"/>
              </w:rPr>
              <w:t>US-DEA Precursors Chemicals</w:t>
            </w:r>
          </w:p>
          <w:p w:rsidR="008316F6" w:rsidRDefault="00DD5B21">
            <w:pPr>
              <w:pStyle w:val="listpara1"/>
              <w:numPr>
                <w:ilvl w:val="0"/>
                <w:numId w:val="3"/>
              </w:numPr>
            </w:pPr>
            <w:r>
              <w:rPr>
                <w:rStyle w:val="SAPUserEntry"/>
              </w:rPr>
              <w:t>US-NJ Right to Know</w:t>
            </w:r>
          </w:p>
          <w:p w:rsidR="008316F6" w:rsidRDefault="00DD5B21">
            <w:pPr>
              <w:pStyle w:val="listpara1"/>
              <w:numPr>
                <w:ilvl w:val="0"/>
                <w:numId w:val="3"/>
              </w:numPr>
            </w:pPr>
            <w:r>
              <w:rPr>
                <w:rStyle w:val="SAPUserEntry"/>
              </w:rPr>
              <w:t>US-NYC Right to Know</w:t>
            </w:r>
          </w:p>
          <w:p w:rsidR="008316F6" w:rsidRDefault="00DD5B21">
            <w:pPr>
              <w:pStyle w:val="listpara1"/>
              <w:numPr>
                <w:ilvl w:val="0"/>
                <w:numId w:val="3"/>
              </w:numPr>
            </w:pPr>
            <w:r>
              <w:rPr>
                <w:rStyle w:val="SAPUserEntry"/>
              </w:rPr>
              <w:t>US-PA Right to Know</w:t>
            </w:r>
          </w:p>
          <w:p w:rsidR="008316F6" w:rsidRDefault="00DD5B21">
            <w:pPr>
              <w:pStyle w:val="listpara1"/>
              <w:numPr>
                <w:ilvl w:val="0"/>
                <w:numId w:val="3"/>
              </w:numPr>
            </w:pPr>
            <w:r>
              <w:rPr>
                <w:rStyle w:val="SAPUserEntry"/>
              </w:rPr>
              <w:t>US-TSCA CDR Status</w:t>
            </w:r>
          </w:p>
          <w:p w:rsidR="008316F6" w:rsidRDefault="00DD5B21">
            <w:pPr>
              <w:pStyle w:val="listpara1"/>
              <w:numPr>
                <w:ilvl w:val="0"/>
                <w:numId w:val="3"/>
              </w:numPr>
            </w:pPr>
            <w:r>
              <w:rPr>
                <w:rStyle w:val="SAPUserEntry"/>
              </w:rPr>
              <w:t>US-TSCA Inventory Status</w:t>
            </w:r>
          </w:p>
          <w:p w:rsidR="008316F6" w:rsidRDefault="00DD5B21">
            <w:pPr>
              <w:pStyle w:val="listpara1"/>
              <w:numPr>
                <w:ilvl w:val="0"/>
                <w:numId w:val="3"/>
              </w:numPr>
            </w:pPr>
            <w:r>
              <w:rPr>
                <w:rStyle w:val="SAPUserEntry"/>
              </w:rPr>
              <w:t>US-TSCA PAIR Status</w:t>
            </w:r>
          </w:p>
          <w:p w:rsidR="008316F6" w:rsidRDefault="00DD5B21">
            <w:pPr>
              <w:pStyle w:val="listpara1"/>
              <w:numPr>
                <w:ilvl w:val="0"/>
                <w:numId w:val="3"/>
              </w:numPr>
            </w:pPr>
            <w:r>
              <w:rPr>
                <w:rStyle w:val="SAPUserEntry"/>
              </w:rPr>
              <w:t>USA: Status TSCA Abschnitt 6</w:t>
            </w:r>
          </w:p>
          <w:p w:rsidR="008316F6" w:rsidRDefault="00DD5B21">
            <w:pPr>
              <w:pStyle w:val="listpara1"/>
              <w:numPr>
                <w:ilvl w:val="0"/>
                <w:numId w:val="3"/>
              </w:numPr>
            </w:pPr>
            <w:r>
              <w:rPr>
                <w:rStyle w:val="SAPUserEntry"/>
              </w:rPr>
              <w:t>US-TSCA SNUR Status</w:t>
            </w:r>
          </w:p>
        </w:tc>
        <w:tc>
          <w:tcPr>
            <w:tcW w:w="0" w:type="auto"/>
          </w:tcPr>
          <w:p w:rsidR="008316F6" w:rsidRDefault="00DD5B21">
            <w:pPr>
              <w:pStyle w:val="listpara1"/>
              <w:numPr>
                <w:ilvl w:val="0"/>
                <w:numId w:val="70"/>
              </w:numPr>
            </w:pPr>
            <w:r>
              <w:t>Anforderungen sind für Nordamerika relevant.</w:t>
            </w:r>
          </w:p>
          <w:p w:rsidR="008316F6" w:rsidRDefault="00DD5B21">
            <w:pPr>
              <w:pStyle w:val="listpara1"/>
              <w:numPr>
                <w:ilvl w:val="0"/>
                <w:numId w:val="3"/>
              </w:numPr>
            </w:pPr>
            <w:r>
              <w:t>Über Umfangsbestandteil geladen und aktiviert.</w:t>
            </w:r>
          </w:p>
        </w:tc>
      </w:tr>
      <w:tr w:rsidR="008316F6" w:rsidTr="00DD5B21">
        <w:tc>
          <w:tcPr>
            <w:tcW w:w="0" w:type="auto"/>
          </w:tcPr>
          <w:p w:rsidR="008316F6" w:rsidRDefault="00DD5B21">
            <w:r>
              <w:t>Compliance-Zweck</w:t>
            </w:r>
          </w:p>
        </w:tc>
        <w:tc>
          <w:tcPr>
            <w:tcW w:w="0" w:type="auto"/>
          </w:tcPr>
          <w:p w:rsidR="008316F6" w:rsidRDefault="00DD5B21">
            <w:r>
              <w:rPr>
                <w:rStyle w:val="SAPUserEntry"/>
              </w:rPr>
              <w:t>Industriechemikalien in einem EU-Land verkaufen</w:t>
            </w:r>
          </w:p>
        </w:tc>
        <w:tc>
          <w:tcPr>
            <w:tcW w:w="0" w:type="auto"/>
          </w:tcPr>
          <w:p w:rsidR="008316F6" w:rsidRDefault="00DD5B21">
            <w:r>
              <w:t>Folgende Compliance-Anforderungen sind zugewiesen</w:t>
            </w:r>
            <w:r>
              <w:t>:</w:t>
            </w:r>
          </w:p>
          <w:p w:rsidR="008316F6" w:rsidRDefault="00DD5B21">
            <w:pPr>
              <w:pStyle w:val="listpara1"/>
              <w:numPr>
                <w:ilvl w:val="0"/>
                <w:numId w:val="71"/>
              </w:numPr>
            </w:pPr>
            <w:r>
              <w:rPr>
                <w:rStyle w:val="SAPUserEntry"/>
              </w:rPr>
              <w:t>EU-Drogenausgangsstoffe</w:t>
            </w:r>
          </w:p>
          <w:p w:rsidR="008316F6" w:rsidRDefault="00DD5B21">
            <w:pPr>
              <w:pStyle w:val="listpara1"/>
              <w:numPr>
                <w:ilvl w:val="0"/>
                <w:numId w:val="3"/>
              </w:numPr>
            </w:pPr>
            <w:r>
              <w:rPr>
                <w:rStyle w:val="SAPUserEntry"/>
              </w:rPr>
              <w:t>EU-ODS-Status</w:t>
            </w:r>
          </w:p>
          <w:p w:rsidR="008316F6" w:rsidRDefault="00DD5B21">
            <w:pPr>
              <w:pStyle w:val="listpara1"/>
              <w:numPr>
                <w:ilvl w:val="0"/>
                <w:numId w:val="3"/>
              </w:numPr>
            </w:pPr>
            <w:r>
              <w:rPr>
                <w:rStyle w:val="SAPUserEntry"/>
              </w:rPr>
              <w:t>EU-Persist. Organische Schadstoffe</w:t>
            </w:r>
          </w:p>
          <w:p w:rsidR="008316F6" w:rsidRDefault="00DD5B21">
            <w:pPr>
              <w:pStyle w:val="listpara1"/>
              <w:numPr>
                <w:ilvl w:val="0"/>
                <w:numId w:val="3"/>
              </w:numPr>
            </w:pPr>
            <w:r>
              <w:rPr>
                <w:rStyle w:val="SAPUserEntry"/>
              </w:rPr>
              <w:t>EU-REACH Annex XIV Status</w:t>
            </w:r>
          </w:p>
          <w:p w:rsidR="008316F6" w:rsidRDefault="00DD5B21">
            <w:pPr>
              <w:pStyle w:val="listpara1"/>
              <w:numPr>
                <w:ilvl w:val="0"/>
                <w:numId w:val="3"/>
              </w:numPr>
            </w:pPr>
            <w:r>
              <w:rPr>
                <w:rStyle w:val="SAPUserEntry"/>
              </w:rPr>
              <w:t>EU-REACH Annex XVII Status</w:t>
            </w:r>
          </w:p>
          <w:p w:rsidR="008316F6" w:rsidRDefault="00DD5B21">
            <w:pPr>
              <w:pStyle w:val="listpara1"/>
              <w:numPr>
                <w:ilvl w:val="0"/>
                <w:numId w:val="3"/>
              </w:numPr>
            </w:pPr>
            <w:r>
              <w:rPr>
                <w:rStyle w:val="SAPUserEntry"/>
              </w:rPr>
              <w:t>EU-REACH SVHC Status</w:t>
            </w:r>
          </w:p>
          <w:p w:rsidR="008316F6" w:rsidRDefault="00DD5B21">
            <w:pPr>
              <w:pStyle w:val="listpara1"/>
              <w:numPr>
                <w:ilvl w:val="0"/>
                <w:numId w:val="3"/>
              </w:numPr>
            </w:pPr>
            <w:r>
              <w:rPr>
                <w:rStyle w:val="SAPUserEntry"/>
              </w:rPr>
              <w:t>DE-SDB</w:t>
            </w:r>
          </w:p>
        </w:tc>
        <w:tc>
          <w:tcPr>
            <w:tcW w:w="0" w:type="auto"/>
          </w:tcPr>
          <w:p w:rsidR="008316F6" w:rsidRDefault="00DD5B21">
            <w:pPr>
              <w:pStyle w:val="listpara1"/>
              <w:numPr>
                <w:ilvl w:val="0"/>
                <w:numId w:val="72"/>
              </w:numPr>
            </w:pPr>
            <w:r>
              <w:t>Anforderungen sind für die EU relevant.</w:t>
            </w:r>
          </w:p>
          <w:p w:rsidR="008316F6" w:rsidRDefault="00DD5B21">
            <w:pPr>
              <w:pStyle w:val="listpara1"/>
              <w:numPr>
                <w:ilvl w:val="0"/>
                <w:numId w:val="3"/>
              </w:numPr>
            </w:pPr>
            <w:r>
              <w:t>Über Umfangsbestandteil geladen und aktiviert.</w:t>
            </w:r>
          </w:p>
        </w:tc>
      </w:tr>
      <w:tr w:rsidR="008316F6" w:rsidTr="00DD5B21">
        <w:tc>
          <w:tcPr>
            <w:tcW w:w="0" w:type="auto"/>
          </w:tcPr>
          <w:p w:rsidR="008316F6" w:rsidRDefault="00DD5B21">
            <w:r>
              <w:t>Compliance-Zweck</w:t>
            </w:r>
          </w:p>
        </w:tc>
        <w:tc>
          <w:tcPr>
            <w:tcW w:w="0" w:type="auto"/>
          </w:tcPr>
          <w:p w:rsidR="008316F6" w:rsidRDefault="00DD5B21">
            <w:r>
              <w:rPr>
                <w:rStyle w:val="SAPUserEntry"/>
              </w:rPr>
              <w:t>Industriechemikalien in einem EU-Land herstellen</w:t>
            </w:r>
          </w:p>
        </w:tc>
        <w:tc>
          <w:tcPr>
            <w:tcW w:w="0" w:type="auto"/>
          </w:tcPr>
          <w:p w:rsidR="008316F6" w:rsidRDefault="00DD5B21">
            <w:r>
              <w:t>Folgende Compliance-Anforderungen sind zugewiesen:</w:t>
            </w:r>
          </w:p>
          <w:p w:rsidR="008316F6" w:rsidRDefault="00DD5B21">
            <w:pPr>
              <w:pStyle w:val="listpara1"/>
              <w:numPr>
                <w:ilvl w:val="0"/>
                <w:numId w:val="73"/>
              </w:numPr>
            </w:pPr>
            <w:r>
              <w:rPr>
                <w:rStyle w:val="SAPUserEntry"/>
              </w:rPr>
              <w:t>EU-Drogenausgangsstoffe</w:t>
            </w:r>
          </w:p>
          <w:p w:rsidR="008316F6" w:rsidRDefault="00DD5B21">
            <w:pPr>
              <w:pStyle w:val="listpara1"/>
              <w:numPr>
                <w:ilvl w:val="0"/>
                <w:numId w:val="3"/>
              </w:numPr>
            </w:pPr>
            <w:r>
              <w:rPr>
                <w:rStyle w:val="SAPUserEntry"/>
              </w:rPr>
              <w:t>EU-ODS-Status</w:t>
            </w:r>
          </w:p>
          <w:p w:rsidR="008316F6" w:rsidRDefault="00DD5B21">
            <w:pPr>
              <w:pStyle w:val="listpara1"/>
              <w:numPr>
                <w:ilvl w:val="0"/>
                <w:numId w:val="3"/>
              </w:numPr>
            </w:pPr>
            <w:r>
              <w:rPr>
                <w:rStyle w:val="SAPUserEntry"/>
              </w:rPr>
              <w:t>EU-Persist. Organische Schadstoffe</w:t>
            </w:r>
          </w:p>
          <w:p w:rsidR="008316F6" w:rsidRDefault="00DD5B21">
            <w:pPr>
              <w:pStyle w:val="listpara1"/>
              <w:numPr>
                <w:ilvl w:val="0"/>
                <w:numId w:val="3"/>
              </w:numPr>
            </w:pPr>
            <w:r>
              <w:rPr>
                <w:rStyle w:val="SAPUserEntry"/>
              </w:rPr>
              <w:t>EU-REACH Annex XIV Status</w:t>
            </w:r>
          </w:p>
          <w:p w:rsidR="008316F6" w:rsidRDefault="00DD5B21">
            <w:pPr>
              <w:pStyle w:val="listpara1"/>
              <w:numPr>
                <w:ilvl w:val="0"/>
                <w:numId w:val="3"/>
              </w:numPr>
            </w:pPr>
            <w:r>
              <w:rPr>
                <w:rStyle w:val="SAPUserEntry"/>
              </w:rPr>
              <w:t>EU-REACH Annex XVII Status</w:t>
            </w:r>
          </w:p>
          <w:p w:rsidR="008316F6" w:rsidRDefault="00DD5B21">
            <w:pPr>
              <w:pStyle w:val="listpara1"/>
              <w:numPr>
                <w:ilvl w:val="0"/>
                <w:numId w:val="3"/>
              </w:numPr>
            </w:pPr>
            <w:r>
              <w:rPr>
                <w:rStyle w:val="SAPUserEntry"/>
              </w:rPr>
              <w:t>EU-REACH SVHC</w:t>
            </w:r>
            <w:r>
              <w:rPr>
                <w:rStyle w:val="SAPUserEntry"/>
              </w:rPr>
              <w:t xml:space="preserve"> Status</w:t>
            </w:r>
          </w:p>
          <w:p w:rsidR="008316F6" w:rsidRDefault="00DD5B21">
            <w:pPr>
              <w:pStyle w:val="listpara1"/>
              <w:numPr>
                <w:ilvl w:val="0"/>
                <w:numId w:val="3"/>
              </w:numPr>
            </w:pPr>
            <w:r>
              <w:rPr>
                <w:rStyle w:val="SAPUserEntry"/>
              </w:rPr>
              <w:t>NL-ZZS Listenstatus</w:t>
            </w:r>
          </w:p>
        </w:tc>
        <w:tc>
          <w:tcPr>
            <w:tcW w:w="0" w:type="auto"/>
          </w:tcPr>
          <w:p w:rsidR="008316F6" w:rsidRDefault="00DD5B21">
            <w:pPr>
              <w:pStyle w:val="listpara1"/>
              <w:numPr>
                <w:ilvl w:val="0"/>
                <w:numId w:val="74"/>
              </w:numPr>
            </w:pPr>
            <w:r>
              <w:t>Anforderungen sind für die EU relevant.</w:t>
            </w:r>
          </w:p>
          <w:p w:rsidR="008316F6" w:rsidRDefault="00DD5B21">
            <w:pPr>
              <w:pStyle w:val="listpara1"/>
              <w:numPr>
                <w:ilvl w:val="0"/>
                <w:numId w:val="3"/>
              </w:numPr>
            </w:pPr>
            <w:r>
              <w:t>Über Umfangsbestandteil geladen und aktiviert.</w:t>
            </w:r>
          </w:p>
        </w:tc>
      </w:tr>
      <w:tr w:rsidR="008316F6" w:rsidTr="00DD5B21">
        <w:tc>
          <w:tcPr>
            <w:tcW w:w="0" w:type="auto"/>
          </w:tcPr>
          <w:p w:rsidR="008316F6" w:rsidRDefault="00DD5B21">
            <w:r>
              <w:t>Compliance-Zweck</w:t>
            </w:r>
          </w:p>
        </w:tc>
        <w:tc>
          <w:tcPr>
            <w:tcW w:w="0" w:type="auto"/>
          </w:tcPr>
          <w:p w:rsidR="008316F6" w:rsidRDefault="00DD5B21">
            <w:r>
              <w:rPr>
                <w:rStyle w:val="SAPUserEntry"/>
              </w:rPr>
              <w:t>Industriechemikalien verkaufen in Mittel- und Südamerika</w:t>
            </w:r>
          </w:p>
        </w:tc>
        <w:tc>
          <w:tcPr>
            <w:tcW w:w="0" w:type="auto"/>
          </w:tcPr>
          <w:p w:rsidR="008316F6" w:rsidRDefault="00DD5B21">
            <w:r>
              <w:t>Folgende Compliance-Anforderungen sind zugewiesen:</w:t>
            </w:r>
          </w:p>
          <w:p w:rsidR="008316F6" w:rsidRDefault="00DD5B21">
            <w:pPr>
              <w:pStyle w:val="listpara1"/>
              <w:numPr>
                <w:ilvl w:val="0"/>
                <w:numId w:val="75"/>
              </w:numPr>
            </w:pPr>
            <w:r>
              <w:rPr>
                <w:rStyle w:val="SAPUserEntry"/>
              </w:rPr>
              <w:t>AR-Drogenausgan</w:t>
            </w:r>
            <w:r>
              <w:rPr>
                <w:rStyle w:val="SAPUserEntry"/>
              </w:rPr>
              <w:t>gsstoffe</w:t>
            </w:r>
          </w:p>
          <w:p w:rsidR="008316F6" w:rsidRDefault="00DD5B21">
            <w:pPr>
              <w:pStyle w:val="listpara1"/>
              <w:numPr>
                <w:ilvl w:val="0"/>
                <w:numId w:val="3"/>
              </w:numPr>
            </w:pPr>
            <w:r>
              <w:rPr>
                <w:rStyle w:val="SAPUserEntry"/>
              </w:rPr>
              <w:t>BR-DPF-Drogenausgangsstoffe</w:t>
            </w:r>
          </w:p>
          <w:p w:rsidR="008316F6" w:rsidRDefault="00DD5B21">
            <w:pPr>
              <w:pStyle w:val="listpara1"/>
              <w:numPr>
                <w:ilvl w:val="0"/>
                <w:numId w:val="3"/>
              </w:numPr>
            </w:pPr>
            <w:r>
              <w:rPr>
                <w:rStyle w:val="SAPUserEntry"/>
              </w:rPr>
              <w:t>CO-kontrollierte Chemikalien</w:t>
            </w:r>
          </w:p>
          <w:p w:rsidR="008316F6" w:rsidRDefault="00DD5B21">
            <w:pPr>
              <w:pStyle w:val="listpara1"/>
              <w:numPr>
                <w:ilvl w:val="0"/>
                <w:numId w:val="3"/>
              </w:numPr>
            </w:pPr>
            <w:r>
              <w:rPr>
                <w:rStyle w:val="SAPUserEntry"/>
              </w:rPr>
              <w:t>CR-Drug Precursors</w:t>
            </w:r>
          </w:p>
          <w:p w:rsidR="008316F6" w:rsidRDefault="00DD5B21">
            <w:pPr>
              <w:pStyle w:val="listpara1"/>
              <w:numPr>
                <w:ilvl w:val="0"/>
                <w:numId w:val="3"/>
              </w:numPr>
            </w:pPr>
            <w:r>
              <w:rPr>
                <w:rStyle w:val="SAPUserEntry"/>
              </w:rPr>
              <w:t>EG-Drogenausgangsstoffe</w:t>
            </w:r>
          </w:p>
          <w:p w:rsidR="008316F6" w:rsidRDefault="00DD5B21">
            <w:pPr>
              <w:pStyle w:val="listpara1"/>
              <w:numPr>
                <w:ilvl w:val="0"/>
                <w:numId w:val="3"/>
              </w:numPr>
            </w:pPr>
            <w:r>
              <w:rPr>
                <w:rStyle w:val="SAPUserEntry"/>
              </w:rPr>
              <w:t>GT-Drogenausgangsstoffe</w:t>
            </w:r>
          </w:p>
          <w:p w:rsidR="008316F6" w:rsidRDefault="00DD5B21">
            <w:pPr>
              <w:pStyle w:val="listpara1"/>
              <w:numPr>
                <w:ilvl w:val="0"/>
                <w:numId w:val="3"/>
              </w:numPr>
            </w:pPr>
            <w:r>
              <w:rPr>
                <w:rStyle w:val="SAPUserEntry"/>
              </w:rPr>
              <w:t>MX-Drogenausgangsstoffe und Grundstoffe</w:t>
            </w:r>
          </w:p>
          <w:p w:rsidR="008316F6" w:rsidRDefault="00DD5B21">
            <w:pPr>
              <w:pStyle w:val="listpara1"/>
              <w:numPr>
                <w:ilvl w:val="0"/>
                <w:numId w:val="3"/>
              </w:numPr>
            </w:pPr>
            <w:r>
              <w:rPr>
                <w:rStyle w:val="SAPUserEntry"/>
              </w:rPr>
              <w:t>PA-Drogenausgangsstoffe</w:t>
            </w:r>
          </w:p>
          <w:p w:rsidR="008316F6" w:rsidRDefault="00DD5B21">
            <w:pPr>
              <w:pStyle w:val="listpara1"/>
              <w:numPr>
                <w:ilvl w:val="0"/>
                <w:numId w:val="3"/>
              </w:numPr>
            </w:pPr>
            <w:r>
              <w:rPr>
                <w:rStyle w:val="SAPUserEntry"/>
              </w:rPr>
              <w:t>PE-Drogenausgangsstoffe</w:t>
            </w:r>
          </w:p>
          <w:p w:rsidR="008316F6" w:rsidRDefault="00DD5B21">
            <w:pPr>
              <w:pStyle w:val="listpara1"/>
              <w:numPr>
                <w:ilvl w:val="0"/>
                <w:numId w:val="3"/>
              </w:numPr>
            </w:pPr>
            <w:r>
              <w:rPr>
                <w:rStyle w:val="SAPUserEntry"/>
              </w:rPr>
              <w:t>SV-Drogenausgangsstoffe</w:t>
            </w:r>
          </w:p>
          <w:p w:rsidR="008316F6" w:rsidRDefault="00DD5B21">
            <w:pPr>
              <w:pStyle w:val="listpara1"/>
              <w:numPr>
                <w:ilvl w:val="0"/>
                <w:numId w:val="3"/>
              </w:numPr>
            </w:pPr>
            <w:r>
              <w:rPr>
                <w:rStyle w:val="SAPUserEntry"/>
              </w:rPr>
              <w:t>UY-Drogenausgangsstoffe</w:t>
            </w:r>
          </w:p>
          <w:p w:rsidR="008316F6" w:rsidRDefault="00DD5B21">
            <w:pPr>
              <w:pStyle w:val="listpara1"/>
              <w:numPr>
                <w:ilvl w:val="0"/>
                <w:numId w:val="3"/>
              </w:numPr>
            </w:pPr>
            <w:r>
              <w:rPr>
                <w:rStyle w:val="SAPUserEntry"/>
              </w:rPr>
              <w:t>VE-Drogenausgangsstoffe</w:t>
            </w:r>
          </w:p>
          <w:p w:rsidR="008316F6" w:rsidRDefault="00DD5B21">
            <w:pPr>
              <w:pStyle w:val="listpara1"/>
              <w:numPr>
                <w:ilvl w:val="0"/>
                <w:numId w:val="3"/>
              </w:numPr>
            </w:pPr>
            <w:r>
              <w:rPr>
                <w:rStyle w:val="SAPUserEntry"/>
              </w:rPr>
              <w:t>BR-SDB</w:t>
            </w:r>
          </w:p>
        </w:tc>
        <w:tc>
          <w:tcPr>
            <w:tcW w:w="0" w:type="auto"/>
          </w:tcPr>
          <w:p w:rsidR="008316F6" w:rsidRDefault="00DD5B21">
            <w:pPr>
              <w:pStyle w:val="listpara1"/>
              <w:numPr>
                <w:ilvl w:val="0"/>
                <w:numId w:val="76"/>
              </w:numPr>
            </w:pPr>
            <w:r>
              <w:t>Anforderungen sind für Mittel- und Südamerika relevant.</w:t>
            </w:r>
          </w:p>
          <w:p w:rsidR="008316F6" w:rsidRDefault="00DD5B21">
            <w:pPr>
              <w:pStyle w:val="listpara1"/>
              <w:numPr>
                <w:ilvl w:val="0"/>
                <w:numId w:val="3"/>
              </w:numPr>
            </w:pPr>
            <w:r>
              <w:t>Über Umfangsbestandteil geladen und aktiviert.</w:t>
            </w:r>
          </w:p>
        </w:tc>
      </w:tr>
      <w:tr w:rsidR="008316F6" w:rsidTr="00DD5B21">
        <w:tc>
          <w:tcPr>
            <w:tcW w:w="0" w:type="auto"/>
          </w:tcPr>
          <w:p w:rsidR="008316F6" w:rsidRDefault="00DD5B21">
            <w:r>
              <w:t>Compliance-Zweck</w:t>
            </w:r>
          </w:p>
        </w:tc>
        <w:tc>
          <w:tcPr>
            <w:tcW w:w="0" w:type="auto"/>
          </w:tcPr>
          <w:p w:rsidR="008316F6" w:rsidRDefault="00DD5B21">
            <w:r>
              <w:rPr>
                <w:rStyle w:val="SAPUserEntry"/>
              </w:rPr>
              <w:t>Industriechemikalien herstellen in Mittel- und Südamerika</w:t>
            </w:r>
          </w:p>
        </w:tc>
        <w:tc>
          <w:tcPr>
            <w:tcW w:w="0" w:type="auto"/>
          </w:tcPr>
          <w:p w:rsidR="008316F6" w:rsidRDefault="00DD5B21">
            <w:r>
              <w:t xml:space="preserve">Folgende </w:t>
            </w:r>
            <w:r>
              <w:t>Compliance-Anforderungen sind zugewiesen:</w:t>
            </w:r>
          </w:p>
          <w:p w:rsidR="008316F6" w:rsidRDefault="00DD5B21">
            <w:pPr>
              <w:pStyle w:val="listpara1"/>
              <w:numPr>
                <w:ilvl w:val="0"/>
                <w:numId w:val="77"/>
              </w:numPr>
            </w:pPr>
            <w:r>
              <w:rPr>
                <w:rStyle w:val="SAPUserEntry"/>
              </w:rPr>
              <w:t>AR-Drogenausgangsstoffe</w:t>
            </w:r>
          </w:p>
          <w:p w:rsidR="008316F6" w:rsidRDefault="00DD5B21">
            <w:pPr>
              <w:pStyle w:val="listpara1"/>
              <w:numPr>
                <w:ilvl w:val="0"/>
                <w:numId w:val="3"/>
              </w:numPr>
            </w:pPr>
            <w:r>
              <w:rPr>
                <w:rStyle w:val="SAPUserEntry"/>
              </w:rPr>
              <w:t>BR-DPF-Drogenausgangsstoffe</w:t>
            </w:r>
          </w:p>
          <w:p w:rsidR="008316F6" w:rsidRDefault="00DD5B21">
            <w:pPr>
              <w:pStyle w:val="listpara1"/>
              <w:numPr>
                <w:ilvl w:val="0"/>
                <w:numId w:val="3"/>
              </w:numPr>
            </w:pPr>
            <w:r>
              <w:rPr>
                <w:rStyle w:val="SAPUserEntry"/>
              </w:rPr>
              <w:t>CL-Drogenausgangsstoffe</w:t>
            </w:r>
          </w:p>
          <w:p w:rsidR="008316F6" w:rsidRDefault="00DD5B21">
            <w:pPr>
              <w:pStyle w:val="listpara1"/>
              <w:numPr>
                <w:ilvl w:val="0"/>
                <w:numId w:val="3"/>
              </w:numPr>
            </w:pPr>
            <w:r>
              <w:rPr>
                <w:rStyle w:val="SAPUserEntry"/>
              </w:rPr>
              <w:t>CO: kontrollierte Chemikalien</w:t>
            </w:r>
          </w:p>
          <w:p w:rsidR="008316F6" w:rsidRDefault="00DD5B21">
            <w:pPr>
              <w:pStyle w:val="listpara1"/>
              <w:numPr>
                <w:ilvl w:val="0"/>
                <w:numId w:val="3"/>
              </w:numPr>
            </w:pPr>
            <w:r>
              <w:rPr>
                <w:rStyle w:val="SAPUserEntry"/>
              </w:rPr>
              <w:t>CR-Drug Precursors</w:t>
            </w:r>
          </w:p>
          <w:p w:rsidR="008316F6" w:rsidRDefault="00DD5B21">
            <w:pPr>
              <w:pStyle w:val="listpara1"/>
              <w:numPr>
                <w:ilvl w:val="0"/>
                <w:numId w:val="3"/>
              </w:numPr>
            </w:pPr>
            <w:r>
              <w:rPr>
                <w:rStyle w:val="SAPUserEntry"/>
              </w:rPr>
              <w:t>MX-Drug Precursors + Essentials</w:t>
            </w:r>
          </w:p>
          <w:p w:rsidR="008316F6" w:rsidRDefault="00DD5B21">
            <w:pPr>
              <w:pStyle w:val="listpara1"/>
              <w:numPr>
                <w:ilvl w:val="0"/>
                <w:numId w:val="3"/>
              </w:numPr>
            </w:pPr>
            <w:r>
              <w:rPr>
                <w:rStyle w:val="SAPUserEntry"/>
              </w:rPr>
              <w:t>PA-Drogenausgangsstoffe</w:t>
            </w:r>
          </w:p>
          <w:p w:rsidR="008316F6" w:rsidRDefault="00DD5B21">
            <w:pPr>
              <w:pStyle w:val="listpara1"/>
              <w:numPr>
                <w:ilvl w:val="0"/>
                <w:numId w:val="3"/>
              </w:numPr>
            </w:pPr>
            <w:r>
              <w:rPr>
                <w:rStyle w:val="SAPUserEntry"/>
              </w:rPr>
              <w:t>PE-Drogenausgangsstoffe</w:t>
            </w:r>
          </w:p>
          <w:p w:rsidR="008316F6" w:rsidRDefault="00DD5B21">
            <w:pPr>
              <w:pStyle w:val="listpara1"/>
              <w:numPr>
                <w:ilvl w:val="0"/>
                <w:numId w:val="3"/>
              </w:numPr>
            </w:pPr>
            <w:r>
              <w:rPr>
                <w:rStyle w:val="SAPUserEntry"/>
              </w:rPr>
              <w:t>SV-Drogenausgangsstoffe</w:t>
            </w:r>
          </w:p>
          <w:p w:rsidR="008316F6" w:rsidRDefault="00DD5B21">
            <w:pPr>
              <w:pStyle w:val="listpara1"/>
              <w:numPr>
                <w:ilvl w:val="0"/>
                <w:numId w:val="3"/>
              </w:numPr>
            </w:pPr>
            <w:r>
              <w:rPr>
                <w:rStyle w:val="SAPUserEntry"/>
              </w:rPr>
              <w:t>UY-Drogenausgangsstoffe</w:t>
            </w:r>
          </w:p>
          <w:p w:rsidR="008316F6" w:rsidRDefault="00DD5B21">
            <w:pPr>
              <w:pStyle w:val="listpara1"/>
              <w:numPr>
                <w:ilvl w:val="0"/>
                <w:numId w:val="3"/>
              </w:numPr>
            </w:pPr>
            <w:r>
              <w:rPr>
                <w:rStyle w:val="SAPUserEntry"/>
              </w:rPr>
              <w:t>VE-Drogenausgangsstoffe</w:t>
            </w:r>
          </w:p>
        </w:tc>
        <w:tc>
          <w:tcPr>
            <w:tcW w:w="0" w:type="auto"/>
          </w:tcPr>
          <w:p w:rsidR="008316F6" w:rsidRDefault="00DD5B21">
            <w:pPr>
              <w:pStyle w:val="listpara1"/>
              <w:numPr>
                <w:ilvl w:val="0"/>
                <w:numId w:val="78"/>
              </w:numPr>
            </w:pPr>
            <w:r>
              <w:t>Anforderungen sind für Mittel- und Südamerika relevant.</w:t>
            </w:r>
          </w:p>
          <w:p w:rsidR="008316F6" w:rsidRDefault="00DD5B21">
            <w:pPr>
              <w:pStyle w:val="listpara1"/>
              <w:numPr>
                <w:ilvl w:val="0"/>
                <w:numId w:val="3"/>
              </w:numPr>
            </w:pPr>
            <w:r>
              <w:t>Über Umfangsbestandteil geladen und aktiviert.</w:t>
            </w:r>
          </w:p>
        </w:tc>
      </w:tr>
      <w:tr w:rsidR="008316F6" w:rsidTr="00DD5B21">
        <w:tc>
          <w:tcPr>
            <w:tcW w:w="0" w:type="auto"/>
          </w:tcPr>
          <w:p w:rsidR="008316F6" w:rsidRDefault="00DD5B21">
            <w:r>
              <w:t>Compliance-Zweck</w:t>
            </w:r>
          </w:p>
        </w:tc>
        <w:tc>
          <w:tcPr>
            <w:tcW w:w="0" w:type="auto"/>
          </w:tcPr>
          <w:p w:rsidR="008316F6" w:rsidRDefault="00DD5B21">
            <w:r>
              <w:rPr>
                <w:rStyle w:val="SAPUserEntry"/>
              </w:rPr>
              <w:t>Industriechemikalien verkaufen in der Region Asien/Pazifik</w:t>
            </w:r>
          </w:p>
        </w:tc>
        <w:tc>
          <w:tcPr>
            <w:tcW w:w="0" w:type="auto"/>
          </w:tcPr>
          <w:p w:rsidR="008316F6" w:rsidRDefault="00DD5B21">
            <w:r>
              <w:t>Folg</w:t>
            </w:r>
            <w:r>
              <w:t>ende Compliance-Anforderungen sind zugewiesen:</w:t>
            </w:r>
          </w:p>
          <w:p w:rsidR="008316F6" w:rsidRDefault="00DD5B21">
            <w:pPr>
              <w:pStyle w:val="listpara1"/>
              <w:numPr>
                <w:ilvl w:val="0"/>
                <w:numId w:val="79"/>
              </w:numPr>
            </w:pPr>
            <w:r>
              <w:rPr>
                <w:rStyle w:val="SAPUserEntry"/>
              </w:rPr>
              <w:t>AU: CARC-Status</w:t>
            </w:r>
          </w:p>
          <w:p w:rsidR="008316F6" w:rsidRDefault="00DD5B21">
            <w:pPr>
              <w:pStyle w:val="listpara1"/>
              <w:numPr>
                <w:ilvl w:val="0"/>
                <w:numId w:val="3"/>
              </w:numPr>
            </w:pPr>
            <w:r>
              <w:rPr>
                <w:rStyle w:val="SAPUserEntry"/>
              </w:rPr>
              <w:t>AU: CWK-gelistete Chemikalien</w:t>
            </w:r>
          </w:p>
          <w:p w:rsidR="008316F6" w:rsidRDefault="00DD5B21">
            <w:pPr>
              <w:pStyle w:val="listpara1"/>
              <w:numPr>
                <w:ilvl w:val="0"/>
                <w:numId w:val="3"/>
              </w:numPr>
            </w:pPr>
            <w:r>
              <w:rPr>
                <w:rStyle w:val="SAPUserEntry"/>
              </w:rPr>
              <w:t>AU: Drogenausgangsstoffe</w:t>
            </w:r>
          </w:p>
          <w:p w:rsidR="008316F6" w:rsidRDefault="00DD5B21">
            <w:pPr>
              <w:pStyle w:val="listpara1"/>
              <w:numPr>
                <w:ilvl w:val="0"/>
                <w:numId w:val="3"/>
              </w:numPr>
            </w:pPr>
            <w:r>
              <w:rPr>
                <w:rStyle w:val="SAPUserEntry"/>
              </w:rPr>
              <w:t>AU-ODS-Status</w:t>
            </w:r>
          </w:p>
          <w:p w:rsidR="008316F6" w:rsidRDefault="00DD5B21">
            <w:pPr>
              <w:pStyle w:val="listpara1"/>
              <w:numPr>
                <w:ilvl w:val="0"/>
                <w:numId w:val="3"/>
              </w:numPr>
            </w:pPr>
            <w:r>
              <w:rPr>
                <w:rStyle w:val="SAPUserEntry"/>
              </w:rPr>
              <w:t>CN-CWC gesteuerte Chemikalien</w:t>
            </w:r>
          </w:p>
          <w:p w:rsidR="008316F6" w:rsidRDefault="00DD5B21">
            <w:pPr>
              <w:pStyle w:val="listpara1"/>
              <w:numPr>
                <w:ilvl w:val="0"/>
                <w:numId w:val="3"/>
              </w:numPr>
            </w:pPr>
            <w:r>
              <w:rPr>
                <w:rStyle w:val="SAPUserEntry"/>
              </w:rPr>
              <w:t>CN: Ausgangsstoffe für Explosivstoffe</w:t>
            </w:r>
          </w:p>
          <w:p w:rsidR="008316F6" w:rsidRDefault="00DD5B21">
            <w:pPr>
              <w:pStyle w:val="listpara1"/>
              <w:numPr>
                <w:ilvl w:val="0"/>
                <w:numId w:val="3"/>
              </w:numPr>
            </w:pPr>
            <w:r>
              <w:rPr>
                <w:rStyle w:val="SAPUserEntry"/>
              </w:rPr>
              <w:t>CN-Gefahrstoffkatalog</w:t>
            </w:r>
          </w:p>
          <w:p w:rsidR="008316F6" w:rsidRDefault="00DD5B21">
            <w:pPr>
              <w:pStyle w:val="listpara1"/>
              <w:numPr>
                <w:ilvl w:val="0"/>
                <w:numId w:val="3"/>
              </w:numPr>
            </w:pPr>
            <w:r>
              <w:rPr>
                <w:rStyle w:val="SAPUserEntry"/>
              </w:rPr>
              <w:t>CN: Ausgangschemikalien</w:t>
            </w:r>
          </w:p>
          <w:p w:rsidR="008316F6" w:rsidRDefault="00DD5B21">
            <w:pPr>
              <w:pStyle w:val="listpara1"/>
              <w:numPr>
                <w:ilvl w:val="0"/>
                <w:numId w:val="3"/>
              </w:numPr>
            </w:pPr>
            <w:r>
              <w:rPr>
                <w:rStyle w:val="SAPUserEntry"/>
              </w:rPr>
              <w:t xml:space="preserve">HK: </w:t>
            </w:r>
            <w:r>
              <w:rPr>
                <w:rStyle w:val="SAPUserEntry"/>
              </w:rPr>
              <w:t>Kontrollierte Chemikalien Status</w:t>
            </w:r>
          </w:p>
          <w:p w:rsidR="008316F6" w:rsidRDefault="00DD5B21">
            <w:pPr>
              <w:pStyle w:val="listpara1"/>
              <w:numPr>
                <w:ilvl w:val="0"/>
                <w:numId w:val="3"/>
              </w:numPr>
            </w:pPr>
            <w:r>
              <w:rPr>
                <w:rStyle w:val="SAPUserEntry"/>
              </w:rPr>
              <w:t>HK-CWÜ</w:t>
            </w:r>
          </w:p>
          <w:p w:rsidR="008316F6" w:rsidRDefault="00DD5B21">
            <w:pPr>
              <w:pStyle w:val="listpara1"/>
              <w:numPr>
                <w:ilvl w:val="0"/>
                <w:numId w:val="3"/>
              </w:numPr>
            </w:pPr>
            <w:r>
              <w:rPr>
                <w:rStyle w:val="SAPUserEntry"/>
              </w:rPr>
              <w:t>ID-CWÜ</w:t>
            </w:r>
          </w:p>
          <w:p w:rsidR="008316F6" w:rsidRDefault="00DD5B21">
            <w:pPr>
              <w:pStyle w:val="listpara1"/>
              <w:numPr>
                <w:ilvl w:val="0"/>
                <w:numId w:val="3"/>
              </w:numPr>
            </w:pPr>
            <w:r>
              <w:rPr>
                <w:rStyle w:val="SAPUserEntry"/>
              </w:rPr>
              <w:t>ID-Drug Precursors</w:t>
            </w:r>
          </w:p>
          <w:p w:rsidR="008316F6" w:rsidRDefault="00DD5B21">
            <w:pPr>
              <w:pStyle w:val="listpara1"/>
              <w:numPr>
                <w:ilvl w:val="0"/>
                <w:numId w:val="3"/>
              </w:numPr>
            </w:pPr>
            <w:r>
              <w:rPr>
                <w:rStyle w:val="SAPUserEntry"/>
              </w:rPr>
              <w:t>ID: Gesundheitsgefährdende Stoffe</w:t>
            </w:r>
          </w:p>
          <w:p w:rsidR="008316F6" w:rsidRDefault="00DD5B21">
            <w:pPr>
              <w:pStyle w:val="listpara1"/>
              <w:numPr>
                <w:ilvl w:val="0"/>
                <w:numId w:val="3"/>
              </w:numPr>
            </w:pPr>
            <w:r>
              <w:rPr>
                <w:rStyle w:val="SAPUserEntry"/>
              </w:rPr>
              <w:t>IN-CWÜ</w:t>
            </w:r>
          </w:p>
          <w:p w:rsidR="008316F6" w:rsidRDefault="00DD5B21">
            <w:pPr>
              <w:pStyle w:val="listpara1"/>
              <w:numPr>
                <w:ilvl w:val="0"/>
                <w:numId w:val="3"/>
              </w:numPr>
            </w:pPr>
            <w:r>
              <w:rPr>
                <w:rStyle w:val="SAPUserEntry"/>
              </w:rPr>
              <w:t>IN: Drogenausgangsstoffe</w:t>
            </w:r>
          </w:p>
          <w:p w:rsidR="008316F6" w:rsidRDefault="00DD5B21">
            <w:pPr>
              <w:pStyle w:val="listpara1"/>
              <w:numPr>
                <w:ilvl w:val="0"/>
                <w:numId w:val="3"/>
              </w:numPr>
            </w:pPr>
            <w:r>
              <w:rPr>
                <w:rStyle w:val="SAPUserEntry"/>
              </w:rPr>
              <w:t>JP: Status CSCL-Klasse 1 und 2</w:t>
            </w:r>
          </w:p>
          <w:p w:rsidR="008316F6" w:rsidRDefault="00DD5B21">
            <w:pPr>
              <w:pStyle w:val="listpara1"/>
              <w:numPr>
                <w:ilvl w:val="0"/>
                <w:numId w:val="3"/>
              </w:numPr>
            </w:pPr>
            <w:r>
              <w:rPr>
                <w:rStyle w:val="SAPUserEntry"/>
              </w:rPr>
              <w:t>JP: CSCL-Überwachungsstatus</w:t>
            </w:r>
          </w:p>
          <w:p w:rsidR="008316F6" w:rsidRDefault="00DD5B21">
            <w:pPr>
              <w:pStyle w:val="listpara1"/>
              <w:numPr>
                <w:ilvl w:val="0"/>
                <w:numId w:val="3"/>
              </w:numPr>
            </w:pPr>
            <w:r>
              <w:rPr>
                <w:rStyle w:val="SAPUserEntry"/>
              </w:rPr>
              <w:t>JP: CSCL PACS-Status</w:t>
            </w:r>
          </w:p>
          <w:p w:rsidR="008316F6" w:rsidRDefault="00DD5B21">
            <w:pPr>
              <w:pStyle w:val="listpara1"/>
              <w:numPr>
                <w:ilvl w:val="0"/>
                <w:numId w:val="3"/>
              </w:numPr>
            </w:pPr>
            <w:r>
              <w:rPr>
                <w:rStyle w:val="SAPUserEntry"/>
              </w:rPr>
              <w:t>JP: CWK-spezifische Chemikalien</w:t>
            </w:r>
          </w:p>
          <w:p w:rsidR="008316F6" w:rsidRDefault="00DD5B21">
            <w:pPr>
              <w:pStyle w:val="listpara1"/>
              <w:numPr>
                <w:ilvl w:val="0"/>
                <w:numId w:val="3"/>
              </w:numPr>
            </w:pPr>
            <w:r>
              <w:rPr>
                <w:rStyle w:val="SAPUserEntry"/>
              </w:rPr>
              <w:t>JP: Betäubun</w:t>
            </w:r>
            <w:r>
              <w:rPr>
                <w:rStyle w:val="SAPUserEntry"/>
              </w:rPr>
              <w:t>gsmittel und Psychotropika</w:t>
            </w:r>
          </w:p>
          <w:p w:rsidR="008316F6" w:rsidRDefault="00DD5B21">
            <w:pPr>
              <w:pStyle w:val="listpara1"/>
              <w:numPr>
                <w:ilvl w:val="0"/>
                <w:numId w:val="3"/>
              </w:numPr>
            </w:pPr>
            <w:r>
              <w:rPr>
                <w:rStyle w:val="SAPUserEntry"/>
              </w:rPr>
              <w:t>KR: CWK-spezifische Chemikalien</w:t>
            </w:r>
          </w:p>
          <w:p w:rsidR="008316F6" w:rsidRDefault="00DD5B21">
            <w:pPr>
              <w:pStyle w:val="listpara1"/>
              <w:numPr>
                <w:ilvl w:val="0"/>
                <w:numId w:val="3"/>
              </w:numPr>
            </w:pPr>
            <w:r>
              <w:rPr>
                <w:rStyle w:val="SAPUserEntry"/>
              </w:rPr>
              <w:t>KR: Betäubungsmittel und Psychopharmaka</w:t>
            </w:r>
          </w:p>
          <w:p w:rsidR="008316F6" w:rsidRDefault="00DD5B21">
            <w:pPr>
              <w:pStyle w:val="listpara1"/>
              <w:numPr>
                <w:ilvl w:val="0"/>
                <w:numId w:val="3"/>
              </w:numPr>
            </w:pPr>
            <w:r>
              <w:rPr>
                <w:rStyle w:val="SAPUserEntry"/>
              </w:rPr>
              <w:t>MY: CWK</w:t>
            </w:r>
          </w:p>
          <w:p w:rsidR="008316F6" w:rsidRDefault="00DD5B21">
            <w:pPr>
              <w:pStyle w:val="listpara1"/>
              <w:numPr>
                <w:ilvl w:val="0"/>
                <w:numId w:val="3"/>
              </w:numPr>
            </w:pPr>
            <w:r>
              <w:rPr>
                <w:rStyle w:val="SAPUserEntry"/>
              </w:rPr>
              <w:t>MY: Drogenausgangsstoffe</w:t>
            </w:r>
          </w:p>
          <w:p w:rsidR="008316F6" w:rsidRDefault="00DD5B21">
            <w:pPr>
              <w:pStyle w:val="listpara1"/>
              <w:numPr>
                <w:ilvl w:val="0"/>
                <w:numId w:val="3"/>
              </w:numPr>
            </w:pPr>
            <w:r>
              <w:rPr>
                <w:rStyle w:val="SAPUserEntry"/>
              </w:rPr>
              <w:t>MY: verbotene Substanzen</w:t>
            </w:r>
          </w:p>
          <w:p w:rsidR="008316F6" w:rsidRDefault="00DD5B21">
            <w:pPr>
              <w:pStyle w:val="listpara1"/>
              <w:numPr>
                <w:ilvl w:val="0"/>
                <w:numId w:val="3"/>
              </w:numPr>
            </w:pPr>
            <w:r>
              <w:rPr>
                <w:rStyle w:val="SAPUserEntry"/>
              </w:rPr>
              <w:t>PH-Chemical Control Orders</w:t>
            </w:r>
          </w:p>
          <w:p w:rsidR="008316F6" w:rsidRDefault="00DD5B21">
            <w:pPr>
              <w:pStyle w:val="listpara1"/>
              <w:numPr>
                <w:ilvl w:val="0"/>
                <w:numId w:val="3"/>
              </w:numPr>
            </w:pPr>
            <w:r>
              <w:rPr>
                <w:rStyle w:val="SAPUserEntry"/>
              </w:rPr>
              <w:t>PH-CPECs Status</w:t>
            </w:r>
          </w:p>
          <w:p w:rsidR="008316F6" w:rsidRDefault="00DD5B21">
            <w:pPr>
              <w:pStyle w:val="listpara1"/>
              <w:numPr>
                <w:ilvl w:val="0"/>
                <w:numId w:val="3"/>
              </w:numPr>
            </w:pPr>
            <w:r>
              <w:rPr>
                <w:rStyle w:val="SAPUserEntry"/>
              </w:rPr>
              <w:t>PH-Priority Chemical List</w:t>
            </w:r>
          </w:p>
          <w:p w:rsidR="008316F6" w:rsidRDefault="00DD5B21">
            <w:pPr>
              <w:pStyle w:val="listpara1"/>
              <w:numPr>
                <w:ilvl w:val="0"/>
                <w:numId w:val="3"/>
              </w:numPr>
            </w:pPr>
            <w:r>
              <w:rPr>
                <w:rStyle w:val="SAPUserEntry"/>
              </w:rPr>
              <w:t>SG-CWÜ</w:t>
            </w:r>
          </w:p>
          <w:p w:rsidR="008316F6" w:rsidRDefault="00DD5B21">
            <w:pPr>
              <w:pStyle w:val="listpara1"/>
              <w:numPr>
                <w:ilvl w:val="0"/>
                <w:numId w:val="3"/>
              </w:numPr>
            </w:pPr>
            <w:r>
              <w:rPr>
                <w:rStyle w:val="SAPUserEntry"/>
              </w:rPr>
              <w:t>SG-Drug Precursors</w:t>
            </w:r>
          </w:p>
          <w:p w:rsidR="008316F6" w:rsidRDefault="00DD5B21">
            <w:pPr>
              <w:pStyle w:val="listpara1"/>
              <w:numPr>
                <w:ilvl w:val="0"/>
                <w:numId w:val="3"/>
              </w:numPr>
            </w:pPr>
            <w:r>
              <w:rPr>
                <w:rStyle w:val="SAPUserEntry"/>
              </w:rPr>
              <w:t>SG-Explosive Precursors</w:t>
            </w:r>
          </w:p>
          <w:p w:rsidR="008316F6" w:rsidRDefault="00DD5B21">
            <w:pPr>
              <w:pStyle w:val="listpara1"/>
              <w:numPr>
                <w:ilvl w:val="0"/>
                <w:numId w:val="3"/>
              </w:numPr>
            </w:pPr>
            <w:r>
              <w:rPr>
                <w:rStyle w:val="SAPUserEntry"/>
              </w:rPr>
              <w:t>SG-Hazardous Substances Status</w:t>
            </w:r>
          </w:p>
          <w:p w:rsidR="008316F6" w:rsidRDefault="00DD5B21">
            <w:pPr>
              <w:pStyle w:val="listpara1"/>
              <w:numPr>
                <w:ilvl w:val="0"/>
                <w:numId w:val="3"/>
              </w:numPr>
            </w:pPr>
            <w:r>
              <w:rPr>
                <w:rStyle w:val="SAPUserEntry"/>
              </w:rPr>
              <w:t>TH: Gefahrstoffliste</w:t>
            </w:r>
          </w:p>
          <w:p w:rsidR="008316F6" w:rsidRDefault="00DD5B21">
            <w:pPr>
              <w:pStyle w:val="listpara1"/>
              <w:numPr>
                <w:ilvl w:val="0"/>
                <w:numId w:val="3"/>
              </w:numPr>
            </w:pPr>
            <w:r>
              <w:rPr>
                <w:rStyle w:val="SAPUserEntry"/>
              </w:rPr>
              <w:t>TH: Suchtstoffe</w:t>
            </w:r>
          </w:p>
          <w:p w:rsidR="008316F6" w:rsidRDefault="00DD5B21">
            <w:pPr>
              <w:pStyle w:val="listpara1"/>
              <w:numPr>
                <w:ilvl w:val="0"/>
                <w:numId w:val="3"/>
              </w:numPr>
            </w:pPr>
            <w:r>
              <w:rPr>
                <w:rStyle w:val="SAPUserEntry"/>
              </w:rPr>
              <w:t>TH: Psychotrope Stoffe</w:t>
            </w:r>
          </w:p>
          <w:p w:rsidR="008316F6" w:rsidRDefault="00DD5B21">
            <w:pPr>
              <w:pStyle w:val="listpara1"/>
              <w:numPr>
                <w:ilvl w:val="0"/>
                <w:numId w:val="3"/>
              </w:numPr>
            </w:pPr>
            <w:r>
              <w:rPr>
                <w:rStyle w:val="SAPUserEntry"/>
              </w:rPr>
              <w:t>TW: Drogenausgangsstoffe</w:t>
            </w:r>
          </w:p>
          <w:p w:rsidR="008316F6" w:rsidRDefault="00DD5B21">
            <w:pPr>
              <w:pStyle w:val="listpara1"/>
              <w:numPr>
                <w:ilvl w:val="0"/>
                <w:numId w:val="3"/>
              </w:numPr>
            </w:pPr>
            <w:r>
              <w:rPr>
                <w:rStyle w:val="SAPUserEntry"/>
              </w:rPr>
              <w:t>VN: verbotene Chemikalien</w:t>
            </w:r>
          </w:p>
          <w:p w:rsidR="008316F6" w:rsidRDefault="00DD5B21">
            <w:pPr>
              <w:pStyle w:val="listpara1"/>
              <w:numPr>
                <w:ilvl w:val="0"/>
                <w:numId w:val="3"/>
              </w:numPr>
            </w:pPr>
            <w:r>
              <w:rPr>
                <w:rStyle w:val="SAPUserEntry"/>
              </w:rPr>
              <w:t>VN: bedingte Chemikalien</w:t>
            </w:r>
          </w:p>
          <w:p w:rsidR="008316F6" w:rsidRDefault="00DD5B21">
            <w:pPr>
              <w:pStyle w:val="listpara1"/>
              <w:numPr>
                <w:ilvl w:val="0"/>
                <w:numId w:val="3"/>
              </w:numPr>
            </w:pPr>
            <w:r>
              <w:rPr>
                <w:rStyle w:val="SAPUserEntry"/>
              </w:rPr>
              <w:t>VN: CWÜ</w:t>
            </w:r>
          </w:p>
          <w:p w:rsidR="008316F6" w:rsidRDefault="00DD5B21">
            <w:pPr>
              <w:pStyle w:val="listpara1"/>
              <w:numPr>
                <w:ilvl w:val="0"/>
                <w:numId w:val="3"/>
              </w:numPr>
            </w:pPr>
            <w:r>
              <w:rPr>
                <w:rStyle w:val="SAPUserEntry"/>
              </w:rPr>
              <w:t>VN: Industrielle Ausgangsstoffe</w:t>
            </w:r>
          </w:p>
          <w:p w:rsidR="008316F6" w:rsidRDefault="00DD5B21">
            <w:pPr>
              <w:pStyle w:val="listpara1"/>
              <w:numPr>
                <w:ilvl w:val="0"/>
                <w:numId w:val="3"/>
              </w:numPr>
            </w:pPr>
            <w:r>
              <w:rPr>
                <w:rStyle w:val="SAPUserEntry"/>
              </w:rPr>
              <w:t>VN: eingeschränkte Chemik</w:t>
            </w:r>
            <w:r>
              <w:rPr>
                <w:rStyle w:val="SAPUserEntry"/>
              </w:rPr>
              <w:t>alien</w:t>
            </w:r>
          </w:p>
          <w:p w:rsidR="008316F6" w:rsidRDefault="00DD5B21">
            <w:pPr>
              <w:pStyle w:val="listpara1"/>
              <w:numPr>
                <w:ilvl w:val="0"/>
                <w:numId w:val="3"/>
              </w:numPr>
            </w:pPr>
            <w:r>
              <w:rPr>
                <w:rStyle w:val="SAPUserEntry"/>
              </w:rPr>
              <w:t>CN-SDB</w:t>
            </w:r>
          </w:p>
          <w:p w:rsidR="008316F6" w:rsidRDefault="00DD5B21">
            <w:pPr>
              <w:pStyle w:val="listpara1"/>
              <w:numPr>
                <w:ilvl w:val="0"/>
                <w:numId w:val="3"/>
              </w:numPr>
            </w:pPr>
            <w:r>
              <w:rPr>
                <w:rStyle w:val="SAPUserEntry"/>
              </w:rPr>
              <w:t>JP-SDB</w:t>
            </w:r>
          </w:p>
        </w:tc>
        <w:tc>
          <w:tcPr>
            <w:tcW w:w="0" w:type="auto"/>
          </w:tcPr>
          <w:p w:rsidR="008316F6" w:rsidRDefault="00DD5B21">
            <w:pPr>
              <w:pStyle w:val="listpara1"/>
              <w:numPr>
                <w:ilvl w:val="0"/>
                <w:numId w:val="80"/>
              </w:numPr>
            </w:pPr>
            <w:r>
              <w:t>Die Anforderungen sind für Asien/Pazifik relevant.</w:t>
            </w:r>
          </w:p>
          <w:p w:rsidR="008316F6" w:rsidRDefault="00DD5B21">
            <w:pPr>
              <w:pStyle w:val="listpara1"/>
              <w:numPr>
                <w:ilvl w:val="0"/>
                <w:numId w:val="3"/>
              </w:numPr>
            </w:pPr>
            <w:r>
              <w:t>Über Umfangsbestandteil geladen und aktiviert.</w:t>
            </w:r>
          </w:p>
        </w:tc>
      </w:tr>
      <w:tr w:rsidR="008316F6" w:rsidTr="00DD5B21">
        <w:tc>
          <w:tcPr>
            <w:tcW w:w="0" w:type="auto"/>
          </w:tcPr>
          <w:p w:rsidR="008316F6" w:rsidRDefault="00DD5B21">
            <w:r>
              <w:t>Compliance-Zweck</w:t>
            </w:r>
          </w:p>
        </w:tc>
        <w:tc>
          <w:tcPr>
            <w:tcW w:w="0" w:type="auto"/>
          </w:tcPr>
          <w:p w:rsidR="008316F6" w:rsidRDefault="00DD5B21">
            <w:r>
              <w:rPr>
                <w:rStyle w:val="SAPUserEntry"/>
              </w:rPr>
              <w:t>Produce industrial chemicals in Asia Pacific</w:t>
            </w:r>
          </w:p>
        </w:tc>
        <w:tc>
          <w:tcPr>
            <w:tcW w:w="0" w:type="auto"/>
          </w:tcPr>
          <w:p w:rsidR="008316F6" w:rsidRDefault="00DD5B21">
            <w:r>
              <w:t>Folgende Compliance-Anforderungen sind zugewiesen:</w:t>
            </w:r>
          </w:p>
          <w:p w:rsidR="008316F6" w:rsidRDefault="00DD5B21">
            <w:pPr>
              <w:pStyle w:val="listpara1"/>
              <w:numPr>
                <w:ilvl w:val="0"/>
                <w:numId w:val="81"/>
              </w:numPr>
            </w:pPr>
            <w:r>
              <w:rPr>
                <w:rStyle w:val="SAPUserEntry"/>
              </w:rPr>
              <w:t>AU: CARC-Status</w:t>
            </w:r>
          </w:p>
          <w:p w:rsidR="008316F6" w:rsidRDefault="00DD5B21">
            <w:pPr>
              <w:pStyle w:val="listpara1"/>
              <w:numPr>
                <w:ilvl w:val="0"/>
                <w:numId w:val="3"/>
              </w:numPr>
            </w:pPr>
            <w:r>
              <w:rPr>
                <w:rStyle w:val="SAPUserEntry"/>
              </w:rPr>
              <w:t xml:space="preserve">AU: </w:t>
            </w:r>
            <w:r>
              <w:rPr>
                <w:rStyle w:val="SAPUserEntry"/>
              </w:rPr>
              <w:t>CWK-gelistete Chemikalien</w:t>
            </w:r>
          </w:p>
          <w:p w:rsidR="008316F6" w:rsidRDefault="00DD5B21">
            <w:pPr>
              <w:pStyle w:val="listpara1"/>
              <w:numPr>
                <w:ilvl w:val="0"/>
                <w:numId w:val="3"/>
              </w:numPr>
            </w:pPr>
            <w:r>
              <w:rPr>
                <w:rStyle w:val="SAPUserEntry"/>
              </w:rPr>
              <w:t>AU: Drogenausgangsstoffe</w:t>
            </w:r>
          </w:p>
          <w:p w:rsidR="008316F6" w:rsidRDefault="00DD5B21">
            <w:pPr>
              <w:pStyle w:val="listpara1"/>
              <w:numPr>
                <w:ilvl w:val="0"/>
                <w:numId w:val="3"/>
              </w:numPr>
            </w:pPr>
            <w:r>
              <w:rPr>
                <w:rStyle w:val="SAPUserEntry"/>
              </w:rPr>
              <w:t>AU-ODS-Status</w:t>
            </w:r>
          </w:p>
          <w:p w:rsidR="008316F6" w:rsidRDefault="00DD5B21">
            <w:pPr>
              <w:pStyle w:val="listpara1"/>
              <w:numPr>
                <w:ilvl w:val="0"/>
                <w:numId w:val="3"/>
              </w:numPr>
            </w:pPr>
            <w:r>
              <w:rPr>
                <w:rStyle w:val="SAPUserEntry"/>
              </w:rPr>
              <w:t>CN-CWC gesteuerte Chemikalien</w:t>
            </w:r>
          </w:p>
          <w:p w:rsidR="008316F6" w:rsidRDefault="00DD5B21">
            <w:pPr>
              <w:pStyle w:val="listpara1"/>
              <w:numPr>
                <w:ilvl w:val="0"/>
                <w:numId w:val="3"/>
              </w:numPr>
            </w:pPr>
            <w:r>
              <w:rPr>
                <w:rStyle w:val="SAPUserEntry"/>
              </w:rPr>
              <w:t>CN: Ausgangsstoffe für Explosivstoffe</w:t>
            </w:r>
          </w:p>
          <w:p w:rsidR="008316F6" w:rsidRDefault="00DD5B21">
            <w:pPr>
              <w:pStyle w:val="listpara1"/>
              <w:numPr>
                <w:ilvl w:val="0"/>
                <w:numId w:val="3"/>
              </w:numPr>
            </w:pPr>
            <w:r>
              <w:rPr>
                <w:rStyle w:val="SAPUserEntry"/>
              </w:rPr>
              <w:t>CN-Gefahrstoffkatalog</w:t>
            </w:r>
          </w:p>
          <w:p w:rsidR="008316F6" w:rsidRDefault="00DD5B21">
            <w:pPr>
              <w:pStyle w:val="listpara1"/>
              <w:numPr>
                <w:ilvl w:val="0"/>
                <w:numId w:val="3"/>
              </w:numPr>
            </w:pPr>
            <w:r>
              <w:rPr>
                <w:rStyle w:val="SAPUserEntry"/>
              </w:rPr>
              <w:t>CN: Ausgangschemikalien</w:t>
            </w:r>
          </w:p>
          <w:p w:rsidR="008316F6" w:rsidRDefault="00DD5B21">
            <w:pPr>
              <w:pStyle w:val="listpara1"/>
              <w:numPr>
                <w:ilvl w:val="0"/>
                <w:numId w:val="3"/>
              </w:numPr>
            </w:pPr>
            <w:r>
              <w:rPr>
                <w:rStyle w:val="SAPUserEntry"/>
              </w:rPr>
              <w:t>HK: Kontrollierte Chemikalien Status</w:t>
            </w:r>
          </w:p>
          <w:p w:rsidR="008316F6" w:rsidRDefault="00DD5B21">
            <w:pPr>
              <w:pStyle w:val="listpara1"/>
              <w:numPr>
                <w:ilvl w:val="0"/>
                <w:numId w:val="3"/>
              </w:numPr>
            </w:pPr>
            <w:r>
              <w:rPr>
                <w:rStyle w:val="SAPUserEntry"/>
              </w:rPr>
              <w:t>HK-CWÜ</w:t>
            </w:r>
          </w:p>
          <w:p w:rsidR="008316F6" w:rsidRDefault="00DD5B21">
            <w:pPr>
              <w:pStyle w:val="listpara1"/>
              <w:numPr>
                <w:ilvl w:val="0"/>
                <w:numId w:val="3"/>
              </w:numPr>
            </w:pPr>
            <w:r>
              <w:rPr>
                <w:rStyle w:val="SAPUserEntry"/>
              </w:rPr>
              <w:t>ID-CWÜ</w:t>
            </w:r>
          </w:p>
          <w:p w:rsidR="008316F6" w:rsidRDefault="00DD5B21">
            <w:pPr>
              <w:pStyle w:val="listpara1"/>
              <w:numPr>
                <w:ilvl w:val="0"/>
                <w:numId w:val="3"/>
              </w:numPr>
            </w:pPr>
            <w:r>
              <w:rPr>
                <w:rStyle w:val="SAPUserEntry"/>
              </w:rPr>
              <w:t xml:space="preserve">ID–Gesundheitsgefährdende </w:t>
            </w:r>
            <w:r>
              <w:rPr>
                <w:rStyle w:val="SAPUserEntry"/>
              </w:rPr>
              <w:t>Stoffe</w:t>
            </w:r>
          </w:p>
          <w:p w:rsidR="008316F6" w:rsidRDefault="00DD5B21">
            <w:pPr>
              <w:pStyle w:val="listpara1"/>
              <w:numPr>
                <w:ilvl w:val="0"/>
                <w:numId w:val="3"/>
              </w:numPr>
            </w:pPr>
            <w:r>
              <w:rPr>
                <w:rStyle w:val="SAPUserEntry"/>
              </w:rPr>
              <w:t>IN-CWÜ</w:t>
            </w:r>
          </w:p>
          <w:p w:rsidR="008316F6" w:rsidRDefault="00DD5B21">
            <w:pPr>
              <w:pStyle w:val="listpara1"/>
              <w:numPr>
                <w:ilvl w:val="0"/>
                <w:numId w:val="3"/>
              </w:numPr>
            </w:pPr>
            <w:r>
              <w:rPr>
                <w:rStyle w:val="SAPUserEntry"/>
              </w:rPr>
              <w:t>IN: Drogenausgangsstoffe</w:t>
            </w:r>
          </w:p>
          <w:p w:rsidR="008316F6" w:rsidRDefault="00DD5B21">
            <w:pPr>
              <w:pStyle w:val="listpara1"/>
              <w:numPr>
                <w:ilvl w:val="0"/>
                <w:numId w:val="3"/>
              </w:numPr>
            </w:pPr>
            <w:r>
              <w:rPr>
                <w:rStyle w:val="SAPUserEntry"/>
              </w:rPr>
              <w:t>JP: Status CSCL-Klasse 1 und 2</w:t>
            </w:r>
          </w:p>
          <w:p w:rsidR="008316F6" w:rsidRDefault="00DD5B21">
            <w:pPr>
              <w:pStyle w:val="listpara1"/>
              <w:numPr>
                <w:ilvl w:val="0"/>
                <w:numId w:val="3"/>
              </w:numPr>
            </w:pPr>
            <w:r>
              <w:rPr>
                <w:rStyle w:val="SAPUserEntry"/>
              </w:rPr>
              <w:t>JP: CSCL-Status "Ausnahme"</w:t>
            </w:r>
          </w:p>
          <w:p w:rsidR="008316F6" w:rsidRDefault="00DD5B21">
            <w:pPr>
              <w:pStyle w:val="listpara1"/>
              <w:numPr>
                <w:ilvl w:val="0"/>
                <w:numId w:val="3"/>
              </w:numPr>
            </w:pPr>
            <w:r>
              <w:rPr>
                <w:rStyle w:val="SAPUserEntry"/>
              </w:rPr>
              <w:t>JP: CSCL-Status "Überwacht"</w:t>
            </w:r>
          </w:p>
          <w:p w:rsidR="008316F6" w:rsidRDefault="00DD5B21">
            <w:pPr>
              <w:pStyle w:val="listpara1"/>
              <w:numPr>
                <w:ilvl w:val="0"/>
                <w:numId w:val="3"/>
              </w:numPr>
            </w:pPr>
            <w:r>
              <w:rPr>
                <w:rStyle w:val="SAPUserEntry"/>
              </w:rPr>
              <w:t>JP: CSCL PACS-Status</w:t>
            </w:r>
          </w:p>
          <w:p w:rsidR="008316F6" w:rsidRDefault="00DD5B21">
            <w:pPr>
              <w:pStyle w:val="listpara1"/>
              <w:numPr>
                <w:ilvl w:val="0"/>
                <w:numId w:val="3"/>
              </w:numPr>
            </w:pPr>
            <w:r>
              <w:rPr>
                <w:rStyle w:val="SAPUserEntry"/>
              </w:rPr>
              <w:t>JP: CWK-spezifische Chemikalien</w:t>
            </w:r>
          </w:p>
          <w:p w:rsidR="008316F6" w:rsidRDefault="00DD5B21">
            <w:pPr>
              <w:pStyle w:val="listpara1"/>
              <w:numPr>
                <w:ilvl w:val="0"/>
                <w:numId w:val="3"/>
              </w:numPr>
            </w:pPr>
            <w:r>
              <w:rPr>
                <w:rStyle w:val="SAPUserEntry"/>
              </w:rPr>
              <w:t>JP: Betäubungsmittel und Psychotropika</w:t>
            </w:r>
          </w:p>
          <w:p w:rsidR="008316F6" w:rsidRDefault="00DD5B21">
            <w:pPr>
              <w:pStyle w:val="listpara1"/>
              <w:numPr>
                <w:ilvl w:val="0"/>
                <w:numId w:val="3"/>
              </w:numPr>
            </w:pPr>
            <w:r>
              <w:rPr>
                <w:rStyle w:val="SAPUserEntry"/>
              </w:rPr>
              <w:t>KR: CWK-spezifische Chemikalien</w:t>
            </w:r>
          </w:p>
          <w:p w:rsidR="008316F6" w:rsidRDefault="00DD5B21">
            <w:pPr>
              <w:pStyle w:val="listpara1"/>
              <w:numPr>
                <w:ilvl w:val="0"/>
                <w:numId w:val="3"/>
              </w:numPr>
            </w:pPr>
            <w:r>
              <w:rPr>
                <w:rStyle w:val="SAPUserEntry"/>
              </w:rPr>
              <w:t xml:space="preserve">KR: </w:t>
            </w:r>
            <w:r>
              <w:rPr>
                <w:rStyle w:val="SAPUserEntry"/>
              </w:rPr>
              <w:t>Betäubungsmittel und Psychopharmaka</w:t>
            </w:r>
          </w:p>
          <w:p w:rsidR="008316F6" w:rsidRDefault="00DD5B21">
            <w:pPr>
              <w:pStyle w:val="listpara1"/>
              <w:numPr>
                <w:ilvl w:val="0"/>
                <w:numId w:val="3"/>
              </w:numPr>
            </w:pPr>
            <w:r>
              <w:rPr>
                <w:rStyle w:val="SAPUserEntry"/>
              </w:rPr>
              <w:t>MY: CWK</w:t>
            </w:r>
          </w:p>
          <w:p w:rsidR="008316F6" w:rsidRDefault="00DD5B21">
            <w:pPr>
              <w:pStyle w:val="listpara1"/>
              <w:numPr>
                <w:ilvl w:val="0"/>
                <w:numId w:val="3"/>
              </w:numPr>
            </w:pPr>
            <w:r>
              <w:rPr>
                <w:rStyle w:val="SAPUserEntry"/>
              </w:rPr>
              <w:t>MY: Drogenausgangsstoffe</w:t>
            </w:r>
          </w:p>
          <w:p w:rsidR="008316F6" w:rsidRDefault="00DD5B21">
            <w:pPr>
              <w:pStyle w:val="listpara1"/>
              <w:numPr>
                <w:ilvl w:val="0"/>
                <w:numId w:val="3"/>
              </w:numPr>
            </w:pPr>
            <w:r>
              <w:rPr>
                <w:rStyle w:val="SAPUserEntry"/>
              </w:rPr>
              <w:t>MY: Giftliste</w:t>
            </w:r>
          </w:p>
          <w:p w:rsidR="008316F6" w:rsidRDefault="00DD5B21">
            <w:pPr>
              <w:pStyle w:val="listpara1"/>
              <w:numPr>
                <w:ilvl w:val="0"/>
                <w:numId w:val="3"/>
              </w:numPr>
            </w:pPr>
            <w:r>
              <w:rPr>
                <w:rStyle w:val="SAPUserEntry"/>
              </w:rPr>
              <w:t>MY-Prohibited Substances</w:t>
            </w:r>
          </w:p>
          <w:p w:rsidR="008316F6" w:rsidRDefault="00DD5B21">
            <w:pPr>
              <w:pStyle w:val="listpara1"/>
              <w:numPr>
                <w:ilvl w:val="0"/>
                <w:numId w:val="3"/>
              </w:numPr>
            </w:pPr>
            <w:r>
              <w:rPr>
                <w:rStyle w:val="SAPUserEntry"/>
              </w:rPr>
              <w:t>PH-Kontrollverordnung für chemische Stoffe</w:t>
            </w:r>
          </w:p>
          <w:p w:rsidR="008316F6" w:rsidRDefault="00DD5B21">
            <w:pPr>
              <w:pStyle w:val="listpara1"/>
              <w:numPr>
                <w:ilvl w:val="0"/>
                <w:numId w:val="3"/>
              </w:numPr>
            </w:pPr>
            <w:r>
              <w:rPr>
                <w:rStyle w:val="SAPUserEntry"/>
              </w:rPr>
              <w:t>PH-CPECs Status</w:t>
            </w:r>
          </w:p>
          <w:p w:rsidR="008316F6" w:rsidRDefault="00DD5B21">
            <w:pPr>
              <w:pStyle w:val="listpara1"/>
              <w:numPr>
                <w:ilvl w:val="0"/>
                <w:numId w:val="3"/>
              </w:numPr>
            </w:pPr>
            <w:r>
              <w:rPr>
                <w:rStyle w:val="SAPUserEntry"/>
              </w:rPr>
              <w:t>PH-Priority Chemical List</w:t>
            </w:r>
          </w:p>
          <w:p w:rsidR="008316F6" w:rsidRDefault="00DD5B21">
            <w:pPr>
              <w:pStyle w:val="listpara1"/>
              <w:numPr>
                <w:ilvl w:val="0"/>
                <w:numId w:val="3"/>
              </w:numPr>
            </w:pPr>
            <w:r>
              <w:rPr>
                <w:rStyle w:val="SAPUserEntry"/>
              </w:rPr>
              <w:t>SG-CWÜ</w:t>
            </w:r>
          </w:p>
          <w:p w:rsidR="008316F6" w:rsidRDefault="00DD5B21">
            <w:pPr>
              <w:pStyle w:val="listpara1"/>
              <w:numPr>
                <w:ilvl w:val="0"/>
                <w:numId w:val="3"/>
              </w:numPr>
            </w:pPr>
            <w:r>
              <w:rPr>
                <w:rStyle w:val="SAPUserEntry"/>
              </w:rPr>
              <w:t>SG-Drug Precursors</w:t>
            </w:r>
          </w:p>
          <w:p w:rsidR="008316F6" w:rsidRDefault="00DD5B21">
            <w:pPr>
              <w:pStyle w:val="listpara1"/>
              <w:numPr>
                <w:ilvl w:val="0"/>
                <w:numId w:val="3"/>
              </w:numPr>
            </w:pPr>
            <w:r>
              <w:rPr>
                <w:rStyle w:val="SAPUserEntry"/>
              </w:rPr>
              <w:t>SG-Explosive Precursors</w:t>
            </w:r>
          </w:p>
          <w:p w:rsidR="008316F6" w:rsidRDefault="00DD5B21">
            <w:pPr>
              <w:pStyle w:val="listpara1"/>
              <w:numPr>
                <w:ilvl w:val="0"/>
                <w:numId w:val="3"/>
              </w:numPr>
            </w:pPr>
            <w:r>
              <w:rPr>
                <w:rStyle w:val="SAPUserEntry"/>
              </w:rPr>
              <w:t xml:space="preserve">SG-Hazardous </w:t>
            </w:r>
            <w:r>
              <w:rPr>
                <w:rStyle w:val="SAPUserEntry"/>
              </w:rPr>
              <w:t>Substances Status</w:t>
            </w:r>
          </w:p>
          <w:p w:rsidR="008316F6" w:rsidRDefault="00DD5B21">
            <w:pPr>
              <w:pStyle w:val="listpara1"/>
              <w:numPr>
                <w:ilvl w:val="0"/>
                <w:numId w:val="3"/>
              </w:numPr>
            </w:pPr>
            <w:r>
              <w:rPr>
                <w:rStyle w:val="SAPUserEntry"/>
              </w:rPr>
              <w:t>TH: Gefahrstoffliste</w:t>
            </w:r>
          </w:p>
          <w:p w:rsidR="008316F6" w:rsidRDefault="00DD5B21">
            <w:pPr>
              <w:pStyle w:val="listpara1"/>
              <w:numPr>
                <w:ilvl w:val="0"/>
                <w:numId w:val="3"/>
              </w:numPr>
            </w:pPr>
            <w:r>
              <w:rPr>
                <w:rStyle w:val="SAPUserEntry"/>
              </w:rPr>
              <w:t>TH: Suchtstoffe</w:t>
            </w:r>
          </w:p>
          <w:p w:rsidR="008316F6" w:rsidRDefault="00DD5B21">
            <w:pPr>
              <w:pStyle w:val="listpara1"/>
              <w:numPr>
                <w:ilvl w:val="0"/>
                <w:numId w:val="3"/>
              </w:numPr>
            </w:pPr>
            <w:r>
              <w:rPr>
                <w:rStyle w:val="SAPUserEntry"/>
              </w:rPr>
              <w:t>TH: Psychotrope Stoffe</w:t>
            </w:r>
          </w:p>
          <w:p w:rsidR="008316F6" w:rsidRDefault="00DD5B21">
            <w:pPr>
              <w:pStyle w:val="listpara1"/>
              <w:numPr>
                <w:ilvl w:val="0"/>
                <w:numId w:val="3"/>
              </w:numPr>
            </w:pPr>
            <w:r>
              <w:rPr>
                <w:rStyle w:val="SAPUserEntry"/>
              </w:rPr>
              <w:t>TW: Drogenausgangsstoffe</w:t>
            </w:r>
          </w:p>
          <w:p w:rsidR="008316F6" w:rsidRDefault="00DD5B21">
            <w:pPr>
              <w:pStyle w:val="listpara1"/>
              <w:numPr>
                <w:ilvl w:val="0"/>
                <w:numId w:val="3"/>
              </w:numPr>
            </w:pPr>
            <w:r>
              <w:rPr>
                <w:rStyle w:val="SAPUserEntry"/>
              </w:rPr>
              <w:t>VN: verbotene Chemikalien</w:t>
            </w:r>
          </w:p>
          <w:p w:rsidR="008316F6" w:rsidRDefault="00DD5B21">
            <w:pPr>
              <w:pStyle w:val="listpara1"/>
              <w:numPr>
                <w:ilvl w:val="0"/>
                <w:numId w:val="3"/>
              </w:numPr>
            </w:pPr>
            <w:r>
              <w:rPr>
                <w:rStyle w:val="SAPUserEntry"/>
              </w:rPr>
              <w:t>VN: bedingte Chemikalien</w:t>
            </w:r>
          </w:p>
          <w:p w:rsidR="008316F6" w:rsidRDefault="00DD5B21">
            <w:pPr>
              <w:pStyle w:val="listpara1"/>
              <w:numPr>
                <w:ilvl w:val="0"/>
                <w:numId w:val="3"/>
              </w:numPr>
            </w:pPr>
            <w:r>
              <w:rPr>
                <w:rStyle w:val="SAPUserEntry"/>
              </w:rPr>
              <w:t>VN: CWÜ</w:t>
            </w:r>
          </w:p>
          <w:p w:rsidR="008316F6" w:rsidRDefault="00DD5B21">
            <w:pPr>
              <w:pStyle w:val="listpara1"/>
              <w:numPr>
                <w:ilvl w:val="0"/>
                <w:numId w:val="3"/>
              </w:numPr>
            </w:pPr>
            <w:r>
              <w:rPr>
                <w:rStyle w:val="SAPUserEntry"/>
              </w:rPr>
              <w:t>VN: Industrielle Ausgangsstoffe</w:t>
            </w:r>
          </w:p>
          <w:p w:rsidR="008316F6" w:rsidRDefault="00DD5B21">
            <w:pPr>
              <w:pStyle w:val="listpara1"/>
              <w:numPr>
                <w:ilvl w:val="0"/>
                <w:numId w:val="3"/>
              </w:numPr>
            </w:pPr>
            <w:r>
              <w:rPr>
                <w:rStyle w:val="SAPUserEntry"/>
              </w:rPr>
              <w:t>VN: eingeschränkte Chemikalien</w:t>
            </w:r>
          </w:p>
        </w:tc>
        <w:tc>
          <w:tcPr>
            <w:tcW w:w="0" w:type="auto"/>
          </w:tcPr>
          <w:p w:rsidR="008316F6" w:rsidRDefault="00DD5B21">
            <w:pPr>
              <w:pStyle w:val="listpara1"/>
              <w:numPr>
                <w:ilvl w:val="0"/>
                <w:numId w:val="82"/>
              </w:numPr>
            </w:pPr>
            <w:r>
              <w:t xml:space="preserve">Die Anforderungen sind für </w:t>
            </w:r>
            <w:r>
              <w:t>Asien/Pazifik relevant.</w:t>
            </w:r>
          </w:p>
          <w:p w:rsidR="008316F6" w:rsidRDefault="00DD5B21">
            <w:pPr>
              <w:pStyle w:val="listpara1"/>
              <w:numPr>
                <w:ilvl w:val="0"/>
                <w:numId w:val="3"/>
              </w:numPr>
            </w:pPr>
            <w:r>
              <w:t>Über Umfangsbestandteil geladen und aktiviert.</w:t>
            </w:r>
          </w:p>
        </w:tc>
      </w:tr>
      <w:tr w:rsidR="008316F6" w:rsidTr="00DD5B21">
        <w:tc>
          <w:tcPr>
            <w:tcW w:w="0" w:type="auto"/>
          </w:tcPr>
          <w:p w:rsidR="008316F6" w:rsidRDefault="00DD5B21">
            <w:r>
              <w:t>Compliance-Zweck</w:t>
            </w:r>
          </w:p>
        </w:tc>
        <w:tc>
          <w:tcPr>
            <w:tcW w:w="0" w:type="auto"/>
          </w:tcPr>
          <w:p w:rsidR="008316F6" w:rsidRDefault="00DD5B21">
            <w:r>
              <w:rPr>
                <w:rStyle w:val="SAPUserEntry"/>
              </w:rPr>
              <w:t>Sell industrial chemicals worldwide</w:t>
            </w:r>
          </w:p>
        </w:tc>
        <w:tc>
          <w:tcPr>
            <w:tcW w:w="0" w:type="auto"/>
          </w:tcPr>
          <w:p w:rsidR="008316F6" w:rsidRDefault="00DD5B21">
            <w:r>
              <w:t>Folgende Compliance-Anforderungen sind zugewiesen:</w:t>
            </w:r>
          </w:p>
          <w:p w:rsidR="008316F6" w:rsidRDefault="00DD5B21">
            <w:pPr>
              <w:pStyle w:val="listpara1"/>
              <w:numPr>
                <w:ilvl w:val="0"/>
                <w:numId w:val="83"/>
              </w:numPr>
            </w:pPr>
            <w:r>
              <w:rPr>
                <w:rStyle w:val="SAPUserEntry"/>
              </w:rPr>
              <w:t>Welt: Status SIN List</w:t>
            </w:r>
          </w:p>
          <w:p w:rsidR="008316F6" w:rsidRDefault="00DD5B21">
            <w:pPr>
              <w:pStyle w:val="listpara1"/>
              <w:numPr>
                <w:ilvl w:val="0"/>
                <w:numId w:val="3"/>
              </w:numPr>
            </w:pPr>
            <w:r>
              <w:rPr>
                <w:rStyle w:val="SAPUserEntry"/>
              </w:rPr>
              <w:t>Welt-UN: CWÜ</w:t>
            </w:r>
          </w:p>
          <w:p w:rsidR="008316F6" w:rsidRDefault="00DD5B21">
            <w:pPr>
              <w:pStyle w:val="listpara1"/>
              <w:numPr>
                <w:ilvl w:val="0"/>
                <w:numId w:val="3"/>
              </w:numPr>
            </w:pPr>
            <w:r>
              <w:rPr>
                <w:rStyle w:val="SAPUserEntry"/>
              </w:rPr>
              <w:t>Welt UN: Drogenausgangsstoffe</w:t>
            </w:r>
          </w:p>
          <w:p w:rsidR="008316F6" w:rsidRDefault="00DD5B21">
            <w:pPr>
              <w:pStyle w:val="listpara1"/>
              <w:numPr>
                <w:ilvl w:val="0"/>
                <w:numId w:val="3"/>
              </w:numPr>
            </w:pPr>
            <w:r>
              <w:rPr>
                <w:rStyle w:val="SAPUserEntry"/>
              </w:rPr>
              <w:t>Welt UN: ODS-St</w:t>
            </w:r>
            <w:r>
              <w:rPr>
                <w:rStyle w:val="SAPUserEntry"/>
              </w:rPr>
              <w:t>atus</w:t>
            </w:r>
          </w:p>
          <w:p w:rsidR="008316F6" w:rsidRDefault="00DD5B21">
            <w:pPr>
              <w:pStyle w:val="listpara1"/>
              <w:numPr>
                <w:ilvl w:val="0"/>
                <w:numId w:val="3"/>
              </w:numPr>
            </w:pPr>
            <w:r>
              <w:rPr>
                <w:rStyle w:val="SAPUserEntry"/>
              </w:rPr>
              <w:t>World UN PIC Status</w:t>
            </w:r>
          </w:p>
          <w:p w:rsidR="008316F6" w:rsidRDefault="00DD5B21">
            <w:pPr>
              <w:pStyle w:val="listpara1"/>
              <w:numPr>
                <w:ilvl w:val="0"/>
                <w:numId w:val="3"/>
              </w:numPr>
            </w:pPr>
            <w:r>
              <w:rPr>
                <w:rStyle w:val="SAPUserEntry"/>
              </w:rPr>
              <w:t>Welt UN: Stockholm-Konvention</w:t>
            </w:r>
          </w:p>
          <w:p w:rsidR="008316F6" w:rsidRDefault="00DD5B21">
            <w:pPr>
              <w:pStyle w:val="listpara1"/>
              <w:numPr>
                <w:ilvl w:val="0"/>
                <w:numId w:val="3"/>
              </w:numPr>
            </w:pPr>
            <w:r>
              <w:rPr>
                <w:rStyle w:val="SAPUserEntry"/>
              </w:rPr>
              <w:t>World-UN-Wassenaar Arrangement</w:t>
            </w:r>
          </w:p>
        </w:tc>
        <w:tc>
          <w:tcPr>
            <w:tcW w:w="0" w:type="auto"/>
          </w:tcPr>
          <w:p w:rsidR="008316F6" w:rsidRDefault="00DD5B21">
            <w:pPr>
              <w:pStyle w:val="listpara1"/>
              <w:numPr>
                <w:ilvl w:val="0"/>
                <w:numId w:val="84"/>
              </w:numPr>
            </w:pPr>
            <w:r>
              <w:t>Die Anforderungen sind weltweit relevant.</w:t>
            </w:r>
          </w:p>
          <w:p w:rsidR="008316F6" w:rsidRDefault="00DD5B21">
            <w:pPr>
              <w:pStyle w:val="listpara1"/>
              <w:numPr>
                <w:ilvl w:val="0"/>
                <w:numId w:val="3"/>
              </w:numPr>
            </w:pPr>
            <w:r>
              <w:t>Über Umfangsbestandteil geladen und aktiviert.</w:t>
            </w:r>
          </w:p>
        </w:tc>
      </w:tr>
      <w:tr w:rsidR="008316F6" w:rsidTr="00DD5B21">
        <w:tc>
          <w:tcPr>
            <w:tcW w:w="0" w:type="auto"/>
          </w:tcPr>
          <w:p w:rsidR="008316F6" w:rsidRDefault="00DD5B21">
            <w:r>
              <w:t>Compliance-Zweck</w:t>
            </w:r>
          </w:p>
        </w:tc>
        <w:tc>
          <w:tcPr>
            <w:tcW w:w="0" w:type="auto"/>
          </w:tcPr>
          <w:p w:rsidR="008316F6" w:rsidRDefault="00DD5B21">
            <w:r>
              <w:rPr>
                <w:rStyle w:val="SAPUserEntry"/>
              </w:rPr>
              <w:t>Produce industrial chemicals worldwide</w:t>
            </w:r>
          </w:p>
        </w:tc>
        <w:tc>
          <w:tcPr>
            <w:tcW w:w="0" w:type="auto"/>
          </w:tcPr>
          <w:p w:rsidR="008316F6" w:rsidRDefault="00DD5B21">
            <w:r>
              <w:t xml:space="preserve">Folgende </w:t>
            </w:r>
            <w:r>
              <w:t>Compliance-Anforderungen sind zugewiesen:</w:t>
            </w:r>
          </w:p>
          <w:p w:rsidR="008316F6" w:rsidRDefault="00DD5B21">
            <w:pPr>
              <w:pStyle w:val="listpara1"/>
              <w:numPr>
                <w:ilvl w:val="0"/>
                <w:numId w:val="85"/>
              </w:numPr>
            </w:pPr>
            <w:r>
              <w:rPr>
                <w:rStyle w:val="SAPUserEntry"/>
              </w:rPr>
              <w:t>Welt: Status SIN List</w:t>
            </w:r>
          </w:p>
          <w:p w:rsidR="008316F6" w:rsidRDefault="00DD5B21">
            <w:pPr>
              <w:pStyle w:val="listpara1"/>
              <w:numPr>
                <w:ilvl w:val="0"/>
                <w:numId w:val="3"/>
              </w:numPr>
            </w:pPr>
            <w:r>
              <w:rPr>
                <w:rStyle w:val="SAPUserEntry"/>
              </w:rPr>
              <w:t>Welt-UN: CWÜ</w:t>
            </w:r>
          </w:p>
          <w:p w:rsidR="008316F6" w:rsidRDefault="00DD5B21">
            <w:pPr>
              <w:pStyle w:val="listpara1"/>
              <w:numPr>
                <w:ilvl w:val="0"/>
                <w:numId w:val="3"/>
              </w:numPr>
            </w:pPr>
            <w:r>
              <w:rPr>
                <w:rStyle w:val="SAPUserEntry"/>
              </w:rPr>
              <w:t>Welt UN: Drogenausgangsstoffe</w:t>
            </w:r>
          </w:p>
          <w:p w:rsidR="008316F6" w:rsidRDefault="00DD5B21">
            <w:pPr>
              <w:pStyle w:val="listpara1"/>
              <w:numPr>
                <w:ilvl w:val="0"/>
                <w:numId w:val="3"/>
              </w:numPr>
            </w:pPr>
            <w:r>
              <w:rPr>
                <w:rStyle w:val="SAPUserEntry"/>
              </w:rPr>
              <w:t>Welt UN: ODS-Status</w:t>
            </w:r>
          </w:p>
          <w:p w:rsidR="008316F6" w:rsidRDefault="00DD5B21">
            <w:pPr>
              <w:pStyle w:val="listpara1"/>
              <w:numPr>
                <w:ilvl w:val="0"/>
                <w:numId w:val="3"/>
              </w:numPr>
            </w:pPr>
            <w:r>
              <w:rPr>
                <w:rStyle w:val="SAPUserEntry"/>
              </w:rPr>
              <w:t>World UN PIC Status</w:t>
            </w:r>
          </w:p>
          <w:p w:rsidR="008316F6" w:rsidRDefault="00DD5B21">
            <w:pPr>
              <w:pStyle w:val="listpara1"/>
              <w:numPr>
                <w:ilvl w:val="0"/>
                <w:numId w:val="3"/>
              </w:numPr>
            </w:pPr>
            <w:r>
              <w:rPr>
                <w:rStyle w:val="SAPUserEntry"/>
              </w:rPr>
              <w:t>Welt UN: Stockholm-Konvention</w:t>
            </w:r>
          </w:p>
          <w:p w:rsidR="008316F6" w:rsidRDefault="00DD5B21">
            <w:pPr>
              <w:pStyle w:val="listpara1"/>
              <w:numPr>
                <w:ilvl w:val="0"/>
                <w:numId w:val="3"/>
              </w:numPr>
            </w:pPr>
            <w:r>
              <w:rPr>
                <w:rStyle w:val="SAPUserEntry"/>
              </w:rPr>
              <w:t>World-UN-Wassenaar Arrangement</w:t>
            </w:r>
          </w:p>
        </w:tc>
        <w:tc>
          <w:tcPr>
            <w:tcW w:w="0" w:type="auto"/>
          </w:tcPr>
          <w:p w:rsidR="008316F6" w:rsidRDefault="00DD5B21">
            <w:pPr>
              <w:pStyle w:val="listpara1"/>
              <w:numPr>
                <w:ilvl w:val="0"/>
                <w:numId w:val="86"/>
              </w:numPr>
            </w:pPr>
            <w:r>
              <w:t>Die Anforderungen sind weltweit relevant.</w:t>
            </w:r>
          </w:p>
          <w:p w:rsidR="008316F6" w:rsidRDefault="00DD5B21">
            <w:pPr>
              <w:pStyle w:val="listpara1"/>
              <w:numPr>
                <w:ilvl w:val="0"/>
                <w:numId w:val="3"/>
              </w:numPr>
            </w:pPr>
            <w:r>
              <w:t xml:space="preserve">Über </w:t>
            </w:r>
            <w:r>
              <w:t>Umfangsbestandteil geladen und aktiviert.</w:t>
            </w:r>
          </w:p>
        </w:tc>
      </w:tr>
    </w:tbl>
    <w:p w:rsidR="00000000" w:rsidRDefault="00DD5B21">
      <w:pPr>
        <w:spacing w:before="0" w:after="0"/>
        <w:rPr>
          <w:vanish/>
        </w:rPr>
      </w:pPr>
    </w:p>
    <w:tbl>
      <w:tblPr>
        <w:tblStyle w:val="SAPStandardTable"/>
        <w:tblW w:w="0" w:type="auto"/>
        <w:tblLook w:val="0620" w:firstRow="1" w:lastRow="0" w:firstColumn="0" w:lastColumn="0" w:noHBand="1" w:noVBand="1"/>
      </w:tblPr>
      <w:tblGrid>
        <w:gridCol w:w="2233"/>
        <w:gridCol w:w="1945"/>
        <w:gridCol w:w="3829"/>
        <w:gridCol w:w="3070"/>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rPr>
                <w:rStyle w:val="SAPEmphasis"/>
              </w:rPr>
              <w:t>Daten</w:t>
            </w:r>
          </w:p>
        </w:tc>
        <w:tc>
          <w:tcPr>
            <w:tcW w:w="0" w:type="auto"/>
          </w:tcPr>
          <w:p w:rsidR="008316F6" w:rsidRDefault="00DD5B21">
            <w:pPr>
              <w:pStyle w:val="SAPTableHeader"/>
            </w:pPr>
            <w:r>
              <w:rPr>
                <w:rStyle w:val="SAPEmphasis"/>
              </w:rPr>
              <w:t>Beispielwert</w:t>
            </w:r>
          </w:p>
        </w:tc>
        <w:tc>
          <w:tcPr>
            <w:tcW w:w="0" w:type="auto"/>
          </w:tcPr>
          <w:p w:rsidR="008316F6" w:rsidRDefault="00DD5B21">
            <w:pPr>
              <w:pStyle w:val="SAPTableHeader"/>
            </w:pPr>
            <w:r>
              <w:rPr>
                <w:rStyle w:val="SAPEmphasis"/>
              </w:rPr>
              <w:t>Details</w:t>
            </w:r>
          </w:p>
        </w:tc>
        <w:tc>
          <w:tcPr>
            <w:tcW w:w="0" w:type="auto"/>
          </w:tcPr>
          <w:p w:rsidR="008316F6" w:rsidRDefault="00DD5B21">
            <w:pPr>
              <w:pStyle w:val="SAPTableHeader"/>
            </w:pPr>
            <w:r>
              <w:rPr>
                <w:rStyle w:val="SAPEmphasis"/>
              </w:rPr>
              <w:t>Kommentare</w:t>
            </w:r>
          </w:p>
        </w:tc>
      </w:tr>
      <w:tr w:rsidR="008316F6" w:rsidTr="00DD5B21">
        <w:tc>
          <w:tcPr>
            <w:tcW w:w="0" w:type="auto"/>
          </w:tcPr>
          <w:p w:rsidR="008316F6" w:rsidRDefault="00DD5B21">
            <w:r>
              <w:t>Stoff des Unternehmens</w:t>
            </w:r>
          </w:p>
        </w:tc>
        <w:tc>
          <w:tcPr>
            <w:tcW w:w="0" w:type="auto"/>
          </w:tcPr>
          <w:p w:rsidR="008316F6" w:rsidRDefault="00DD5B21">
            <w:r>
              <w:rPr>
                <w:rStyle w:val="SAPUserEntry"/>
              </w:rPr>
              <w:t>Toluene</w:t>
            </w:r>
          </w:p>
        </w:tc>
        <w:tc>
          <w:tcPr>
            <w:tcW w:w="0" w:type="auto"/>
          </w:tcPr>
          <w:p w:rsidR="008316F6" w:rsidRDefault="00DD5B21">
            <w:r>
              <w:t xml:space="preserve">ist verknüpft mit Listenstoff </w:t>
            </w:r>
            <w:r>
              <w:rPr>
                <w:rStyle w:val="SAPUserEntry"/>
              </w:rPr>
              <w:t>L00000005867</w:t>
            </w:r>
          </w:p>
        </w:tc>
        <w:tc>
          <w:tcPr>
            <w:tcW w:w="0" w:type="auto"/>
          </w:tcPr>
          <w:p w:rsidR="008316F6" w:rsidRDefault="00DD5B21">
            <w:r>
              <w:t>Über Umfangsbestandteil geladen.</w:t>
            </w:r>
          </w:p>
        </w:tc>
      </w:tr>
      <w:tr w:rsidR="008316F6" w:rsidTr="00DD5B21">
        <w:tc>
          <w:tcPr>
            <w:tcW w:w="0" w:type="auto"/>
          </w:tcPr>
          <w:p w:rsidR="008316F6" w:rsidRDefault="00DD5B21">
            <w:r>
              <w:t>Stoff des Unternehmens</w:t>
            </w:r>
          </w:p>
        </w:tc>
        <w:tc>
          <w:tcPr>
            <w:tcW w:w="0" w:type="auto"/>
          </w:tcPr>
          <w:p w:rsidR="008316F6" w:rsidRDefault="00DD5B21">
            <w:r>
              <w:rPr>
                <w:rStyle w:val="SAPUserEntry"/>
              </w:rPr>
              <w:t>m-Xylol</w:t>
            </w:r>
          </w:p>
        </w:tc>
        <w:tc>
          <w:tcPr>
            <w:tcW w:w="0" w:type="auto"/>
          </w:tcPr>
          <w:p w:rsidR="008316F6" w:rsidRDefault="00DD5B21">
            <w:r>
              <w:t xml:space="preserve">ist verknüpft mit Listenstoff </w:t>
            </w:r>
            <w:r>
              <w:rPr>
                <w:rStyle w:val="SAPUserEntry"/>
              </w:rPr>
              <w:t>L00000005806</w:t>
            </w:r>
          </w:p>
        </w:tc>
        <w:tc>
          <w:tcPr>
            <w:tcW w:w="0" w:type="auto"/>
          </w:tcPr>
          <w:p w:rsidR="008316F6" w:rsidRDefault="00DD5B21">
            <w:r>
              <w:t>Über Umfangsbestandteil geladen.</w:t>
            </w:r>
          </w:p>
        </w:tc>
      </w:tr>
      <w:tr w:rsidR="008316F6" w:rsidTr="00DD5B21">
        <w:tc>
          <w:tcPr>
            <w:tcW w:w="0" w:type="auto"/>
          </w:tcPr>
          <w:p w:rsidR="008316F6" w:rsidRDefault="00DD5B21">
            <w:r>
              <w:t>Stoff des Unternehmens</w:t>
            </w:r>
          </w:p>
        </w:tc>
        <w:tc>
          <w:tcPr>
            <w:tcW w:w="0" w:type="auto"/>
          </w:tcPr>
          <w:p w:rsidR="008316F6" w:rsidRDefault="00DD5B21">
            <w:r>
              <w:rPr>
                <w:rStyle w:val="SAPUserEntry"/>
              </w:rPr>
              <w:t>n-butyl acetate</w:t>
            </w:r>
          </w:p>
        </w:tc>
        <w:tc>
          <w:tcPr>
            <w:tcW w:w="0" w:type="auto"/>
          </w:tcPr>
          <w:p w:rsidR="008316F6" w:rsidRDefault="00DD5B21">
            <w:r>
              <w:t xml:space="preserve">ist verknüpft mit Listenstoff </w:t>
            </w:r>
            <w:r>
              <w:rPr>
                <w:rStyle w:val="SAPUserEntry"/>
              </w:rPr>
              <w:t>L00000007071</w:t>
            </w:r>
          </w:p>
        </w:tc>
        <w:tc>
          <w:tcPr>
            <w:tcW w:w="0" w:type="auto"/>
          </w:tcPr>
          <w:p w:rsidR="008316F6" w:rsidRDefault="00DD5B21">
            <w:r>
              <w:t>Über Umfangsbestandteil geladen.</w:t>
            </w:r>
          </w:p>
        </w:tc>
      </w:tr>
      <w:tr w:rsidR="008316F6" w:rsidTr="00DD5B21">
        <w:tc>
          <w:tcPr>
            <w:tcW w:w="0" w:type="auto"/>
          </w:tcPr>
          <w:p w:rsidR="008316F6" w:rsidRDefault="00DD5B21">
            <w:r>
              <w:t>Stoff des Unternehmens</w:t>
            </w:r>
          </w:p>
        </w:tc>
        <w:tc>
          <w:tcPr>
            <w:tcW w:w="0" w:type="auto"/>
          </w:tcPr>
          <w:p w:rsidR="008316F6" w:rsidRDefault="00DD5B21">
            <w:r>
              <w:rPr>
                <w:rStyle w:val="SAPUserEntry"/>
              </w:rPr>
              <w:t>Isobutyl alcohol</w:t>
            </w:r>
          </w:p>
        </w:tc>
        <w:tc>
          <w:tcPr>
            <w:tcW w:w="0" w:type="auto"/>
          </w:tcPr>
          <w:p w:rsidR="008316F6" w:rsidRDefault="00DD5B21">
            <w:r>
              <w:t xml:space="preserve">ist verknüpft mit Listenstoff </w:t>
            </w:r>
            <w:r>
              <w:rPr>
                <w:rStyle w:val="SAPUserEntry"/>
              </w:rPr>
              <w:t>L00000003109</w:t>
            </w:r>
          </w:p>
        </w:tc>
        <w:tc>
          <w:tcPr>
            <w:tcW w:w="0" w:type="auto"/>
          </w:tcPr>
          <w:p w:rsidR="008316F6" w:rsidRDefault="00DD5B21">
            <w:r>
              <w:t>Über Umfan</w:t>
            </w:r>
            <w:r>
              <w:t>gsbestandteil geladen.</w:t>
            </w:r>
          </w:p>
        </w:tc>
      </w:tr>
      <w:tr w:rsidR="008316F6" w:rsidTr="00DD5B21">
        <w:tc>
          <w:tcPr>
            <w:tcW w:w="0" w:type="auto"/>
          </w:tcPr>
          <w:p w:rsidR="008316F6" w:rsidRDefault="00DD5B21">
            <w:r>
              <w:t>Stoff des Unternehmens</w:t>
            </w:r>
          </w:p>
        </w:tc>
        <w:tc>
          <w:tcPr>
            <w:tcW w:w="0" w:type="auto"/>
          </w:tcPr>
          <w:p w:rsidR="008316F6" w:rsidRDefault="00DD5B21">
            <w:r>
              <w:rPr>
                <w:rStyle w:val="SAPUserEntry"/>
              </w:rPr>
              <w:t>ethanol</w:t>
            </w:r>
          </w:p>
        </w:tc>
        <w:tc>
          <w:tcPr>
            <w:tcW w:w="0" w:type="auto"/>
          </w:tcPr>
          <w:p w:rsidR="008316F6" w:rsidRDefault="00DD5B21">
            <w:r>
              <w:t xml:space="preserve">ist verknüpft mit Listenstoff </w:t>
            </w:r>
            <w:r>
              <w:rPr>
                <w:rStyle w:val="SAPUserEntry"/>
              </w:rPr>
              <w:t>L00000002316</w:t>
            </w:r>
          </w:p>
        </w:tc>
        <w:tc>
          <w:tcPr>
            <w:tcW w:w="0" w:type="auto"/>
          </w:tcPr>
          <w:p w:rsidR="008316F6" w:rsidRDefault="00DD5B21">
            <w:r>
              <w:t>Über Umfangsbestandteil geladen.</w:t>
            </w:r>
          </w:p>
        </w:tc>
      </w:tr>
      <w:tr w:rsidR="008316F6" w:rsidTr="00DD5B21">
        <w:tc>
          <w:tcPr>
            <w:tcW w:w="0" w:type="auto"/>
          </w:tcPr>
          <w:p w:rsidR="008316F6" w:rsidRDefault="00DD5B21">
            <w:r>
              <w:t>Stoff des Unternehmens</w:t>
            </w:r>
          </w:p>
        </w:tc>
        <w:tc>
          <w:tcPr>
            <w:tcW w:w="0" w:type="auto"/>
          </w:tcPr>
          <w:p w:rsidR="008316F6" w:rsidRDefault="00DD5B21">
            <w:r>
              <w:rPr>
                <w:rStyle w:val="SAPUserEntry"/>
              </w:rPr>
              <w:t>EDTA</w:t>
            </w:r>
          </w:p>
        </w:tc>
        <w:tc>
          <w:tcPr>
            <w:tcW w:w="0" w:type="auto"/>
          </w:tcPr>
          <w:p w:rsidR="008316F6" w:rsidRDefault="00DD5B21">
            <w:r>
              <w:t xml:space="preserve">ist verknüpft mit Listenstoff </w:t>
            </w:r>
            <w:r>
              <w:rPr>
                <w:rStyle w:val="SAPUserEntry"/>
              </w:rPr>
              <w:t>L00000002147</w:t>
            </w:r>
          </w:p>
        </w:tc>
        <w:tc>
          <w:tcPr>
            <w:tcW w:w="0" w:type="auto"/>
          </w:tcPr>
          <w:p w:rsidR="008316F6" w:rsidRDefault="00DD5B21">
            <w:r>
              <w:t>Über Umfangsbestandteil geladen.</w:t>
            </w:r>
          </w:p>
        </w:tc>
      </w:tr>
    </w:tbl>
    <w:p w:rsidR="008316F6" w:rsidRDefault="00DD5B21">
      <w:pPr>
        <w:pStyle w:val="SAPKeyblockTitle"/>
      </w:pPr>
      <w:r>
        <w:t xml:space="preserve">Datensatz 1 </w:t>
      </w:r>
      <w:r>
        <w:t xml:space="preserve">(Produkt als </w:t>
      </w:r>
      <w:r>
        <w:rPr>
          <w:rStyle w:val="SAPScreenElement"/>
        </w:rPr>
        <w:t>Zugelassen</w:t>
      </w:r>
      <w:r>
        <w:t xml:space="preserve"> bewerten):</w:t>
      </w:r>
    </w:p>
    <w:tbl>
      <w:tblPr>
        <w:tblStyle w:val="SAPStandardTable"/>
        <w:tblW w:w="0" w:type="auto"/>
        <w:tblLook w:val="0620" w:firstRow="1" w:lastRow="0" w:firstColumn="0" w:lastColumn="0" w:noHBand="1" w:noVBand="1"/>
      </w:tblPr>
      <w:tblGrid>
        <w:gridCol w:w="4877"/>
        <w:gridCol w:w="1238"/>
        <w:gridCol w:w="5233"/>
        <w:gridCol w:w="2823"/>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rPr>
                <w:rStyle w:val="SAPEmphasis"/>
              </w:rPr>
              <w:t>Daten</w:t>
            </w:r>
          </w:p>
        </w:tc>
        <w:tc>
          <w:tcPr>
            <w:tcW w:w="0" w:type="auto"/>
          </w:tcPr>
          <w:p w:rsidR="008316F6" w:rsidRDefault="00DD5B21">
            <w:pPr>
              <w:pStyle w:val="SAPTableHeader"/>
            </w:pPr>
            <w:r>
              <w:rPr>
                <w:rStyle w:val="SAPEmphasis"/>
              </w:rPr>
              <w:t>Beispielwert</w:t>
            </w:r>
          </w:p>
        </w:tc>
        <w:tc>
          <w:tcPr>
            <w:tcW w:w="0" w:type="auto"/>
          </w:tcPr>
          <w:p w:rsidR="008316F6" w:rsidRDefault="00DD5B21">
            <w:pPr>
              <w:pStyle w:val="SAPTableHeader"/>
            </w:pPr>
            <w:r>
              <w:rPr>
                <w:rStyle w:val="SAPEmphasis"/>
              </w:rPr>
              <w:t>Details</w:t>
            </w:r>
          </w:p>
        </w:tc>
        <w:tc>
          <w:tcPr>
            <w:tcW w:w="0" w:type="auto"/>
          </w:tcPr>
          <w:p w:rsidR="008316F6" w:rsidRDefault="00DD5B21">
            <w:pPr>
              <w:pStyle w:val="SAPTableHeader"/>
            </w:pPr>
            <w:r>
              <w:rPr>
                <w:rStyle w:val="SAPEmphasis"/>
              </w:rPr>
              <w:t>Kommentare</w:t>
            </w:r>
          </w:p>
        </w:tc>
      </w:tr>
      <w:tr w:rsidR="008316F6" w:rsidTr="00DD5B21">
        <w:tc>
          <w:tcPr>
            <w:tcW w:w="0" w:type="auto"/>
          </w:tcPr>
          <w:p w:rsidR="008316F6" w:rsidRDefault="00DD5B21">
            <w:r>
              <w:t>Material</w:t>
            </w:r>
          </w:p>
        </w:tc>
        <w:tc>
          <w:tcPr>
            <w:tcW w:w="0" w:type="auto"/>
          </w:tcPr>
          <w:p w:rsidR="008316F6" w:rsidRDefault="00DD5B21">
            <w:r>
              <w:rPr>
                <w:rStyle w:val="SAPUserEntry"/>
              </w:rPr>
              <w:t>SGPCPMA01</w:t>
            </w:r>
          </w:p>
        </w:tc>
        <w:tc>
          <w:tcPr>
            <w:tcW w:w="0" w:type="auto"/>
          </w:tcPr>
          <w:p w:rsidR="008316F6" w:rsidRDefault="00DD5B21">
            <w:pPr>
              <w:pStyle w:val="listpara1"/>
              <w:numPr>
                <w:ilvl w:val="0"/>
                <w:numId w:val="87"/>
              </w:numPr>
            </w:pPr>
            <w:r>
              <w:t xml:space="preserve">Materialnummer: </w:t>
            </w:r>
            <w:r>
              <w:rPr>
                <w:rStyle w:val="SAPUserEntry"/>
              </w:rPr>
              <w:t>SGPCPMA01</w:t>
            </w:r>
          </w:p>
          <w:p w:rsidR="008316F6" w:rsidRDefault="00DD5B21">
            <w:pPr>
              <w:pStyle w:val="listpara1"/>
              <w:numPr>
                <w:ilvl w:val="0"/>
                <w:numId w:val="3"/>
              </w:numPr>
            </w:pPr>
            <w:r>
              <w:t xml:space="preserve">Materialart: </w:t>
            </w:r>
            <w:r>
              <w:rPr>
                <w:rStyle w:val="SAPUserEntry"/>
              </w:rPr>
              <w:t>HALB</w:t>
            </w:r>
          </w:p>
          <w:p w:rsidR="008316F6" w:rsidRDefault="00DD5B21">
            <w:pPr>
              <w:pStyle w:val="listpara1"/>
              <w:numPr>
                <w:ilvl w:val="0"/>
                <w:numId w:val="3"/>
              </w:numPr>
            </w:pPr>
            <w:r>
              <w:t xml:space="preserve">Materialbeschreibung: </w:t>
            </w:r>
            <w:r>
              <w:rPr>
                <w:rStyle w:val="SAPUserEntry"/>
              </w:rPr>
              <w:t>Semi PMA 01</w:t>
            </w:r>
          </w:p>
          <w:p w:rsidR="008316F6" w:rsidRDefault="00DD5B21">
            <w:pPr>
              <w:pStyle w:val="listpara1"/>
              <w:numPr>
                <w:ilvl w:val="0"/>
                <w:numId w:val="3"/>
              </w:numPr>
            </w:pPr>
            <w:r>
              <w:t xml:space="preserve">Compliance-relevant: </w:t>
            </w:r>
            <w:r>
              <w:rPr>
                <w:rStyle w:val="SAPScreenElement"/>
              </w:rPr>
              <w:t>Ja</w:t>
            </w:r>
          </w:p>
        </w:tc>
        <w:tc>
          <w:tcPr>
            <w:tcW w:w="0" w:type="auto"/>
          </w:tcPr>
          <w:p w:rsidR="008316F6" w:rsidRDefault="00DD5B21">
            <w:r>
              <w:t>Über Umfangsbestandteil geladen.</w:t>
            </w:r>
          </w:p>
        </w:tc>
      </w:tr>
      <w:tr w:rsidR="008316F6" w:rsidTr="00DD5B21">
        <w:tc>
          <w:tcPr>
            <w:tcW w:w="0" w:type="auto"/>
          </w:tcPr>
          <w:p w:rsidR="008316F6" w:rsidRDefault="00DD5B21">
            <w:r>
              <w:t>Material</w:t>
            </w:r>
          </w:p>
        </w:tc>
        <w:tc>
          <w:tcPr>
            <w:tcW w:w="0" w:type="auto"/>
          </w:tcPr>
          <w:p w:rsidR="008316F6" w:rsidRDefault="00DD5B21">
            <w:r>
              <w:rPr>
                <w:rStyle w:val="SAPUserEntry"/>
              </w:rPr>
              <w:t>FGPCPMA01</w:t>
            </w:r>
          </w:p>
        </w:tc>
        <w:tc>
          <w:tcPr>
            <w:tcW w:w="0" w:type="auto"/>
          </w:tcPr>
          <w:p w:rsidR="008316F6" w:rsidRDefault="00DD5B21">
            <w:pPr>
              <w:pStyle w:val="listpara1"/>
              <w:numPr>
                <w:ilvl w:val="0"/>
                <w:numId w:val="88"/>
              </w:numPr>
            </w:pPr>
            <w:r>
              <w:t xml:space="preserve">Materialnummer: </w:t>
            </w:r>
            <w:r>
              <w:rPr>
                <w:rStyle w:val="SAPUserEntry"/>
              </w:rPr>
              <w:t>FGPCPMA01</w:t>
            </w:r>
          </w:p>
          <w:p w:rsidR="008316F6" w:rsidRDefault="00DD5B21">
            <w:pPr>
              <w:pStyle w:val="listpara1"/>
              <w:numPr>
                <w:ilvl w:val="0"/>
                <w:numId w:val="3"/>
              </w:numPr>
            </w:pPr>
            <w:r>
              <w:t xml:space="preserve">Materialart: </w:t>
            </w:r>
            <w:r>
              <w:rPr>
                <w:rStyle w:val="SAPUserEntry"/>
              </w:rPr>
              <w:t>FERT</w:t>
            </w:r>
          </w:p>
          <w:p w:rsidR="008316F6" w:rsidRDefault="00DD5B21">
            <w:pPr>
              <w:pStyle w:val="listpara1"/>
              <w:numPr>
                <w:ilvl w:val="0"/>
                <w:numId w:val="3"/>
              </w:numPr>
            </w:pPr>
            <w:r>
              <w:t xml:space="preserve">Materialbeschreibung: </w:t>
            </w:r>
            <w:r>
              <w:rPr>
                <w:rStyle w:val="SAPUserEntry"/>
              </w:rPr>
              <w:t>Fertigerzeugnis für PMA 01</w:t>
            </w:r>
          </w:p>
          <w:p w:rsidR="008316F6" w:rsidRDefault="00DD5B21">
            <w:pPr>
              <w:pStyle w:val="listpara1"/>
              <w:numPr>
                <w:ilvl w:val="0"/>
                <w:numId w:val="3"/>
              </w:numPr>
            </w:pPr>
            <w:r>
              <w:t xml:space="preserve">Compliance-relevant: </w:t>
            </w:r>
            <w:r>
              <w:rPr>
                <w:rStyle w:val="SAPScreenElement"/>
              </w:rPr>
              <w:t>Ja</w:t>
            </w:r>
          </w:p>
        </w:tc>
        <w:tc>
          <w:tcPr>
            <w:tcW w:w="0" w:type="auto"/>
          </w:tcPr>
          <w:p w:rsidR="008316F6" w:rsidRDefault="00DD5B21">
            <w:r>
              <w:t>Über Umfangsbestandteil geladen.</w:t>
            </w:r>
          </w:p>
        </w:tc>
      </w:tr>
      <w:tr w:rsidR="008316F6" w:rsidTr="00DD5B21">
        <w:tc>
          <w:tcPr>
            <w:tcW w:w="0" w:type="auto"/>
          </w:tcPr>
          <w:p w:rsidR="008316F6" w:rsidRDefault="00DD5B21">
            <w:r>
              <w:t>Material</w:t>
            </w:r>
          </w:p>
        </w:tc>
        <w:tc>
          <w:tcPr>
            <w:tcW w:w="0" w:type="auto"/>
          </w:tcPr>
          <w:p w:rsidR="008316F6" w:rsidRDefault="00DD5B21">
            <w:r>
              <w:rPr>
                <w:rStyle w:val="SAPUserEntry"/>
              </w:rPr>
              <w:t>RMPC01</w:t>
            </w:r>
          </w:p>
        </w:tc>
        <w:tc>
          <w:tcPr>
            <w:tcW w:w="0" w:type="auto"/>
          </w:tcPr>
          <w:p w:rsidR="008316F6" w:rsidRDefault="00DD5B21">
            <w:pPr>
              <w:pStyle w:val="listpara1"/>
              <w:numPr>
                <w:ilvl w:val="0"/>
                <w:numId w:val="89"/>
              </w:numPr>
            </w:pPr>
            <w:r>
              <w:t xml:space="preserve">Materialnummer: </w:t>
            </w:r>
            <w:r>
              <w:rPr>
                <w:rStyle w:val="SAPUserEntry"/>
              </w:rPr>
              <w:t>RMPC01</w:t>
            </w:r>
          </w:p>
          <w:p w:rsidR="008316F6" w:rsidRDefault="00DD5B21">
            <w:pPr>
              <w:pStyle w:val="listpara1"/>
              <w:numPr>
                <w:ilvl w:val="0"/>
                <w:numId w:val="3"/>
              </w:numPr>
            </w:pPr>
            <w:r>
              <w:t xml:space="preserve">Materialart: </w:t>
            </w:r>
            <w:r>
              <w:rPr>
                <w:rStyle w:val="SAPUserEntry"/>
              </w:rPr>
              <w:t>ROH</w:t>
            </w:r>
          </w:p>
          <w:p w:rsidR="008316F6" w:rsidRDefault="00DD5B21">
            <w:pPr>
              <w:pStyle w:val="listpara1"/>
              <w:numPr>
                <w:ilvl w:val="0"/>
                <w:numId w:val="3"/>
              </w:numPr>
            </w:pPr>
            <w:r>
              <w:t xml:space="preserve">Materialbeschreibung: </w:t>
            </w:r>
            <w:r>
              <w:rPr>
                <w:rStyle w:val="SAPUserEntry"/>
              </w:rPr>
              <w:t>Rohmaterial für PMA 01</w:t>
            </w:r>
          </w:p>
          <w:p w:rsidR="008316F6" w:rsidRDefault="00DD5B21">
            <w:pPr>
              <w:pStyle w:val="listpara1"/>
              <w:numPr>
                <w:ilvl w:val="0"/>
                <w:numId w:val="3"/>
              </w:numPr>
            </w:pPr>
            <w:r>
              <w:t xml:space="preserve">Compliance-relevant: </w:t>
            </w:r>
            <w:r>
              <w:rPr>
                <w:rStyle w:val="SAPScreenElement"/>
              </w:rPr>
              <w:t>Ja</w:t>
            </w:r>
          </w:p>
        </w:tc>
        <w:tc>
          <w:tcPr>
            <w:tcW w:w="0" w:type="auto"/>
          </w:tcPr>
          <w:p w:rsidR="008316F6" w:rsidRDefault="00DD5B21">
            <w:r>
              <w:t>Über Umfangsbestandteil geladen.</w:t>
            </w:r>
          </w:p>
        </w:tc>
      </w:tr>
      <w:tr w:rsidR="008316F6" w:rsidTr="00DD5B21">
        <w:tc>
          <w:tcPr>
            <w:tcW w:w="0" w:type="auto"/>
          </w:tcPr>
          <w:p w:rsidR="008316F6" w:rsidRDefault="00DD5B21">
            <w:r>
              <w:t>Material</w:t>
            </w:r>
          </w:p>
        </w:tc>
        <w:tc>
          <w:tcPr>
            <w:tcW w:w="0" w:type="auto"/>
          </w:tcPr>
          <w:p w:rsidR="008316F6" w:rsidRDefault="00DD5B21">
            <w:r>
              <w:rPr>
                <w:rStyle w:val="SAPUserEntry"/>
              </w:rPr>
              <w:t>RMPC02</w:t>
            </w:r>
          </w:p>
        </w:tc>
        <w:tc>
          <w:tcPr>
            <w:tcW w:w="0" w:type="auto"/>
          </w:tcPr>
          <w:p w:rsidR="008316F6" w:rsidRDefault="00DD5B21">
            <w:pPr>
              <w:pStyle w:val="listpara1"/>
              <w:numPr>
                <w:ilvl w:val="0"/>
                <w:numId w:val="90"/>
              </w:numPr>
            </w:pPr>
            <w:r>
              <w:t xml:space="preserve">Materialnummer: </w:t>
            </w:r>
            <w:r>
              <w:rPr>
                <w:rStyle w:val="SAPUserEntry"/>
              </w:rPr>
              <w:t>RMPC02</w:t>
            </w:r>
          </w:p>
          <w:p w:rsidR="008316F6" w:rsidRDefault="00DD5B21">
            <w:pPr>
              <w:pStyle w:val="listpara1"/>
              <w:numPr>
                <w:ilvl w:val="0"/>
                <w:numId w:val="3"/>
              </w:numPr>
            </w:pPr>
            <w:r>
              <w:t xml:space="preserve">Materialart: </w:t>
            </w:r>
            <w:r>
              <w:rPr>
                <w:rStyle w:val="SAPUserEntry"/>
              </w:rPr>
              <w:t>ROH</w:t>
            </w:r>
          </w:p>
          <w:p w:rsidR="008316F6" w:rsidRDefault="00DD5B21">
            <w:pPr>
              <w:pStyle w:val="listpara1"/>
              <w:numPr>
                <w:ilvl w:val="0"/>
                <w:numId w:val="3"/>
              </w:numPr>
            </w:pPr>
            <w:r>
              <w:t xml:space="preserve">Materialbeschreibung: </w:t>
            </w:r>
            <w:r>
              <w:rPr>
                <w:rStyle w:val="SAPUserEntry"/>
              </w:rPr>
              <w:t>Rohmaterial für PMA 02</w:t>
            </w:r>
          </w:p>
          <w:p w:rsidR="008316F6" w:rsidRDefault="00DD5B21">
            <w:pPr>
              <w:pStyle w:val="listpara1"/>
              <w:numPr>
                <w:ilvl w:val="0"/>
                <w:numId w:val="3"/>
              </w:numPr>
            </w:pPr>
            <w:r>
              <w:t xml:space="preserve">Compliance-relevant: </w:t>
            </w:r>
            <w:r>
              <w:rPr>
                <w:rStyle w:val="SAPScreenElement"/>
              </w:rPr>
              <w:t>Ja</w:t>
            </w:r>
          </w:p>
        </w:tc>
        <w:tc>
          <w:tcPr>
            <w:tcW w:w="0" w:type="auto"/>
          </w:tcPr>
          <w:p w:rsidR="008316F6" w:rsidRDefault="00DD5B21">
            <w:r>
              <w:t>Über Umfangsbestandteil geladen.</w:t>
            </w:r>
          </w:p>
        </w:tc>
      </w:tr>
      <w:tr w:rsidR="008316F6" w:rsidTr="00DD5B21">
        <w:tc>
          <w:tcPr>
            <w:tcW w:w="0" w:type="auto"/>
          </w:tcPr>
          <w:p w:rsidR="008316F6" w:rsidRDefault="00DD5B21">
            <w:r>
              <w:t>Compliance-Sicht – Rohmaterial</w:t>
            </w:r>
          </w:p>
        </w:tc>
        <w:tc>
          <w:tcPr>
            <w:tcW w:w="0" w:type="auto"/>
          </w:tcPr>
          <w:p w:rsidR="008316F6" w:rsidRDefault="00DD5B21">
            <w:r>
              <w:rPr>
                <w:rStyle w:val="SAPUserEntry"/>
              </w:rPr>
              <w:t>RMC10-A</w:t>
            </w:r>
          </w:p>
        </w:tc>
        <w:tc>
          <w:tcPr>
            <w:tcW w:w="0" w:type="auto"/>
          </w:tcPr>
          <w:p w:rsidR="008316F6" w:rsidRDefault="00DD5B21">
            <w:pPr>
              <w:pStyle w:val="listpara1"/>
              <w:numPr>
                <w:ilvl w:val="0"/>
                <w:numId w:val="91"/>
              </w:numPr>
            </w:pPr>
            <w:r>
              <w:t xml:space="preserve">Interner Name: </w:t>
            </w:r>
            <w:r>
              <w:rPr>
                <w:rStyle w:val="SAPUserEntry"/>
              </w:rPr>
              <w:t>Product Marketability RMC10-A</w:t>
            </w:r>
          </w:p>
          <w:p w:rsidR="008316F6" w:rsidRDefault="00DD5B21">
            <w:pPr>
              <w:pStyle w:val="listpara1"/>
              <w:numPr>
                <w:ilvl w:val="0"/>
                <w:numId w:val="3"/>
              </w:numPr>
            </w:pPr>
            <w:r>
              <w:rPr>
                <w:rStyle w:val="SAPUserEntry"/>
              </w:rPr>
              <w:t>Erlaubt für alle verantwortlichen Einheiten (ALL)</w:t>
            </w:r>
          </w:p>
          <w:p w:rsidR="008316F6" w:rsidRDefault="00DD5B21">
            <w:pPr>
              <w:pStyle w:val="listpara1"/>
              <w:numPr>
                <w:ilvl w:val="0"/>
                <w:numId w:val="3"/>
              </w:numPr>
            </w:pPr>
            <w:r>
              <w:t xml:space="preserve">Zugeordnete Materialien: </w:t>
            </w:r>
            <w:r>
              <w:rPr>
                <w:rStyle w:val="SAPUserEntry"/>
              </w:rPr>
              <w:t>RMPC01</w:t>
            </w:r>
          </w:p>
          <w:p w:rsidR="008316F6" w:rsidRDefault="00DD5B21">
            <w:pPr>
              <w:pStyle w:val="listpara1"/>
              <w:numPr>
                <w:ilvl w:val="0"/>
                <w:numId w:val="3"/>
              </w:numPr>
            </w:pPr>
            <w:r>
              <w:t xml:space="preserve">Compliance-Zwecke: </w:t>
            </w:r>
            <w:r>
              <w:rPr>
                <w:rStyle w:val="SAPUserEntry"/>
              </w:rPr>
              <w:t>Compliance-Standardzweck für Rohmaterial</w:t>
            </w:r>
          </w:p>
          <w:p w:rsidR="008316F6" w:rsidRDefault="00DD5B21">
            <w:pPr>
              <w:pStyle w:val="listpara1"/>
              <w:numPr>
                <w:ilvl w:val="0"/>
                <w:numId w:val="3"/>
              </w:numPr>
            </w:pPr>
            <w:r>
              <w:rPr>
                <w:rStyle w:val="italic"/>
              </w:rPr>
              <w:t>Keine Lieferanten zugeordnet</w:t>
            </w:r>
          </w:p>
          <w:p w:rsidR="008316F6" w:rsidRDefault="00DD5B21">
            <w:pPr>
              <w:pStyle w:val="listpara1"/>
              <w:numPr>
                <w:ilvl w:val="0"/>
                <w:numId w:val="3"/>
              </w:numPr>
            </w:pPr>
            <w:r>
              <w:rPr>
                <w:rStyle w:val="italic"/>
              </w:rPr>
              <w:t>Keine Anlagen verknüpft</w:t>
            </w:r>
          </w:p>
        </w:tc>
        <w:tc>
          <w:tcPr>
            <w:tcW w:w="0" w:type="auto"/>
          </w:tcPr>
          <w:p w:rsidR="008316F6" w:rsidRDefault="00DD5B21">
            <w:r>
              <w:t xml:space="preserve">Über </w:t>
            </w:r>
            <w:r>
              <w:t>Umfangsbestandteil geladen.</w:t>
            </w:r>
          </w:p>
        </w:tc>
      </w:tr>
      <w:tr w:rsidR="008316F6" w:rsidTr="00DD5B21">
        <w:tc>
          <w:tcPr>
            <w:tcW w:w="0" w:type="auto"/>
          </w:tcPr>
          <w:p w:rsidR="008316F6" w:rsidRDefault="00DD5B21">
            <w:r>
              <w:t>Compliance-Sicht – Rohmaterial – Vermarktbarkeitsbewertungen</w:t>
            </w:r>
          </w:p>
        </w:tc>
        <w:tc>
          <w:tcPr>
            <w:tcW w:w="0" w:type="auto"/>
          </w:tcPr>
          <w:p w:rsidR="008316F6" w:rsidRDefault="00DD5B21">
            <w:r>
              <w:rPr>
                <w:rStyle w:val="SAPUserEntry"/>
              </w:rPr>
              <w:t>RMC10-A</w:t>
            </w:r>
          </w:p>
        </w:tc>
        <w:tc>
          <w:tcPr>
            <w:tcW w:w="0" w:type="auto"/>
          </w:tcPr>
          <w:p w:rsidR="008316F6" w:rsidRDefault="00DD5B21">
            <w:pPr>
              <w:pStyle w:val="listpara1"/>
              <w:numPr>
                <w:ilvl w:val="0"/>
                <w:numId w:val="92"/>
              </w:numPr>
            </w:pPr>
            <w:r>
              <w:rPr>
                <w:rStyle w:val="SAPUserEntry"/>
              </w:rPr>
              <w:t>Lieferanten-SDB bereitgestellt – RMC10-A (In Bearbeitung)</w:t>
            </w:r>
          </w:p>
          <w:p w:rsidR="008316F6" w:rsidRDefault="00DD5B21">
            <w:pPr>
              <w:pStyle w:val="listpara1"/>
              <w:numPr>
                <w:ilvl w:val="0"/>
                <w:numId w:val="3"/>
              </w:numPr>
            </w:pPr>
            <w:r>
              <w:rPr>
                <w:rStyle w:val="SAPUserEntry"/>
              </w:rPr>
              <w:t>AU: AICS-Status – RMC10-A (In Bearbeitung)</w:t>
            </w:r>
          </w:p>
          <w:p w:rsidR="008316F6" w:rsidRDefault="00DD5B21">
            <w:pPr>
              <w:pStyle w:val="listpara1"/>
              <w:numPr>
                <w:ilvl w:val="0"/>
                <w:numId w:val="3"/>
              </w:numPr>
            </w:pPr>
            <w:r>
              <w:rPr>
                <w:rStyle w:val="SAPUserEntry"/>
              </w:rPr>
              <w:t>CA: DSL/NDSL-Status – RMC10-A (In Bearbeitung)</w:t>
            </w:r>
          </w:p>
          <w:p w:rsidR="008316F6" w:rsidRDefault="00DD5B21">
            <w:pPr>
              <w:pStyle w:val="listpara1"/>
              <w:numPr>
                <w:ilvl w:val="0"/>
                <w:numId w:val="3"/>
              </w:numPr>
            </w:pPr>
            <w:r>
              <w:rPr>
                <w:rStyle w:val="SAPUserEntry"/>
              </w:rPr>
              <w:t>CN: IECSC-</w:t>
            </w:r>
            <w:r>
              <w:rPr>
                <w:rStyle w:val="SAPUserEntry"/>
              </w:rPr>
              <w:t>Status – RMC10-A (In Bearbeitung)</w:t>
            </w:r>
          </w:p>
          <w:p w:rsidR="008316F6" w:rsidRDefault="00DD5B21">
            <w:pPr>
              <w:pStyle w:val="listpara1"/>
              <w:numPr>
                <w:ilvl w:val="0"/>
                <w:numId w:val="3"/>
              </w:numPr>
            </w:pPr>
            <w:r>
              <w:rPr>
                <w:rStyle w:val="SAPUserEntry"/>
              </w:rPr>
              <w:t>Europe - REACH SVHC Status – RMC10-A (In Bearbeitung)</w:t>
            </w:r>
          </w:p>
          <w:p w:rsidR="008316F6" w:rsidRDefault="00DD5B21">
            <w:pPr>
              <w:pStyle w:val="listpara1"/>
              <w:numPr>
                <w:ilvl w:val="0"/>
                <w:numId w:val="3"/>
              </w:numPr>
            </w:pPr>
            <w:r>
              <w:rPr>
                <w:rStyle w:val="SAPUserEntry"/>
              </w:rPr>
              <w:t>JP:ISHA-Status – RMC10-A (In Bearbeitung)</w:t>
            </w:r>
          </w:p>
          <w:p w:rsidR="008316F6" w:rsidRDefault="00DD5B21">
            <w:pPr>
              <w:pStyle w:val="listpara1"/>
              <w:numPr>
                <w:ilvl w:val="0"/>
                <w:numId w:val="3"/>
              </w:numPr>
            </w:pPr>
            <w:r>
              <w:rPr>
                <w:rStyle w:val="SAPUserEntry"/>
              </w:rPr>
              <w:t>NZ: NZIoC-Status – RMC10-A (In Bearbeitung)</w:t>
            </w:r>
          </w:p>
          <w:p w:rsidR="008316F6" w:rsidRDefault="00DD5B21">
            <w:pPr>
              <w:pStyle w:val="listpara1"/>
              <w:numPr>
                <w:ilvl w:val="0"/>
                <w:numId w:val="3"/>
              </w:numPr>
            </w:pPr>
            <w:r>
              <w:rPr>
                <w:rStyle w:val="SAPUserEntry"/>
              </w:rPr>
              <w:t>PH: PICCS-Status – RMC10-A (In Bearbeitung)</w:t>
            </w:r>
          </w:p>
          <w:p w:rsidR="008316F6" w:rsidRDefault="00DD5B21">
            <w:pPr>
              <w:pStyle w:val="listpara1"/>
              <w:numPr>
                <w:ilvl w:val="0"/>
                <w:numId w:val="3"/>
              </w:numPr>
            </w:pPr>
            <w:r>
              <w:rPr>
                <w:rStyle w:val="SAPUserEntry"/>
              </w:rPr>
              <w:t>TW: TCSI-Status – RMC10-A (In Bearbeit</w:t>
            </w:r>
            <w:r>
              <w:rPr>
                <w:rStyle w:val="SAPUserEntry"/>
              </w:rPr>
              <w:t>ung)</w:t>
            </w:r>
          </w:p>
          <w:p w:rsidR="008316F6" w:rsidRDefault="00DD5B21">
            <w:pPr>
              <w:pStyle w:val="listpara1"/>
              <w:numPr>
                <w:ilvl w:val="0"/>
                <w:numId w:val="3"/>
              </w:numPr>
            </w:pPr>
            <w:r>
              <w:rPr>
                <w:rStyle w:val="SAPUserEntry"/>
              </w:rPr>
              <w:t>USA: TSCA-Bestandsverzeichnisstatus – RMC10-A (In Bearbeitung)</w:t>
            </w:r>
          </w:p>
          <w:p w:rsidR="008316F6" w:rsidRDefault="00DD5B21">
            <w:pPr>
              <w:pStyle w:val="listpara1"/>
              <w:numPr>
                <w:ilvl w:val="0"/>
                <w:numId w:val="3"/>
              </w:numPr>
            </w:pPr>
            <w:r>
              <w:rPr>
                <w:rStyle w:val="SAPUserEntry"/>
              </w:rPr>
              <w:t>Welt: Status SIN List – RMC10-A (In Bearbeitung)</w:t>
            </w:r>
          </w:p>
        </w:tc>
        <w:tc>
          <w:tcPr>
            <w:tcW w:w="0" w:type="auto"/>
          </w:tcPr>
          <w:p w:rsidR="008316F6" w:rsidRDefault="00DD5B21">
            <w:r>
              <w:t>Über Baustein angelegt.</w:t>
            </w:r>
          </w:p>
        </w:tc>
      </w:tr>
      <w:tr w:rsidR="008316F6" w:rsidTr="00DD5B21">
        <w:tc>
          <w:tcPr>
            <w:tcW w:w="0" w:type="auto"/>
          </w:tcPr>
          <w:p w:rsidR="008316F6" w:rsidRDefault="00DD5B21">
            <w:r>
              <w:t>Compliance-Sicht – Rohmaterial</w:t>
            </w:r>
          </w:p>
        </w:tc>
        <w:tc>
          <w:tcPr>
            <w:tcW w:w="0" w:type="auto"/>
          </w:tcPr>
          <w:p w:rsidR="008316F6" w:rsidRDefault="00DD5B21">
            <w:r>
              <w:rPr>
                <w:rStyle w:val="SAPUserEntry"/>
              </w:rPr>
              <w:t>RMC10-B</w:t>
            </w:r>
          </w:p>
        </w:tc>
        <w:tc>
          <w:tcPr>
            <w:tcW w:w="0" w:type="auto"/>
          </w:tcPr>
          <w:p w:rsidR="008316F6" w:rsidRDefault="00DD5B21">
            <w:pPr>
              <w:pStyle w:val="listpara1"/>
              <w:numPr>
                <w:ilvl w:val="0"/>
                <w:numId w:val="93"/>
              </w:numPr>
            </w:pPr>
            <w:r>
              <w:t xml:space="preserve">Interner Name: </w:t>
            </w:r>
            <w:r>
              <w:rPr>
                <w:rStyle w:val="SAPUserEntry"/>
              </w:rPr>
              <w:t>Vermarktbarkeit RMC10-B</w:t>
            </w:r>
          </w:p>
          <w:p w:rsidR="008316F6" w:rsidRDefault="00DD5B21">
            <w:pPr>
              <w:pStyle w:val="listpara1"/>
              <w:numPr>
                <w:ilvl w:val="0"/>
                <w:numId w:val="3"/>
              </w:numPr>
            </w:pPr>
            <w:r>
              <w:t xml:space="preserve">Erlaubt für alle verantwortlichen </w:t>
            </w:r>
            <w:r>
              <w:t>Einheiten (ALL)</w:t>
            </w:r>
          </w:p>
          <w:p w:rsidR="008316F6" w:rsidRDefault="00DD5B21">
            <w:pPr>
              <w:pStyle w:val="listpara1"/>
              <w:numPr>
                <w:ilvl w:val="0"/>
                <w:numId w:val="3"/>
              </w:numPr>
            </w:pPr>
            <w:r>
              <w:t xml:space="preserve">Zugeordnete Materialien: </w:t>
            </w:r>
            <w:r>
              <w:rPr>
                <w:rStyle w:val="SAPUserEntry"/>
              </w:rPr>
              <w:t>RMPC02</w:t>
            </w:r>
          </w:p>
          <w:p w:rsidR="008316F6" w:rsidRDefault="00DD5B21">
            <w:pPr>
              <w:pStyle w:val="listpara1"/>
              <w:numPr>
                <w:ilvl w:val="0"/>
                <w:numId w:val="3"/>
              </w:numPr>
            </w:pPr>
            <w:r>
              <w:t xml:space="preserve">Compliance-Zwecke: </w:t>
            </w:r>
            <w:r>
              <w:rPr>
                <w:rStyle w:val="SAPUserEntry"/>
              </w:rPr>
              <w:t>Compliance-Standardzweck für Rohmaterial</w:t>
            </w:r>
          </w:p>
          <w:p w:rsidR="008316F6" w:rsidRDefault="00DD5B21">
            <w:pPr>
              <w:pStyle w:val="listpara1"/>
              <w:numPr>
                <w:ilvl w:val="0"/>
                <w:numId w:val="3"/>
              </w:numPr>
            </w:pPr>
            <w:r>
              <w:rPr>
                <w:rStyle w:val="italic"/>
              </w:rPr>
              <w:t>Keine Lieferanten zugeordnet</w:t>
            </w:r>
          </w:p>
          <w:p w:rsidR="008316F6" w:rsidRDefault="00DD5B21">
            <w:pPr>
              <w:pStyle w:val="listpara1"/>
              <w:numPr>
                <w:ilvl w:val="0"/>
                <w:numId w:val="3"/>
              </w:numPr>
            </w:pPr>
            <w:r>
              <w:rPr>
                <w:rStyle w:val="italic"/>
              </w:rPr>
              <w:t>Keine Anlagen verknüpft</w:t>
            </w:r>
          </w:p>
        </w:tc>
        <w:tc>
          <w:tcPr>
            <w:tcW w:w="0" w:type="auto"/>
          </w:tcPr>
          <w:p w:rsidR="008316F6" w:rsidRDefault="00DD5B21">
            <w:r>
              <w:t>Über Umfangsbestandteil geladen.</w:t>
            </w:r>
          </w:p>
        </w:tc>
      </w:tr>
      <w:tr w:rsidR="008316F6" w:rsidTr="00DD5B21">
        <w:tc>
          <w:tcPr>
            <w:tcW w:w="0" w:type="auto"/>
          </w:tcPr>
          <w:p w:rsidR="008316F6" w:rsidRDefault="00DD5B21">
            <w:r>
              <w:t>Compliance-Sicht – Rohmaterial – Vermarktbarkeitsbewertungen</w:t>
            </w:r>
          </w:p>
        </w:tc>
        <w:tc>
          <w:tcPr>
            <w:tcW w:w="0" w:type="auto"/>
          </w:tcPr>
          <w:p w:rsidR="008316F6" w:rsidRDefault="00DD5B21">
            <w:r>
              <w:rPr>
                <w:rStyle w:val="SAPUserEntry"/>
              </w:rPr>
              <w:t>RMC10-B</w:t>
            </w:r>
          </w:p>
        </w:tc>
        <w:tc>
          <w:tcPr>
            <w:tcW w:w="0" w:type="auto"/>
          </w:tcPr>
          <w:p w:rsidR="008316F6" w:rsidRDefault="00DD5B21">
            <w:pPr>
              <w:pStyle w:val="listpara1"/>
              <w:numPr>
                <w:ilvl w:val="0"/>
                <w:numId w:val="94"/>
              </w:numPr>
            </w:pPr>
            <w:r>
              <w:rPr>
                <w:rStyle w:val="SAPUserEntry"/>
              </w:rPr>
              <w:t>Lieferanten-SDB bereitgestellt – RMC10-B (In Bearbeitung)</w:t>
            </w:r>
          </w:p>
          <w:p w:rsidR="008316F6" w:rsidRDefault="00DD5B21">
            <w:pPr>
              <w:pStyle w:val="listpara1"/>
              <w:numPr>
                <w:ilvl w:val="0"/>
                <w:numId w:val="3"/>
              </w:numPr>
            </w:pPr>
            <w:r>
              <w:rPr>
                <w:rStyle w:val="SAPUserEntry"/>
              </w:rPr>
              <w:t>AU: AICS-Status – RMC10-B (In Bearbeitung)</w:t>
            </w:r>
          </w:p>
          <w:p w:rsidR="008316F6" w:rsidRDefault="00DD5B21">
            <w:pPr>
              <w:pStyle w:val="listpara1"/>
              <w:numPr>
                <w:ilvl w:val="0"/>
                <w:numId w:val="3"/>
              </w:numPr>
            </w:pPr>
            <w:r>
              <w:rPr>
                <w:rStyle w:val="SAPUserEntry"/>
              </w:rPr>
              <w:t>CA: DSL/NDSL-Status – RMC10-B (In Bearbeitung)</w:t>
            </w:r>
          </w:p>
          <w:p w:rsidR="008316F6" w:rsidRDefault="00DD5B21">
            <w:pPr>
              <w:pStyle w:val="listpara1"/>
              <w:numPr>
                <w:ilvl w:val="0"/>
                <w:numId w:val="3"/>
              </w:numPr>
            </w:pPr>
            <w:r>
              <w:rPr>
                <w:rStyle w:val="SAPUserEntry"/>
              </w:rPr>
              <w:t>CN: IECSC-Status – RMC10-B (In Bearbeitung)</w:t>
            </w:r>
          </w:p>
          <w:p w:rsidR="008316F6" w:rsidRDefault="00DD5B21">
            <w:pPr>
              <w:pStyle w:val="listpara1"/>
              <w:numPr>
                <w:ilvl w:val="0"/>
                <w:numId w:val="3"/>
              </w:numPr>
            </w:pPr>
            <w:r>
              <w:rPr>
                <w:rStyle w:val="SAPUserEntry"/>
              </w:rPr>
              <w:t>Europa: REACH SVHC-Status – RMC10-B (In Bearbeitung)</w:t>
            </w:r>
          </w:p>
          <w:p w:rsidR="008316F6" w:rsidRDefault="00DD5B21">
            <w:pPr>
              <w:pStyle w:val="listpara1"/>
              <w:numPr>
                <w:ilvl w:val="0"/>
                <w:numId w:val="3"/>
              </w:numPr>
            </w:pPr>
            <w:r>
              <w:rPr>
                <w:rStyle w:val="SAPUserEntry"/>
              </w:rPr>
              <w:t>JP:ISHA-Status – RMC10-B (In Bearbeitung)</w:t>
            </w:r>
          </w:p>
          <w:p w:rsidR="008316F6" w:rsidRDefault="00DD5B21">
            <w:pPr>
              <w:pStyle w:val="listpara1"/>
              <w:numPr>
                <w:ilvl w:val="0"/>
                <w:numId w:val="3"/>
              </w:numPr>
            </w:pPr>
            <w:r>
              <w:rPr>
                <w:rStyle w:val="SAPUserEntry"/>
              </w:rPr>
              <w:t>NZ: NZIoC-Status – RMC10-B (In Bearbeitung)</w:t>
            </w:r>
          </w:p>
          <w:p w:rsidR="008316F6" w:rsidRDefault="00DD5B21">
            <w:pPr>
              <w:pStyle w:val="listpara1"/>
              <w:numPr>
                <w:ilvl w:val="0"/>
                <w:numId w:val="3"/>
              </w:numPr>
            </w:pPr>
            <w:r>
              <w:rPr>
                <w:rStyle w:val="SAPUserEntry"/>
              </w:rPr>
              <w:t>PH: PICCS-Status – RMC10-B (In Bearbeitung)</w:t>
            </w:r>
          </w:p>
          <w:p w:rsidR="008316F6" w:rsidRDefault="00DD5B21">
            <w:pPr>
              <w:pStyle w:val="listpara1"/>
              <w:numPr>
                <w:ilvl w:val="0"/>
                <w:numId w:val="3"/>
              </w:numPr>
            </w:pPr>
            <w:r>
              <w:rPr>
                <w:rStyle w:val="SAPUserEntry"/>
              </w:rPr>
              <w:t>TW: TCSI-Status – RMC10-B (In Bearbeitung)</w:t>
            </w:r>
          </w:p>
          <w:p w:rsidR="008316F6" w:rsidRDefault="00DD5B21">
            <w:pPr>
              <w:pStyle w:val="listpara1"/>
              <w:numPr>
                <w:ilvl w:val="0"/>
                <w:numId w:val="3"/>
              </w:numPr>
            </w:pPr>
            <w:r>
              <w:rPr>
                <w:rStyle w:val="SAPUserEntry"/>
              </w:rPr>
              <w:t>USA: TSCA-Bestandsverzeichnisstatus – RMC10-B (In Bearbeitung)</w:t>
            </w:r>
          </w:p>
          <w:p w:rsidR="008316F6" w:rsidRDefault="00DD5B21">
            <w:pPr>
              <w:pStyle w:val="listpara1"/>
              <w:numPr>
                <w:ilvl w:val="0"/>
                <w:numId w:val="3"/>
              </w:numPr>
            </w:pPr>
            <w:r>
              <w:rPr>
                <w:rStyle w:val="SAPUserEntry"/>
              </w:rPr>
              <w:t>Welt: Status SIN Lis</w:t>
            </w:r>
            <w:r>
              <w:rPr>
                <w:rStyle w:val="SAPUserEntry"/>
              </w:rPr>
              <w:t>t – RMC10-B (In Bearbeitung)</w:t>
            </w:r>
          </w:p>
        </w:tc>
        <w:tc>
          <w:tcPr>
            <w:tcW w:w="0" w:type="auto"/>
          </w:tcPr>
          <w:p w:rsidR="008316F6" w:rsidRDefault="00DD5B21">
            <w:r>
              <w:t>Beim Laden von Daten über Trigger angelegt.</w:t>
            </w:r>
          </w:p>
        </w:tc>
      </w:tr>
      <w:tr w:rsidR="008316F6" w:rsidTr="00DD5B21">
        <w:tc>
          <w:tcPr>
            <w:tcW w:w="0" w:type="auto"/>
          </w:tcPr>
          <w:p w:rsidR="008316F6" w:rsidRDefault="00DD5B21">
            <w:r>
              <w:t>Compliance-Sicht – Unverpacktes Produkt – Grunddaten</w:t>
            </w:r>
          </w:p>
        </w:tc>
        <w:tc>
          <w:tcPr>
            <w:tcW w:w="0" w:type="auto"/>
          </w:tcPr>
          <w:p w:rsidR="008316F6" w:rsidRDefault="00DD5B21">
            <w:r>
              <w:rPr>
                <w:rStyle w:val="SAPUserEntry"/>
              </w:rPr>
              <w:t>UPC10</w:t>
            </w:r>
          </w:p>
        </w:tc>
        <w:tc>
          <w:tcPr>
            <w:tcW w:w="0" w:type="auto"/>
          </w:tcPr>
          <w:p w:rsidR="008316F6" w:rsidRDefault="00DD5B21">
            <w:pPr>
              <w:pStyle w:val="listpara1"/>
              <w:numPr>
                <w:ilvl w:val="0"/>
                <w:numId w:val="95"/>
              </w:numPr>
            </w:pPr>
            <w:r>
              <w:t xml:space="preserve">Interner Name: </w:t>
            </w:r>
            <w:r>
              <w:rPr>
                <w:rStyle w:val="SAPUserEntry"/>
              </w:rPr>
              <w:t>Product Marketability UPC10</w:t>
            </w:r>
          </w:p>
          <w:p w:rsidR="008316F6" w:rsidRDefault="00DD5B21">
            <w:pPr>
              <w:pStyle w:val="listpara1"/>
              <w:numPr>
                <w:ilvl w:val="0"/>
                <w:numId w:val="3"/>
              </w:numPr>
            </w:pPr>
            <w:r>
              <w:rPr>
                <w:rStyle w:val="italic"/>
              </w:rPr>
              <w:t>Kein unverpacktes Produkt zugeordnet</w:t>
            </w:r>
          </w:p>
          <w:p w:rsidR="008316F6" w:rsidRDefault="00DD5B21">
            <w:pPr>
              <w:pStyle w:val="listpara1"/>
              <w:numPr>
                <w:ilvl w:val="0"/>
                <w:numId w:val="3"/>
              </w:numPr>
            </w:pPr>
            <w:r>
              <w:rPr>
                <w:rStyle w:val="italic"/>
              </w:rPr>
              <w:t>Kein verpacktes Produkt zugeordnet</w:t>
            </w:r>
          </w:p>
          <w:p w:rsidR="008316F6" w:rsidRDefault="00DD5B21">
            <w:pPr>
              <w:pStyle w:val="listpara1"/>
              <w:numPr>
                <w:ilvl w:val="0"/>
                <w:numId w:val="3"/>
              </w:numPr>
            </w:pPr>
            <w:r>
              <w:t xml:space="preserve">Zugeordnete Anwendung: </w:t>
            </w:r>
            <w:r>
              <w:rPr>
                <w:rStyle w:val="SAPUserEntry"/>
              </w:rPr>
              <w:t>Industrial Chemicals</w:t>
            </w:r>
          </w:p>
          <w:p w:rsidR="008316F6" w:rsidRDefault="00DD5B21">
            <w:pPr>
              <w:pStyle w:val="listpara1"/>
              <w:numPr>
                <w:ilvl w:val="0"/>
                <w:numId w:val="3"/>
              </w:numPr>
            </w:pPr>
            <w:r>
              <w:rPr>
                <w:rStyle w:val="italic"/>
              </w:rPr>
              <w:t>Keine Märkte oder Produktionsländer/-regionen zugeordnet</w:t>
            </w:r>
          </w:p>
          <w:p w:rsidR="008316F6" w:rsidRDefault="00DD5B21">
            <w:pPr>
              <w:pStyle w:val="listpara1"/>
              <w:numPr>
                <w:ilvl w:val="0"/>
                <w:numId w:val="3"/>
              </w:numPr>
            </w:pPr>
            <w:r>
              <w:t xml:space="preserve">Zugeordneter Compliance-Zweck: </w:t>
            </w:r>
            <w:r>
              <w:rPr>
                <w:rStyle w:val="SAPUserEntry"/>
              </w:rPr>
              <w:t>Compliance-Standardzweck für Produkte</w:t>
            </w:r>
          </w:p>
        </w:tc>
        <w:tc>
          <w:tcPr>
            <w:tcW w:w="0" w:type="auto"/>
          </w:tcPr>
          <w:p w:rsidR="008316F6" w:rsidRDefault="00DD5B21">
            <w:r>
              <w:t>Über Umfangsbestandteil geladen.</w:t>
            </w:r>
          </w:p>
        </w:tc>
      </w:tr>
      <w:tr w:rsidR="008316F6" w:rsidTr="00DD5B21">
        <w:tc>
          <w:tcPr>
            <w:tcW w:w="0" w:type="auto"/>
          </w:tcPr>
          <w:p w:rsidR="008316F6" w:rsidRDefault="00DD5B21">
            <w:r>
              <w:t>Compliance-Sicht – Unverpacktes Produkt – Freigegebe</w:t>
            </w:r>
            <w:r>
              <w:t>ne analytische Zusammensetzung</w:t>
            </w:r>
          </w:p>
        </w:tc>
        <w:tc>
          <w:tcPr>
            <w:tcW w:w="0" w:type="auto"/>
          </w:tcPr>
          <w:p w:rsidR="008316F6" w:rsidRDefault="00DD5B21">
            <w:r>
              <w:rPr>
                <w:rStyle w:val="SAPUserEntry"/>
              </w:rPr>
              <w:t>UPC10</w:t>
            </w:r>
          </w:p>
        </w:tc>
        <w:tc>
          <w:tcPr>
            <w:tcW w:w="0" w:type="auto"/>
          </w:tcPr>
          <w:p w:rsidR="008316F6" w:rsidRDefault="00DD5B21">
            <w:pPr>
              <w:pStyle w:val="listpara1"/>
              <w:numPr>
                <w:ilvl w:val="0"/>
                <w:numId w:val="96"/>
              </w:numPr>
            </w:pPr>
            <w:r>
              <w:t xml:space="preserve">Stoff: </w:t>
            </w:r>
            <w:r>
              <w:rPr>
                <w:rStyle w:val="SAPUserEntry"/>
              </w:rPr>
              <w:t>m-Xylol</w:t>
            </w:r>
          </w:p>
          <w:p w:rsidR="008316F6" w:rsidRDefault="00DD5B21">
            <w:pPr>
              <w:pStyle w:val="listpara2"/>
              <w:numPr>
                <w:ilvl w:val="1"/>
                <w:numId w:val="3"/>
              </w:numPr>
            </w:pPr>
            <w:r>
              <w:t xml:space="preserve">CAS-Nummer: </w:t>
            </w:r>
            <w:r>
              <w:rPr>
                <w:rStyle w:val="SAPUserEntry"/>
              </w:rPr>
              <w:t>108-38-3</w:t>
            </w:r>
          </w:p>
          <w:p w:rsidR="008316F6" w:rsidRDefault="00DD5B21">
            <w:pPr>
              <w:pStyle w:val="listpara2"/>
              <w:numPr>
                <w:ilvl w:val="1"/>
                <w:numId w:val="3"/>
              </w:numPr>
            </w:pPr>
            <w:r>
              <w:t xml:space="preserve">Rolle in der Zusammensetzung: </w:t>
            </w:r>
            <w:r>
              <w:rPr>
                <w:rStyle w:val="SAPUserEntry"/>
              </w:rPr>
              <w:t>Wirkstoff</w:t>
            </w:r>
          </w:p>
          <w:p w:rsidR="008316F6" w:rsidRDefault="00DD5B21">
            <w:pPr>
              <w:pStyle w:val="listpara2"/>
              <w:numPr>
                <w:ilvl w:val="1"/>
                <w:numId w:val="3"/>
              </w:numPr>
            </w:pPr>
            <w:r>
              <w:t xml:space="preserve">Reaktionsprodukt: </w:t>
            </w:r>
            <w:r>
              <w:rPr>
                <w:rStyle w:val="SAPUserEntry"/>
              </w:rPr>
              <w:t>Nein</w:t>
            </w:r>
          </w:p>
          <w:p w:rsidR="008316F6" w:rsidRDefault="00DD5B21">
            <w:pPr>
              <w:pStyle w:val="listpara2"/>
              <w:numPr>
                <w:ilvl w:val="1"/>
                <w:numId w:val="3"/>
              </w:numPr>
            </w:pPr>
            <w:r>
              <w:t xml:space="preserve">Konzentration: </w:t>
            </w:r>
            <w:r>
              <w:rPr>
                <w:rStyle w:val="SAPUserEntry"/>
              </w:rPr>
              <w:t>48,000000</w:t>
            </w:r>
          </w:p>
          <w:p w:rsidR="008316F6" w:rsidRDefault="00DD5B21">
            <w:pPr>
              <w:pStyle w:val="listpara2"/>
              <w:numPr>
                <w:ilvl w:val="1"/>
                <w:numId w:val="3"/>
              </w:numPr>
            </w:pPr>
            <w:r>
              <w:t xml:space="preserve">Untergrenze: </w:t>
            </w:r>
            <w:r>
              <w:rPr>
                <w:rStyle w:val="SAPUserEntry"/>
              </w:rPr>
              <w:t>0,000000</w:t>
            </w:r>
          </w:p>
          <w:p w:rsidR="008316F6" w:rsidRDefault="00DD5B21">
            <w:pPr>
              <w:pStyle w:val="listpara2"/>
              <w:numPr>
                <w:ilvl w:val="1"/>
                <w:numId w:val="3"/>
              </w:numPr>
            </w:pPr>
            <w:r>
              <w:t xml:space="preserve">Obergrenze: </w:t>
            </w:r>
            <w:r>
              <w:rPr>
                <w:rStyle w:val="SAPUserEntry"/>
              </w:rPr>
              <w:t>0,000000</w:t>
            </w:r>
          </w:p>
          <w:p w:rsidR="008316F6" w:rsidRDefault="00DD5B21">
            <w:pPr>
              <w:pStyle w:val="listpara1"/>
              <w:numPr>
                <w:ilvl w:val="0"/>
                <w:numId w:val="3"/>
              </w:numPr>
            </w:pPr>
            <w:r>
              <w:t xml:space="preserve">Stoff: </w:t>
            </w:r>
            <w:r>
              <w:rPr>
                <w:rStyle w:val="SAPUserEntry"/>
              </w:rPr>
              <w:t>Tolulol</w:t>
            </w:r>
          </w:p>
          <w:p w:rsidR="008316F6" w:rsidRDefault="00DD5B21">
            <w:pPr>
              <w:pStyle w:val="listpara2"/>
              <w:numPr>
                <w:ilvl w:val="1"/>
                <w:numId w:val="3"/>
              </w:numPr>
            </w:pPr>
            <w:r>
              <w:t xml:space="preserve">CAS-Nummer: </w:t>
            </w:r>
            <w:r>
              <w:rPr>
                <w:rStyle w:val="SAPUserEntry"/>
              </w:rPr>
              <w:t>108-88-3</w:t>
            </w:r>
          </w:p>
          <w:p w:rsidR="008316F6" w:rsidRDefault="00DD5B21">
            <w:pPr>
              <w:pStyle w:val="listpara2"/>
              <w:numPr>
                <w:ilvl w:val="1"/>
                <w:numId w:val="3"/>
              </w:numPr>
            </w:pPr>
            <w:r>
              <w:t xml:space="preserve">Rolle in der </w:t>
            </w:r>
            <w:r>
              <w:t xml:space="preserve">Zusammensetzung: </w:t>
            </w:r>
            <w:r>
              <w:rPr>
                <w:rStyle w:val="SAPUserEntry"/>
              </w:rPr>
              <w:t>Wirkstoff</w:t>
            </w:r>
          </w:p>
          <w:p w:rsidR="008316F6" w:rsidRDefault="00DD5B21">
            <w:pPr>
              <w:pStyle w:val="listpara2"/>
              <w:numPr>
                <w:ilvl w:val="1"/>
                <w:numId w:val="3"/>
              </w:numPr>
            </w:pPr>
            <w:r>
              <w:t xml:space="preserve">Reaktionsprodukt: </w:t>
            </w:r>
            <w:r>
              <w:rPr>
                <w:rStyle w:val="SAPUserEntry"/>
              </w:rPr>
              <w:t>Nein</w:t>
            </w:r>
          </w:p>
          <w:p w:rsidR="008316F6" w:rsidRDefault="00DD5B21">
            <w:pPr>
              <w:pStyle w:val="listpara2"/>
              <w:numPr>
                <w:ilvl w:val="1"/>
                <w:numId w:val="3"/>
              </w:numPr>
            </w:pPr>
            <w:r>
              <w:t xml:space="preserve">Konzentration: </w:t>
            </w:r>
            <w:r>
              <w:rPr>
                <w:rStyle w:val="SAPUserEntry"/>
              </w:rPr>
              <w:t>14,000000</w:t>
            </w:r>
          </w:p>
          <w:p w:rsidR="008316F6" w:rsidRDefault="00DD5B21">
            <w:pPr>
              <w:pStyle w:val="listpara2"/>
              <w:numPr>
                <w:ilvl w:val="1"/>
                <w:numId w:val="3"/>
              </w:numPr>
            </w:pPr>
            <w:r>
              <w:t xml:space="preserve">Untergrenze: </w:t>
            </w:r>
            <w:r>
              <w:rPr>
                <w:rStyle w:val="SAPUserEntry"/>
              </w:rPr>
              <w:t>0,000000</w:t>
            </w:r>
          </w:p>
          <w:p w:rsidR="008316F6" w:rsidRDefault="00DD5B21">
            <w:pPr>
              <w:pStyle w:val="listpara2"/>
              <w:numPr>
                <w:ilvl w:val="1"/>
                <w:numId w:val="3"/>
              </w:numPr>
            </w:pPr>
            <w:r>
              <w:t xml:space="preserve">Obergrenze: </w:t>
            </w:r>
            <w:r>
              <w:rPr>
                <w:rStyle w:val="SAPUserEntry"/>
              </w:rPr>
              <w:t>0,000000</w:t>
            </w:r>
          </w:p>
          <w:p w:rsidR="008316F6" w:rsidRDefault="00DD5B21">
            <w:pPr>
              <w:pStyle w:val="listpara1"/>
              <w:numPr>
                <w:ilvl w:val="0"/>
                <w:numId w:val="3"/>
              </w:numPr>
            </w:pPr>
            <w:r>
              <w:t xml:space="preserve">Stoff: </w:t>
            </w:r>
            <w:r>
              <w:rPr>
                <w:rStyle w:val="SAPUserEntry"/>
              </w:rPr>
              <w:t>n-Butylacetat</w:t>
            </w:r>
          </w:p>
          <w:p w:rsidR="008316F6" w:rsidRDefault="00DD5B21">
            <w:pPr>
              <w:pStyle w:val="listpara2"/>
              <w:numPr>
                <w:ilvl w:val="1"/>
                <w:numId w:val="3"/>
              </w:numPr>
            </w:pPr>
            <w:r>
              <w:t xml:space="preserve">CAS-Nummer: </w:t>
            </w:r>
            <w:r>
              <w:rPr>
                <w:rStyle w:val="SAPUserEntry"/>
              </w:rPr>
              <w:t>123-86-4</w:t>
            </w:r>
          </w:p>
          <w:p w:rsidR="008316F6" w:rsidRDefault="00DD5B21">
            <w:pPr>
              <w:pStyle w:val="listpara2"/>
              <w:numPr>
                <w:ilvl w:val="1"/>
                <w:numId w:val="3"/>
              </w:numPr>
            </w:pPr>
            <w:r>
              <w:t xml:space="preserve">Rolle in der Zusammensetzung: </w:t>
            </w:r>
            <w:r>
              <w:rPr>
                <w:rStyle w:val="SAPUserEntry"/>
              </w:rPr>
              <w:t>Wirkstoff</w:t>
            </w:r>
          </w:p>
          <w:p w:rsidR="008316F6" w:rsidRDefault="00DD5B21">
            <w:pPr>
              <w:pStyle w:val="listpara2"/>
              <w:numPr>
                <w:ilvl w:val="1"/>
                <w:numId w:val="3"/>
              </w:numPr>
            </w:pPr>
            <w:r>
              <w:t xml:space="preserve">Reaktionsprodukt: </w:t>
            </w:r>
            <w:r>
              <w:rPr>
                <w:rStyle w:val="SAPUserEntry"/>
              </w:rPr>
              <w:t>Nein</w:t>
            </w:r>
          </w:p>
          <w:p w:rsidR="008316F6" w:rsidRDefault="00DD5B21">
            <w:pPr>
              <w:pStyle w:val="listpara2"/>
              <w:numPr>
                <w:ilvl w:val="1"/>
                <w:numId w:val="3"/>
              </w:numPr>
            </w:pPr>
            <w:r>
              <w:t xml:space="preserve">Konzentration: </w:t>
            </w:r>
            <w:r>
              <w:rPr>
                <w:rStyle w:val="SAPUserEntry"/>
              </w:rPr>
              <w:t>12,000000</w:t>
            </w:r>
          </w:p>
          <w:p w:rsidR="008316F6" w:rsidRDefault="00DD5B21">
            <w:pPr>
              <w:pStyle w:val="listpara2"/>
              <w:numPr>
                <w:ilvl w:val="1"/>
                <w:numId w:val="3"/>
              </w:numPr>
            </w:pPr>
            <w:r>
              <w:t xml:space="preserve">Untergrenze: </w:t>
            </w:r>
            <w:r>
              <w:rPr>
                <w:rStyle w:val="SAPUserEntry"/>
              </w:rPr>
              <w:t>0,000000</w:t>
            </w:r>
          </w:p>
          <w:p w:rsidR="008316F6" w:rsidRDefault="00DD5B21">
            <w:pPr>
              <w:pStyle w:val="listpara2"/>
              <w:numPr>
                <w:ilvl w:val="1"/>
                <w:numId w:val="3"/>
              </w:numPr>
            </w:pPr>
            <w:r>
              <w:t xml:space="preserve">Obergrenze: </w:t>
            </w:r>
            <w:r>
              <w:rPr>
                <w:rStyle w:val="SAPUserEntry"/>
              </w:rPr>
              <w:t>0,000000</w:t>
            </w:r>
          </w:p>
          <w:p w:rsidR="008316F6" w:rsidRDefault="00DD5B21">
            <w:pPr>
              <w:pStyle w:val="listpara1"/>
              <w:numPr>
                <w:ilvl w:val="0"/>
                <w:numId w:val="3"/>
              </w:numPr>
            </w:pPr>
            <w:r>
              <w:t xml:space="preserve">Stoff: </w:t>
            </w:r>
            <w:r>
              <w:rPr>
                <w:rStyle w:val="SAPUserEntry"/>
              </w:rPr>
              <w:t>Isobutylalkohol</w:t>
            </w:r>
          </w:p>
          <w:p w:rsidR="008316F6" w:rsidRDefault="00DD5B21">
            <w:pPr>
              <w:pStyle w:val="listpara2"/>
              <w:numPr>
                <w:ilvl w:val="1"/>
                <w:numId w:val="3"/>
              </w:numPr>
            </w:pPr>
            <w:r>
              <w:t xml:space="preserve">CAS-Nummer: </w:t>
            </w:r>
            <w:r>
              <w:rPr>
                <w:rStyle w:val="SAPUserEntry"/>
              </w:rPr>
              <w:t>78-83-1</w:t>
            </w:r>
          </w:p>
          <w:p w:rsidR="008316F6" w:rsidRDefault="00DD5B21">
            <w:pPr>
              <w:pStyle w:val="listpara2"/>
              <w:numPr>
                <w:ilvl w:val="1"/>
                <w:numId w:val="3"/>
              </w:numPr>
            </w:pPr>
            <w:r>
              <w:t xml:space="preserve">Rolle in der Zusammensetzung: </w:t>
            </w:r>
            <w:r>
              <w:rPr>
                <w:rStyle w:val="SAPUserEntry"/>
              </w:rPr>
              <w:t>Lösungsmittel</w:t>
            </w:r>
          </w:p>
          <w:p w:rsidR="008316F6" w:rsidRDefault="00DD5B21">
            <w:pPr>
              <w:pStyle w:val="listpara2"/>
              <w:numPr>
                <w:ilvl w:val="1"/>
                <w:numId w:val="3"/>
              </w:numPr>
            </w:pPr>
            <w:r>
              <w:t xml:space="preserve">Reaktionsprodukt: </w:t>
            </w:r>
            <w:r>
              <w:rPr>
                <w:rStyle w:val="SAPUserEntry"/>
              </w:rPr>
              <w:t>Nein</w:t>
            </w:r>
          </w:p>
          <w:p w:rsidR="008316F6" w:rsidRDefault="00DD5B21">
            <w:pPr>
              <w:pStyle w:val="listpara2"/>
              <w:numPr>
                <w:ilvl w:val="1"/>
                <w:numId w:val="3"/>
              </w:numPr>
            </w:pPr>
            <w:r>
              <w:t xml:space="preserve">Konzentration: </w:t>
            </w:r>
            <w:r>
              <w:rPr>
                <w:rStyle w:val="SAPUserEntry"/>
              </w:rPr>
              <w:t>12,000000</w:t>
            </w:r>
          </w:p>
          <w:p w:rsidR="008316F6" w:rsidRDefault="00DD5B21">
            <w:pPr>
              <w:pStyle w:val="listpara2"/>
              <w:numPr>
                <w:ilvl w:val="1"/>
                <w:numId w:val="3"/>
              </w:numPr>
            </w:pPr>
            <w:r>
              <w:t xml:space="preserve">Untergrenze: </w:t>
            </w:r>
            <w:r>
              <w:rPr>
                <w:rStyle w:val="SAPUserEntry"/>
              </w:rPr>
              <w:t>0,000000</w:t>
            </w:r>
          </w:p>
          <w:p w:rsidR="008316F6" w:rsidRDefault="00DD5B21">
            <w:pPr>
              <w:pStyle w:val="listpara2"/>
              <w:numPr>
                <w:ilvl w:val="1"/>
                <w:numId w:val="3"/>
              </w:numPr>
            </w:pPr>
            <w:r>
              <w:t xml:space="preserve">Obergrenze: </w:t>
            </w:r>
            <w:r>
              <w:rPr>
                <w:rStyle w:val="SAPUserEntry"/>
              </w:rPr>
              <w:t>0,000000</w:t>
            </w:r>
          </w:p>
          <w:p w:rsidR="008316F6" w:rsidRDefault="00DD5B21">
            <w:pPr>
              <w:pStyle w:val="listpara1"/>
              <w:numPr>
                <w:ilvl w:val="0"/>
                <w:numId w:val="3"/>
              </w:numPr>
            </w:pPr>
            <w:r>
              <w:t xml:space="preserve">Stoff: </w:t>
            </w:r>
            <w:r>
              <w:rPr>
                <w:rStyle w:val="SAPEmphasis"/>
              </w:rPr>
              <w:t>Ethanol</w:t>
            </w:r>
          </w:p>
          <w:p w:rsidR="008316F6" w:rsidRDefault="00DD5B21">
            <w:pPr>
              <w:pStyle w:val="listpara2"/>
              <w:numPr>
                <w:ilvl w:val="1"/>
                <w:numId w:val="3"/>
              </w:numPr>
            </w:pPr>
            <w:r>
              <w:t xml:space="preserve">CAS-Nummer: </w:t>
            </w:r>
            <w:r>
              <w:rPr>
                <w:rStyle w:val="SAPUserEntry"/>
              </w:rPr>
              <w:t>64-17-5</w:t>
            </w:r>
          </w:p>
          <w:p w:rsidR="008316F6" w:rsidRDefault="00DD5B21">
            <w:pPr>
              <w:pStyle w:val="listpara2"/>
              <w:numPr>
                <w:ilvl w:val="1"/>
                <w:numId w:val="3"/>
              </w:numPr>
            </w:pPr>
            <w:r>
              <w:t xml:space="preserve">Rolle in der Zusammensetzung: </w:t>
            </w:r>
            <w:r>
              <w:rPr>
                <w:rStyle w:val="SAPUserEntry"/>
              </w:rPr>
              <w:t>Wirkstoff</w:t>
            </w:r>
          </w:p>
          <w:p w:rsidR="008316F6" w:rsidRDefault="00DD5B21">
            <w:pPr>
              <w:pStyle w:val="listpara2"/>
              <w:numPr>
                <w:ilvl w:val="1"/>
                <w:numId w:val="3"/>
              </w:numPr>
            </w:pPr>
            <w:r>
              <w:t xml:space="preserve">Reaktionsprodukt: </w:t>
            </w:r>
            <w:r>
              <w:rPr>
                <w:rStyle w:val="SAPUserEntry"/>
              </w:rPr>
              <w:t>Nein</w:t>
            </w:r>
          </w:p>
          <w:p w:rsidR="008316F6" w:rsidRDefault="00DD5B21">
            <w:pPr>
              <w:pStyle w:val="listpara2"/>
              <w:numPr>
                <w:ilvl w:val="1"/>
                <w:numId w:val="3"/>
              </w:numPr>
            </w:pPr>
            <w:r>
              <w:t xml:space="preserve">Konzentration: </w:t>
            </w:r>
            <w:r>
              <w:rPr>
                <w:rStyle w:val="SAPUserEntry"/>
              </w:rPr>
              <w:t>10,000000</w:t>
            </w:r>
          </w:p>
          <w:p w:rsidR="008316F6" w:rsidRDefault="00DD5B21">
            <w:pPr>
              <w:pStyle w:val="listpara2"/>
              <w:numPr>
                <w:ilvl w:val="1"/>
                <w:numId w:val="3"/>
              </w:numPr>
            </w:pPr>
            <w:r>
              <w:t xml:space="preserve">Untergrenze: </w:t>
            </w:r>
            <w:r>
              <w:rPr>
                <w:rStyle w:val="SAPUserEntry"/>
              </w:rPr>
              <w:t>0,000000</w:t>
            </w:r>
          </w:p>
          <w:p w:rsidR="008316F6" w:rsidRDefault="00DD5B21">
            <w:pPr>
              <w:pStyle w:val="listpara2"/>
              <w:numPr>
                <w:ilvl w:val="1"/>
                <w:numId w:val="3"/>
              </w:numPr>
            </w:pPr>
            <w:r>
              <w:t xml:space="preserve">Obergrenze: </w:t>
            </w:r>
            <w:r>
              <w:rPr>
                <w:rStyle w:val="SAPUserEntry"/>
              </w:rPr>
              <w:t>0,000000</w:t>
            </w:r>
          </w:p>
          <w:p w:rsidR="008316F6" w:rsidRDefault="00DD5B21">
            <w:pPr>
              <w:pStyle w:val="listpara1"/>
              <w:numPr>
                <w:ilvl w:val="0"/>
                <w:numId w:val="3"/>
              </w:numPr>
            </w:pPr>
            <w:r>
              <w:t xml:space="preserve">Stoff: </w:t>
            </w:r>
            <w:r>
              <w:rPr>
                <w:rStyle w:val="SAPEmphasis"/>
              </w:rPr>
              <w:t>EDTA</w:t>
            </w:r>
          </w:p>
          <w:p w:rsidR="008316F6" w:rsidRDefault="00DD5B21">
            <w:pPr>
              <w:pStyle w:val="listpara2"/>
              <w:numPr>
                <w:ilvl w:val="1"/>
                <w:numId w:val="3"/>
              </w:numPr>
            </w:pPr>
            <w:r>
              <w:t xml:space="preserve">CAS-Nummer: </w:t>
            </w:r>
            <w:r>
              <w:rPr>
                <w:rStyle w:val="SAPUserEntry"/>
              </w:rPr>
              <w:t>60-00-4</w:t>
            </w:r>
          </w:p>
          <w:p w:rsidR="008316F6" w:rsidRDefault="00DD5B21">
            <w:pPr>
              <w:pStyle w:val="listpara2"/>
              <w:numPr>
                <w:ilvl w:val="1"/>
                <w:numId w:val="3"/>
              </w:numPr>
            </w:pPr>
            <w:r>
              <w:t xml:space="preserve">Rolle in der Zusammensetzung: </w:t>
            </w:r>
            <w:r>
              <w:rPr>
                <w:rStyle w:val="SAPUserEntry"/>
              </w:rPr>
              <w:t>Wirkstoff</w:t>
            </w:r>
          </w:p>
          <w:p w:rsidR="008316F6" w:rsidRDefault="00DD5B21">
            <w:pPr>
              <w:pStyle w:val="listpara2"/>
              <w:numPr>
                <w:ilvl w:val="1"/>
                <w:numId w:val="3"/>
              </w:numPr>
            </w:pPr>
            <w:r>
              <w:t xml:space="preserve">Reaktionsprodukt: </w:t>
            </w:r>
            <w:r>
              <w:rPr>
                <w:rStyle w:val="SAPUserEntry"/>
              </w:rPr>
              <w:t>Nein</w:t>
            </w:r>
          </w:p>
          <w:p w:rsidR="008316F6" w:rsidRDefault="00DD5B21">
            <w:pPr>
              <w:pStyle w:val="listpara2"/>
              <w:numPr>
                <w:ilvl w:val="1"/>
                <w:numId w:val="3"/>
              </w:numPr>
            </w:pPr>
            <w:r>
              <w:t xml:space="preserve">Konzentration: </w:t>
            </w:r>
            <w:r>
              <w:rPr>
                <w:rStyle w:val="SAPUserEntry"/>
              </w:rPr>
              <w:t>4,000000</w:t>
            </w:r>
          </w:p>
          <w:p w:rsidR="008316F6" w:rsidRDefault="00DD5B21">
            <w:pPr>
              <w:pStyle w:val="listpara2"/>
              <w:numPr>
                <w:ilvl w:val="1"/>
                <w:numId w:val="3"/>
              </w:numPr>
            </w:pPr>
            <w:r>
              <w:t xml:space="preserve">Untergrenze: </w:t>
            </w:r>
            <w:r>
              <w:rPr>
                <w:rStyle w:val="SAPUserEntry"/>
              </w:rPr>
              <w:t>0,000000</w:t>
            </w:r>
          </w:p>
          <w:p w:rsidR="008316F6" w:rsidRDefault="00DD5B21">
            <w:pPr>
              <w:pStyle w:val="listpara2"/>
              <w:numPr>
                <w:ilvl w:val="1"/>
                <w:numId w:val="3"/>
              </w:numPr>
            </w:pPr>
            <w:r>
              <w:t xml:space="preserve">Obergrenze: </w:t>
            </w:r>
            <w:r>
              <w:rPr>
                <w:rStyle w:val="SAPUserEntry"/>
              </w:rPr>
              <w:t>0,000000</w:t>
            </w:r>
          </w:p>
        </w:tc>
        <w:tc>
          <w:tcPr>
            <w:tcW w:w="0" w:type="auto"/>
          </w:tcPr>
          <w:p w:rsidR="008316F6" w:rsidRDefault="00DD5B21">
            <w:r>
              <w:t>Über Umfangsbestandteil geladen.</w:t>
            </w:r>
          </w:p>
        </w:tc>
      </w:tr>
      <w:tr w:rsidR="008316F6" w:rsidTr="00DD5B21">
        <w:tc>
          <w:tcPr>
            <w:tcW w:w="0" w:type="auto"/>
          </w:tcPr>
          <w:p w:rsidR="008316F6" w:rsidRDefault="00DD5B21">
            <w:r>
              <w:t>Compliance-Sicht – Unverpacktes Produkt – Freigegebene Zusammensetzung der Materialien</w:t>
            </w:r>
          </w:p>
        </w:tc>
        <w:tc>
          <w:tcPr>
            <w:tcW w:w="0" w:type="auto"/>
          </w:tcPr>
          <w:p w:rsidR="008316F6" w:rsidRDefault="00DD5B21">
            <w:r>
              <w:rPr>
                <w:rStyle w:val="SAPUserEntry"/>
              </w:rPr>
              <w:t>UPC10</w:t>
            </w:r>
          </w:p>
        </w:tc>
        <w:tc>
          <w:tcPr>
            <w:tcW w:w="0" w:type="auto"/>
          </w:tcPr>
          <w:p w:rsidR="008316F6" w:rsidRDefault="00DD5B21">
            <w:pPr>
              <w:pStyle w:val="listpara1"/>
              <w:numPr>
                <w:ilvl w:val="0"/>
                <w:numId w:val="97"/>
              </w:numPr>
            </w:pPr>
            <w:r>
              <w:t xml:space="preserve">Name des Rohmaterials: </w:t>
            </w:r>
            <w:r>
              <w:rPr>
                <w:rStyle w:val="SAPUserEntry"/>
              </w:rPr>
              <w:t>Product Marketability RMC10-A</w:t>
            </w:r>
          </w:p>
          <w:p w:rsidR="008316F6" w:rsidRDefault="00DD5B21">
            <w:pPr>
              <w:pStyle w:val="listpara2"/>
              <w:numPr>
                <w:ilvl w:val="1"/>
                <w:numId w:val="3"/>
              </w:numPr>
            </w:pPr>
            <w:r>
              <w:t xml:space="preserve">Material: </w:t>
            </w:r>
            <w:r>
              <w:rPr>
                <w:rStyle w:val="SAPUserEntry"/>
              </w:rPr>
              <w:t>RMPC01</w:t>
            </w:r>
          </w:p>
          <w:p w:rsidR="008316F6" w:rsidRDefault="00DD5B21">
            <w:pPr>
              <w:pStyle w:val="listpara2"/>
              <w:numPr>
                <w:ilvl w:val="1"/>
                <w:numId w:val="3"/>
              </w:numPr>
            </w:pPr>
            <w:r>
              <w:t xml:space="preserve">Bleibt im </w:t>
            </w:r>
            <w:r>
              <w:t xml:space="preserve">Produkt: </w:t>
            </w:r>
            <w:r>
              <w:rPr>
                <w:rStyle w:val="SAPUserEntry"/>
              </w:rPr>
              <w:t>Ja</w:t>
            </w:r>
          </w:p>
          <w:p w:rsidR="008316F6" w:rsidRDefault="00DD5B21">
            <w:pPr>
              <w:pStyle w:val="listpara2"/>
              <w:numPr>
                <w:ilvl w:val="1"/>
                <w:numId w:val="3"/>
              </w:numPr>
            </w:pPr>
            <w:r>
              <w:t xml:space="preserve">Konzentration: </w:t>
            </w:r>
            <w:r>
              <w:rPr>
                <w:rStyle w:val="SAPUserEntry"/>
              </w:rPr>
              <w:t>40,000000</w:t>
            </w:r>
          </w:p>
          <w:p w:rsidR="008316F6" w:rsidRDefault="00DD5B21">
            <w:pPr>
              <w:pStyle w:val="listpara2"/>
              <w:numPr>
                <w:ilvl w:val="1"/>
                <w:numId w:val="3"/>
              </w:numPr>
            </w:pPr>
            <w:r>
              <w:t xml:space="preserve">Untergrenze: </w:t>
            </w:r>
            <w:r>
              <w:rPr>
                <w:rStyle w:val="SAPUserEntry"/>
              </w:rPr>
              <w:t>0,000000</w:t>
            </w:r>
          </w:p>
          <w:p w:rsidR="008316F6" w:rsidRDefault="00DD5B21">
            <w:pPr>
              <w:pStyle w:val="listpara2"/>
              <w:numPr>
                <w:ilvl w:val="1"/>
                <w:numId w:val="3"/>
              </w:numPr>
            </w:pPr>
            <w:r>
              <w:t xml:space="preserve">Obergrenze: </w:t>
            </w:r>
            <w:r>
              <w:rPr>
                <w:rStyle w:val="SAPUserEntry"/>
              </w:rPr>
              <w:t>0,000000</w:t>
            </w:r>
          </w:p>
          <w:p w:rsidR="008316F6" w:rsidRDefault="00DD5B21">
            <w:pPr>
              <w:pStyle w:val="listpara1"/>
              <w:numPr>
                <w:ilvl w:val="0"/>
                <w:numId w:val="3"/>
              </w:numPr>
            </w:pPr>
            <w:r>
              <w:t xml:space="preserve">Name des Rohmaterials: </w:t>
            </w:r>
            <w:r>
              <w:rPr>
                <w:rStyle w:val="SAPUserEntry"/>
              </w:rPr>
              <w:t>Product Marketability RMC10-B</w:t>
            </w:r>
          </w:p>
          <w:p w:rsidR="008316F6" w:rsidRDefault="00DD5B21">
            <w:pPr>
              <w:pStyle w:val="listpara2"/>
              <w:numPr>
                <w:ilvl w:val="1"/>
                <w:numId w:val="3"/>
              </w:numPr>
            </w:pPr>
            <w:r>
              <w:t xml:space="preserve">Material: </w:t>
            </w:r>
            <w:r>
              <w:rPr>
                <w:rStyle w:val="SAPUserEntry"/>
              </w:rPr>
              <w:t>RMPC02</w:t>
            </w:r>
          </w:p>
          <w:p w:rsidR="008316F6" w:rsidRDefault="00DD5B21">
            <w:pPr>
              <w:pStyle w:val="listpara2"/>
              <w:numPr>
                <w:ilvl w:val="1"/>
                <w:numId w:val="3"/>
              </w:numPr>
            </w:pPr>
            <w:r>
              <w:t xml:space="preserve">Bleibt im Produkt: </w:t>
            </w:r>
            <w:r>
              <w:rPr>
                <w:rStyle w:val="SAPUserEntry"/>
              </w:rPr>
              <w:t>Ja</w:t>
            </w:r>
          </w:p>
          <w:p w:rsidR="008316F6" w:rsidRDefault="00DD5B21">
            <w:pPr>
              <w:pStyle w:val="listpara2"/>
              <w:numPr>
                <w:ilvl w:val="1"/>
                <w:numId w:val="3"/>
              </w:numPr>
            </w:pPr>
            <w:r>
              <w:t xml:space="preserve">Konzentration: </w:t>
            </w:r>
            <w:r>
              <w:rPr>
                <w:rStyle w:val="SAPUserEntry"/>
              </w:rPr>
              <w:t>60,000000</w:t>
            </w:r>
          </w:p>
          <w:p w:rsidR="008316F6" w:rsidRDefault="00DD5B21">
            <w:pPr>
              <w:pStyle w:val="listpara2"/>
              <w:numPr>
                <w:ilvl w:val="1"/>
                <w:numId w:val="3"/>
              </w:numPr>
            </w:pPr>
            <w:r>
              <w:t xml:space="preserve">Untergrenze: </w:t>
            </w:r>
            <w:r>
              <w:rPr>
                <w:rStyle w:val="SAPUserEntry"/>
              </w:rPr>
              <w:t>0,000000</w:t>
            </w:r>
          </w:p>
          <w:p w:rsidR="008316F6" w:rsidRDefault="00DD5B21">
            <w:pPr>
              <w:pStyle w:val="listpara2"/>
              <w:numPr>
                <w:ilvl w:val="1"/>
                <w:numId w:val="3"/>
              </w:numPr>
            </w:pPr>
            <w:r>
              <w:t xml:space="preserve">Obergrenze: </w:t>
            </w:r>
            <w:r>
              <w:rPr>
                <w:rStyle w:val="SAPUserEntry"/>
              </w:rPr>
              <w:t>0,000000</w:t>
            </w:r>
          </w:p>
        </w:tc>
        <w:tc>
          <w:tcPr>
            <w:tcW w:w="0" w:type="auto"/>
          </w:tcPr>
          <w:p w:rsidR="008316F6" w:rsidRDefault="00DD5B21">
            <w:r>
              <w:t xml:space="preserve">Über </w:t>
            </w:r>
            <w:r>
              <w:t>Umfangsbestandteil geladen.</w:t>
            </w:r>
          </w:p>
        </w:tc>
      </w:tr>
    </w:tbl>
    <w:p w:rsidR="008316F6" w:rsidRDefault="00DD5B21">
      <w:pPr>
        <w:pStyle w:val="SAPKeyblockTitle"/>
      </w:pPr>
      <w:r>
        <w:t xml:space="preserve">Datensatz 2 (Produkt als </w:t>
      </w:r>
      <w:r>
        <w:rPr>
          <w:rStyle w:val="SAPScreenElement"/>
        </w:rPr>
        <w:t>Mit Einschränkungen erlaubt</w:t>
      </w:r>
      <w:r>
        <w:t xml:space="preserve"> bewerten):</w:t>
      </w:r>
    </w:p>
    <w:tbl>
      <w:tblPr>
        <w:tblStyle w:val="SAPStandardTable"/>
        <w:tblW w:w="0" w:type="auto"/>
        <w:tblLook w:val="0620" w:firstRow="1" w:lastRow="0" w:firstColumn="0" w:lastColumn="0" w:noHBand="1" w:noVBand="1"/>
      </w:tblPr>
      <w:tblGrid>
        <w:gridCol w:w="4877"/>
        <w:gridCol w:w="1238"/>
        <w:gridCol w:w="5233"/>
        <w:gridCol w:w="2823"/>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rPr>
                <w:rStyle w:val="SAPEmphasis"/>
              </w:rPr>
              <w:t>Daten</w:t>
            </w:r>
          </w:p>
        </w:tc>
        <w:tc>
          <w:tcPr>
            <w:tcW w:w="0" w:type="auto"/>
          </w:tcPr>
          <w:p w:rsidR="008316F6" w:rsidRDefault="00DD5B21">
            <w:pPr>
              <w:pStyle w:val="SAPTableHeader"/>
            </w:pPr>
            <w:r>
              <w:rPr>
                <w:rStyle w:val="SAPEmphasis"/>
              </w:rPr>
              <w:t>Beispielwert</w:t>
            </w:r>
          </w:p>
        </w:tc>
        <w:tc>
          <w:tcPr>
            <w:tcW w:w="0" w:type="auto"/>
          </w:tcPr>
          <w:p w:rsidR="008316F6" w:rsidRDefault="00DD5B21">
            <w:pPr>
              <w:pStyle w:val="SAPTableHeader"/>
            </w:pPr>
            <w:r>
              <w:rPr>
                <w:rStyle w:val="SAPEmphasis"/>
              </w:rPr>
              <w:t>Details</w:t>
            </w:r>
          </w:p>
        </w:tc>
        <w:tc>
          <w:tcPr>
            <w:tcW w:w="0" w:type="auto"/>
          </w:tcPr>
          <w:p w:rsidR="008316F6" w:rsidRDefault="00DD5B21">
            <w:pPr>
              <w:pStyle w:val="SAPTableHeader"/>
            </w:pPr>
            <w:r>
              <w:rPr>
                <w:rStyle w:val="SAPEmphasis"/>
              </w:rPr>
              <w:t>Kommentare</w:t>
            </w:r>
          </w:p>
        </w:tc>
      </w:tr>
      <w:tr w:rsidR="008316F6" w:rsidTr="00DD5B21">
        <w:tc>
          <w:tcPr>
            <w:tcW w:w="0" w:type="auto"/>
          </w:tcPr>
          <w:p w:rsidR="008316F6" w:rsidRDefault="00DD5B21">
            <w:r>
              <w:t>Material</w:t>
            </w:r>
          </w:p>
        </w:tc>
        <w:tc>
          <w:tcPr>
            <w:tcW w:w="0" w:type="auto"/>
          </w:tcPr>
          <w:p w:rsidR="008316F6" w:rsidRDefault="00DD5B21">
            <w:r>
              <w:rPr>
                <w:rStyle w:val="SAPUserEntry"/>
              </w:rPr>
              <w:t>SGPCPMA02</w:t>
            </w:r>
          </w:p>
        </w:tc>
        <w:tc>
          <w:tcPr>
            <w:tcW w:w="0" w:type="auto"/>
          </w:tcPr>
          <w:p w:rsidR="008316F6" w:rsidRDefault="00DD5B21">
            <w:pPr>
              <w:pStyle w:val="listpara1"/>
              <w:numPr>
                <w:ilvl w:val="0"/>
                <w:numId w:val="98"/>
              </w:numPr>
            </w:pPr>
            <w:r>
              <w:t xml:space="preserve">Materialnummer: </w:t>
            </w:r>
            <w:r>
              <w:rPr>
                <w:rStyle w:val="SAPUserEntry"/>
              </w:rPr>
              <w:t>SGPCPMA02</w:t>
            </w:r>
          </w:p>
          <w:p w:rsidR="008316F6" w:rsidRDefault="00DD5B21">
            <w:pPr>
              <w:pStyle w:val="listpara1"/>
              <w:numPr>
                <w:ilvl w:val="0"/>
                <w:numId w:val="3"/>
              </w:numPr>
            </w:pPr>
            <w:r>
              <w:t xml:space="preserve">Materialart: </w:t>
            </w:r>
            <w:r>
              <w:rPr>
                <w:rStyle w:val="SAPUserEntry"/>
              </w:rPr>
              <w:t>HALB</w:t>
            </w:r>
          </w:p>
          <w:p w:rsidR="008316F6" w:rsidRDefault="00DD5B21">
            <w:pPr>
              <w:pStyle w:val="listpara1"/>
              <w:numPr>
                <w:ilvl w:val="0"/>
                <w:numId w:val="3"/>
              </w:numPr>
            </w:pPr>
            <w:r>
              <w:t xml:space="preserve">Materialbeschreibung: </w:t>
            </w:r>
            <w:r>
              <w:rPr>
                <w:rStyle w:val="SAPUserEntry"/>
              </w:rPr>
              <w:t>Semi PMA 02</w:t>
            </w:r>
          </w:p>
          <w:p w:rsidR="008316F6" w:rsidRDefault="00DD5B21">
            <w:pPr>
              <w:pStyle w:val="listpara1"/>
              <w:numPr>
                <w:ilvl w:val="0"/>
                <w:numId w:val="3"/>
              </w:numPr>
            </w:pPr>
            <w:r>
              <w:t xml:space="preserve">Compliance-relevant: </w:t>
            </w:r>
            <w:r>
              <w:rPr>
                <w:rStyle w:val="SAPScreenElement"/>
              </w:rPr>
              <w:t>Ja</w:t>
            </w:r>
          </w:p>
        </w:tc>
        <w:tc>
          <w:tcPr>
            <w:tcW w:w="0" w:type="auto"/>
          </w:tcPr>
          <w:p w:rsidR="008316F6" w:rsidRDefault="00DD5B21">
            <w:r>
              <w:t>Über Umfangsbestandteil geladen.</w:t>
            </w:r>
          </w:p>
        </w:tc>
      </w:tr>
      <w:tr w:rsidR="008316F6" w:rsidTr="00DD5B21">
        <w:tc>
          <w:tcPr>
            <w:tcW w:w="0" w:type="auto"/>
          </w:tcPr>
          <w:p w:rsidR="008316F6" w:rsidRDefault="00DD5B21">
            <w:r>
              <w:t>Material</w:t>
            </w:r>
          </w:p>
        </w:tc>
        <w:tc>
          <w:tcPr>
            <w:tcW w:w="0" w:type="auto"/>
          </w:tcPr>
          <w:p w:rsidR="008316F6" w:rsidRDefault="00DD5B21">
            <w:r>
              <w:rPr>
                <w:rStyle w:val="SAPUserEntry"/>
              </w:rPr>
              <w:t>FGPCPMA02</w:t>
            </w:r>
          </w:p>
        </w:tc>
        <w:tc>
          <w:tcPr>
            <w:tcW w:w="0" w:type="auto"/>
          </w:tcPr>
          <w:p w:rsidR="008316F6" w:rsidRDefault="00DD5B21">
            <w:pPr>
              <w:pStyle w:val="listpara1"/>
              <w:numPr>
                <w:ilvl w:val="0"/>
                <w:numId w:val="99"/>
              </w:numPr>
            </w:pPr>
            <w:r>
              <w:t xml:space="preserve">Materialnummer: </w:t>
            </w:r>
            <w:r>
              <w:rPr>
                <w:rStyle w:val="SAPUserEntry"/>
              </w:rPr>
              <w:t>FGPCPMA02</w:t>
            </w:r>
          </w:p>
          <w:p w:rsidR="008316F6" w:rsidRDefault="00DD5B21">
            <w:pPr>
              <w:pStyle w:val="listpara1"/>
              <w:numPr>
                <w:ilvl w:val="0"/>
                <w:numId w:val="3"/>
              </w:numPr>
            </w:pPr>
            <w:r>
              <w:t xml:space="preserve">Materialart: </w:t>
            </w:r>
            <w:r>
              <w:rPr>
                <w:rStyle w:val="SAPUserEntry"/>
              </w:rPr>
              <w:t>FERT</w:t>
            </w:r>
          </w:p>
          <w:p w:rsidR="008316F6" w:rsidRDefault="00DD5B21">
            <w:pPr>
              <w:pStyle w:val="listpara1"/>
              <w:numPr>
                <w:ilvl w:val="0"/>
                <w:numId w:val="3"/>
              </w:numPr>
            </w:pPr>
            <w:r>
              <w:t xml:space="preserve">Materialbeschreibung: </w:t>
            </w:r>
            <w:r>
              <w:rPr>
                <w:rStyle w:val="SAPUserEntry"/>
              </w:rPr>
              <w:t>Fertigerzeugnis für PMA 02</w:t>
            </w:r>
          </w:p>
          <w:p w:rsidR="008316F6" w:rsidRDefault="00DD5B21">
            <w:pPr>
              <w:pStyle w:val="listpara1"/>
              <w:numPr>
                <w:ilvl w:val="0"/>
                <w:numId w:val="3"/>
              </w:numPr>
            </w:pPr>
            <w:r>
              <w:t xml:space="preserve">Compliance-relevant: </w:t>
            </w:r>
            <w:r>
              <w:rPr>
                <w:rStyle w:val="SAPScreenElement"/>
              </w:rPr>
              <w:t>Ja</w:t>
            </w:r>
          </w:p>
        </w:tc>
        <w:tc>
          <w:tcPr>
            <w:tcW w:w="0" w:type="auto"/>
          </w:tcPr>
          <w:p w:rsidR="008316F6" w:rsidRDefault="00DD5B21">
            <w:r>
              <w:t>Über Umfangsbestandteil geladen.</w:t>
            </w:r>
          </w:p>
        </w:tc>
      </w:tr>
      <w:tr w:rsidR="008316F6" w:rsidTr="00DD5B21">
        <w:tc>
          <w:tcPr>
            <w:tcW w:w="0" w:type="auto"/>
          </w:tcPr>
          <w:p w:rsidR="008316F6" w:rsidRDefault="00DD5B21">
            <w:r>
              <w:t>Material</w:t>
            </w:r>
          </w:p>
        </w:tc>
        <w:tc>
          <w:tcPr>
            <w:tcW w:w="0" w:type="auto"/>
          </w:tcPr>
          <w:p w:rsidR="008316F6" w:rsidRDefault="00DD5B21">
            <w:r>
              <w:rPr>
                <w:rStyle w:val="SAPUserEntry"/>
              </w:rPr>
              <w:t>RMPC03</w:t>
            </w:r>
          </w:p>
        </w:tc>
        <w:tc>
          <w:tcPr>
            <w:tcW w:w="0" w:type="auto"/>
          </w:tcPr>
          <w:p w:rsidR="008316F6" w:rsidRDefault="00DD5B21">
            <w:pPr>
              <w:pStyle w:val="listpara1"/>
              <w:numPr>
                <w:ilvl w:val="0"/>
                <w:numId w:val="100"/>
              </w:numPr>
            </w:pPr>
            <w:r>
              <w:t xml:space="preserve">Materialnummer: </w:t>
            </w:r>
            <w:r>
              <w:rPr>
                <w:rStyle w:val="SAPUserEntry"/>
              </w:rPr>
              <w:t>RMPC03</w:t>
            </w:r>
          </w:p>
          <w:p w:rsidR="008316F6" w:rsidRDefault="00DD5B21">
            <w:pPr>
              <w:pStyle w:val="listpara1"/>
              <w:numPr>
                <w:ilvl w:val="0"/>
                <w:numId w:val="3"/>
              </w:numPr>
            </w:pPr>
            <w:r>
              <w:t xml:space="preserve">Materialart: </w:t>
            </w:r>
            <w:r>
              <w:rPr>
                <w:rStyle w:val="SAPUserEntry"/>
              </w:rPr>
              <w:t>ROH</w:t>
            </w:r>
          </w:p>
          <w:p w:rsidR="008316F6" w:rsidRDefault="00DD5B21">
            <w:pPr>
              <w:pStyle w:val="listpara1"/>
              <w:numPr>
                <w:ilvl w:val="0"/>
                <w:numId w:val="3"/>
              </w:numPr>
            </w:pPr>
            <w:r>
              <w:t xml:space="preserve">Materialbeschreibung: </w:t>
            </w:r>
            <w:r>
              <w:rPr>
                <w:rStyle w:val="SAPUserEntry"/>
              </w:rPr>
              <w:t>Rohmaterial für PMA 03</w:t>
            </w:r>
          </w:p>
          <w:p w:rsidR="008316F6" w:rsidRDefault="00DD5B21">
            <w:pPr>
              <w:pStyle w:val="listpara1"/>
              <w:numPr>
                <w:ilvl w:val="0"/>
                <w:numId w:val="3"/>
              </w:numPr>
            </w:pPr>
            <w:r>
              <w:t xml:space="preserve">Compliance-relevant: </w:t>
            </w:r>
            <w:r>
              <w:rPr>
                <w:rStyle w:val="SAPScreenElement"/>
              </w:rPr>
              <w:t>Ja</w:t>
            </w:r>
          </w:p>
        </w:tc>
        <w:tc>
          <w:tcPr>
            <w:tcW w:w="0" w:type="auto"/>
          </w:tcPr>
          <w:p w:rsidR="008316F6" w:rsidRDefault="00DD5B21">
            <w:r>
              <w:t>Über Umfangsbestandteil geladen.</w:t>
            </w:r>
          </w:p>
        </w:tc>
      </w:tr>
      <w:tr w:rsidR="008316F6" w:rsidTr="00DD5B21">
        <w:tc>
          <w:tcPr>
            <w:tcW w:w="0" w:type="auto"/>
          </w:tcPr>
          <w:p w:rsidR="008316F6" w:rsidRDefault="00DD5B21">
            <w:r>
              <w:t>Material</w:t>
            </w:r>
          </w:p>
        </w:tc>
        <w:tc>
          <w:tcPr>
            <w:tcW w:w="0" w:type="auto"/>
          </w:tcPr>
          <w:p w:rsidR="008316F6" w:rsidRDefault="00DD5B21">
            <w:r>
              <w:rPr>
                <w:rStyle w:val="SAPUserEntry"/>
              </w:rPr>
              <w:t>RMPC04</w:t>
            </w:r>
          </w:p>
        </w:tc>
        <w:tc>
          <w:tcPr>
            <w:tcW w:w="0" w:type="auto"/>
          </w:tcPr>
          <w:p w:rsidR="008316F6" w:rsidRDefault="00DD5B21">
            <w:pPr>
              <w:pStyle w:val="listpara1"/>
              <w:numPr>
                <w:ilvl w:val="0"/>
                <w:numId w:val="101"/>
              </w:numPr>
            </w:pPr>
            <w:r>
              <w:t xml:space="preserve">Materialnummer: </w:t>
            </w:r>
            <w:r>
              <w:rPr>
                <w:rStyle w:val="SAPUserEntry"/>
              </w:rPr>
              <w:t>RMPC04</w:t>
            </w:r>
          </w:p>
          <w:p w:rsidR="008316F6" w:rsidRDefault="00DD5B21">
            <w:pPr>
              <w:pStyle w:val="listpara1"/>
              <w:numPr>
                <w:ilvl w:val="0"/>
                <w:numId w:val="3"/>
              </w:numPr>
            </w:pPr>
            <w:r>
              <w:t xml:space="preserve">Materialart: </w:t>
            </w:r>
            <w:r>
              <w:rPr>
                <w:rStyle w:val="SAPUserEntry"/>
              </w:rPr>
              <w:t>ROH</w:t>
            </w:r>
          </w:p>
          <w:p w:rsidR="008316F6" w:rsidRDefault="00DD5B21">
            <w:pPr>
              <w:pStyle w:val="listpara1"/>
              <w:numPr>
                <w:ilvl w:val="0"/>
                <w:numId w:val="3"/>
              </w:numPr>
            </w:pPr>
            <w:r>
              <w:t xml:space="preserve">Materialbeschreibung: </w:t>
            </w:r>
            <w:r>
              <w:rPr>
                <w:rStyle w:val="SAPUserEntry"/>
              </w:rPr>
              <w:t>Rohmaterial für PMA 04</w:t>
            </w:r>
          </w:p>
          <w:p w:rsidR="008316F6" w:rsidRDefault="00DD5B21">
            <w:pPr>
              <w:pStyle w:val="listpara1"/>
              <w:numPr>
                <w:ilvl w:val="0"/>
                <w:numId w:val="3"/>
              </w:numPr>
            </w:pPr>
            <w:r>
              <w:t xml:space="preserve">Compliance-relevant: </w:t>
            </w:r>
            <w:r>
              <w:rPr>
                <w:rStyle w:val="SAPScreenElement"/>
              </w:rPr>
              <w:t>Ja</w:t>
            </w:r>
          </w:p>
        </w:tc>
        <w:tc>
          <w:tcPr>
            <w:tcW w:w="0" w:type="auto"/>
          </w:tcPr>
          <w:p w:rsidR="008316F6" w:rsidRDefault="00DD5B21">
            <w:r>
              <w:t xml:space="preserve">Über Umfangsbestandteil </w:t>
            </w:r>
            <w:r>
              <w:t>geladen.</w:t>
            </w:r>
          </w:p>
        </w:tc>
      </w:tr>
      <w:tr w:rsidR="008316F6" w:rsidTr="00DD5B21">
        <w:tc>
          <w:tcPr>
            <w:tcW w:w="0" w:type="auto"/>
          </w:tcPr>
          <w:p w:rsidR="008316F6" w:rsidRDefault="00DD5B21">
            <w:r>
              <w:t>Compliance-Sicht – Rohmaterial</w:t>
            </w:r>
          </w:p>
        </w:tc>
        <w:tc>
          <w:tcPr>
            <w:tcW w:w="0" w:type="auto"/>
          </w:tcPr>
          <w:p w:rsidR="008316F6" w:rsidRDefault="00DD5B21">
            <w:r>
              <w:rPr>
                <w:rStyle w:val="SAPUserEntry"/>
              </w:rPr>
              <w:t>RMC20-A</w:t>
            </w:r>
          </w:p>
        </w:tc>
        <w:tc>
          <w:tcPr>
            <w:tcW w:w="0" w:type="auto"/>
          </w:tcPr>
          <w:p w:rsidR="008316F6" w:rsidRDefault="00DD5B21">
            <w:pPr>
              <w:pStyle w:val="listpara1"/>
              <w:numPr>
                <w:ilvl w:val="0"/>
                <w:numId w:val="102"/>
              </w:numPr>
            </w:pPr>
            <w:r>
              <w:t xml:space="preserve">Interner Name: </w:t>
            </w:r>
            <w:r>
              <w:rPr>
                <w:rStyle w:val="SAPUserEntry"/>
              </w:rPr>
              <w:t>Product Marketability RMC20-A</w:t>
            </w:r>
          </w:p>
          <w:p w:rsidR="008316F6" w:rsidRDefault="00DD5B21">
            <w:pPr>
              <w:pStyle w:val="listpara1"/>
              <w:numPr>
                <w:ilvl w:val="0"/>
                <w:numId w:val="3"/>
              </w:numPr>
            </w:pPr>
            <w:r>
              <w:t>Erlaubt für alle verantwortlichen Einheiten (ALL)</w:t>
            </w:r>
          </w:p>
          <w:p w:rsidR="008316F6" w:rsidRDefault="00DD5B21">
            <w:pPr>
              <w:pStyle w:val="listpara1"/>
              <w:numPr>
                <w:ilvl w:val="0"/>
                <w:numId w:val="3"/>
              </w:numPr>
            </w:pPr>
            <w:r>
              <w:t xml:space="preserve">Zugeordnete Materialien: </w:t>
            </w:r>
            <w:r>
              <w:rPr>
                <w:rStyle w:val="SAPUserEntry"/>
              </w:rPr>
              <w:t>RMPC03</w:t>
            </w:r>
          </w:p>
          <w:p w:rsidR="008316F6" w:rsidRDefault="00DD5B21">
            <w:pPr>
              <w:pStyle w:val="listpara1"/>
              <w:numPr>
                <w:ilvl w:val="0"/>
                <w:numId w:val="3"/>
              </w:numPr>
            </w:pPr>
            <w:r>
              <w:t xml:space="preserve">Compliance-Zwecke: </w:t>
            </w:r>
            <w:r>
              <w:rPr>
                <w:rStyle w:val="SAPUserEntry"/>
              </w:rPr>
              <w:t>Compliance-Standardzweck für Rohmaterial</w:t>
            </w:r>
          </w:p>
          <w:p w:rsidR="008316F6" w:rsidRDefault="00DD5B21">
            <w:pPr>
              <w:pStyle w:val="listpara1"/>
              <w:numPr>
                <w:ilvl w:val="0"/>
                <w:numId w:val="3"/>
              </w:numPr>
            </w:pPr>
            <w:r>
              <w:rPr>
                <w:rStyle w:val="italic"/>
              </w:rPr>
              <w:t xml:space="preserve">Keine Lieferanten </w:t>
            </w:r>
            <w:r>
              <w:rPr>
                <w:rStyle w:val="italic"/>
              </w:rPr>
              <w:t>zugeordnet</w:t>
            </w:r>
          </w:p>
          <w:p w:rsidR="008316F6" w:rsidRDefault="00DD5B21">
            <w:pPr>
              <w:pStyle w:val="listpara1"/>
              <w:numPr>
                <w:ilvl w:val="0"/>
                <w:numId w:val="3"/>
              </w:numPr>
            </w:pPr>
            <w:r>
              <w:rPr>
                <w:rStyle w:val="italic"/>
              </w:rPr>
              <w:t>Keine Anlagen verknüpft</w:t>
            </w:r>
          </w:p>
        </w:tc>
        <w:tc>
          <w:tcPr>
            <w:tcW w:w="0" w:type="auto"/>
          </w:tcPr>
          <w:p w:rsidR="008316F6" w:rsidRDefault="00DD5B21">
            <w:r>
              <w:t>Über Umfangsbestandteil geladen.</w:t>
            </w:r>
          </w:p>
        </w:tc>
      </w:tr>
      <w:tr w:rsidR="008316F6" w:rsidTr="00DD5B21">
        <w:tc>
          <w:tcPr>
            <w:tcW w:w="0" w:type="auto"/>
          </w:tcPr>
          <w:p w:rsidR="008316F6" w:rsidRDefault="00DD5B21">
            <w:r>
              <w:t>Compliance-Sicht – Rohmaterial – Vermarktbarkeitsbewertungen</w:t>
            </w:r>
          </w:p>
        </w:tc>
        <w:tc>
          <w:tcPr>
            <w:tcW w:w="0" w:type="auto"/>
          </w:tcPr>
          <w:p w:rsidR="008316F6" w:rsidRDefault="00DD5B21">
            <w:r>
              <w:rPr>
                <w:rStyle w:val="SAPUserEntry"/>
              </w:rPr>
              <w:t>RMC20-A</w:t>
            </w:r>
          </w:p>
        </w:tc>
        <w:tc>
          <w:tcPr>
            <w:tcW w:w="0" w:type="auto"/>
          </w:tcPr>
          <w:p w:rsidR="008316F6" w:rsidRDefault="00DD5B21">
            <w:pPr>
              <w:pStyle w:val="listpara1"/>
              <w:numPr>
                <w:ilvl w:val="0"/>
                <w:numId w:val="103"/>
              </w:numPr>
            </w:pPr>
            <w:r>
              <w:rPr>
                <w:rStyle w:val="SAPUserEntry"/>
              </w:rPr>
              <w:t>Lieferanten-SDB bereitgestellt – RMC20-A (In Bearbeitung)</w:t>
            </w:r>
          </w:p>
          <w:p w:rsidR="008316F6" w:rsidRDefault="00DD5B21">
            <w:pPr>
              <w:pStyle w:val="listpara1"/>
              <w:numPr>
                <w:ilvl w:val="0"/>
                <w:numId w:val="3"/>
              </w:numPr>
            </w:pPr>
            <w:r>
              <w:rPr>
                <w:rStyle w:val="SAPUserEntry"/>
              </w:rPr>
              <w:t>AU-AICS-Status – RMC20-A (In Bearbeitung)</w:t>
            </w:r>
          </w:p>
          <w:p w:rsidR="008316F6" w:rsidRDefault="00DD5B21">
            <w:pPr>
              <w:pStyle w:val="listpara1"/>
              <w:numPr>
                <w:ilvl w:val="0"/>
                <w:numId w:val="3"/>
              </w:numPr>
            </w:pPr>
            <w:r>
              <w:rPr>
                <w:rStyle w:val="SAPUserEntry"/>
              </w:rPr>
              <w:t>CA-DSL+NDSL-Status</w:t>
            </w:r>
            <w:r>
              <w:rPr>
                <w:rStyle w:val="SAPUserEntry"/>
              </w:rPr>
              <w:t xml:space="preserve"> – RMC20-A (In Bearbeitung)</w:t>
            </w:r>
          </w:p>
          <w:p w:rsidR="008316F6" w:rsidRDefault="00DD5B21">
            <w:pPr>
              <w:pStyle w:val="listpara1"/>
              <w:numPr>
                <w:ilvl w:val="0"/>
                <w:numId w:val="3"/>
              </w:numPr>
            </w:pPr>
            <w:r>
              <w:rPr>
                <w:rStyle w:val="SAPUserEntry"/>
              </w:rPr>
              <w:t>CN-IECSC-Status – RMC20-A (In Bearbeitung)</w:t>
            </w:r>
          </w:p>
          <w:p w:rsidR="008316F6" w:rsidRDefault="00DD5B21">
            <w:pPr>
              <w:pStyle w:val="listpara1"/>
              <w:numPr>
                <w:ilvl w:val="0"/>
                <w:numId w:val="3"/>
              </w:numPr>
            </w:pPr>
            <w:r>
              <w:rPr>
                <w:rStyle w:val="SAPUserEntry"/>
              </w:rPr>
              <w:t>Europa: REACH SVHC-Status – RMC20-A (In Bearbeitung)</w:t>
            </w:r>
          </w:p>
          <w:p w:rsidR="008316F6" w:rsidRDefault="00DD5B21">
            <w:pPr>
              <w:pStyle w:val="listpara1"/>
              <w:numPr>
                <w:ilvl w:val="0"/>
                <w:numId w:val="3"/>
              </w:numPr>
            </w:pPr>
            <w:r>
              <w:rPr>
                <w:rStyle w:val="SAPUserEntry"/>
              </w:rPr>
              <w:t>JP-ISHA-Status – RMC20-A (In Bearbeitung)</w:t>
            </w:r>
          </w:p>
          <w:p w:rsidR="008316F6" w:rsidRDefault="00DD5B21">
            <w:pPr>
              <w:pStyle w:val="listpara1"/>
              <w:numPr>
                <w:ilvl w:val="0"/>
                <w:numId w:val="3"/>
              </w:numPr>
            </w:pPr>
            <w:r>
              <w:rPr>
                <w:rStyle w:val="SAPUserEntry"/>
              </w:rPr>
              <w:t>NZ-NZIoC-Status – RMC20-A (In Bearbeitung)</w:t>
            </w:r>
          </w:p>
          <w:p w:rsidR="008316F6" w:rsidRDefault="00DD5B21">
            <w:pPr>
              <w:pStyle w:val="listpara1"/>
              <w:numPr>
                <w:ilvl w:val="0"/>
                <w:numId w:val="3"/>
              </w:numPr>
            </w:pPr>
            <w:r>
              <w:rPr>
                <w:rStyle w:val="SAPUserEntry"/>
              </w:rPr>
              <w:t>PH-PICCS-Status – RMC20-A (In Bearbeitung)</w:t>
            </w:r>
          </w:p>
          <w:p w:rsidR="008316F6" w:rsidRDefault="00DD5B21">
            <w:pPr>
              <w:pStyle w:val="listpara1"/>
              <w:numPr>
                <w:ilvl w:val="0"/>
                <w:numId w:val="3"/>
              </w:numPr>
            </w:pPr>
            <w:r>
              <w:rPr>
                <w:rStyle w:val="SAPUserEntry"/>
              </w:rPr>
              <w:t>TW-T</w:t>
            </w:r>
            <w:r>
              <w:rPr>
                <w:rStyle w:val="SAPUserEntry"/>
              </w:rPr>
              <w:t>CSI-Status – RMC20-A (In Bearbeitung)</w:t>
            </w:r>
          </w:p>
          <w:p w:rsidR="008316F6" w:rsidRDefault="00DD5B21">
            <w:pPr>
              <w:pStyle w:val="listpara1"/>
              <w:numPr>
                <w:ilvl w:val="0"/>
                <w:numId w:val="3"/>
              </w:numPr>
            </w:pPr>
            <w:r>
              <w:rPr>
                <w:rStyle w:val="SAPUserEntry"/>
              </w:rPr>
              <w:t>US-TSCA Inventory Status – RMC20-A (In Bearbeitung)</w:t>
            </w:r>
          </w:p>
          <w:p w:rsidR="008316F6" w:rsidRDefault="00DD5B21">
            <w:pPr>
              <w:pStyle w:val="listpara1"/>
              <w:numPr>
                <w:ilvl w:val="0"/>
                <w:numId w:val="3"/>
              </w:numPr>
            </w:pPr>
            <w:r>
              <w:rPr>
                <w:rStyle w:val="SAPUserEntry"/>
              </w:rPr>
              <w:t>World-SIN List Status – RMC20-A (In Bearbeitung)</w:t>
            </w:r>
          </w:p>
        </w:tc>
        <w:tc>
          <w:tcPr>
            <w:tcW w:w="0" w:type="auto"/>
          </w:tcPr>
          <w:p w:rsidR="008316F6" w:rsidRDefault="00DD5B21">
            <w:r>
              <w:t>Beim Laden von Daten über Trigger angelegt.</w:t>
            </w:r>
          </w:p>
        </w:tc>
      </w:tr>
      <w:tr w:rsidR="008316F6" w:rsidTr="00DD5B21">
        <w:tc>
          <w:tcPr>
            <w:tcW w:w="0" w:type="auto"/>
          </w:tcPr>
          <w:p w:rsidR="008316F6" w:rsidRDefault="00DD5B21">
            <w:r>
              <w:t>Compliance-Sicht – Rohmaterial</w:t>
            </w:r>
          </w:p>
        </w:tc>
        <w:tc>
          <w:tcPr>
            <w:tcW w:w="0" w:type="auto"/>
          </w:tcPr>
          <w:p w:rsidR="008316F6" w:rsidRDefault="00DD5B21">
            <w:r>
              <w:rPr>
                <w:rStyle w:val="SAPUserEntry"/>
              </w:rPr>
              <w:t>RMC20-B</w:t>
            </w:r>
          </w:p>
        </w:tc>
        <w:tc>
          <w:tcPr>
            <w:tcW w:w="0" w:type="auto"/>
          </w:tcPr>
          <w:p w:rsidR="008316F6" w:rsidRDefault="00DD5B21">
            <w:pPr>
              <w:pStyle w:val="listpara1"/>
              <w:numPr>
                <w:ilvl w:val="0"/>
                <w:numId w:val="104"/>
              </w:numPr>
            </w:pPr>
            <w:r>
              <w:t xml:space="preserve">Interner Name: </w:t>
            </w:r>
            <w:r>
              <w:rPr>
                <w:rStyle w:val="SAPUserEntry"/>
              </w:rPr>
              <w:t xml:space="preserve">Product </w:t>
            </w:r>
            <w:r>
              <w:rPr>
                <w:rStyle w:val="SAPUserEntry"/>
              </w:rPr>
              <w:t>Marketability RMC20-B</w:t>
            </w:r>
          </w:p>
          <w:p w:rsidR="008316F6" w:rsidRDefault="00DD5B21">
            <w:pPr>
              <w:pStyle w:val="listpara1"/>
              <w:numPr>
                <w:ilvl w:val="0"/>
                <w:numId w:val="3"/>
              </w:numPr>
            </w:pPr>
            <w:r>
              <w:rPr>
                <w:rStyle w:val="SAPUserEntry"/>
              </w:rPr>
              <w:t>Erlaubt für alle verantwortlichen Einheiten (ALL)</w:t>
            </w:r>
          </w:p>
          <w:p w:rsidR="008316F6" w:rsidRDefault="00DD5B21">
            <w:pPr>
              <w:pStyle w:val="listpara1"/>
              <w:numPr>
                <w:ilvl w:val="0"/>
                <w:numId w:val="3"/>
              </w:numPr>
            </w:pPr>
            <w:r>
              <w:t xml:space="preserve">Zugeordnete Materialien: </w:t>
            </w:r>
            <w:r>
              <w:rPr>
                <w:rStyle w:val="SAPUserEntry"/>
              </w:rPr>
              <w:t>RMPC04</w:t>
            </w:r>
          </w:p>
          <w:p w:rsidR="008316F6" w:rsidRDefault="00DD5B21">
            <w:pPr>
              <w:pStyle w:val="listpara1"/>
              <w:numPr>
                <w:ilvl w:val="0"/>
                <w:numId w:val="3"/>
              </w:numPr>
            </w:pPr>
            <w:r>
              <w:t xml:space="preserve">Compliance-Zwecke: </w:t>
            </w:r>
            <w:r>
              <w:rPr>
                <w:rStyle w:val="SAPUserEntry"/>
              </w:rPr>
              <w:t>Compliance-Standardzweck für Rohmaterial</w:t>
            </w:r>
          </w:p>
          <w:p w:rsidR="008316F6" w:rsidRDefault="00DD5B21">
            <w:pPr>
              <w:pStyle w:val="listpara1"/>
              <w:numPr>
                <w:ilvl w:val="0"/>
                <w:numId w:val="3"/>
              </w:numPr>
            </w:pPr>
            <w:r>
              <w:rPr>
                <w:rStyle w:val="italic"/>
              </w:rPr>
              <w:t>Keine Lieferanten zugeordnet</w:t>
            </w:r>
          </w:p>
          <w:p w:rsidR="008316F6" w:rsidRDefault="00DD5B21">
            <w:pPr>
              <w:pStyle w:val="listpara1"/>
              <w:numPr>
                <w:ilvl w:val="0"/>
                <w:numId w:val="3"/>
              </w:numPr>
            </w:pPr>
            <w:r>
              <w:rPr>
                <w:rStyle w:val="italic"/>
              </w:rPr>
              <w:t>Keine Anlagen verknüpft</w:t>
            </w:r>
          </w:p>
        </w:tc>
        <w:tc>
          <w:tcPr>
            <w:tcW w:w="0" w:type="auto"/>
          </w:tcPr>
          <w:p w:rsidR="008316F6" w:rsidRDefault="00DD5B21">
            <w:r>
              <w:t>Über Umfangsbestandteil geladen.</w:t>
            </w:r>
          </w:p>
        </w:tc>
      </w:tr>
      <w:tr w:rsidR="008316F6" w:rsidTr="00DD5B21">
        <w:tc>
          <w:tcPr>
            <w:tcW w:w="0" w:type="auto"/>
          </w:tcPr>
          <w:p w:rsidR="008316F6" w:rsidRDefault="00DD5B21">
            <w:r>
              <w:t>Compl</w:t>
            </w:r>
            <w:r>
              <w:t>iance-Sicht – Rohmaterial – Vermarktbarkeitsbewertungen</w:t>
            </w:r>
          </w:p>
        </w:tc>
        <w:tc>
          <w:tcPr>
            <w:tcW w:w="0" w:type="auto"/>
          </w:tcPr>
          <w:p w:rsidR="008316F6" w:rsidRDefault="00DD5B21">
            <w:r>
              <w:rPr>
                <w:rStyle w:val="SAPUserEntry"/>
              </w:rPr>
              <w:t>RMC20-B</w:t>
            </w:r>
          </w:p>
        </w:tc>
        <w:tc>
          <w:tcPr>
            <w:tcW w:w="0" w:type="auto"/>
          </w:tcPr>
          <w:p w:rsidR="008316F6" w:rsidRDefault="00DD5B21">
            <w:pPr>
              <w:pStyle w:val="listpara1"/>
              <w:numPr>
                <w:ilvl w:val="0"/>
                <w:numId w:val="105"/>
              </w:numPr>
            </w:pPr>
            <w:r>
              <w:rPr>
                <w:rStyle w:val="SAPUserEntry"/>
              </w:rPr>
              <w:t>Lieferanten-SDB bereitgestellt – RMC20-B (In Bearbeitung)</w:t>
            </w:r>
          </w:p>
          <w:p w:rsidR="008316F6" w:rsidRDefault="00DD5B21">
            <w:pPr>
              <w:pStyle w:val="listpara1"/>
              <w:numPr>
                <w:ilvl w:val="0"/>
                <w:numId w:val="3"/>
              </w:numPr>
            </w:pPr>
            <w:r>
              <w:rPr>
                <w:rStyle w:val="SAPUserEntry"/>
              </w:rPr>
              <w:t>AU: AICS-Status – RMC20-B (In Bearbeitung)</w:t>
            </w:r>
          </w:p>
          <w:p w:rsidR="008316F6" w:rsidRDefault="00DD5B21">
            <w:pPr>
              <w:pStyle w:val="listpara1"/>
              <w:numPr>
                <w:ilvl w:val="0"/>
                <w:numId w:val="3"/>
              </w:numPr>
            </w:pPr>
            <w:r>
              <w:rPr>
                <w:rStyle w:val="SAPUserEntry"/>
              </w:rPr>
              <w:t>CA: DSL/NDSL-Status – RMC20-B (In Bearbeitung)</w:t>
            </w:r>
          </w:p>
          <w:p w:rsidR="008316F6" w:rsidRDefault="00DD5B21">
            <w:pPr>
              <w:pStyle w:val="listpara1"/>
              <w:numPr>
                <w:ilvl w:val="0"/>
                <w:numId w:val="3"/>
              </w:numPr>
            </w:pPr>
            <w:r>
              <w:rPr>
                <w:rStyle w:val="SAPUserEntry"/>
              </w:rPr>
              <w:t>CN:IECSC-Status – RMC20-B (In Bearbeitung)</w:t>
            </w:r>
          </w:p>
          <w:p w:rsidR="008316F6" w:rsidRDefault="00DD5B21">
            <w:pPr>
              <w:pStyle w:val="listpara1"/>
              <w:numPr>
                <w:ilvl w:val="0"/>
                <w:numId w:val="3"/>
              </w:numPr>
            </w:pPr>
            <w:r>
              <w:rPr>
                <w:rStyle w:val="SAPUserEntry"/>
              </w:rPr>
              <w:t>EU: REACH SVHC-Status – RMC20-B (In Bearbeitung)</w:t>
            </w:r>
          </w:p>
          <w:p w:rsidR="008316F6" w:rsidRDefault="00DD5B21">
            <w:pPr>
              <w:pStyle w:val="listpara1"/>
              <w:numPr>
                <w:ilvl w:val="0"/>
                <w:numId w:val="3"/>
              </w:numPr>
            </w:pPr>
            <w:r>
              <w:rPr>
                <w:rStyle w:val="SAPUserEntry"/>
              </w:rPr>
              <w:t>JP: ISHA-Status – RMC20-B (In Bearbeitung)</w:t>
            </w:r>
          </w:p>
          <w:p w:rsidR="008316F6" w:rsidRDefault="00DD5B21">
            <w:pPr>
              <w:pStyle w:val="listpara1"/>
              <w:numPr>
                <w:ilvl w:val="0"/>
                <w:numId w:val="3"/>
              </w:numPr>
            </w:pPr>
            <w:r>
              <w:rPr>
                <w:rStyle w:val="SAPUserEntry"/>
              </w:rPr>
              <w:t>NZ: NZIoC-Status – RMC20-B (In Bearbeitung)</w:t>
            </w:r>
          </w:p>
          <w:p w:rsidR="008316F6" w:rsidRDefault="00DD5B21">
            <w:pPr>
              <w:pStyle w:val="listpara1"/>
              <w:numPr>
                <w:ilvl w:val="0"/>
                <w:numId w:val="3"/>
              </w:numPr>
            </w:pPr>
            <w:r>
              <w:rPr>
                <w:rStyle w:val="SAPUserEntry"/>
              </w:rPr>
              <w:t>PH: PICCS-Status – RMC20-B (In Bearbeitung)</w:t>
            </w:r>
          </w:p>
          <w:p w:rsidR="008316F6" w:rsidRDefault="00DD5B21">
            <w:pPr>
              <w:pStyle w:val="listpara1"/>
              <w:numPr>
                <w:ilvl w:val="0"/>
                <w:numId w:val="3"/>
              </w:numPr>
            </w:pPr>
            <w:r>
              <w:rPr>
                <w:rStyle w:val="SAPUserEntry"/>
              </w:rPr>
              <w:t>TW: TCSI-Status – RMC20-B (In Bearbeitung)</w:t>
            </w:r>
          </w:p>
          <w:p w:rsidR="008316F6" w:rsidRDefault="00DD5B21">
            <w:pPr>
              <w:pStyle w:val="listpara1"/>
              <w:numPr>
                <w:ilvl w:val="0"/>
                <w:numId w:val="3"/>
              </w:numPr>
            </w:pPr>
            <w:r>
              <w:rPr>
                <w:rStyle w:val="SAPUserEntry"/>
              </w:rPr>
              <w:t>USA: TSCA-Bestandsverzeichnisstat</w:t>
            </w:r>
            <w:r>
              <w:rPr>
                <w:rStyle w:val="SAPUserEntry"/>
              </w:rPr>
              <w:t>us – RMC20-B (In Bearbeitung)</w:t>
            </w:r>
          </w:p>
          <w:p w:rsidR="008316F6" w:rsidRDefault="00DD5B21">
            <w:pPr>
              <w:pStyle w:val="listpara1"/>
              <w:numPr>
                <w:ilvl w:val="0"/>
                <w:numId w:val="3"/>
              </w:numPr>
            </w:pPr>
            <w:r>
              <w:rPr>
                <w:rStyle w:val="SAPUserEntry"/>
              </w:rPr>
              <w:t>Welt: Status SIN List – RMC20-B (In Bearbeitung)</w:t>
            </w:r>
          </w:p>
        </w:tc>
        <w:tc>
          <w:tcPr>
            <w:tcW w:w="0" w:type="auto"/>
          </w:tcPr>
          <w:p w:rsidR="008316F6" w:rsidRDefault="00DD5B21">
            <w:r>
              <w:t>Beim Laden von Daten über Trigger angelegt.</w:t>
            </w:r>
          </w:p>
        </w:tc>
      </w:tr>
      <w:tr w:rsidR="008316F6" w:rsidTr="00DD5B21">
        <w:tc>
          <w:tcPr>
            <w:tcW w:w="0" w:type="auto"/>
          </w:tcPr>
          <w:p w:rsidR="008316F6" w:rsidRDefault="00DD5B21">
            <w:r>
              <w:t>Compliance-Sicht – Unverpacktes Produkt – Grunddaten</w:t>
            </w:r>
          </w:p>
        </w:tc>
        <w:tc>
          <w:tcPr>
            <w:tcW w:w="0" w:type="auto"/>
          </w:tcPr>
          <w:p w:rsidR="008316F6" w:rsidRDefault="00DD5B21">
            <w:r>
              <w:rPr>
                <w:rStyle w:val="SAPUserEntry"/>
              </w:rPr>
              <w:t>UPC20</w:t>
            </w:r>
          </w:p>
        </w:tc>
        <w:tc>
          <w:tcPr>
            <w:tcW w:w="0" w:type="auto"/>
          </w:tcPr>
          <w:p w:rsidR="008316F6" w:rsidRDefault="00DD5B21">
            <w:pPr>
              <w:pStyle w:val="listpara1"/>
              <w:numPr>
                <w:ilvl w:val="0"/>
                <w:numId w:val="106"/>
              </w:numPr>
            </w:pPr>
            <w:r>
              <w:t xml:space="preserve">Interner Name: </w:t>
            </w:r>
            <w:r>
              <w:rPr>
                <w:rStyle w:val="SAPUserEntry"/>
              </w:rPr>
              <w:t>Product Marketability UPC20</w:t>
            </w:r>
          </w:p>
          <w:p w:rsidR="008316F6" w:rsidRDefault="00DD5B21">
            <w:pPr>
              <w:pStyle w:val="listpara1"/>
              <w:numPr>
                <w:ilvl w:val="0"/>
                <w:numId w:val="3"/>
              </w:numPr>
            </w:pPr>
            <w:r>
              <w:rPr>
                <w:rStyle w:val="italic"/>
              </w:rPr>
              <w:t xml:space="preserve">Kein unverpacktes Produkt </w:t>
            </w:r>
            <w:r>
              <w:rPr>
                <w:rStyle w:val="italic"/>
              </w:rPr>
              <w:t>zugeordnet</w:t>
            </w:r>
          </w:p>
          <w:p w:rsidR="008316F6" w:rsidRDefault="00DD5B21">
            <w:pPr>
              <w:pStyle w:val="listpara1"/>
              <w:numPr>
                <w:ilvl w:val="0"/>
                <w:numId w:val="3"/>
              </w:numPr>
            </w:pPr>
            <w:r>
              <w:rPr>
                <w:rStyle w:val="italic"/>
              </w:rPr>
              <w:t>Kein verpacktes Produkt zugeordnet</w:t>
            </w:r>
          </w:p>
          <w:p w:rsidR="008316F6" w:rsidRDefault="00DD5B21">
            <w:pPr>
              <w:pStyle w:val="listpara1"/>
              <w:numPr>
                <w:ilvl w:val="0"/>
                <w:numId w:val="3"/>
              </w:numPr>
            </w:pPr>
            <w:r>
              <w:t xml:space="preserve">Zugeordnete Anwendung: </w:t>
            </w:r>
            <w:r>
              <w:rPr>
                <w:rStyle w:val="SAPUserEntry"/>
              </w:rPr>
              <w:t>Industrial Chemicals</w:t>
            </w:r>
          </w:p>
          <w:p w:rsidR="008316F6" w:rsidRDefault="00DD5B21">
            <w:pPr>
              <w:pStyle w:val="listpara1"/>
              <w:numPr>
                <w:ilvl w:val="0"/>
                <w:numId w:val="3"/>
              </w:numPr>
            </w:pPr>
            <w:r>
              <w:rPr>
                <w:rStyle w:val="italic"/>
              </w:rPr>
              <w:t>Keine Märkte oder Produktionsländer/-regionen zugeordnet</w:t>
            </w:r>
          </w:p>
          <w:p w:rsidR="008316F6" w:rsidRDefault="00DD5B21">
            <w:pPr>
              <w:pStyle w:val="listpara1"/>
              <w:numPr>
                <w:ilvl w:val="0"/>
                <w:numId w:val="3"/>
              </w:numPr>
            </w:pPr>
            <w:r>
              <w:t xml:space="preserve">Zugeordneter Compliance-Zweck: </w:t>
            </w:r>
            <w:r>
              <w:rPr>
                <w:rStyle w:val="SAPUserEntry"/>
              </w:rPr>
              <w:t>Compliance-Standardzweck für Produkte</w:t>
            </w:r>
          </w:p>
        </w:tc>
        <w:tc>
          <w:tcPr>
            <w:tcW w:w="0" w:type="auto"/>
          </w:tcPr>
          <w:p w:rsidR="008316F6" w:rsidRDefault="00DD5B21">
            <w:r>
              <w:t>Über Umfangsbestandteil geladen.</w:t>
            </w:r>
          </w:p>
        </w:tc>
      </w:tr>
      <w:tr w:rsidR="008316F6" w:rsidTr="00DD5B21">
        <w:tc>
          <w:tcPr>
            <w:tcW w:w="0" w:type="auto"/>
          </w:tcPr>
          <w:p w:rsidR="008316F6" w:rsidRDefault="00DD5B21">
            <w:r>
              <w:t>Compli</w:t>
            </w:r>
            <w:r>
              <w:t>ance-Sicht – Unverpacktes Produkt – Freigegebene analytische Zusammensetzung</w:t>
            </w:r>
          </w:p>
        </w:tc>
        <w:tc>
          <w:tcPr>
            <w:tcW w:w="0" w:type="auto"/>
          </w:tcPr>
          <w:p w:rsidR="008316F6" w:rsidRDefault="00DD5B21">
            <w:r>
              <w:rPr>
                <w:rStyle w:val="SAPUserEntry"/>
              </w:rPr>
              <w:t>UPC20</w:t>
            </w:r>
          </w:p>
        </w:tc>
        <w:tc>
          <w:tcPr>
            <w:tcW w:w="0" w:type="auto"/>
          </w:tcPr>
          <w:p w:rsidR="008316F6" w:rsidRDefault="00DD5B21">
            <w:pPr>
              <w:pStyle w:val="listpara1"/>
              <w:numPr>
                <w:ilvl w:val="0"/>
                <w:numId w:val="107"/>
              </w:numPr>
            </w:pPr>
            <w:r>
              <w:t xml:space="preserve">Stoff: </w:t>
            </w:r>
            <w:r>
              <w:rPr>
                <w:rStyle w:val="SAPUserEntry"/>
              </w:rPr>
              <w:t>m-Xylol</w:t>
            </w:r>
          </w:p>
          <w:p w:rsidR="008316F6" w:rsidRDefault="00DD5B21">
            <w:pPr>
              <w:pStyle w:val="listpara2"/>
              <w:numPr>
                <w:ilvl w:val="1"/>
                <w:numId w:val="3"/>
              </w:numPr>
            </w:pPr>
            <w:r>
              <w:t xml:space="preserve">CAS-Nummer: </w:t>
            </w:r>
            <w:r>
              <w:rPr>
                <w:rStyle w:val="SAPUserEntry"/>
              </w:rPr>
              <w:t>108-38-3</w:t>
            </w:r>
          </w:p>
          <w:p w:rsidR="008316F6" w:rsidRDefault="00DD5B21">
            <w:pPr>
              <w:pStyle w:val="listpara2"/>
              <w:numPr>
                <w:ilvl w:val="1"/>
                <w:numId w:val="3"/>
              </w:numPr>
            </w:pPr>
            <w:r>
              <w:t xml:space="preserve">Rolle in der Zusammensetzung: </w:t>
            </w:r>
            <w:r>
              <w:rPr>
                <w:rStyle w:val="SAPUserEntry"/>
              </w:rPr>
              <w:t>Wirkstoff</w:t>
            </w:r>
          </w:p>
          <w:p w:rsidR="008316F6" w:rsidRDefault="00DD5B21">
            <w:pPr>
              <w:pStyle w:val="listpara2"/>
              <w:numPr>
                <w:ilvl w:val="1"/>
                <w:numId w:val="3"/>
              </w:numPr>
            </w:pPr>
            <w:r>
              <w:t xml:space="preserve">Reaktionsprodukt: </w:t>
            </w:r>
            <w:r>
              <w:rPr>
                <w:rStyle w:val="SAPUserEntry"/>
              </w:rPr>
              <w:t>Nein</w:t>
            </w:r>
          </w:p>
          <w:p w:rsidR="008316F6" w:rsidRDefault="00DD5B21">
            <w:pPr>
              <w:pStyle w:val="listpara2"/>
              <w:numPr>
                <w:ilvl w:val="1"/>
                <w:numId w:val="3"/>
              </w:numPr>
            </w:pPr>
            <w:r>
              <w:t xml:space="preserve">Konzentration: </w:t>
            </w:r>
            <w:r>
              <w:rPr>
                <w:rStyle w:val="SAPUserEntry"/>
              </w:rPr>
              <w:t>48,000000</w:t>
            </w:r>
          </w:p>
          <w:p w:rsidR="008316F6" w:rsidRDefault="00DD5B21">
            <w:pPr>
              <w:pStyle w:val="listpara2"/>
              <w:numPr>
                <w:ilvl w:val="1"/>
                <w:numId w:val="3"/>
              </w:numPr>
            </w:pPr>
            <w:r>
              <w:t xml:space="preserve">Untergrenze: </w:t>
            </w:r>
            <w:r>
              <w:rPr>
                <w:rStyle w:val="SAPUserEntry"/>
              </w:rPr>
              <w:t>0,000000</w:t>
            </w:r>
          </w:p>
          <w:p w:rsidR="008316F6" w:rsidRDefault="00DD5B21">
            <w:pPr>
              <w:pStyle w:val="listpara2"/>
              <w:numPr>
                <w:ilvl w:val="1"/>
                <w:numId w:val="3"/>
              </w:numPr>
            </w:pPr>
            <w:r>
              <w:t xml:space="preserve">Obergrenze: </w:t>
            </w:r>
            <w:r>
              <w:rPr>
                <w:rStyle w:val="SAPUserEntry"/>
              </w:rPr>
              <w:t>0,000000</w:t>
            </w:r>
          </w:p>
          <w:p w:rsidR="008316F6" w:rsidRDefault="00DD5B21">
            <w:pPr>
              <w:pStyle w:val="listpara1"/>
              <w:numPr>
                <w:ilvl w:val="0"/>
                <w:numId w:val="3"/>
              </w:numPr>
            </w:pPr>
            <w:r>
              <w:t>Stoff:</w:t>
            </w:r>
            <w:r>
              <w:t xml:space="preserve"> </w:t>
            </w:r>
            <w:r>
              <w:rPr>
                <w:rStyle w:val="SAPUserEntry"/>
              </w:rPr>
              <w:t>Tolulol</w:t>
            </w:r>
          </w:p>
          <w:p w:rsidR="008316F6" w:rsidRDefault="00DD5B21">
            <w:pPr>
              <w:pStyle w:val="listpara2"/>
              <w:numPr>
                <w:ilvl w:val="1"/>
                <w:numId w:val="3"/>
              </w:numPr>
            </w:pPr>
            <w:r>
              <w:t xml:space="preserve">CAS-Nummer: </w:t>
            </w:r>
            <w:r>
              <w:rPr>
                <w:rStyle w:val="SAPUserEntry"/>
              </w:rPr>
              <w:t>108-88-3</w:t>
            </w:r>
          </w:p>
          <w:p w:rsidR="008316F6" w:rsidRDefault="00DD5B21">
            <w:pPr>
              <w:pStyle w:val="listpara2"/>
              <w:numPr>
                <w:ilvl w:val="1"/>
                <w:numId w:val="3"/>
              </w:numPr>
            </w:pPr>
            <w:r>
              <w:t xml:space="preserve">Rolle in der Zusammensetzung: </w:t>
            </w:r>
            <w:r>
              <w:rPr>
                <w:rStyle w:val="SAPUserEntry"/>
              </w:rPr>
              <w:t>Wirkstoff</w:t>
            </w:r>
          </w:p>
          <w:p w:rsidR="008316F6" w:rsidRDefault="00DD5B21">
            <w:pPr>
              <w:pStyle w:val="listpara2"/>
              <w:numPr>
                <w:ilvl w:val="1"/>
                <w:numId w:val="3"/>
              </w:numPr>
            </w:pPr>
            <w:r>
              <w:t xml:space="preserve">Reaktionsprodukt: </w:t>
            </w:r>
            <w:r>
              <w:rPr>
                <w:rStyle w:val="SAPUserEntry"/>
              </w:rPr>
              <w:t>Nein</w:t>
            </w:r>
          </w:p>
          <w:p w:rsidR="008316F6" w:rsidRDefault="00DD5B21">
            <w:pPr>
              <w:pStyle w:val="listpara2"/>
              <w:numPr>
                <w:ilvl w:val="1"/>
                <w:numId w:val="3"/>
              </w:numPr>
            </w:pPr>
            <w:r>
              <w:t xml:space="preserve">Konzentration: </w:t>
            </w:r>
            <w:r>
              <w:rPr>
                <w:rStyle w:val="SAPUserEntry"/>
              </w:rPr>
              <w:t>14,000000</w:t>
            </w:r>
          </w:p>
          <w:p w:rsidR="008316F6" w:rsidRDefault="00DD5B21">
            <w:pPr>
              <w:pStyle w:val="listpara2"/>
              <w:numPr>
                <w:ilvl w:val="1"/>
                <w:numId w:val="3"/>
              </w:numPr>
            </w:pPr>
            <w:r>
              <w:t xml:space="preserve">Untergrenze: </w:t>
            </w:r>
            <w:r>
              <w:rPr>
                <w:rStyle w:val="SAPUserEntry"/>
              </w:rPr>
              <w:t>0,000000</w:t>
            </w:r>
          </w:p>
          <w:p w:rsidR="008316F6" w:rsidRDefault="00DD5B21">
            <w:pPr>
              <w:pStyle w:val="listpara2"/>
              <w:numPr>
                <w:ilvl w:val="1"/>
                <w:numId w:val="3"/>
              </w:numPr>
            </w:pPr>
            <w:r>
              <w:t xml:space="preserve">Obergrenze: </w:t>
            </w:r>
            <w:r>
              <w:rPr>
                <w:rStyle w:val="SAPUserEntry"/>
              </w:rPr>
              <w:t>0,000000</w:t>
            </w:r>
          </w:p>
          <w:p w:rsidR="008316F6" w:rsidRDefault="00DD5B21">
            <w:pPr>
              <w:pStyle w:val="listpara1"/>
              <w:numPr>
                <w:ilvl w:val="0"/>
                <w:numId w:val="3"/>
              </w:numPr>
            </w:pPr>
            <w:r>
              <w:t xml:space="preserve">Stoff: </w:t>
            </w:r>
            <w:r>
              <w:rPr>
                <w:rStyle w:val="SAPUserEntry"/>
              </w:rPr>
              <w:t>n-Butylacetat</w:t>
            </w:r>
          </w:p>
          <w:p w:rsidR="008316F6" w:rsidRDefault="00DD5B21">
            <w:pPr>
              <w:pStyle w:val="listpara2"/>
              <w:numPr>
                <w:ilvl w:val="1"/>
                <w:numId w:val="3"/>
              </w:numPr>
            </w:pPr>
            <w:r>
              <w:t xml:space="preserve">CAS-Nummer: </w:t>
            </w:r>
            <w:r>
              <w:rPr>
                <w:rStyle w:val="SAPUserEntry"/>
              </w:rPr>
              <w:t>123-86-4</w:t>
            </w:r>
          </w:p>
          <w:p w:rsidR="008316F6" w:rsidRDefault="00DD5B21">
            <w:pPr>
              <w:pStyle w:val="listpara2"/>
              <w:numPr>
                <w:ilvl w:val="1"/>
                <w:numId w:val="3"/>
              </w:numPr>
            </w:pPr>
            <w:r>
              <w:t xml:space="preserve">Rolle in der Zusammensetzung: </w:t>
            </w:r>
            <w:r>
              <w:rPr>
                <w:rStyle w:val="SAPUserEntry"/>
              </w:rPr>
              <w:t>Wirkstoff</w:t>
            </w:r>
          </w:p>
          <w:p w:rsidR="008316F6" w:rsidRDefault="00DD5B21">
            <w:pPr>
              <w:pStyle w:val="listpara2"/>
              <w:numPr>
                <w:ilvl w:val="1"/>
                <w:numId w:val="3"/>
              </w:numPr>
            </w:pPr>
            <w:r>
              <w:t xml:space="preserve">Reaktionsprodukt: </w:t>
            </w:r>
            <w:r>
              <w:rPr>
                <w:rStyle w:val="SAPUserEntry"/>
              </w:rPr>
              <w:t>Nein</w:t>
            </w:r>
          </w:p>
          <w:p w:rsidR="008316F6" w:rsidRDefault="00DD5B21">
            <w:pPr>
              <w:pStyle w:val="listpara2"/>
              <w:numPr>
                <w:ilvl w:val="1"/>
                <w:numId w:val="3"/>
              </w:numPr>
            </w:pPr>
            <w:r>
              <w:t xml:space="preserve">Konzentration: </w:t>
            </w:r>
            <w:r>
              <w:rPr>
                <w:rStyle w:val="SAPUserEntry"/>
              </w:rPr>
              <w:t>12,000000</w:t>
            </w:r>
          </w:p>
          <w:p w:rsidR="008316F6" w:rsidRDefault="00DD5B21">
            <w:pPr>
              <w:pStyle w:val="listpara2"/>
              <w:numPr>
                <w:ilvl w:val="1"/>
                <w:numId w:val="3"/>
              </w:numPr>
            </w:pPr>
            <w:r>
              <w:t xml:space="preserve">Untergrenze: </w:t>
            </w:r>
            <w:r>
              <w:rPr>
                <w:rStyle w:val="SAPUserEntry"/>
              </w:rPr>
              <w:t>0,000000</w:t>
            </w:r>
          </w:p>
          <w:p w:rsidR="008316F6" w:rsidRDefault="00DD5B21">
            <w:pPr>
              <w:pStyle w:val="listpara2"/>
              <w:numPr>
                <w:ilvl w:val="1"/>
                <w:numId w:val="3"/>
              </w:numPr>
            </w:pPr>
            <w:r>
              <w:t xml:space="preserve">Obergrenze: </w:t>
            </w:r>
            <w:r>
              <w:rPr>
                <w:rStyle w:val="SAPUserEntry"/>
              </w:rPr>
              <w:t>0,000000</w:t>
            </w:r>
          </w:p>
          <w:p w:rsidR="008316F6" w:rsidRDefault="00DD5B21">
            <w:pPr>
              <w:pStyle w:val="listpara1"/>
              <w:numPr>
                <w:ilvl w:val="0"/>
                <w:numId w:val="3"/>
              </w:numPr>
            </w:pPr>
            <w:r>
              <w:t xml:space="preserve">Stoff: </w:t>
            </w:r>
            <w:r>
              <w:rPr>
                <w:rStyle w:val="SAPUserEntry"/>
              </w:rPr>
              <w:t>Isobutylalkohol</w:t>
            </w:r>
          </w:p>
          <w:p w:rsidR="008316F6" w:rsidRDefault="00DD5B21">
            <w:pPr>
              <w:pStyle w:val="listpara2"/>
              <w:numPr>
                <w:ilvl w:val="1"/>
                <w:numId w:val="3"/>
              </w:numPr>
            </w:pPr>
            <w:r>
              <w:t xml:space="preserve">CAS-Nummer: </w:t>
            </w:r>
            <w:r>
              <w:rPr>
                <w:rStyle w:val="SAPUserEntry"/>
              </w:rPr>
              <w:t>78-83-1</w:t>
            </w:r>
          </w:p>
          <w:p w:rsidR="008316F6" w:rsidRDefault="00DD5B21">
            <w:pPr>
              <w:pStyle w:val="listpara2"/>
              <w:numPr>
                <w:ilvl w:val="1"/>
                <w:numId w:val="3"/>
              </w:numPr>
            </w:pPr>
            <w:r>
              <w:t xml:space="preserve">Rolle in der Zusammensetzung: </w:t>
            </w:r>
            <w:r>
              <w:rPr>
                <w:rStyle w:val="SAPUserEntry"/>
              </w:rPr>
              <w:t>Lösungsmittel</w:t>
            </w:r>
          </w:p>
          <w:p w:rsidR="008316F6" w:rsidRDefault="00DD5B21">
            <w:pPr>
              <w:pStyle w:val="listpara2"/>
              <w:numPr>
                <w:ilvl w:val="1"/>
                <w:numId w:val="3"/>
              </w:numPr>
            </w:pPr>
            <w:r>
              <w:t xml:space="preserve">Reaktionsprodukt: </w:t>
            </w:r>
            <w:r>
              <w:rPr>
                <w:rStyle w:val="SAPUserEntry"/>
              </w:rPr>
              <w:t>Nein</w:t>
            </w:r>
          </w:p>
          <w:p w:rsidR="008316F6" w:rsidRDefault="00DD5B21">
            <w:pPr>
              <w:pStyle w:val="listpara2"/>
              <w:numPr>
                <w:ilvl w:val="1"/>
                <w:numId w:val="3"/>
              </w:numPr>
            </w:pPr>
            <w:r>
              <w:t xml:space="preserve">Konzentration: </w:t>
            </w:r>
            <w:r>
              <w:rPr>
                <w:rStyle w:val="SAPUserEntry"/>
              </w:rPr>
              <w:t>12,000000</w:t>
            </w:r>
          </w:p>
          <w:p w:rsidR="008316F6" w:rsidRDefault="00DD5B21">
            <w:pPr>
              <w:pStyle w:val="listpara2"/>
              <w:numPr>
                <w:ilvl w:val="1"/>
                <w:numId w:val="3"/>
              </w:numPr>
            </w:pPr>
            <w:r>
              <w:t xml:space="preserve">Untergrenze: </w:t>
            </w:r>
            <w:r>
              <w:rPr>
                <w:rStyle w:val="SAPUserEntry"/>
              </w:rPr>
              <w:t>0,000000</w:t>
            </w:r>
          </w:p>
          <w:p w:rsidR="008316F6" w:rsidRDefault="00DD5B21">
            <w:pPr>
              <w:pStyle w:val="listpara2"/>
              <w:numPr>
                <w:ilvl w:val="1"/>
                <w:numId w:val="3"/>
              </w:numPr>
            </w:pPr>
            <w:r>
              <w:t>Obergren</w:t>
            </w:r>
            <w:r>
              <w:t xml:space="preserve">ze: </w:t>
            </w:r>
            <w:r>
              <w:rPr>
                <w:rStyle w:val="SAPUserEntry"/>
              </w:rPr>
              <w:t>0,000000</w:t>
            </w:r>
          </w:p>
          <w:p w:rsidR="008316F6" w:rsidRDefault="00DD5B21">
            <w:pPr>
              <w:pStyle w:val="listpara1"/>
              <w:numPr>
                <w:ilvl w:val="0"/>
                <w:numId w:val="3"/>
              </w:numPr>
            </w:pPr>
            <w:r>
              <w:t xml:space="preserve">Stoff: </w:t>
            </w:r>
            <w:r>
              <w:rPr>
                <w:rStyle w:val="SAPUserEntry"/>
              </w:rPr>
              <w:t>Ethanol</w:t>
            </w:r>
          </w:p>
          <w:p w:rsidR="008316F6" w:rsidRDefault="00DD5B21">
            <w:pPr>
              <w:pStyle w:val="listpara2"/>
              <w:numPr>
                <w:ilvl w:val="1"/>
                <w:numId w:val="3"/>
              </w:numPr>
            </w:pPr>
            <w:r>
              <w:t xml:space="preserve">CAS-Nummer: </w:t>
            </w:r>
            <w:r>
              <w:rPr>
                <w:rStyle w:val="SAPUserEntry"/>
              </w:rPr>
              <w:t>64-17-5</w:t>
            </w:r>
          </w:p>
          <w:p w:rsidR="008316F6" w:rsidRDefault="00DD5B21">
            <w:pPr>
              <w:pStyle w:val="listpara2"/>
              <w:numPr>
                <w:ilvl w:val="1"/>
                <w:numId w:val="3"/>
              </w:numPr>
            </w:pPr>
            <w:r>
              <w:t xml:space="preserve">Rolle in der Zusammensetzung: </w:t>
            </w:r>
            <w:r>
              <w:rPr>
                <w:rStyle w:val="SAPUserEntry"/>
              </w:rPr>
              <w:t>Wirkstoff</w:t>
            </w:r>
          </w:p>
          <w:p w:rsidR="008316F6" w:rsidRDefault="00DD5B21">
            <w:pPr>
              <w:pStyle w:val="listpara2"/>
              <w:numPr>
                <w:ilvl w:val="1"/>
                <w:numId w:val="3"/>
              </w:numPr>
            </w:pPr>
            <w:r>
              <w:t xml:space="preserve">Reaktionsprodukt: </w:t>
            </w:r>
            <w:r>
              <w:rPr>
                <w:rStyle w:val="SAPUserEntry"/>
              </w:rPr>
              <w:t>Nein</w:t>
            </w:r>
          </w:p>
          <w:p w:rsidR="008316F6" w:rsidRDefault="00DD5B21">
            <w:pPr>
              <w:pStyle w:val="listpara2"/>
              <w:numPr>
                <w:ilvl w:val="1"/>
                <w:numId w:val="3"/>
              </w:numPr>
            </w:pPr>
            <w:r>
              <w:t xml:space="preserve">Konzentration: </w:t>
            </w:r>
            <w:r>
              <w:rPr>
                <w:rStyle w:val="SAPUserEntry"/>
              </w:rPr>
              <w:t>10,000000</w:t>
            </w:r>
          </w:p>
          <w:p w:rsidR="008316F6" w:rsidRDefault="00DD5B21">
            <w:pPr>
              <w:pStyle w:val="listpara2"/>
              <w:numPr>
                <w:ilvl w:val="1"/>
                <w:numId w:val="3"/>
              </w:numPr>
            </w:pPr>
            <w:r>
              <w:t xml:space="preserve">Untergrenze: </w:t>
            </w:r>
            <w:r>
              <w:rPr>
                <w:rStyle w:val="SAPUserEntry"/>
              </w:rPr>
              <w:t>0,000000</w:t>
            </w:r>
          </w:p>
          <w:p w:rsidR="008316F6" w:rsidRDefault="00DD5B21">
            <w:pPr>
              <w:pStyle w:val="listpara2"/>
              <w:numPr>
                <w:ilvl w:val="1"/>
                <w:numId w:val="3"/>
              </w:numPr>
            </w:pPr>
            <w:r>
              <w:t xml:space="preserve">Obergrenze: </w:t>
            </w:r>
            <w:r>
              <w:rPr>
                <w:rStyle w:val="SAPUserEntry"/>
              </w:rPr>
              <w:t>0,000000</w:t>
            </w:r>
          </w:p>
          <w:p w:rsidR="008316F6" w:rsidRDefault="00DD5B21">
            <w:pPr>
              <w:pStyle w:val="listpara1"/>
              <w:numPr>
                <w:ilvl w:val="0"/>
                <w:numId w:val="3"/>
              </w:numPr>
            </w:pPr>
            <w:r>
              <w:t xml:space="preserve">Stoff: </w:t>
            </w:r>
            <w:r>
              <w:rPr>
                <w:rStyle w:val="SAPUserEntry"/>
              </w:rPr>
              <w:t>EDTA</w:t>
            </w:r>
          </w:p>
          <w:p w:rsidR="008316F6" w:rsidRDefault="00DD5B21">
            <w:pPr>
              <w:pStyle w:val="listpara2"/>
              <w:numPr>
                <w:ilvl w:val="1"/>
                <w:numId w:val="3"/>
              </w:numPr>
            </w:pPr>
            <w:r>
              <w:t xml:space="preserve">CAS-Nummer: </w:t>
            </w:r>
            <w:r>
              <w:rPr>
                <w:rStyle w:val="SAPUserEntry"/>
              </w:rPr>
              <w:t>60-00-4</w:t>
            </w:r>
          </w:p>
          <w:p w:rsidR="008316F6" w:rsidRDefault="00DD5B21">
            <w:pPr>
              <w:pStyle w:val="listpara2"/>
              <w:numPr>
                <w:ilvl w:val="1"/>
                <w:numId w:val="3"/>
              </w:numPr>
            </w:pPr>
            <w:r>
              <w:t xml:space="preserve">Rolle in der Zusammensetzung: </w:t>
            </w:r>
            <w:r>
              <w:rPr>
                <w:rStyle w:val="SAPUserEntry"/>
              </w:rPr>
              <w:t>Wirkstoff</w:t>
            </w:r>
          </w:p>
          <w:p w:rsidR="008316F6" w:rsidRDefault="00DD5B21">
            <w:pPr>
              <w:pStyle w:val="listpara2"/>
              <w:numPr>
                <w:ilvl w:val="1"/>
                <w:numId w:val="3"/>
              </w:numPr>
            </w:pPr>
            <w:r>
              <w:t xml:space="preserve">Reaktionsprodukt: </w:t>
            </w:r>
            <w:r>
              <w:rPr>
                <w:rStyle w:val="SAPUserEntry"/>
              </w:rPr>
              <w:t>Nein</w:t>
            </w:r>
          </w:p>
          <w:p w:rsidR="008316F6" w:rsidRDefault="00DD5B21">
            <w:pPr>
              <w:pStyle w:val="listpara2"/>
              <w:numPr>
                <w:ilvl w:val="1"/>
                <w:numId w:val="3"/>
              </w:numPr>
            </w:pPr>
            <w:r>
              <w:t xml:space="preserve">Konzentration: </w:t>
            </w:r>
            <w:r>
              <w:rPr>
                <w:rStyle w:val="SAPUserEntry"/>
              </w:rPr>
              <w:t>4,000000</w:t>
            </w:r>
          </w:p>
          <w:p w:rsidR="008316F6" w:rsidRDefault="00DD5B21">
            <w:pPr>
              <w:pStyle w:val="listpara2"/>
              <w:numPr>
                <w:ilvl w:val="1"/>
                <w:numId w:val="3"/>
              </w:numPr>
            </w:pPr>
            <w:r>
              <w:t xml:space="preserve">Untergrenze: </w:t>
            </w:r>
            <w:r>
              <w:rPr>
                <w:rStyle w:val="SAPUserEntry"/>
              </w:rPr>
              <w:t>0,000000</w:t>
            </w:r>
          </w:p>
          <w:p w:rsidR="008316F6" w:rsidRDefault="00DD5B21">
            <w:pPr>
              <w:pStyle w:val="listpara2"/>
              <w:numPr>
                <w:ilvl w:val="1"/>
                <w:numId w:val="3"/>
              </w:numPr>
            </w:pPr>
            <w:r>
              <w:t xml:space="preserve">Obergrenze: </w:t>
            </w:r>
            <w:r>
              <w:rPr>
                <w:rStyle w:val="SAPUserEntry"/>
              </w:rPr>
              <w:t>0,000000</w:t>
            </w:r>
          </w:p>
        </w:tc>
        <w:tc>
          <w:tcPr>
            <w:tcW w:w="0" w:type="auto"/>
          </w:tcPr>
          <w:p w:rsidR="008316F6" w:rsidRDefault="00DD5B21">
            <w:r>
              <w:t>Über Umfangsbestandteil geladen.</w:t>
            </w:r>
          </w:p>
        </w:tc>
      </w:tr>
      <w:tr w:rsidR="008316F6" w:rsidTr="00DD5B21">
        <w:tc>
          <w:tcPr>
            <w:tcW w:w="0" w:type="auto"/>
          </w:tcPr>
          <w:p w:rsidR="008316F6" w:rsidRDefault="00DD5B21">
            <w:r>
              <w:t>Compliance-Sicht – Unverpacktes Produkt – Freigegebene Zusammensetzung der Materialien</w:t>
            </w:r>
          </w:p>
        </w:tc>
        <w:tc>
          <w:tcPr>
            <w:tcW w:w="0" w:type="auto"/>
          </w:tcPr>
          <w:p w:rsidR="008316F6" w:rsidRDefault="00DD5B21">
            <w:r>
              <w:rPr>
                <w:rStyle w:val="SAPUserEntry"/>
              </w:rPr>
              <w:t>UPC20</w:t>
            </w:r>
          </w:p>
        </w:tc>
        <w:tc>
          <w:tcPr>
            <w:tcW w:w="0" w:type="auto"/>
          </w:tcPr>
          <w:p w:rsidR="008316F6" w:rsidRDefault="00DD5B21">
            <w:pPr>
              <w:pStyle w:val="listpara1"/>
              <w:numPr>
                <w:ilvl w:val="0"/>
                <w:numId w:val="108"/>
              </w:numPr>
            </w:pPr>
            <w:r>
              <w:t xml:space="preserve">Name des Rohmaterials: </w:t>
            </w:r>
            <w:r>
              <w:rPr>
                <w:rStyle w:val="SAPUserEntry"/>
              </w:rPr>
              <w:t xml:space="preserve">Product </w:t>
            </w:r>
            <w:r>
              <w:rPr>
                <w:rStyle w:val="SAPUserEntry"/>
              </w:rPr>
              <w:t>Marketability RMC20-A</w:t>
            </w:r>
          </w:p>
          <w:p w:rsidR="008316F6" w:rsidRDefault="00DD5B21">
            <w:pPr>
              <w:pStyle w:val="listpara2"/>
              <w:numPr>
                <w:ilvl w:val="1"/>
                <w:numId w:val="3"/>
              </w:numPr>
            </w:pPr>
            <w:r>
              <w:t xml:space="preserve">Material: </w:t>
            </w:r>
            <w:r>
              <w:rPr>
                <w:rStyle w:val="SAPUserEntry"/>
              </w:rPr>
              <w:t>RMPC03</w:t>
            </w:r>
          </w:p>
          <w:p w:rsidR="008316F6" w:rsidRDefault="00DD5B21">
            <w:pPr>
              <w:pStyle w:val="listpara2"/>
              <w:numPr>
                <w:ilvl w:val="1"/>
                <w:numId w:val="3"/>
              </w:numPr>
            </w:pPr>
            <w:r>
              <w:t xml:space="preserve">Bleibt im Produkt: </w:t>
            </w:r>
            <w:r>
              <w:rPr>
                <w:rStyle w:val="SAPUserEntry"/>
              </w:rPr>
              <w:t>Ja</w:t>
            </w:r>
          </w:p>
          <w:p w:rsidR="008316F6" w:rsidRDefault="00DD5B21">
            <w:pPr>
              <w:pStyle w:val="listpara2"/>
              <w:numPr>
                <w:ilvl w:val="1"/>
                <w:numId w:val="3"/>
              </w:numPr>
            </w:pPr>
            <w:r>
              <w:t xml:space="preserve">Konzentration: </w:t>
            </w:r>
            <w:r>
              <w:rPr>
                <w:rStyle w:val="SAPUserEntry"/>
              </w:rPr>
              <w:t>40,000000</w:t>
            </w:r>
          </w:p>
          <w:p w:rsidR="008316F6" w:rsidRDefault="00DD5B21">
            <w:pPr>
              <w:pStyle w:val="listpara2"/>
              <w:numPr>
                <w:ilvl w:val="1"/>
                <w:numId w:val="3"/>
              </w:numPr>
            </w:pPr>
            <w:r>
              <w:t xml:space="preserve">Untergrenze: </w:t>
            </w:r>
            <w:r>
              <w:rPr>
                <w:rStyle w:val="SAPUserEntry"/>
              </w:rPr>
              <w:t>0,000000</w:t>
            </w:r>
          </w:p>
          <w:p w:rsidR="008316F6" w:rsidRDefault="00DD5B21">
            <w:pPr>
              <w:pStyle w:val="listpara2"/>
              <w:numPr>
                <w:ilvl w:val="1"/>
                <w:numId w:val="3"/>
              </w:numPr>
            </w:pPr>
            <w:r>
              <w:t xml:space="preserve">Obergrenze: </w:t>
            </w:r>
            <w:r>
              <w:rPr>
                <w:rStyle w:val="SAPUserEntry"/>
              </w:rPr>
              <w:t>0,000000</w:t>
            </w:r>
          </w:p>
          <w:p w:rsidR="008316F6" w:rsidRDefault="00DD5B21">
            <w:pPr>
              <w:pStyle w:val="listpara1"/>
              <w:numPr>
                <w:ilvl w:val="0"/>
                <w:numId w:val="3"/>
              </w:numPr>
            </w:pPr>
            <w:r>
              <w:t xml:space="preserve">Name des Rohmaterials: </w:t>
            </w:r>
            <w:r>
              <w:rPr>
                <w:rStyle w:val="SAPUserEntry"/>
              </w:rPr>
              <w:t>Product Marketability RMC20-B</w:t>
            </w:r>
          </w:p>
          <w:p w:rsidR="008316F6" w:rsidRDefault="00DD5B21">
            <w:pPr>
              <w:pStyle w:val="listpara2"/>
              <w:numPr>
                <w:ilvl w:val="1"/>
                <w:numId w:val="3"/>
              </w:numPr>
            </w:pPr>
            <w:r>
              <w:t xml:space="preserve">Material: </w:t>
            </w:r>
            <w:r>
              <w:rPr>
                <w:rStyle w:val="SAPUserEntry"/>
              </w:rPr>
              <w:t>RMPC04</w:t>
            </w:r>
          </w:p>
          <w:p w:rsidR="008316F6" w:rsidRDefault="00DD5B21">
            <w:pPr>
              <w:pStyle w:val="listpara2"/>
              <w:numPr>
                <w:ilvl w:val="1"/>
                <w:numId w:val="3"/>
              </w:numPr>
            </w:pPr>
            <w:r>
              <w:t xml:space="preserve">Bleibt im Produkt: </w:t>
            </w:r>
            <w:r>
              <w:rPr>
                <w:rStyle w:val="SAPUserEntry"/>
              </w:rPr>
              <w:t>Ja</w:t>
            </w:r>
          </w:p>
          <w:p w:rsidR="008316F6" w:rsidRDefault="00DD5B21">
            <w:pPr>
              <w:pStyle w:val="listpara2"/>
              <w:numPr>
                <w:ilvl w:val="1"/>
                <w:numId w:val="3"/>
              </w:numPr>
            </w:pPr>
            <w:r>
              <w:t xml:space="preserve">Konzentration: </w:t>
            </w:r>
            <w:r>
              <w:rPr>
                <w:rStyle w:val="SAPUserEntry"/>
              </w:rPr>
              <w:t>60,000000</w:t>
            </w:r>
          </w:p>
          <w:p w:rsidR="008316F6" w:rsidRDefault="00DD5B21">
            <w:pPr>
              <w:pStyle w:val="listpara2"/>
              <w:numPr>
                <w:ilvl w:val="1"/>
                <w:numId w:val="3"/>
              </w:numPr>
            </w:pPr>
            <w:r>
              <w:t xml:space="preserve">Untergrenze: </w:t>
            </w:r>
            <w:r>
              <w:rPr>
                <w:rStyle w:val="SAPUserEntry"/>
              </w:rPr>
              <w:t>0,000000</w:t>
            </w:r>
          </w:p>
          <w:p w:rsidR="008316F6" w:rsidRDefault="00DD5B21">
            <w:pPr>
              <w:pStyle w:val="listpara2"/>
              <w:numPr>
                <w:ilvl w:val="1"/>
                <w:numId w:val="3"/>
              </w:numPr>
            </w:pPr>
            <w:r>
              <w:t xml:space="preserve">Obergrenze: </w:t>
            </w:r>
            <w:r>
              <w:rPr>
                <w:rStyle w:val="SAPUserEntry"/>
              </w:rPr>
              <w:t>0,000000</w:t>
            </w:r>
          </w:p>
        </w:tc>
        <w:tc>
          <w:tcPr>
            <w:tcW w:w="0" w:type="auto"/>
          </w:tcPr>
          <w:p w:rsidR="008316F6" w:rsidRDefault="00DD5B21">
            <w:r>
              <w:t>Über Umfangsbestandteil geladen.</w:t>
            </w:r>
          </w:p>
        </w:tc>
      </w:tr>
    </w:tbl>
    <w:p w:rsidR="008316F6" w:rsidRDefault="00DD5B21">
      <w:r>
        <w:t xml:space="preserve">Allgemeine Informationen zum Anlegen von Stammdatenobjekten finden Sie in folgenden </w:t>
      </w:r>
      <w:hyperlink r:id="rId8" w:history="1">
        <w:r>
          <w:rPr>
            <w:rStyle w:val="underline"/>
          </w:rPr>
          <w:t>Stammdatenskripte (MDS)</w:t>
        </w:r>
      </w:hyperlink>
      <w:r>
        <w:t>:</w:t>
      </w:r>
    </w:p>
    <w:p w:rsidR="008316F6" w:rsidRDefault="00DD5B21">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30"/>
        <w:gridCol w:w="4378"/>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rPr>
                <w:rStyle w:val="SAPEmphasis"/>
              </w:rPr>
              <w:t>MDS</w:t>
            </w:r>
          </w:p>
        </w:tc>
        <w:tc>
          <w:tcPr>
            <w:tcW w:w="0" w:type="auto"/>
          </w:tcPr>
          <w:p w:rsidR="008316F6" w:rsidRDefault="00DD5B21">
            <w:pPr>
              <w:pStyle w:val="SAPTableHeader"/>
            </w:pPr>
            <w:r>
              <w:rPr>
                <w:rStyle w:val="SAPEmphasis"/>
              </w:rPr>
              <w:t>Beschreibung</w:t>
            </w:r>
          </w:p>
        </w:tc>
      </w:tr>
      <w:tr w:rsidR="008316F6" w:rsidTr="00DD5B21">
        <w:tc>
          <w:tcPr>
            <w:tcW w:w="0" w:type="auto"/>
          </w:tcPr>
          <w:p w:rsidR="008316F6" w:rsidRDefault="00DD5B21">
            <w:r>
              <w:t>BNT</w:t>
            </w:r>
          </w:p>
        </w:tc>
        <w:tc>
          <w:tcPr>
            <w:tcW w:w="0" w:type="auto"/>
          </w:tcPr>
          <w:p w:rsidR="008316F6" w:rsidRDefault="00DD5B21">
            <w:r>
              <w:t>Produktstamm vom Typ "Fertigerzeugnis" anlegen</w:t>
            </w:r>
          </w:p>
        </w:tc>
      </w:tr>
      <w:tr w:rsidR="008316F6" w:rsidTr="00DD5B21">
        <w:tc>
          <w:tcPr>
            <w:tcW w:w="0" w:type="auto"/>
          </w:tcPr>
          <w:p w:rsidR="008316F6" w:rsidRDefault="00DD5B21">
            <w:r>
              <w:t>BNS</w:t>
            </w:r>
          </w:p>
        </w:tc>
        <w:tc>
          <w:tcPr>
            <w:tcW w:w="0" w:type="auto"/>
          </w:tcPr>
          <w:p w:rsidR="008316F6" w:rsidRDefault="00DD5B21">
            <w:r>
              <w:t>Produktstamm vom Typ "Halbfabrikat" anlegen</w:t>
            </w:r>
          </w:p>
        </w:tc>
      </w:tr>
    </w:tbl>
    <w:p w:rsidR="008316F6" w:rsidRDefault="00DD5B21">
      <w:pPr>
        <w:pStyle w:val="Heading2"/>
      </w:pPr>
      <w:bookmarkStart w:id="12" w:name="unique_6"/>
      <w:bookmarkStart w:id="13" w:name="_Toc52222871"/>
      <w:r>
        <w:t>Voraussetzungen/Situation</w:t>
      </w:r>
      <w:bookmarkEnd w:id="12"/>
      <w:bookmarkEnd w:id="13"/>
    </w:p>
    <w:p w:rsidR="008316F6" w:rsidRDefault="00DD5B21">
      <w:pPr>
        <w:pStyle w:val="Heading1"/>
      </w:pPr>
      <w:bookmarkStart w:id="14" w:name="unique_7"/>
      <w:bookmarkStart w:id="15" w:name="_Toc52222872"/>
      <w:r>
        <w:t>Übersichtstabelle</w:t>
      </w:r>
      <w:bookmarkEnd w:id="14"/>
      <w:bookmarkEnd w:id="15"/>
    </w:p>
    <w:p w:rsidR="008316F6" w:rsidRDefault="00DD5B21">
      <w:r>
        <w:t>Dieser Umfangsbestandteil umfasst mehrere Prozessschritte, die in der folgenden Tabelle angegeben sind.</w:t>
      </w:r>
    </w:p>
    <w:p w:rsidR="008316F6" w:rsidRDefault="00DD5B21">
      <w:r>
        <w:rPr>
          <w:rStyle w:val="SAPEmphasis"/>
        </w:rPr>
        <w:t xml:space="preserve">Hinweis </w:t>
      </w:r>
      <w:r>
        <w:t>Wenn Ihr Systemadministrator Bereiche und Seiten auf dem SAP Fiori Launchpad aktiviert hat, enthält die Startseite nur die wes</w:t>
      </w:r>
      <w:r>
        <w:t>entlichen Apps, mit denen die typischen Aufgaben einer Benutzerrolle ausgeführt werden können.</w:t>
      </w:r>
    </w:p>
    <w:p w:rsidR="008316F6" w:rsidRDefault="00DD5B21">
      <w:r>
        <w:t>Alle anderen Apps, die nicht auf der Startseite enthalten sind, finden Sie über die Suchleiste.</w:t>
      </w:r>
    </w:p>
    <w:p w:rsidR="008316F6" w:rsidRDefault="00DD5B21">
      <w:r>
        <w:t>Wenn Sie die Startseite personalisieren und versteckte Apps hinzu</w:t>
      </w:r>
      <w:r>
        <w:t xml:space="preserve">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831"/>
        <w:gridCol w:w="2009"/>
        <w:gridCol w:w="2992"/>
        <w:gridCol w:w="5339"/>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rPr>
                <w:rStyle w:val="SAPEmphasis"/>
              </w:rPr>
              <w:t>Prozessschritt</w:t>
            </w:r>
          </w:p>
        </w:tc>
        <w:tc>
          <w:tcPr>
            <w:tcW w:w="0" w:type="auto"/>
          </w:tcPr>
          <w:p w:rsidR="008316F6" w:rsidRDefault="00DD5B21">
            <w:pPr>
              <w:pStyle w:val="SAPTableHeader"/>
            </w:pPr>
            <w:r>
              <w:rPr>
                <w:rStyle w:val="SAPEmphasis"/>
              </w:rPr>
              <w:t>Benutzerrolle</w:t>
            </w:r>
          </w:p>
        </w:tc>
        <w:tc>
          <w:tcPr>
            <w:tcW w:w="0" w:type="auto"/>
          </w:tcPr>
          <w:p w:rsidR="008316F6" w:rsidRDefault="00DD5B21">
            <w:pPr>
              <w:pStyle w:val="SAPTableHeader"/>
            </w:pPr>
            <w:r>
              <w:rPr>
                <w:rStyle w:val="SAPEmphasis"/>
              </w:rPr>
              <w:t>App/Transaktion</w:t>
            </w:r>
          </w:p>
        </w:tc>
        <w:tc>
          <w:tcPr>
            <w:tcW w:w="0" w:type="auto"/>
          </w:tcPr>
          <w:p w:rsidR="008316F6" w:rsidRDefault="00DD5B21">
            <w:pPr>
              <w:pStyle w:val="SAPTableHeader"/>
            </w:pPr>
            <w:r>
              <w:rPr>
                <w:rStyle w:val="SAPEmphasis"/>
              </w:rPr>
              <w:t>Erwartete Ergebnisse</w:t>
            </w:r>
          </w:p>
        </w:tc>
      </w:tr>
      <w:tr w:rsidR="008316F6" w:rsidTr="00DD5B21">
        <w:tc>
          <w:tcPr>
            <w:tcW w:w="0" w:type="auto"/>
          </w:tcPr>
          <w:p w:rsidR="008316F6" w:rsidRDefault="00DD5B21">
            <w:hyperlink r:id="rId9" w:history="1">
              <w:r>
                <w:t>Compliance-Anfrage aus der Logistik bearbeiten (für "Unverpacktes Pr</w:t>
              </w:r>
              <w:r>
                <w:t>odukt" – mit Testdatensatz 1)</w:t>
              </w:r>
            </w:hyperlink>
            <w:r>
              <w:t xml:space="preserve">  [Seite ] </w:t>
            </w:r>
            <w:r>
              <w:fldChar w:fldCharType="begin"/>
            </w:r>
            <w:r>
              <w:instrText xml:space="preserve"> PAGEREF unique_8 </w:instrText>
            </w:r>
            <w:r>
              <w:fldChar w:fldCharType="separate"/>
            </w:r>
            <w:r>
              <w:rPr>
                <w:noProof/>
              </w:rPr>
              <w:t>30</w:t>
            </w:r>
            <w:r>
              <w:fldChar w:fldCharType="end"/>
            </w:r>
          </w:p>
        </w:tc>
        <w:tc>
          <w:tcPr>
            <w:tcW w:w="0" w:type="auto"/>
          </w:tcPr>
          <w:p w:rsidR="008316F6" w:rsidRDefault="00DD5B21">
            <w:r>
              <w:t>Produktverantwortlicher - Produkt-Compliance</w:t>
            </w:r>
          </w:p>
        </w:tc>
        <w:tc>
          <w:tcPr>
            <w:tcW w:w="0" w:type="auto"/>
          </w:tcPr>
          <w:p w:rsidR="008316F6" w:rsidRDefault="00DD5B21">
            <w:r>
              <w:rPr>
                <w:rStyle w:val="SAPScreenElement"/>
              </w:rPr>
              <w:t>Anfragen aus der Logistik bearbeiten</w:t>
            </w:r>
            <w:r>
              <w:rPr>
                <w:rStyle w:val="SAPMonospace"/>
              </w:rPr>
              <w:t>(F3342)</w:t>
            </w:r>
          </w:p>
        </w:tc>
        <w:tc>
          <w:tcPr>
            <w:tcW w:w="0" w:type="auto"/>
          </w:tcPr>
          <w:p w:rsidR="008316F6" w:rsidRDefault="00DD5B21">
            <w:r>
              <w:t>Die Anfrage aus der Logistik wird bearbeitet und Compliance-Grunddaten der unverpackten Produkte werden a</w:t>
            </w:r>
            <w:r>
              <w:t>ktualisiert.</w:t>
            </w:r>
          </w:p>
        </w:tc>
      </w:tr>
      <w:tr w:rsidR="008316F6" w:rsidTr="00DD5B21">
        <w:tc>
          <w:tcPr>
            <w:tcW w:w="0" w:type="auto"/>
          </w:tcPr>
          <w:p w:rsidR="008316F6" w:rsidRDefault="00DD5B21">
            <w:hyperlink r:id="rId10" w:history="1">
              <w:r>
                <w:t>Compliance-Anfrage aus der Logistik bearbeiten (für "Verpacktes Produkt" – mit Testdatensatz 1)</w:t>
              </w:r>
            </w:hyperlink>
            <w:r>
              <w:t xml:space="preserve"> </w:t>
            </w:r>
            <w:r>
              <w:t xml:space="preserve"> [Seite ] </w:t>
            </w:r>
            <w:r>
              <w:fldChar w:fldCharType="begin"/>
            </w:r>
            <w:r>
              <w:instrText xml:space="preserve"> PAGEREF unique_9 </w:instrText>
            </w:r>
            <w:r>
              <w:fldChar w:fldCharType="separate"/>
            </w:r>
            <w:r>
              <w:rPr>
                <w:noProof/>
              </w:rPr>
              <w:t>34</w:t>
            </w:r>
            <w:r>
              <w:fldChar w:fldCharType="end"/>
            </w:r>
          </w:p>
        </w:tc>
        <w:tc>
          <w:tcPr>
            <w:tcW w:w="0" w:type="auto"/>
          </w:tcPr>
          <w:p w:rsidR="008316F6" w:rsidRDefault="00DD5B21">
            <w:r>
              <w:t>Produktverantwortlicher - Produkt-Compliance</w:t>
            </w:r>
          </w:p>
        </w:tc>
        <w:tc>
          <w:tcPr>
            <w:tcW w:w="0" w:type="auto"/>
          </w:tcPr>
          <w:p w:rsidR="008316F6" w:rsidRDefault="00DD5B21">
            <w:r>
              <w:rPr>
                <w:rStyle w:val="SAPScreenElement"/>
              </w:rPr>
              <w:t>Anfragen aus der Logistik bearbeiten</w:t>
            </w:r>
            <w:r>
              <w:rPr>
                <w:rStyle w:val="SAPMonospace"/>
              </w:rPr>
              <w:t>(F3342)</w:t>
            </w:r>
          </w:p>
        </w:tc>
        <w:tc>
          <w:tcPr>
            <w:tcW w:w="0" w:type="auto"/>
          </w:tcPr>
          <w:p w:rsidR="008316F6" w:rsidRDefault="00DD5B21">
            <w:r>
              <w:t>Die Anfrage aus der Logistik wird bearbeitet und die Compliance-Grunddaten des verpackten Produkts werden aktualisiert.</w:t>
            </w:r>
          </w:p>
        </w:tc>
      </w:tr>
      <w:tr w:rsidR="008316F6" w:rsidTr="00DD5B21">
        <w:tc>
          <w:tcPr>
            <w:tcW w:w="0" w:type="auto"/>
          </w:tcPr>
          <w:p w:rsidR="008316F6" w:rsidRDefault="00DD5B21">
            <w:hyperlink r:id="rId11" w:history="1">
              <w:r>
                <w:t>Vermarktbarkeitsanforderungen bewerten - Für Produkte (mit Testdatensatz 1)</w:t>
              </w:r>
            </w:hyperlink>
            <w:r>
              <w:t xml:space="preserve">  [Seite ] </w:t>
            </w:r>
            <w:r>
              <w:fldChar w:fldCharType="begin"/>
            </w:r>
            <w:r>
              <w:instrText xml:space="preserve"> PAGEREF unique_10 </w:instrText>
            </w:r>
            <w:r>
              <w:fldChar w:fldCharType="separate"/>
            </w:r>
            <w:r>
              <w:rPr>
                <w:noProof/>
              </w:rPr>
              <w:t>38</w:t>
            </w:r>
            <w:r>
              <w:fldChar w:fldCharType="end"/>
            </w:r>
          </w:p>
        </w:tc>
        <w:tc>
          <w:tcPr>
            <w:tcW w:w="0" w:type="auto"/>
          </w:tcPr>
          <w:p w:rsidR="008316F6" w:rsidRDefault="00DD5B21">
            <w:r>
              <w:t>Produktverantwortlicher - Produkt-Compliance</w:t>
            </w:r>
          </w:p>
        </w:tc>
        <w:tc>
          <w:tcPr>
            <w:tcW w:w="0" w:type="auto"/>
          </w:tcPr>
          <w:p w:rsidR="008316F6" w:rsidRDefault="00DD5B21">
            <w:r>
              <w:rPr>
                <w:rStyle w:val="SAPScreenElement"/>
              </w:rPr>
              <w:t>Vermarktbarkeitsanforderungen bewerten - Für Produkte</w:t>
            </w:r>
          </w:p>
        </w:tc>
        <w:tc>
          <w:tcPr>
            <w:tcW w:w="0" w:type="auto"/>
          </w:tcPr>
          <w:p w:rsidR="008316F6" w:rsidRDefault="00DD5B21">
            <w:r>
              <w:t>Die Vermarktbarkeitsbe</w:t>
            </w:r>
            <w:r>
              <w:t xml:space="preserve">wertungen für Produkte mit dem Status </w:t>
            </w:r>
            <w:r>
              <w:rPr>
                <w:rStyle w:val="SAPScreenElement"/>
              </w:rPr>
              <w:t>Konform</w:t>
            </w:r>
            <w:r>
              <w:t xml:space="preserve"> oder </w:t>
            </w:r>
            <w:r>
              <w:rPr>
                <w:rStyle w:val="SAPScreenElement"/>
              </w:rPr>
              <w:t>Nicht konform</w:t>
            </w:r>
            <w:r>
              <w:t xml:space="preserve"> werden freigegeben.</w:t>
            </w:r>
          </w:p>
        </w:tc>
      </w:tr>
      <w:tr w:rsidR="008316F6" w:rsidTr="00DD5B21">
        <w:tc>
          <w:tcPr>
            <w:tcW w:w="0" w:type="auto"/>
          </w:tcPr>
          <w:p w:rsidR="008316F6" w:rsidRDefault="00DD5B21">
            <w:hyperlink r:id="rId12" w:history="1">
              <w:r>
                <w:t>Produkte für Märkte bewerten (als Zugelassen – mit Testdatensatz 1)</w:t>
              </w:r>
            </w:hyperlink>
            <w:r>
              <w:t xml:space="preserve">  [Seite ] </w:t>
            </w:r>
            <w:r>
              <w:fldChar w:fldCharType="begin"/>
            </w:r>
            <w:r>
              <w:instrText xml:space="preserve"> PAGEREF unique_11 </w:instrText>
            </w:r>
            <w:r>
              <w:fldChar w:fldCharType="separate"/>
            </w:r>
            <w:r>
              <w:rPr>
                <w:noProof/>
              </w:rPr>
              <w:t>40</w:t>
            </w:r>
            <w:r>
              <w:fldChar w:fldCharType="end"/>
            </w:r>
          </w:p>
        </w:tc>
        <w:tc>
          <w:tcPr>
            <w:tcW w:w="0" w:type="auto"/>
          </w:tcPr>
          <w:p w:rsidR="008316F6" w:rsidRDefault="00DD5B21">
            <w:r>
              <w:t>Produktverantwortlicher - Produkt-Complia</w:t>
            </w:r>
            <w:r>
              <w:t>nce</w:t>
            </w:r>
          </w:p>
        </w:tc>
        <w:tc>
          <w:tcPr>
            <w:tcW w:w="0" w:type="auto"/>
          </w:tcPr>
          <w:p w:rsidR="008316F6" w:rsidRDefault="00DD5B21">
            <w:r>
              <w:rPr>
                <w:rStyle w:val="SAPScreenElement"/>
              </w:rPr>
              <w:t>Produkte für Märkte bewerten</w:t>
            </w:r>
          </w:p>
        </w:tc>
        <w:tc>
          <w:tcPr>
            <w:tcW w:w="0" w:type="auto"/>
          </w:tcPr>
          <w:p w:rsidR="008316F6" w:rsidRDefault="00DD5B21">
            <w:r>
              <w:t xml:space="preserve">Die Produkte werden bewertet als </w:t>
            </w:r>
            <w:r>
              <w:rPr>
                <w:rStyle w:val="SAPScreenElement"/>
              </w:rPr>
              <w:t>Konform</w:t>
            </w:r>
            <w:r>
              <w:t xml:space="preserve">: </w:t>
            </w:r>
            <w:r>
              <w:rPr>
                <w:rStyle w:val="SAPScreenElement"/>
              </w:rPr>
              <w:t>Zugelassen</w:t>
            </w:r>
            <w:r>
              <w:t>.</w:t>
            </w:r>
          </w:p>
        </w:tc>
      </w:tr>
      <w:tr w:rsidR="008316F6" w:rsidTr="00DD5B21">
        <w:tc>
          <w:tcPr>
            <w:tcW w:w="0" w:type="auto"/>
          </w:tcPr>
          <w:p w:rsidR="008316F6" w:rsidRDefault="00DD5B21">
            <w:hyperlink r:id="rId13" w:history="1">
              <w:r>
                <w:t>Compliance-Anfrage aus der Logistik bearbeiten (für "Unverpacktes Produkt" – mit Testdatensatz 2)</w:t>
              </w:r>
            </w:hyperlink>
            <w:r>
              <w:t xml:space="preserve">  [Seite ] </w:t>
            </w:r>
            <w:r>
              <w:fldChar w:fldCharType="begin"/>
            </w:r>
            <w:r>
              <w:instrText xml:space="preserve"> PAGEREF unique_12 </w:instrText>
            </w:r>
            <w:r>
              <w:fldChar w:fldCharType="separate"/>
            </w:r>
            <w:r>
              <w:rPr>
                <w:noProof/>
              </w:rPr>
              <w:t>43</w:t>
            </w:r>
            <w:r>
              <w:fldChar w:fldCharType="end"/>
            </w:r>
          </w:p>
        </w:tc>
        <w:tc>
          <w:tcPr>
            <w:tcW w:w="0" w:type="auto"/>
          </w:tcPr>
          <w:p w:rsidR="008316F6" w:rsidRDefault="00DD5B21">
            <w:r>
              <w:t>Produktve</w:t>
            </w:r>
            <w:r>
              <w:t>rantwortlicher - Produkt-Compliance</w:t>
            </w:r>
          </w:p>
        </w:tc>
        <w:tc>
          <w:tcPr>
            <w:tcW w:w="0" w:type="auto"/>
          </w:tcPr>
          <w:p w:rsidR="008316F6" w:rsidRDefault="00DD5B21">
            <w:r>
              <w:rPr>
                <w:rStyle w:val="SAPScreenElement"/>
              </w:rPr>
              <w:t>Anfragen aus der Logistik bearbeiten</w:t>
            </w:r>
            <w:r>
              <w:rPr>
                <w:rStyle w:val="SAPMonospace"/>
              </w:rPr>
              <w:t>(F3342)</w:t>
            </w:r>
          </w:p>
        </w:tc>
        <w:tc>
          <w:tcPr>
            <w:tcW w:w="0" w:type="auto"/>
          </w:tcPr>
          <w:p w:rsidR="008316F6" w:rsidRDefault="00DD5B21">
            <w:r>
              <w:t>Die Anfrage aus der Logistik wird bearbeitet und Compliance-Grunddaten der unverpackten Produkte werden aktualisiert.</w:t>
            </w:r>
          </w:p>
        </w:tc>
      </w:tr>
      <w:tr w:rsidR="008316F6" w:rsidTr="00DD5B21">
        <w:tc>
          <w:tcPr>
            <w:tcW w:w="0" w:type="auto"/>
          </w:tcPr>
          <w:p w:rsidR="008316F6" w:rsidRDefault="00DD5B21">
            <w:hyperlink r:id="rId14" w:history="1">
              <w:r>
                <w:t xml:space="preserve">Compliance-Anfragen aus der </w:t>
              </w:r>
              <w:r>
                <w:t>Logistik bearbeiten (für "Verpacktes Produkt" – mit Testdatensatz 2)</w:t>
              </w:r>
            </w:hyperlink>
            <w:r>
              <w:t xml:space="preserve">  [Seite ] </w:t>
            </w:r>
            <w:r>
              <w:fldChar w:fldCharType="begin"/>
            </w:r>
            <w:r>
              <w:instrText xml:space="preserve"> PAGEREF unique_13 </w:instrText>
            </w:r>
            <w:r>
              <w:fldChar w:fldCharType="separate"/>
            </w:r>
            <w:r>
              <w:rPr>
                <w:noProof/>
              </w:rPr>
              <w:t>47</w:t>
            </w:r>
            <w:r>
              <w:fldChar w:fldCharType="end"/>
            </w:r>
          </w:p>
        </w:tc>
        <w:tc>
          <w:tcPr>
            <w:tcW w:w="0" w:type="auto"/>
          </w:tcPr>
          <w:p w:rsidR="008316F6" w:rsidRDefault="00DD5B21">
            <w:r>
              <w:t>Produktverantwortlicher - Produkt-Compliance</w:t>
            </w:r>
          </w:p>
        </w:tc>
        <w:tc>
          <w:tcPr>
            <w:tcW w:w="0" w:type="auto"/>
          </w:tcPr>
          <w:p w:rsidR="008316F6" w:rsidRDefault="00DD5B21">
            <w:r>
              <w:rPr>
                <w:rStyle w:val="SAPScreenElement"/>
              </w:rPr>
              <w:t>Anfragen aus der Logistik bearbeiten</w:t>
            </w:r>
            <w:r>
              <w:rPr>
                <w:rStyle w:val="SAPMonospace"/>
              </w:rPr>
              <w:t>(F3342)</w:t>
            </w:r>
          </w:p>
        </w:tc>
        <w:tc>
          <w:tcPr>
            <w:tcW w:w="0" w:type="auto"/>
          </w:tcPr>
          <w:p w:rsidR="008316F6" w:rsidRDefault="00DD5B21">
            <w:r>
              <w:t>Die Anfrage aus der Logistik wird bearbeitet und die Compliance-G</w:t>
            </w:r>
            <w:r>
              <w:t>runddaten des verpackten Produkts werden aktualisiert.</w:t>
            </w:r>
          </w:p>
        </w:tc>
      </w:tr>
      <w:tr w:rsidR="008316F6" w:rsidTr="00DD5B21">
        <w:tc>
          <w:tcPr>
            <w:tcW w:w="0" w:type="auto"/>
          </w:tcPr>
          <w:p w:rsidR="008316F6" w:rsidRDefault="00DD5B21">
            <w:hyperlink r:id="rId15" w:history="1">
              <w:r>
                <w:t>Vermarktbarkeitsanforderungen bewerten - Für Produkte (mit Testdatensatz 2)</w:t>
              </w:r>
            </w:hyperlink>
            <w:r>
              <w:t xml:space="preserve">  [Seite ] </w:t>
            </w:r>
            <w:r>
              <w:fldChar w:fldCharType="begin"/>
            </w:r>
            <w:r>
              <w:instrText xml:space="preserve"> PAGEREF unique_14 </w:instrText>
            </w:r>
            <w:r>
              <w:fldChar w:fldCharType="separate"/>
            </w:r>
            <w:r>
              <w:rPr>
                <w:noProof/>
              </w:rPr>
              <w:t>51</w:t>
            </w:r>
            <w:r>
              <w:fldChar w:fldCharType="end"/>
            </w:r>
          </w:p>
        </w:tc>
        <w:tc>
          <w:tcPr>
            <w:tcW w:w="0" w:type="auto"/>
          </w:tcPr>
          <w:p w:rsidR="008316F6" w:rsidRDefault="00DD5B21">
            <w:r>
              <w:t>Produktverantwortlicher - Produkt-Compliance</w:t>
            </w:r>
          </w:p>
        </w:tc>
        <w:tc>
          <w:tcPr>
            <w:tcW w:w="0" w:type="auto"/>
          </w:tcPr>
          <w:p w:rsidR="008316F6" w:rsidRDefault="00DD5B21">
            <w:r>
              <w:rPr>
                <w:rStyle w:val="SAPScreenElement"/>
              </w:rPr>
              <w:t>Vermarktbarkeitsan</w:t>
            </w:r>
            <w:r>
              <w:rPr>
                <w:rStyle w:val="SAPScreenElement"/>
              </w:rPr>
              <w:t>forderungen bewerten - Für Produkte</w:t>
            </w:r>
          </w:p>
        </w:tc>
        <w:tc>
          <w:tcPr>
            <w:tcW w:w="0" w:type="auto"/>
          </w:tcPr>
          <w:p w:rsidR="008316F6" w:rsidRDefault="00DD5B21">
            <w:r>
              <w:t xml:space="preserve">Die Vermarktbarkeitsbewertungen für Produkte mit dem Status </w:t>
            </w:r>
            <w:r>
              <w:rPr>
                <w:rStyle w:val="SAPScreenElement"/>
              </w:rPr>
              <w:t>Konform</w:t>
            </w:r>
            <w:r>
              <w:t xml:space="preserve"> oder </w:t>
            </w:r>
            <w:r>
              <w:rPr>
                <w:rStyle w:val="SAPScreenElement"/>
              </w:rPr>
              <w:t>Nicht konform</w:t>
            </w:r>
            <w:r>
              <w:t xml:space="preserve"> werden freigegeben.</w:t>
            </w:r>
          </w:p>
        </w:tc>
      </w:tr>
      <w:tr w:rsidR="008316F6" w:rsidTr="00DD5B21">
        <w:tc>
          <w:tcPr>
            <w:tcW w:w="0" w:type="auto"/>
          </w:tcPr>
          <w:p w:rsidR="008316F6" w:rsidRDefault="00DD5B21">
            <w:hyperlink r:id="rId16" w:history="1">
              <w:r>
                <w:t xml:space="preserve">Produkt für Märkte als "Mit Einschränkungen zugelassen" bewerten (mit Testdatensatz </w:t>
              </w:r>
              <w:r>
                <w:t>2)</w:t>
              </w:r>
            </w:hyperlink>
            <w:r>
              <w:t xml:space="preserve">  [Seite ] </w:t>
            </w:r>
            <w:r>
              <w:fldChar w:fldCharType="begin"/>
            </w:r>
            <w:r>
              <w:instrText xml:space="preserve"> PAGEREF unique_15 </w:instrText>
            </w:r>
            <w:r>
              <w:fldChar w:fldCharType="separate"/>
            </w:r>
            <w:r>
              <w:rPr>
                <w:noProof/>
              </w:rPr>
              <w:t>53</w:t>
            </w:r>
            <w:r>
              <w:fldChar w:fldCharType="end"/>
            </w:r>
          </w:p>
        </w:tc>
        <w:tc>
          <w:tcPr>
            <w:tcW w:w="0" w:type="auto"/>
          </w:tcPr>
          <w:p w:rsidR="008316F6" w:rsidRDefault="00DD5B21">
            <w:r>
              <w:t>Produktverantwortlicher - Produkt-Compliance</w:t>
            </w:r>
          </w:p>
        </w:tc>
        <w:tc>
          <w:tcPr>
            <w:tcW w:w="0" w:type="auto"/>
          </w:tcPr>
          <w:p w:rsidR="008316F6" w:rsidRDefault="00DD5B21">
            <w:r>
              <w:rPr>
                <w:rStyle w:val="SAPScreenElement"/>
              </w:rPr>
              <w:t>Produkte für Märkte bewerten</w:t>
            </w:r>
          </w:p>
        </w:tc>
        <w:tc>
          <w:tcPr>
            <w:tcW w:w="0" w:type="auto"/>
          </w:tcPr>
          <w:p w:rsidR="008316F6" w:rsidRDefault="00DD5B21">
            <w:r>
              <w:t xml:space="preserve">Märkte für das Produkt werden als </w:t>
            </w:r>
            <w:r>
              <w:rPr>
                <w:rStyle w:val="SAPScreenElement"/>
              </w:rPr>
              <w:t>Mit Einschränkungen zugelassen</w:t>
            </w:r>
            <w:r>
              <w:t xml:space="preserve"> bewertet.</w:t>
            </w:r>
          </w:p>
        </w:tc>
      </w:tr>
      <w:tr w:rsidR="008316F6" w:rsidTr="00DD5B21">
        <w:tc>
          <w:tcPr>
            <w:tcW w:w="0" w:type="auto"/>
          </w:tcPr>
          <w:p w:rsidR="008316F6" w:rsidRDefault="00DD5B21">
            <w:hyperlink r:id="rId17" w:history="1">
              <w:r>
                <w:t>Materialbasierte Zusammensetzung</w:t>
              </w:r>
            </w:hyperlink>
            <w:r>
              <w:t xml:space="preserve">  [Seite ] </w:t>
            </w:r>
            <w:r>
              <w:fldChar w:fldCharType="begin"/>
            </w:r>
            <w:r>
              <w:instrText xml:space="preserve"> PAGEREF unique_16 </w:instrText>
            </w:r>
            <w:r>
              <w:fldChar w:fldCharType="separate"/>
            </w:r>
            <w:r>
              <w:rPr>
                <w:noProof/>
              </w:rPr>
              <w:t>56</w:t>
            </w:r>
            <w:r>
              <w:fldChar w:fldCharType="end"/>
            </w:r>
          </w:p>
        </w:tc>
        <w:tc>
          <w:tcPr>
            <w:tcW w:w="0" w:type="auto"/>
          </w:tcPr>
          <w:p w:rsidR="008316F6" w:rsidRDefault="00DD5B21">
            <w:r>
              <w:t>Produktverantwortlicher - Produkt-Compliance</w:t>
            </w:r>
          </w:p>
        </w:tc>
        <w:tc>
          <w:tcPr>
            <w:tcW w:w="0" w:type="auto"/>
          </w:tcPr>
          <w:p w:rsidR="008316F6" w:rsidRDefault="00DD5B21">
            <w:r>
              <w:rPr>
                <w:rStyle w:val="SAPScreenElement"/>
              </w:rPr>
              <w:t>Compliance-Grunddaten verwalten</w:t>
            </w:r>
            <w:r>
              <w:t xml:space="preserve"> - </w:t>
            </w:r>
            <w:r>
              <w:rPr>
                <w:rStyle w:val="SAPScreenElement"/>
              </w:rPr>
              <w:t>Unverpackte Produkte</w:t>
            </w:r>
            <w:r>
              <w:rPr>
                <w:rStyle w:val="SAPMonospace"/>
              </w:rPr>
              <w:t>(F2641)</w:t>
            </w:r>
          </w:p>
        </w:tc>
        <w:tc>
          <w:tcPr>
            <w:tcW w:w="0" w:type="auto"/>
          </w:tcPr>
          <w:p w:rsidR="008316F6" w:rsidRDefault="00DD5B21">
            <w:r>
              <w:t>Die analytische Zusammensetzung des Produkt</w:t>
            </w:r>
            <w:r>
              <w:t>s wird freigegeben.</w:t>
            </w:r>
          </w:p>
        </w:tc>
      </w:tr>
      <w:tr w:rsidR="008316F6" w:rsidTr="00DD5B21">
        <w:tc>
          <w:tcPr>
            <w:tcW w:w="0" w:type="auto"/>
          </w:tcPr>
          <w:p w:rsidR="008316F6" w:rsidRDefault="00DD5B21">
            <w:hyperlink r:id="rId18" w:history="1">
              <w:r>
                <w:t>Materialbasierte Zusammensetzung mit Übertragungsstoff</w:t>
              </w:r>
            </w:hyperlink>
            <w:r>
              <w:t xml:space="preserve"> </w:t>
            </w:r>
            <w:r>
              <w:t xml:space="preserve"> [Seite ] </w:t>
            </w:r>
            <w:r>
              <w:fldChar w:fldCharType="begin"/>
            </w:r>
            <w:r>
              <w:instrText xml:space="preserve"> PAGEREF unique_17 </w:instrText>
            </w:r>
            <w:r>
              <w:fldChar w:fldCharType="separate"/>
            </w:r>
            <w:r>
              <w:rPr>
                <w:noProof/>
              </w:rPr>
              <w:t>58</w:t>
            </w:r>
            <w:r>
              <w:fldChar w:fldCharType="end"/>
            </w:r>
          </w:p>
        </w:tc>
        <w:tc>
          <w:tcPr>
            <w:tcW w:w="0" w:type="auto"/>
          </w:tcPr>
          <w:p w:rsidR="008316F6" w:rsidRDefault="00DD5B21">
            <w:r>
              <w:t>Produktverantwortlicher - Produkt-Compliance</w:t>
            </w:r>
          </w:p>
        </w:tc>
        <w:tc>
          <w:tcPr>
            <w:tcW w:w="0" w:type="auto"/>
          </w:tcPr>
          <w:p w:rsidR="008316F6" w:rsidRDefault="00DD5B21">
            <w:r>
              <w:rPr>
                <w:rStyle w:val="SAPScreenElement"/>
              </w:rPr>
              <w:t>Compliance-Grunddaten verwalten</w:t>
            </w:r>
            <w:r>
              <w:t xml:space="preserve"> - </w:t>
            </w:r>
            <w:r>
              <w:rPr>
                <w:rStyle w:val="SAPScreenElement"/>
              </w:rPr>
              <w:t>Unverpackte Produkte</w:t>
            </w:r>
            <w:r>
              <w:rPr>
                <w:rStyle w:val="SAPMonospace"/>
              </w:rPr>
              <w:t>(F2641)</w:t>
            </w:r>
          </w:p>
        </w:tc>
        <w:tc>
          <w:tcPr>
            <w:tcW w:w="0" w:type="auto"/>
          </w:tcPr>
          <w:p w:rsidR="008316F6" w:rsidRDefault="00DD5B21">
            <w:r>
              <w:t>Die analytische Zusammensetzung des Produkts wird freigegeben, und die Konzentrationen und Stoffe werden an die in d</w:t>
            </w:r>
            <w:r>
              <w:t xml:space="preserve">er Sicht </w:t>
            </w:r>
            <w:r>
              <w:rPr>
                <w:rStyle w:val="SAPScreenElement"/>
              </w:rPr>
              <w:t>Nach Produktion</w:t>
            </w:r>
            <w:r>
              <w:t xml:space="preserve"> angegebenen Werte angepasst.</w:t>
            </w:r>
          </w:p>
        </w:tc>
      </w:tr>
      <w:tr w:rsidR="008316F6" w:rsidTr="00DD5B21">
        <w:tc>
          <w:tcPr>
            <w:tcW w:w="0" w:type="auto"/>
          </w:tcPr>
          <w:p w:rsidR="008316F6" w:rsidRDefault="00DD5B21">
            <w:hyperlink r:id="rId19" w:history="1">
              <w:r>
                <w:t>Gesetzliche Abweichungen und Zusammensetzungen</w:t>
              </w:r>
            </w:hyperlink>
            <w:r>
              <w:t xml:space="preserve">  [Seite ] </w:t>
            </w:r>
            <w:r>
              <w:fldChar w:fldCharType="begin"/>
            </w:r>
            <w:r>
              <w:instrText xml:space="preserve"> PAGEREF unique_18 </w:instrText>
            </w:r>
            <w:r>
              <w:fldChar w:fldCharType="separate"/>
            </w:r>
            <w:r>
              <w:rPr>
                <w:noProof/>
              </w:rPr>
              <w:t>62</w:t>
            </w:r>
            <w:r>
              <w:fldChar w:fldCharType="end"/>
            </w:r>
          </w:p>
        </w:tc>
        <w:tc>
          <w:tcPr>
            <w:tcW w:w="0" w:type="auto"/>
          </w:tcPr>
          <w:p w:rsidR="008316F6" w:rsidRDefault="00DD5B21">
            <w:r>
              <w:t>Produktverantwortlicher - Produkt-Compliance</w:t>
            </w:r>
          </w:p>
        </w:tc>
        <w:tc>
          <w:tcPr>
            <w:tcW w:w="0" w:type="auto"/>
          </w:tcPr>
          <w:p w:rsidR="008316F6" w:rsidRDefault="00DD5B21">
            <w:r>
              <w:rPr>
                <w:rStyle w:val="SAPScreenElement"/>
              </w:rPr>
              <w:t>Compliance-Grunddaten verwalten</w:t>
            </w:r>
            <w:r>
              <w:t xml:space="preserve"> - </w:t>
            </w:r>
            <w:r>
              <w:rPr>
                <w:rStyle w:val="SAPScreenElement"/>
              </w:rPr>
              <w:t>Unverpackte Pr</w:t>
            </w:r>
            <w:r>
              <w:rPr>
                <w:rStyle w:val="SAPScreenElement"/>
              </w:rPr>
              <w:t>odukte</w:t>
            </w:r>
            <w:r>
              <w:rPr>
                <w:rStyle w:val="SAPMonospace"/>
              </w:rPr>
              <w:t>(F2641)</w:t>
            </w:r>
          </w:p>
        </w:tc>
        <w:tc>
          <w:tcPr>
            <w:tcW w:w="0" w:type="auto"/>
          </w:tcPr>
          <w:p w:rsidR="008316F6" w:rsidRDefault="00DD5B21">
            <w:r>
              <w:t>Die materialbasierte Zusammensetzung wird mit den für die ausgewählte Rechtsabweichung angepassten Konzentrationen freigegeben.</w:t>
            </w:r>
          </w:p>
        </w:tc>
      </w:tr>
    </w:tbl>
    <w:p w:rsidR="008316F6" w:rsidRDefault="00DD5B21">
      <w:pPr>
        <w:pStyle w:val="Heading1"/>
      </w:pPr>
      <w:bookmarkStart w:id="16" w:name="unique_19"/>
      <w:bookmarkStart w:id="17" w:name="_Toc52222873"/>
      <w:r>
        <w:t>Testverfahren</w:t>
      </w:r>
      <w:bookmarkEnd w:id="16"/>
      <w:bookmarkEnd w:id="17"/>
    </w:p>
    <w:p w:rsidR="008316F6" w:rsidRDefault="00DD5B21">
      <w:r>
        <w:t>In diesem Abschnitt werden die Testverfahren für den jeweiligen Prozessschritt beschrieben, der zum</w:t>
      </w:r>
      <w:r>
        <w:t xml:space="preserve"> betreffenden Umfangsbestandteil gehört.</w:t>
      </w:r>
    </w:p>
    <w:p w:rsidR="008316F6" w:rsidRDefault="00DD5B21">
      <w:pPr>
        <w:pStyle w:val="Heading2"/>
      </w:pPr>
      <w:bookmarkStart w:id="18" w:name="d2e940"/>
      <w:bookmarkStart w:id="19" w:name="_Toc52222874"/>
      <w:r>
        <w:t>Produkt als zulässig bewerten (mit Testdatensatz 1)</w:t>
      </w:r>
      <w:bookmarkEnd w:id="18"/>
      <w:bookmarkEnd w:id="19"/>
    </w:p>
    <w:p w:rsidR="008316F6" w:rsidRDefault="00DD5B21">
      <w:pPr>
        <w:pStyle w:val="Heading3"/>
      </w:pPr>
      <w:bookmarkStart w:id="20" w:name="d2e941"/>
      <w:bookmarkStart w:id="21" w:name="_Toc52222875"/>
      <w:r>
        <w:t>Material mit unverpacktem Produkt verknüpfen</w:t>
      </w:r>
      <w:bookmarkEnd w:id="20"/>
      <w:bookmarkEnd w:id="21"/>
    </w:p>
    <w:p w:rsidR="008316F6" w:rsidRDefault="00DD5B21">
      <w:pPr>
        <w:pStyle w:val="Heading4"/>
      </w:pPr>
      <w:bookmarkStart w:id="22" w:name="unique_8"/>
      <w:bookmarkStart w:id="23" w:name="_Toc52222876"/>
      <w:r>
        <w:t>Compliance-Anfrage aus der Logistik bearbeiten (für "Unverpacktes Produkt" – mit Testdatensatz 1)</w:t>
      </w:r>
      <w:bookmarkEnd w:id="22"/>
      <w:bookmarkEnd w:id="23"/>
    </w:p>
    <w:p w:rsidR="008316F6" w:rsidRDefault="00DD5B21">
      <w:pPr>
        <w:pStyle w:val="SAPKeyblockTitle"/>
      </w:pPr>
      <w:r>
        <w:t>Testverwaltung</w:t>
      </w:r>
    </w:p>
    <w:p w:rsidR="008316F6" w:rsidRDefault="00DD5B21">
      <w:r>
        <w:t>Kunde</w:t>
      </w:r>
      <w:r>
        <w:t>nprojekt: Füllen Sie die projektbezogenen Teile aus.</w:t>
      </w:r>
    </w:p>
    <w:p w:rsidR="008316F6" w:rsidRDefault="008316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Testfall-ID</w:t>
            </w:r>
          </w:p>
        </w:tc>
        <w:tc>
          <w:tcPr>
            <w:tcW w:w="0" w:type="auto"/>
            <w:shd w:val="clear" w:color="auto" w:fill="auto"/>
            <w:tcMar>
              <w:top w:w="29" w:type="dxa"/>
              <w:left w:w="29" w:type="dxa"/>
              <w:bottom w:w="29" w:type="dxa"/>
              <w:right w:w="29" w:type="dxa"/>
            </w:tcMar>
          </w:tcPr>
          <w:p w:rsidR="008316F6" w:rsidRDefault="00DD5B21">
            <w:r>
              <w:t>&lt;X.XX&gt;</w:t>
            </w:r>
          </w:p>
        </w:tc>
        <w:tc>
          <w:tcPr>
            <w:tcW w:w="0" w:type="auto"/>
            <w:shd w:val="clear" w:color="auto" w:fill="auto"/>
            <w:tcMar>
              <w:top w:w="29" w:type="dxa"/>
              <w:left w:w="29" w:type="dxa"/>
              <w:bottom w:w="29" w:type="dxa"/>
              <w:right w:w="29" w:type="dxa"/>
            </w:tcMar>
          </w:tcPr>
          <w:p w:rsidR="008316F6" w:rsidRDefault="00DD5B21">
            <w:r>
              <w:rPr>
                <w:rStyle w:val="SAPEmphasis"/>
              </w:rPr>
              <w:t>Testername</w:t>
            </w:r>
          </w:p>
        </w:tc>
        <w:tc>
          <w:tcPr>
            <w:tcW w:w="0" w:type="auto"/>
            <w:shd w:val="clear" w:color="auto" w:fill="auto"/>
            <w:tcMar>
              <w:top w:w="29" w:type="dxa"/>
              <w:left w:w="29" w:type="dxa"/>
              <w:bottom w:w="29" w:type="dxa"/>
              <w:right w:w="29" w:type="dxa"/>
            </w:tcMar>
          </w:tcPr>
          <w:p w:rsidR="008316F6" w:rsidRDefault="008316F6"/>
        </w:tc>
        <w:tc>
          <w:tcPr>
            <w:tcW w:w="0" w:type="auto"/>
            <w:shd w:val="clear" w:color="auto" w:fill="auto"/>
            <w:tcMar>
              <w:top w:w="29" w:type="dxa"/>
              <w:left w:w="29" w:type="dxa"/>
              <w:bottom w:w="29" w:type="dxa"/>
              <w:right w:w="29" w:type="dxa"/>
            </w:tcMar>
          </w:tcPr>
          <w:p w:rsidR="008316F6" w:rsidRDefault="00DD5B21">
            <w:r>
              <w:rPr>
                <w:rStyle w:val="SAPEmphasis"/>
              </w:rPr>
              <w:t>Testdatum</w:t>
            </w:r>
          </w:p>
        </w:tc>
        <w:tc>
          <w:tcPr>
            <w:tcW w:w="0" w:type="auto"/>
            <w:shd w:val="clear" w:color="auto" w:fill="auto"/>
            <w:tcMar>
              <w:top w:w="29" w:type="dxa"/>
              <w:left w:w="29" w:type="dxa"/>
              <w:bottom w:w="29" w:type="dxa"/>
              <w:right w:w="29" w:type="dxa"/>
            </w:tcMar>
          </w:tcPr>
          <w:p w:rsidR="008316F6" w:rsidRDefault="00DD5B21">
            <w:r>
              <w:rPr>
                <w:rStyle w:val="SAPUserEntry"/>
              </w:rPr>
              <w:t>Geben Sie ein Testdatum ein.</w:t>
            </w:r>
          </w:p>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t>Benutzerrolle(n)</w:t>
            </w:r>
          </w:p>
        </w:tc>
        <w:tc>
          <w:tcPr>
            <w:tcW w:w="0" w:type="auto"/>
            <w:gridSpan w:val="5"/>
            <w:shd w:val="clear" w:color="auto" w:fill="auto"/>
            <w:tcMar>
              <w:top w:w="29" w:type="dxa"/>
              <w:left w:w="29" w:type="dxa"/>
              <w:bottom w:w="29" w:type="dxa"/>
              <w:right w:w="29" w:type="dxa"/>
            </w:tcMar>
          </w:tcPr>
          <w:p w:rsidR="008316F6" w:rsidRDefault="008316F6"/>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Verantwortungsbereich</w:t>
            </w:r>
          </w:p>
        </w:tc>
        <w:tc>
          <w:tcPr>
            <w:tcW w:w="0" w:type="auto"/>
            <w:gridSpan w:val="3"/>
            <w:shd w:val="clear" w:color="auto" w:fill="auto"/>
            <w:tcMar>
              <w:top w:w="29" w:type="dxa"/>
              <w:left w:w="29" w:type="dxa"/>
              <w:bottom w:w="29" w:type="dxa"/>
              <w:right w:w="29" w:type="dxa"/>
            </w:tcMar>
          </w:tcPr>
          <w:p w:rsidR="008316F6" w:rsidRDefault="00DD5B21">
            <w:r>
              <w:rPr>
                <w:rStyle w:val="SAPUserEntry"/>
              </w:rPr>
              <w:t>&lt;Geben Sie den Serviceanbieter, einen Kunden oder einen Serviceanbieter zusammen mit einem</w:t>
            </w:r>
            <w:r>
              <w:rPr>
                <w:rStyle w:val="SAPUserEntry"/>
              </w:rPr>
              <w:t xml:space="preserve"> Kunden an.&gt;</w:t>
            </w:r>
          </w:p>
        </w:tc>
        <w:tc>
          <w:tcPr>
            <w:tcW w:w="0" w:type="auto"/>
            <w:shd w:val="clear" w:color="auto" w:fill="auto"/>
            <w:tcMar>
              <w:top w:w="29" w:type="dxa"/>
              <w:left w:w="29" w:type="dxa"/>
              <w:bottom w:w="29" w:type="dxa"/>
              <w:right w:w="29" w:type="dxa"/>
            </w:tcMar>
          </w:tcPr>
          <w:p w:rsidR="008316F6" w:rsidRDefault="00DD5B21">
            <w:r>
              <w:rPr>
                <w:rStyle w:val="SAPEmphasis"/>
              </w:rPr>
              <w:t>Dauer</w:t>
            </w:r>
          </w:p>
        </w:tc>
        <w:tc>
          <w:tcPr>
            <w:tcW w:w="0" w:type="auto"/>
            <w:shd w:val="clear" w:color="auto" w:fill="auto"/>
            <w:tcMar>
              <w:top w:w="29" w:type="dxa"/>
              <w:left w:w="29" w:type="dxa"/>
              <w:bottom w:w="29" w:type="dxa"/>
              <w:right w:w="29" w:type="dxa"/>
            </w:tcMar>
          </w:tcPr>
          <w:p w:rsidR="008316F6" w:rsidRDefault="00DD5B21">
            <w:r>
              <w:rPr>
                <w:rStyle w:val="SAPUserEntry"/>
              </w:rPr>
              <w:t>Geben Sie eine Dauer ein.</w:t>
            </w:r>
          </w:p>
        </w:tc>
      </w:tr>
    </w:tbl>
    <w:p w:rsidR="008316F6" w:rsidRDefault="00DD5B21">
      <w:pPr>
        <w:pStyle w:val="SAPKeyblockTitle"/>
      </w:pPr>
      <w:r>
        <w:t>Verwendungszweck</w:t>
      </w:r>
    </w:p>
    <w:p w:rsidR="008316F6" w:rsidRDefault="00DD5B21">
      <w:r>
        <w:t>Der Produktverantwortlicher - Produkt-Compliance</w:t>
      </w:r>
      <w:r>
        <w:t xml:space="preserve"> findet in seinem Arbeitsvorrat eine neue Anfrage aus der Logistik für ein neues Compliance-relevantes Produkt. Der Produktverantwortlicher - Produkt-Compliance akzeptiert die Anfrage, indem er mit der Vermarktbarkeitsbewertung für das Land oder die Region</w:t>
      </w:r>
      <w:r>
        <w:t xml:space="preserve"> des Produktionswerks beginnt.</w:t>
      </w:r>
    </w:p>
    <w:p w:rsidR="008316F6" w:rsidRDefault="00DD5B21">
      <w:pPr>
        <w:pStyle w:val="SAPKeyblockTitle"/>
      </w:pPr>
      <w:r>
        <w:t>Vorgehensweise</w:t>
      </w:r>
    </w:p>
    <w:tbl>
      <w:tblPr>
        <w:tblStyle w:val="SAPStandardTable"/>
        <w:tblW w:w="0" w:type="auto"/>
        <w:tblLook w:val="0620" w:firstRow="1" w:lastRow="0" w:firstColumn="0" w:lastColumn="0" w:noHBand="1" w:noVBand="1"/>
      </w:tblPr>
      <w:tblGrid>
        <w:gridCol w:w="1304"/>
        <w:gridCol w:w="1979"/>
        <w:gridCol w:w="5083"/>
        <w:gridCol w:w="3870"/>
        <w:gridCol w:w="1935"/>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rPr>
                <w:rStyle w:val="SAPEmphasis"/>
              </w:rPr>
              <w:t>Testschrittnummer</w:t>
            </w:r>
          </w:p>
        </w:tc>
        <w:tc>
          <w:tcPr>
            <w:tcW w:w="0" w:type="auto"/>
          </w:tcPr>
          <w:p w:rsidR="008316F6" w:rsidRDefault="00DD5B21">
            <w:pPr>
              <w:pStyle w:val="SAPTableHeader"/>
            </w:pPr>
            <w:r>
              <w:rPr>
                <w:rStyle w:val="SAPEmphasis"/>
              </w:rPr>
              <w:t>Bezeichnung des Testschritts</w:t>
            </w:r>
          </w:p>
        </w:tc>
        <w:tc>
          <w:tcPr>
            <w:tcW w:w="0" w:type="auto"/>
          </w:tcPr>
          <w:p w:rsidR="008316F6" w:rsidRDefault="00DD5B21">
            <w:pPr>
              <w:pStyle w:val="SAPTableHeader"/>
            </w:pPr>
            <w:r>
              <w:rPr>
                <w:rStyle w:val="SAPEmphasis"/>
              </w:rPr>
              <w:t>Anweisung</w:t>
            </w:r>
          </w:p>
        </w:tc>
        <w:tc>
          <w:tcPr>
            <w:tcW w:w="0" w:type="auto"/>
          </w:tcPr>
          <w:p w:rsidR="008316F6" w:rsidRDefault="00DD5B21">
            <w:pPr>
              <w:pStyle w:val="SAPTableHeader"/>
            </w:pPr>
            <w:r>
              <w:rPr>
                <w:rStyle w:val="SAPEmphasis"/>
              </w:rPr>
              <w:t>Erwartetes Ergebnis</w:t>
            </w:r>
          </w:p>
        </w:tc>
        <w:tc>
          <w:tcPr>
            <w:tcW w:w="0" w:type="auto"/>
          </w:tcPr>
          <w:p w:rsidR="008316F6" w:rsidRDefault="00DD5B21">
            <w:pPr>
              <w:pStyle w:val="SAPTableHeader"/>
            </w:pPr>
            <w:r>
              <w:rPr>
                <w:rStyle w:val="SAPEmphasis"/>
              </w:rPr>
              <w:t>Bestanden/Nicht bestanden/Anmerkung</w:t>
            </w:r>
          </w:p>
        </w:tc>
      </w:tr>
      <w:tr w:rsidR="008316F6" w:rsidTr="00DD5B21">
        <w:tc>
          <w:tcPr>
            <w:tcW w:w="0" w:type="auto"/>
          </w:tcPr>
          <w:p w:rsidR="008316F6" w:rsidRDefault="00DD5B21">
            <w:r>
              <w:t>1</w:t>
            </w:r>
          </w:p>
        </w:tc>
        <w:tc>
          <w:tcPr>
            <w:tcW w:w="0" w:type="auto"/>
          </w:tcPr>
          <w:p w:rsidR="008316F6" w:rsidRDefault="00DD5B21">
            <w:r>
              <w:rPr>
                <w:rStyle w:val="SAPEmphasis"/>
              </w:rPr>
              <w:t>Anmelden</w:t>
            </w:r>
          </w:p>
        </w:tc>
        <w:tc>
          <w:tcPr>
            <w:tcW w:w="0" w:type="auto"/>
          </w:tcPr>
          <w:p w:rsidR="008316F6" w:rsidRDefault="00DD5B21">
            <w:r>
              <w:t xml:space="preserve">Melden Sie sich am SAP Fiori Launchpad als Produktverantwortlicher - </w:t>
            </w:r>
            <w:r>
              <w:t>Produkt-Compliance an.</w:t>
            </w:r>
          </w:p>
        </w:tc>
        <w:tc>
          <w:tcPr>
            <w:tcW w:w="0" w:type="auto"/>
          </w:tcPr>
          <w:p w:rsidR="008316F6" w:rsidRDefault="00DD5B21">
            <w:r>
              <w:t>Das SAP Fiori Launchpad wird mit den Abschnitten und Kacheln für die Rolle Produktverantwortlicher - Produkt-Compliance angezeigt.</w:t>
            </w:r>
          </w:p>
        </w:tc>
        <w:tc>
          <w:tcPr>
            <w:tcW w:w="0" w:type="auto"/>
          </w:tcPr>
          <w:p w:rsidR="00000000" w:rsidRDefault="00DD5B21"/>
        </w:tc>
      </w:tr>
      <w:tr w:rsidR="008316F6" w:rsidTr="00DD5B21">
        <w:tc>
          <w:tcPr>
            <w:tcW w:w="0" w:type="auto"/>
          </w:tcPr>
          <w:p w:rsidR="008316F6" w:rsidRDefault="00DD5B21">
            <w:r>
              <w:t>2</w:t>
            </w:r>
          </w:p>
        </w:tc>
        <w:tc>
          <w:tcPr>
            <w:tcW w:w="0" w:type="auto"/>
          </w:tcPr>
          <w:p w:rsidR="008316F6" w:rsidRDefault="00DD5B21">
            <w:r>
              <w:rPr>
                <w:rStyle w:val="SAPEmphasis"/>
              </w:rPr>
              <w:t>App aufrufen</w:t>
            </w:r>
          </w:p>
        </w:tc>
        <w:tc>
          <w:tcPr>
            <w:tcW w:w="0" w:type="auto"/>
          </w:tcPr>
          <w:p w:rsidR="008316F6" w:rsidRDefault="00DD5B21">
            <w:r>
              <w:t xml:space="preserve">Wählen Sie die Kachel </w:t>
            </w:r>
            <w:r>
              <w:rPr>
                <w:rStyle w:val="SAPScreenElement"/>
              </w:rPr>
              <w:t>Anfragen aus der Logistik bearbeiten</w:t>
            </w:r>
            <w:r>
              <w:rPr>
                <w:rStyle w:val="SAPMonospace"/>
              </w:rPr>
              <w:t>(F3342)</w:t>
            </w:r>
            <w:r>
              <w:t>.</w:t>
            </w:r>
          </w:p>
        </w:tc>
        <w:tc>
          <w:tcPr>
            <w:tcW w:w="0" w:type="auto"/>
          </w:tcPr>
          <w:p w:rsidR="008316F6" w:rsidRDefault="00DD5B21">
            <w:r>
              <w:t xml:space="preserve">Das Bild </w:t>
            </w:r>
            <w:r>
              <w:rPr>
                <w:rStyle w:val="SAPScreenElement"/>
              </w:rPr>
              <w:t xml:space="preserve">Anfragen </w:t>
            </w:r>
            <w:r>
              <w:rPr>
                <w:rStyle w:val="SAPScreenElement"/>
              </w:rPr>
              <w:t>aus der Logistik bearbeiten</w:t>
            </w:r>
            <w:r>
              <w:t xml:space="preserve"> wird mit der Liste der unbearbeiteten Anfragen angezeigt.</w:t>
            </w:r>
          </w:p>
        </w:tc>
        <w:tc>
          <w:tcPr>
            <w:tcW w:w="0" w:type="auto"/>
          </w:tcPr>
          <w:p w:rsidR="00000000" w:rsidRDefault="00DD5B21"/>
        </w:tc>
      </w:tr>
      <w:tr w:rsidR="008316F6" w:rsidTr="00DD5B21">
        <w:tc>
          <w:tcPr>
            <w:tcW w:w="0" w:type="auto"/>
          </w:tcPr>
          <w:p w:rsidR="008316F6" w:rsidRDefault="00DD5B21">
            <w:r>
              <w:t>3</w:t>
            </w:r>
          </w:p>
        </w:tc>
        <w:tc>
          <w:tcPr>
            <w:tcW w:w="0" w:type="auto"/>
          </w:tcPr>
          <w:p w:rsidR="008316F6" w:rsidRDefault="00DD5B21">
            <w:r>
              <w:rPr>
                <w:rStyle w:val="SAPEmphasis"/>
              </w:rPr>
              <w:t>Anfrage suchen und auswählen</w:t>
            </w:r>
          </w:p>
        </w:tc>
        <w:tc>
          <w:tcPr>
            <w:tcW w:w="0" w:type="auto"/>
          </w:tcPr>
          <w:p w:rsidR="008316F6" w:rsidRDefault="00DD5B21">
            <w:r>
              <w:t xml:space="preserve">Expandieren Sie den Kopf des Bildes </w:t>
            </w:r>
            <w:r>
              <w:rPr>
                <w:rStyle w:val="SAPScreenElement"/>
              </w:rPr>
              <w:t>Anfragen aus der Logistik bearbeiten</w:t>
            </w:r>
            <w:r>
              <w:t xml:space="preserve">, indem Sie das Symbol </w:t>
            </w:r>
            <w:r>
              <w:rPr>
                <w:noProof/>
              </w:rPr>
              <w:drawing>
                <wp:inline distT="0" distB="0" distL="0" distR="0">
                  <wp:extent cx="161925" cy="1047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1925" cy="104775"/>
                          </a:xfrm>
                          <a:prstGeom prst="rect">
                            <a:avLst/>
                          </a:prstGeom>
                        </pic:spPr>
                      </pic:pic>
                    </a:graphicData>
                  </a:graphic>
                </wp:inline>
              </w:drawing>
            </w:r>
            <w:r>
              <w:t>(</w:t>
            </w:r>
            <w:r>
              <w:rPr>
                <w:rStyle w:val="SAPScreenElement"/>
              </w:rPr>
              <w:t>Kopf aufklappen</w:t>
            </w:r>
            <w:r>
              <w:t>) wählen und das Material</w:t>
            </w:r>
            <w:r>
              <w:t xml:space="preserve"> </w:t>
            </w:r>
            <w:r>
              <w:rPr>
                <w:rStyle w:val="SAPUserEntry"/>
              </w:rPr>
              <w:t>SGPCPMA01</w:t>
            </w:r>
            <w:r>
              <w:t xml:space="preserve"> im Feld </w:t>
            </w:r>
            <w:r>
              <w:rPr>
                <w:rStyle w:val="SAPScreenElement"/>
              </w:rPr>
              <w:t>Suchen</w:t>
            </w:r>
            <w:r>
              <w:t xml:space="preserve"> eingeben.</w:t>
            </w:r>
          </w:p>
        </w:tc>
        <w:tc>
          <w:tcPr>
            <w:tcW w:w="0" w:type="auto"/>
          </w:tcPr>
          <w:p w:rsidR="008316F6" w:rsidRDefault="00DD5B21">
            <w:r>
              <w:t xml:space="preserve">Die Liste wird gefiltert, und der Eintrag für das Material </w:t>
            </w:r>
            <w:r>
              <w:rPr>
                <w:rStyle w:val="SAPUserEntry"/>
              </w:rPr>
              <w:t>SGPCPMA01</w:t>
            </w:r>
            <w:r>
              <w:t xml:space="preserve"> wird angezeigt.</w:t>
            </w:r>
          </w:p>
        </w:tc>
        <w:tc>
          <w:tcPr>
            <w:tcW w:w="0" w:type="auto"/>
          </w:tcPr>
          <w:p w:rsidR="00000000" w:rsidRDefault="00DD5B21"/>
        </w:tc>
      </w:tr>
      <w:tr w:rsidR="008316F6" w:rsidTr="00DD5B21">
        <w:tc>
          <w:tcPr>
            <w:tcW w:w="0" w:type="auto"/>
          </w:tcPr>
          <w:p w:rsidR="008316F6" w:rsidRDefault="00DD5B21">
            <w:r>
              <w:t>4</w:t>
            </w:r>
          </w:p>
        </w:tc>
        <w:tc>
          <w:tcPr>
            <w:tcW w:w="0" w:type="auto"/>
          </w:tcPr>
          <w:p w:rsidR="008316F6" w:rsidRDefault="00DD5B21">
            <w:r>
              <w:rPr>
                <w:rStyle w:val="SAPEmphasis"/>
              </w:rPr>
              <w:t>Zur Seite des Anfrageobjekts navigieren</w:t>
            </w:r>
          </w:p>
        </w:tc>
        <w:tc>
          <w:tcPr>
            <w:tcW w:w="0" w:type="auto"/>
          </w:tcPr>
          <w:p w:rsidR="008316F6" w:rsidRDefault="00DD5B21">
            <w:r>
              <w:t xml:space="preserve">Wählen Sie die Zeile für die unverarbeitete Anfrage für das Material </w:t>
            </w:r>
            <w:r>
              <w:rPr>
                <w:rStyle w:val="SAPUserEntry"/>
              </w:rPr>
              <w:t>SGPCPMA01</w:t>
            </w:r>
            <w:r>
              <w:t xml:space="preserve"> mit </w:t>
            </w:r>
            <w:r>
              <w:rPr>
                <w:rStyle w:val="SAPScreenElement"/>
              </w:rPr>
              <w:t>Produzie</w:t>
            </w:r>
            <w:r>
              <w:rPr>
                <w:rStyle w:val="SAPScreenElement"/>
              </w:rPr>
              <w:t>ren in</w:t>
            </w:r>
            <w:r>
              <w:t xml:space="preserve"> in der Spalte </w:t>
            </w:r>
            <w:r>
              <w:rPr>
                <w:rStyle w:val="SAPScreenElement"/>
              </w:rPr>
              <w:t>Geschäftsprozess</w:t>
            </w:r>
            <w:r>
              <w:t xml:space="preserve"> aus, um zum Bild </w:t>
            </w:r>
            <w:r>
              <w:rPr>
                <w:rStyle w:val="SAPScreenElement"/>
              </w:rPr>
              <w:t>Compliance-Anfrage aus Logistik</w:t>
            </w:r>
            <w:r>
              <w:t xml:space="preserve"> zu gelangen.</w:t>
            </w:r>
          </w:p>
        </w:tc>
        <w:tc>
          <w:tcPr>
            <w:tcW w:w="0" w:type="auto"/>
          </w:tcPr>
          <w:p w:rsidR="008316F6" w:rsidRDefault="00DD5B21">
            <w:r>
              <w:t xml:space="preserve">Das Bild </w:t>
            </w:r>
            <w:r>
              <w:rPr>
                <w:rStyle w:val="SAPScreenElement"/>
              </w:rPr>
              <w:t>Compliance-Anfrage aus Logistik</w:t>
            </w:r>
            <w:r>
              <w:t xml:space="preserve"> wird angezeigt.</w:t>
            </w:r>
          </w:p>
        </w:tc>
        <w:tc>
          <w:tcPr>
            <w:tcW w:w="0" w:type="auto"/>
          </w:tcPr>
          <w:p w:rsidR="00000000" w:rsidRDefault="00DD5B21"/>
        </w:tc>
      </w:tr>
      <w:tr w:rsidR="008316F6" w:rsidTr="00DD5B21">
        <w:tc>
          <w:tcPr>
            <w:tcW w:w="0" w:type="auto"/>
          </w:tcPr>
          <w:p w:rsidR="008316F6" w:rsidRDefault="00DD5B21">
            <w:r>
              <w:t>5</w:t>
            </w:r>
          </w:p>
        </w:tc>
        <w:tc>
          <w:tcPr>
            <w:tcW w:w="0" w:type="auto"/>
          </w:tcPr>
          <w:p w:rsidR="008316F6" w:rsidRDefault="00DD5B21">
            <w:r>
              <w:rPr>
                <w:rStyle w:val="SAPEmphasis"/>
              </w:rPr>
              <w:t>Vorhandene Compliance-Sicht für unverpacktes Produkt mit Material verknüpfen</w:t>
            </w:r>
          </w:p>
        </w:tc>
        <w:tc>
          <w:tcPr>
            <w:tcW w:w="0" w:type="auto"/>
          </w:tcPr>
          <w:p w:rsidR="008316F6" w:rsidRDefault="00DD5B21">
            <w:r>
              <w:t>Wählen Sie im Absc</w:t>
            </w:r>
            <w:r>
              <w:t xml:space="preserve">hnitt </w:t>
            </w:r>
            <w:r>
              <w:rPr>
                <w:rStyle w:val="SAPScreenElement"/>
              </w:rPr>
              <w:t>Compliance-Sicht</w:t>
            </w:r>
            <w:r>
              <w:t xml:space="preserve"> die Option </w:t>
            </w:r>
            <w:r>
              <w:rPr>
                <w:rStyle w:val="SAPScreenElement"/>
              </w:rPr>
              <w:t xml:space="preserve">Anlegen </w:t>
            </w:r>
            <w:r>
              <w:t xml:space="preserve">oder </w:t>
            </w:r>
            <w:r>
              <w:rPr>
                <w:rStyle w:val="SAPScreenElement"/>
              </w:rPr>
              <w:t>Zuordnen</w:t>
            </w:r>
            <w:r>
              <w:t xml:space="preserve"> und anschließend </w:t>
            </w:r>
            <w:r>
              <w:rPr>
                <w:rStyle w:val="SAPScreenElement"/>
              </w:rPr>
              <w:t>Unverpacktes Produkt zuordnen</w:t>
            </w:r>
            <w:r>
              <w:t>.</w:t>
            </w:r>
          </w:p>
        </w:tc>
        <w:tc>
          <w:tcPr>
            <w:tcW w:w="0" w:type="auto"/>
          </w:tcPr>
          <w:p w:rsidR="008316F6" w:rsidRDefault="00DD5B21">
            <w:r>
              <w:t xml:space="preserve">Das Dialogfenster </w:t>
            </w:r>
            <w:r>
              <w:rPr>
                <w:rStyle w:val="SAPScreenElement"/>
              </w:rPr>
              <w:t>Unverpacktes Produkt zuordnen</w:t>
            </w:r>
            <w:r>
              <w:t xml:space="preserve"> wird angezeigt.</w:t>
            </w:r>
          </w:p>
        </w:tc>
        <w:tc>
          <w:tcPr>
            <w:tcW w:w="0" w:type="auto"/>
          </w:tcPr>
          <w:p w:rsidR="00000000" w:rsidRDefault="00DD5B21"/>
        </w:tc>
      </w:tr>
      <w:tr w:rsidR="008316F6" w:rsidTr="00DD5B21">
        <w:tc>
          <w:tcPr>
            <w:tcW w:w="0" w:type="auto"/>
          </w:tcPr>
          <w:p w:rsidR="008316F6" w:rsidRDefault="00DD5B21">
            <w:r>
              <w:t>6</w:t>
            </w:r>
          </w:p>
        </w:tc>
        <w:tc>
          <w:tcPr>
            <w:tcW w:w="0" w:type="auto"/>
          </w:tcPr>
          <w:p w:rsidR="008316F6" w:rsidRDefault="00DD5B21">
            <w:r>
              <w:rPr>
                <w:rStyle w:val="SAPEmphasis"/>
              </w:rPr>
              <w:t>Vorhandenes unverpacktes Produkt suchen</w:t>
            </w:r>
          </w:p>
        </w:tc>
        <w:tc>
          <w:tcPr>
            <w:tcW w:w="0" w:type="auto"/>
          </w:tcPr>
          <w:p w:rsidR="008316F6" w:rsidRDefault="00DD5B21">
            <w:r>
              <w:t xml:space="preserve">Geben Sie im Feld </w:t>
            </w:r>
            <w:r>
              <w:rPr>
                <w:rStyle w:val="SAPScreenElement"/>
              </w:rPr>
              <w:t>Suchen</w:t>
            </w:r>
            <w:r>
              <w:t xml:space="preserve"> den internen Namen </w:t>
            </w:r>
            <w:r>
              <w:rPr>
                <w:rStyle w:val="SAPUserEntry"/>
              </w:rPr>
              <w:t>Vermarktbarkeit UPC10</w:t>
            </w:r>
            <w:r>
              <w:t xml:space="preserve"> ein.</w:t>
            </w:r>
          </w:p>
        </w:tc>
        <w:tc>
          <w:tcPr>
            <w:tcW w:w="0" w:type="auto"/>
          </w:tcPr>
          <w:p w:rsidR="008316F6" w:rsidRDefault="00DD5B21">
            <w:r>
              <w:t xml:space="preserve">Die Liste wird gefiltert, und für das unverpackte Produkt wird der Eintrag </w:t>
            </w:r>
            <w:r>
              <w:rPr>
                <w:rStyle w:val="SAPUserEntry"/>
              </w:rPr>
              <w:t>Vermarktbarkeit UPC10</w:t>
            </w:r>
            <w:r>
              <w:t xml:space="preserve"> angezeigt.</w:t>
            </w:r>
          </w:p>
        </w:tc>
        <w:tc>
          <w:tcPr>
            <w:tcW w:w="0" w:type="auto"/>
          </w:tcPr>
          <w:p w:rsidR="00000000" w:rsidRDefault="00DD5B21"/>
        </w:tc>
      </w:tr>
      <w:tr w:rsidR="008316F6" w:rsidTr="00DD5B21">
        <w:tc>
          <w:tcPr>
            <w:tcW w:w="0" w:type="auto"/>
          </w:tcPr>
          <w:p w:rsidR="008316F6" w:rsidRDefault="00DD5B21">
            <w:r>
              <w:t>7</w:t>
            </w:r>
          </w:p>
        </w:tc>
        <w:tc>
          <w:tcPr>
            <w:tcW w:w="0" w:type="auto"/>
          </w:tcPr>
          <w:p w:rsidR="008316F6" w:rsidRDefault="00DD5B21">
            <w:r>
              <w:rPr>
                <w:rStyle w:val="SAPEmphasis"/>
              </w:rPr>
              <w:t>Unverpacktes Produkt einem Material zuordnen</w:t>
            </w:r>
          </w:p>
        </w:tc>
        <w:tc>
          <w:tcPr>
            <w:tcW w:w="0" w:type="auto"/>
          </w:tcPr>
          <w:p w:rsidR="008316F6" w:rsidRDefault="00DD5B21">
            <w:r>
              <w:t xml:space="preserve">Markieren Sie die Zeile für das unverpackte Produkt </w:t>
            </w:r>
            <w:r>
              <w:rPr>
                <w:rStyle w:val="SAPUserEntry"/>
              </w:rPr>
              <w:t>Vermarktbarkeit UPC10</w:t>
            </w:r>
            <w:r>
              <w:t>.</w:t>
            </w:r>
          </w:p>
        </w:tc>
        <w:tc>
          <w:tcPr>
            <w:tcW w:w="0" w:type="auto"/>
          </w:tcPr>
          <w:p w:rsidR="008316F6" w:rsidRDefault="00DD5B21">
            <w:r>
              <w:t xml:space="preserve">Das Dialogfenster </w:t>
            </w:r>
            <w:r>
              <w:rPr>
                <w:rStyle w:val="SAPScreenElement"/>
              </w:rPr>
              <w:t>Unverpacktes Produkt zuordnen</w:t>
            </w:r>
            <w:r>
              <w:t xml:space="preserve"> wird geschlossen, und das Bild </w:t>
            </w:r>
            <w:r>
              <w:rPr>
                <w:rStyle w:val="SAPScreenElement"/>
              </w:rPr>
              <w:t>Compliance-Anfrage aus Logistik</w:t>
            </w:r>
            <w:r>
              <w:t xml:space="preserve"> wird angezeigt.</w:t>
            </w:r>
          </w:p>
          <w:p w:rsidR="008316F6" w:rsidRDefault="00DD5B21">
            <w:r>
              <w:t xml:space="preserve">Im Abschnitt </w:t>
            </w:r>
            <w:r>
              <w:rPr>
                <w:rStyle w:val="SAPScreenElement"/>
              </w:rPr>
              <w:t>Compliance-Sicht</w:t>
            </w:r>
            <w:r>
              <w:t xml:space="preserve"> wird das zugeordnete unverpackte Produkt </w:t>
            </w:r>
            <w:r>
              <w:rPr>
                <w:rStyle w:val="SAPUserEntry"/>
              </w:rPr>
              <w:t>Vermarktbarkeit UPC10</w:t>
            </w:r>
            <w:r>
              <w:t xml:space="preserve"> angezeigt.</w:t>
            </w:r>
          </w:p>
          <w:p w:rsidR="008316F6" w:rsidRDefault="00DD5B21">
            <w:r>
              <w:t>Au</w:t>
            </w:r>
            <w:r>
              <w:t xml:space="preserve">f dem Bild </w:t>
            </w:r>
            <w:r>
              <w:rPr>
                <w:rStyle w:val="SAPScreenElement"/>
              </w:rPr>
              <w:t>Compliance-Anfrage aus Logistik</w:t>
            </w:r>
            <w:r>
              <w:t xml:space="preserve"> im Abschnitt </w:t>
            </w:r>
            <w:r>
              <w:rPr>
                <w:rStyle w:val="SAPScreenElement"/>
              </w:rPr>
              <w:t>Zu verifizierende Länder</w:t>
            </w:r>
            <w:r>
              <w:t xml:space="preserve"> wird das Produktionsland bzw. die Produktionsregion in der Liste der zu verifizierenden Länder und Regionen mit dem Typ </w:t>
            </w:r>
            <w:r>
              <w:rPr>
                <w:rStyle w:val="SAPScreenElement"/>
              </w:rPr>
              <w:t>Angefordert</w:t>
            </w:r>
            <w:r>
              <w:t xml:space="preserve"> angezeigt.</w:t>
            </w:r>
          </w:p>
          <w:p w:rsidR="008316F6" w:rsidRDefault="00DD5B21">
            <w:r>
              <w:rPr>
                <w:rStyle w:val="SAPEmphasis"/>
              </w:rPr>
              <w:t xml:space="preserve">Hinweis </w:t>
            </w:r>
            <w:r>
              <w:t xml:space="preserve">Wenn die Spalte </w:t>
            </w:r>
            <w:r>
              <w:rPr>
                <w:rStyle w:val="SAPScreenElement"/>
              </w:rPr>
              <w:t>Typ</w:t>
            </w:r>
            <w:r>
              <w:t xml:space="preserve"> ausg</w:t>
            </w:r>
            <w:r>
              <w:t xml:space="preserve">eblendet ist, wählen Sie </w:t>
            </w:r>
            <w:r>
              <w:rPr>
                <w:noProof/>
              </w:rPr>
              <w:drawing>
                <wp:inline distT="0" distB="0" distL="0" distR="0">
                  <wp:extent cx="114300" cy="10477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14300" cy="104775"/>
                          </a:xfrm>
                          <a:prstGeom prst="rect">
                            <a:avLst/>
                          </a:prstGeom>
                        </pic:spPr>
                      </pic:pic>
                    </a:graphicData>
                  </a:graphic>
                </wp:inline>
              </w:drawing>
            </w:r>
            <w:r>
              <w:t>(</w:t>
            </w:r>
            <w:r>
              <w:rPr>
                <w:rStyle w:val="SAPScreenElement"/>
              </w:rPr>
              <w:t>Einstellungen</w:t>
            </w:r>
            <w:r>
              <w:t xml:space="preserve">), wählen Sie </w:t>
            </w:r>
            <w:r>
              <w:rPr>
                <w:rStyle w:val="SAPScreenElement"/>
              </w:rPr>
              <w:t>Typ</w:t>
            </w:r>
            <w:r>
              <w:t xml:space="preserve"> und anschließend </w:t>
            </w:r>
            <w:r>
              <w:rPr>
                <w:rStyle w:val="SAPScreenElement"/>
              </w:rPr>
              <w:t>OK</w:t>
            </w:r>
            <w:r>
              <w:t>, um die Spalte anzuzeigen.</w:t>
            </w:r>
          </w:p>
          <w:p w:rsidR="008316F6" w:rsidRDefault="00DD5B21">
            <w:r>
              <w:t xml:space="preserve">Das Produktionsland bzw. die Produktionsregion wird vom Produktionswerk des Materials </w:t>
            </w:r>
            <w:r>
              <w:rPr>
                <w:rStyle w:val="SAPUserEntry"/>
              </w:rPr>
              <w:t>SGPCPMA01</w:t>
            </w:r>
            <w:r>
              <w:t xml:space="preserve"> abgeleitet.</w:t>
            </w:r>
          </w:p>
        </w:tc>
        <w:tc>
          <w:tcPr>
            <w:tcW w:w="0" w:type="auto"/>
          </w:tcPr>
          <w:p w:rsidR="00000000" w:rsidRDefault="00DD5B21"/>
        </w:tc>
      </w:tr>
      <w:tr w:rsidR="008316F6" w:rsidTr="00DD5B21">
        <w:tc>
          <w:tcPr>
            <w:tcW w:w="0" w:type="auto"/>
          </w:tcPr>
          <w:p w:rsidR="008316F6" w:rsidRDefault="00DD5B21">
            <w:r>
              <w:t>8</w:t>
            </w:r>
          </w:p>
        </w:tc>
        <w:tc>
          <w:tcPr>
            <w:tcW w:w="0" w:type="auto"/>
          </w:tcPr>
          <w:p w:rsidR="008316F6" w:rsidRDefault="00DD5B21">
            <w:r>
              <w:rPr>
                <w:rStyle w:val="SAPEmphasis"/>
              </w:rPr>
              <w:t>Compliance-Zwecke zuordnen</w:t>
            </w:r>
          </w:p>
        </w:tc>
        <w:tc>
          <w:tcPr>
            <w:tcW w:w="0" w:type="auto"/>
          </w:tcPr>
          <w:p w:rsidR="008316F6" w:rsidRDefault="00DD5B21">
            <w:r>
              <w:t>Wählen Sie a</w:t>
            </w:r>
            <w:r>
              <w:t xml:space="preserve">uf dem Bild </w:t>
            </w:r>
            <w:r>
              <w:rPr>
                <w:rStyle w:val="SAPScreenElement"/>
              </w:rPr>
              <w:t>Compliance-Anfrage aus Logistik</w:t>
            </w:r>
            <w:r>
              <w:t xml:space="preserve"> im Abschnitt </w:t>
            </w:r>
            <w:r>
              <w:rPr>
                <w:rStyle w:val="SAPScreenElement"/>
              </w:rPr>
              <w:t>Zu verifizierende Compliance-Zwecke</w:t>
            </w:r>
            <w:r>
              <w:t xml:space="preserve"> die Option </w:t>
            </w:r>
            <w:r>
              <w:rPr>
                <w:rStyle w:val="SAPScreenElement"/>
              </w:rPr>
              <w:t>Anlegen</w:t>
            </w:r>
            <w:r>
              <w:t>.</w:t>
            </w:r>
          </w:p>
        </w:tc>
        <w:tc>
          <w:tcPr>
            <w:tcW w:w="0" w:type="auto"/>
          </w:tcPr>
          <w:p w:rsidR="008316F6" w:rsidRDefault="00DD5B21">
            <w:r>
              <w:t xml:space="preserve">Das Dialogfenster </w:t>
            </w:r>
            <w:r>
              <w:rPr>
                <w:rStyle w:val="SAPScreenElement"/>
              </w:rPr>
              <w:t>Compliance-Zwecke zuordnen</w:t>
            </w:r>
            <w:r>
              <w:t xml:space="preserve"> wird angezeigt.</w:t>
            </w:r>
          </w:p>
        </w:tc>
        <w:tc>
          <w:tcPr>
            <w:tcW w:w="0" w:type="auto"/>
          </w:tcPr>
          <w:p w:rsidR="00000000" w:rsidRDefault="00DD5B21"/>
        </w:tc>
      </w:tr>
      <w:tr w:rsidR="008316F6" w:rsidTr="00DD5B21">
        <w:tc>
          <w:tcPr>
            <w:tcW w:w="0" w:type="auto"/>
          </w:tcPr>
          <w:p w:rsidR="008316F6" w:rsidRDefault="00DD5B21">
            <w:r>
              <w:t>9</w:t>
            </w:r>
          </w:p>
        </w:tc>
        <w:tc>
          <w:tcPr>
            <w:tcW w:w="0" w:type="auto"/>
          </w:tcPr>
          <w:p w:rsidR="008316F6" w:rsidRDefault="00DD5B21">
            <w:r>
              <w:rPr>
                <w:rStyle w:val="SAPEmphasis"/>
              </w:rPr>
              <w:t>Compliance-Zwecke auswählen</w:t>
            </w:r>
          </w:p>
        </w:tc>
        <w:tc>
          <w:tcPr>
            <w:tcW w:w="0" w:type="auto"/>
          </w:tcPr>
          <w:p w:rsidR="008316F6" w:rsidRDefault="00DD5B21">
            <w:r>
              <w:t>Suchen Sie in der Liste der Compliance-Zwecke nach</w:t>
            </w:r>
            <w:r>
              <w:t xml:space="preserve"> den Compliance-Zwecken </w:t>
            </w:r>
            <w:r>
              <w:rPr>
                <w:rStyle w:val="SAPUserEntry"/>
              </w:rPr>
              <w:t>Industriechemikalien herstellen</w:t>
            </w:r>
            <w:r>
              <w:t xml:space="preserve">, und wählen Sie den für im Abschnitt </w:t>
            </w:r>
            <w:r>
              <w:rPr>
                <w:rStyle w:val="SAPScreenElement"/>
              </w:rPr>
              <w:t>Zu verifizierende Länder</w:t>
            </w:r>
            <w:r>
              <w:t xml:space="preserve"> angegebene Produktionsländer bzw. Produktionsregionen geltenden Compliance-Zweck aus. Wenn beispielsweise Ihr Produktionsland Deutschland </w:t>
            </w:r>
            <w:r>
              <w:t xml:space="preserve">ist, wählen Sie den Compliance-Zweck </w:t>
            </w:r>
            <w:r>
              <w:rPr>
                <w:rStyle w:val="SAPUserEntry"/>
              </w:rPr>
              <w:t>Industriechemikalien in einem EU-Land herstellen</w:t>
            </w:r>
            <w:r>
              <w:t xml:space="preserve">. Falls kein konkreter Compliance-Zweck vorhanden ist, der eines Ihrer Produktionsländer bzw. eine Ihrer Produktionsregionen umfasst, wählen Sie den Compliance-Zweck </w:t>
            </w:r>
            <w:r>
              <w:rPr>
                <w:rStyle w:val="SAPUserEntry"/>
              </w:rPr>
              <w:t>Herst</w:t>
            </w:r>
            <w:r>
              <w:rPr>
                <w:rStyle w:val="SAPUserEntry"/>
              </w:rPr>
              <w:t>ellung industrieller Chemikalien weltweit</w:t>
            </w:r>
            <w:r>
              <w:t>.</w:t>
            </w:r>
          </w:p>
          <w:p w:rsidR="008316F6" w:rsidRDefault="00DD5B21">
            <w:r>
              <w:t xml:space="preserve">Wählen Sie die Compliance-Zwecke aus, und wählen Sie dann </w:t>
            </w:r>
            <w:r>
              <w:rPr>
                <w:rStyle w:val="SAPScreenElement"/>
              </w:rPr>
              <w:t>OK</w:t>
            </w:r>
            <w:r>
              <w:t>.</w:t>
            </w:r>
          </w:p>
        </w:tc>
        <w:tc>
          <w:tcPr>
            <w:tcW w:w="0" w:type="auto"/>
          </w:tcPr>
          <w:p w:rsidR="008316F6" w:rsidRDefault="00DD5B21">
            <w:r>
              <w:t xml:space="preserve">Das Dialogfenster </w:t>
            </w:r>
            <w:r>
              <w:rPr>
                <w:rStyle w:val="SAPScreenElement"/>
              </w:rPr>
              <w:t>Compliance-Zwecke zuordnen</w:t>
            </w:r>
            <w:r>
              <w:t xml:space="preserve"> wird geschlossen, und das Bild </w:t>
            </w:r>
            <w:r>
              <w:rPr>
                <w:rStyle w:val="SAPScreenElement"/>
              </w:rPr>
              <w:t>Compliance-Anfrage aus Logistik</w:t>
            </w:r>
            <w:r>
              <w:t xml:space="preserve"> wird angezeigt. Der ausgewählte Compliance-</w:t>
            </w:r>
            <w:r>
              <w:t xml:space="preserve">Zweck wird in die Liste der zu verifizierenden Compliance-Zwecke mit dem Typ </w:t>
            </w:r>
            <w:r>
              <w:rPr>
                <w:rStyle w:val="SAPScreenElement"/>
              </w:rPr>
              <w:t>Manuell hinzugefügt</w:t>
            </w:r>
            <w:r>
              <w:t xml:space="preserve"> aufgenommen.</w:t>
            </w:r>
          </w:p>
        </w:tc>
        <w:tc>
          <w:tcPr>
            <w:tcW w:w="0" w:type="auto"/>
          </w:tcPr>
          <w:p w:rsidR="00000000" w:rsidRDefault="00DD5B21"/>
        </w:tc>
      </w:tr>
      <w:tr w:rsidR="008316F6" w:rsidTr="00DD5B21">
        <w:tc>
          <w:tcPr>
            <w:tcW w:w="0" w:type="auto"/>
          </w:tcPr>
          <w:p w:rsidR="008316F6" w:rsidRDefault="00DD5B21">
            <w:r>
              <w:t>10</w:t>
            </w:r>
          </w:p>
        </w:tc>
        <w:tc>
          <w:tcPr>
            <w:tcW w:w="0" w:type="auto"/>
          </w:tcPr>
          <w:p w:rsidR="008316F6" w:rsidRDefault="00DD5B21">
            <w:r>
              <w:rPr>
                <w:rStyle w:val="SAPEmphasis"/>
              </w:rPr>
              <w:t>Übergabe an Beurteilung starten</w:t>
            </w:r>
          </w:p>
        </w:tc>
        <w:tc>
          <w:tcPr>
            <w:tcW w:w="0" w:type="auto"/>
          </w:tcPr>
          <w:p w:rsidR="008316F6" w:rsidRDefault="00DD5B21">
            <w:r>
              <w:t xml:space="preserve">Wählen Sie auf dem Bild </w:t>
            </w:r>
            <w:r>
              <w:rPr>
                <w:rStyle w:val="SAPScreenElement"/>
              </w:rPr>
              <w:t>Compliance-Anfrage aus Logistik</w:t>
            </w:r>
            <w:r>
              <w:t xml:space="preserve"> die Option </w:t>
            </w:r>
            <w:r>
              <w:rPr>
                <w:rStyle w:val="SAPScreenElement"/>
              </w:rPr>
              <w:t>Bereit für Beurteilung</w:t>
            </w:r>
            <w:r>
              <w:t>.</w:t>
            </w:r>
          </w:p>
        </w:tc>
        <w:tc>
          <w:tcPr>
            <w:tcW w:w="0" w:type="auto"/>
          </w:tcPr>
          <w:p w:rsidR="008316F6" w:rsidRDefault="00DD5B21">
            <w:r>
              <w:t xml:space="preserve">Das Dialogfenster </w:t>
            </w:r>
            <w:r>
              <w:rPr>
                <w:rStyle w:val="SAPScreenElement"/>
              </w:rPr>
              <w:t>Bereit für Beurteilung</w:t>
            </w:r>
            <w:r>
              <w:t xml:space="preserve"> wird angezeigt.</w:t>
            </w:r>
          </w:p>
          <w:p w:rsidR="008316F6" w:rsidRDefault="00DD5B21">
            <w:r>
              <w:t>Das Dialogfenster zeigt die hinzugefügten Länder und Regionen und Compliance-Zwecke.</w:t>
            </w:r>
          </w:p>
        </w:tc>
        <w:tc>
          <w:tcPr>
            <w:tcW w:w="0" w:type="auto"/>
          </w:tcPr>
          <w:p w:rsidR="00000000" w:rsidRDefault="00DD5B21"/>
        </w:tc>
      </w:tr>
      <w:tr w:rsidR="008316F6" w:rsidTr="00DD5B21">
        <w:tc>
          <w:tcPr>
            <w:tcW w:w="0" w:type="auto"/>
          </w:tcPr>
          <w:p w:rsidR="008316F6" w:rsidRDefault="00DD5B21">
            <w:r>
              <w:t>11</w:t>
            </w:r>
          </w:p>
        </w:tc>
        <w:tc>
          <w:tcPr>
            <w:tcW w:w="0" w:type="auto"/>
          </w:tcPr>
          <w:p w:rsidR="008316F6" w:rsidRDefault="00DD5B21">
            <w:r>
              <w:rPr>
                <w:rStyle w:val="SAPEmphasis"/>
              </w:rPr>
              <w:t>Übergabe an Beurteilung abschließen</w:t>
            </w:r>
          </w:p>
        </w:tc>
        <w:tc>
          <w:tcPr>
            <w:tcW w:w="0" w:type="auto"/>
          </w:tcPr>
          <w:p w:rsidR="008316F6" w:rsidRDefault="00DD5B21">
            <w:r>
              <w:t xml:space="preserve">Im Dialogfenster </w:t>
            </w:r>
            <w:r>
              <w:rPr>
                <w:rStyle w:val="SAPScreenElement"/>
              </w:rPr>
              <w:t>Bereit für Bewertung</w:t>
            </w:r>
            <w:r>
              <w:t xml:space="preserve"> wählen Sie </w:t>
            </w:r>
            <w:r>
              <w:rPr>
                <w:rStyle w:val="SAPScreenElement"/>
              </w:rPr>
              <w:t>Sichern</w:t>
            </w:r>
            <w:r>
              <w:t>.</w:t>
            </w:r>
          </w:p>
        </w:tc>
        <w:tc>
          <w:tcPr>
            <w:tcW w:w="0" w:type="auto"/>
          </w:tcPr>
          <w:p w:rsidR="008316F6" w:rsidRDefault="00DD5B21">
            <w:r>
              <w:t xml:space="preserve">Das Dialogfenster </w:t>
            </w:r>
            <w:r>
              <w:rPr>
                <w:rStyle w:val="SAPScreenElement"/>
              </w:rPr>
              <w:t>Bereit für Bewe</w:t>
            </w:r>
            <w:r>
              <w:rPr>
                <w:rStyle w:val="SAPScreenElement"/>
              </w:rPr>
              <w:t>rtung</w:t>
            </w:r>
            <w:r>
              <w:t xml:space="preserve"> wird geschlossen.</w:t>
            </w:r>
          </w:p>
          <w:p w:rsidR="008316F6" w:rsidRDefault="00DD5B21">
            <w:r>
              <w:t xml:space="preserve">Die Bewertung wird gestartet, das Bild </w:t>
            </w:r>
            <w:r>
              <w:rPr>
                <w:rStyle w:val="SAPScreenElement"/>
              </w:rPr>
              <w:t>Compliance-Anfrage aus Logistik</w:t>
            </w:r>
            <w:r>
              <w:t xml:space="preserve"> wird geschlossen, und das Bild </w:t>
            </w:r>
            <w:r>
              <w:rPr>
                <w:rStyle w:val="SAPScreenElement"/>
              </w:rPr>
              <w:t>Anfragen aus der Logistik bearbeiten</w:t>
            </w:r>
            <w:r>
              <w:t xml:space="preserve"> wird mit der Liste der unverarbeiteten Anfragen angezeigt.</w:t>
            </w:r>
          </w:p>
          <w:p w:rsidR="008316F6" w:rsidRDefault="00DD5B21">
            <w:r>
              <w:t xml:space="preserve">Das unverpackte Produkt </w:t>
            </w:r>
            <w:r>
              <w:rPr>
                <w:rStyle w:val="SAPUserEntry"/>
              </w:rPr>
              <w:t>Vermarktba</w:t>
            </w:r>
            <w:r>
              <w:rPr>
                <w:rStyle w:val="SAPUserEntry"/>
              </w:rPr>
              <w:t>rkeit UPC10</w:t>
            </w:r>
            <w:r>
              <w:t xml:space="preserve"> wird mit den Produktionsländern bzw. den Produktionsregionen und dem manuell hinzugefügten Compliance-Zweck aus der Compliance-Anfrage aktualisiert.</w:t>
            </w:r>
          </w:p>
          <w:p w:rsidR="008316F6" w:rsidRDefault="00DD5B21">
            <w:r>
              <w:t xml:space="preserve">Das System berechnet neue Vermarktbarkeitsbewertungen für das unverpackte Produkt </w:t>
            </w:r>
            <w:r>
              <w:rPr>
                <w:rStyle w:val="SAPUserEntry"/>
              </w:rPr>
              <w:t>Vermarktbarkeit UPC10</w:t>
            </w:r>
            <w:r>
              <w:t xml:space="preserve"> basierend auf dem zugeordneten Compliance-Zweck.</w:t>
            </w:r>
          </w:p>
          <w:p w:rsidR="008316F6" w:rsidRDefault="00DD5B21">
            <w:r>
              <w:rPr>
                <w:rStyle w:val="SAPEmphasis"/>
              </w:rPr>
              <w:t xml:space="preserve">Hinweis </w:t>
            </w:r>
            <w:r>
              <w:t xml:space="preserve">Sobald die Zuordnung des unverpackten Produkts </w:t>
            </w:r>
            <w:r>
              <w:rPr>
                <w:rStyle w:val="SAPUserEntry"/>
              </w:rPr>
              <w:t>Vermarktbarkeit UPC10</w:t>
            </w:r>
            <w:r>
              <w:t xml:space="preserve"> zum Material </w:t>
            </w:r>
            <w:r>
              <w:rPr>
                <w:rStyle w:val="SAPUserEntry"/>
              </w:rPr>
              <w:t>SGPCPMA01</w:t>
            </w:r>
            <w:r>
              <w:t xml:space="preserve"> gesichert ist, wird das unverpackte Produkt mit dem Materialnamen </w:t>
            </w:r>
            <w:r>
              <w:rPr>
                <w:rStyle w:val="SAPUserEntry"/>
              </w:rPr>
              <w:t>Halbfab. PMA 01</w:t>
            </w:r>
            <w:r>
              <w:t xml:space="preserve"> und</w:t>
            </w:r>
            <w:r>
              <w:t xml:space="preserve"> nicht länger mit dem internen Namen </w:t>
            </w:r>
            <w:r>
              <w:rPr>
                <w:rStyle w:val="SAPUserEntry"/>
              </w:rPr>
              <w:t>Vermarktbarkeit UPC10</w:t>
            </w:r>
            <w:r>
              <w:t xml:space="preserve"> angegeben.</w:t>
            </w:r>
          </w:p>
        </w:tc>
        <w:tc>
          <w:tcPr>
            <w:tcW w:w="0" w:type="auto"/>
          </w:tcPr>
          <w:p w:rsidR="00000000" w:rsidRDefault="00DD5B21"/>
        </w:tc>
      </w:tr>
    </w:tbl>
    <w:p w:rsidR="008316F6" w:rsidRDefault="00DD5B21">
      <w:pPr>
        <w:pStyle w:val="Heading3"/>
      </w:pPr>
      <w:bookmarkStart w:id="24" w:name="d2e1035"/>
      <w:bookmarkStart w:id="25" w:name="_Toc52222877"/>
      <w:r>
        <w:t>Material mit verpacktem Produkt verknüpfen</w:t>
      </w:r>
      <w:bookmarkEnd w:id="24"/>
      <w:bookmarkEnd w:id="25"/>
    </w:p>
    <w:p w:rsidR="008316F6" w:rsidRDefault="00DD5B21">
      <w:pPr>
        <w:pStyle w:val="Heading4"/>
      </w:pPr>
      <w:bookmarkStart w:id="26" w:name="unique_9"/>
      <w:bookmarkStart w:id="27" w:name="_Toc52222878"/>
      <w:r>
        <w:t>Compliance-Anfrage aus der Logistik bearbeiten (für "Verpacktes Produkt" – mit Testdatensatz 1)</w:t>
      </w:r>
      <w:bookmarkEnd w:id="26"/>
      <w:bookmarkEnd w:id="27"/>
    </w:p>
    <w:p w:rsidR="008316F6" w:rsidRDefault="00DD5B21">
      <w:pPr>
        <w:pStyle w:val="SAPKeyblockTitle"/>
      </w:pPr>
      <w:r>
        <w:t>Testverwaltung</w:t>
      </w:r>
    </w:p>
    <w:p w:rsidR="008316F6" w:rsidRDefault="00DD5B21">
      <w:r>
        <w:t xml:space="preserve">Kundenprojekt: Füllen Sie die </w:t>
      </w:r>
      <w:r>
        <w:t>projektbezogenen Teile aus.</w:t>
      </w:r>
    </w:p>
    <w:p w:rsidR="008316F6" w:rsidRDefault="008316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Testfall-ID</w:t>
            </w:r>
          </w:p>
        </w:tc>
        <w:tc>
          <w:tcPr>
            <w:tcW w:w="0" w:type="auto"/>
            <w:shd w:val="clear" w:color="auto" w:fill="auto"/>
            <w:tcMar>
              <w:top w:w="29" w:type="dxa"/>
              <w:left w:w="29" w:type="dxa"/>
              <w:bottom w:w="29" w:type="dxa"/>
              <w:right w:w="29" w:type="dxa"/>
            </w:tcMar>
          </w:tcPr>
          <w:p w:rsidR="008316F6" w:rsidRDefault="00DD5B21">
            <w:r>
              <w:t>&lt;X.XX&gt;</w:t>
            </w:r>
          </w:p>
        </w:tc>
        <w:tc>
          <w:tcPr>
            <w:tcW w:w="0" w:type="auto"/>
            <w:shd w:val="clear" w:color="auto" w:fill="auto"/>
            <w:tcMar>
              <w:top w:w="29" w:type="dxa"/>
              <w:left w:w="29" w:type="dxa"/>
              <w:bottom w:w="29" w:type="dxa"/>
              <w:right w:w="29" w:type="dxa"/>
            </w:tcMar>
          </w:tcPr>
          <w:p w:rsidR="008316F6" w:rsidRDefault="00DD5B21">
            <w:r>
              <w:rPr>
                <w:rStyle w:val="SAPEmphasis"/>
              </w:rPr>
              <w:t>Testername</w:t>
            </w:r>
          </w:p>
        </w:tc>
        <w:tc>
          <w:tcPr>
            <w:tcW w:w="0" w:type="auto"/>
            <w:shd w:val="clear" w:color="auto" w:fill="auto"/>
            <w:tcMar>
              <w:top w:w="29" w:type="dxa"/>
              <w:left w:w="29" w:type="dxa"/>
              <w:bottom w:w="29" w:type="dxa"/>
              <w:right w:w="29" w:type="dxa"/>
            </w:tcMar>
          </w:tcPr>
          <w:p w:rsidR="008316F6" w:rsidRDefault="008316F6"/>
        </w:tc>
        <w:tc>
          <w:tcPr>
            <w:tcW w:w="0" w:type="auto"/>
            <w:shd w:val="clear" w:color="auto" w:fill="auto"/>
            <w:tcMar>
              <w:top w:w="29" w:type="dxa"/>
              <w:left w:w="29" w:type="dxa"/>
              <w:bottom w:w="29" w:type="dxa"/>
              <w:right w:w="29" w:type="dxa"/>
            </w:tcMar>
          </w:tcPr>
          <w:p w:rsidR="008316F6" w:rsidRDefault="00DD5B21">
            <w:r>
              <w:rPr>
                <w:rStyle w:val="SAPEmphasis"/>
              </w:rPr>
              <w:t>Testdatum</w:t>
            </w:r>
          </w:p>
        </w:tc>
        <w:tc>
          <w:tcPr>
            <w:tcW w:w="0" w:type="auto"/>
            <w:shd w:val="clear" w:color="auto" w:fill="auto"/>
            <w:tcMar>
              <w:top w:w="29" w:type="dxa"/>
              <w:left w:w="29" w:type="dxa"/>
              <w:bottom w:w="29" w:type="dxa"/>
              <w:right w:w="29" w:type="dxa"/>
            </w:tcMar>
          </w:tcPr>
          <w:p w:rsidR="008316F6" w:rsidRDefault="00DD5B21">
            <w:r>
              <w:rPr>
                <w:rStyle w:val="SAPUserEntry"/>
              </w:rPr>
              <w:t>Geben Sie ein Testdatum ein.</w:t>
            </w:r>
          </w:p>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t>Benutzerrolle(n)</w:t>
            </w:r>
          </w:p>
        </w:tc>
        <w:tc>
          <w:tcPr>
            <w:tcW w:w="0" w:type="auto"/>
            <w:gridSpan w:val="5"/>
            <w:shd w:val="clear" w:color="auto" w:fill="auto"/>
            <w:tcMar>
              <w:top w:w="29" w:type="dxa"/>
              <w:left w:w="29" w:type="dxa"/>
              <w:bottom w:w="29" w:type="dxa"/>
              <w:right w:w="29" w:type="dxa"/>
            </w:tcMar>
          </w:tcPr>
          <w:p w:rsidR="008316F6" w:rsidRDefault="008316F6"/>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Verantwortungsbereich</w:t>
            </w:r>
          </w:p>
        </w:tc>
        <w:tc>
          <w:tcPr>
            <w:tcW w:w="0" w:type="auto"/>
            <w:gridSpan w:val="3"/>
            <w:shd w:val="clear" w:color="auto" w:fill="auto"/>
            <w:tcMar>
              <w:top w:w="29" w:type="dxa"/>
              <w:left w:w="29" w:type="dxa"/>
              <w:bottom w:w="29" w:type="dxa"/>
              <w:right w:w="29" w:type="dxa"/>
            </w:tcMar>
          </w:tcPr>
          <w:p w:rsidR="008316F6" w:rsidRDefault="00DD5B2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316F6" w:rsidRDefault="00DD5B21">
            <w:r>
              <w:rPr>
                <w:rStyle w:val="SAPEmphasis"/>
              </w:rPr>
              <w:t>Dauer</w:t>
            </w:r>
          </w:p>
        </w:tc>
        <w:tc>
          <w:tcPr>
            <w:tcW w:w="0" w:type="auto"/>
            <w:shd w:val="clear" w:color="auto" w:fill="auto"/>
            <w:tcMar>
              <w:top w:w="29" w:type="dxa"/>
              <w:left w:w="29" w:type="dxa"/>
              <w:bottom w:w="29" w:type="dxa"/>
              <w:right w:w="29" w:type="dxa"/>
            </w:tcMar>
          </w:tcPr>
          <w:p w:rsidR="008316F6" w:rsidRDefault="00DD5B21">
            <w:r>
              <w:rPr>
                <w:rStyle w:val="SAPUserEntry"/>
              </w:rPr>
              <w:t xml:space="preserve">Geben </w:t>
            </w:r>
            <w:r>
              <w:rPr>
                <w:rStyle w:val="SAPUserEntry"/>
              </w:rPr>
              <w:t>Sie eine Dauer ein.</w:t>
            </w:r>
          </w:p>
        </w:tc>
      </w:tr>
    </w:tbl>
    <w:p w:rsidR="008316F6" w:rsidRDefault="00DD5B21">
      <w:pPr>
        <w:pStyle w:val="SAPKeyblockTitle"/>
      </w:pPr>
      <w:r>
        <w:t>Verwendungszweck</w:t>
      </w:r>
    </w:p>
    <w:p w:rsidR="008316F6" w:rsidRDefault="00DD5B21">
      <w:r>
        <w:t>Der Produktverantwortlicher - Produkt-Compliance</w:t>
      </w:r>
      <w:r>
        <w:t xml:space="preserve"> findet in seinem Arbeitsvorrat eine neue Anfrage aus der Logistik für ein neues Compliance-relevantes Produkt. Der Produktverantwortlicher - Produkt-Compliance akzeptiert die Anfrage, indem er mit der Vermarktbarkeitsbewertung für das Land oder die Region</w:t>
      </w:r>
      <w:r>
        <w:t xml:space="preserve"> des Produktionswerks beginnt.</w:t>
      </w:r>
    </w:p>
    <w:p w:rsidR="008316F6" w:rsidRDefault="00DD5B21">
      <w:pPr>
        <w:pStyle w:val="SAPKeyblockTitle"/>
      </w:pPr>
      <w:r>
        <w:t>Vorgehensweise</w:t>
      </w:r>
    </w:p>
    <w:tbl>
      <w:tblPr>
        <w:tblStyle w:val="SAPStandardTable"/>
        <w:tblW w:w="0" w:type="auto"/>
        <w:tblLook w:val="0620" w:firstRow="1" w:lastRow="0" w:firstColumn="0" w:lastColumn="0" w:noHBand="1" w:noVBand="1"/>
      </w:tblPr>
      <w:tblGrid>
        <w:gridCol w:w="1306"/>
        <w:gridCol w:w="1804"/>
        <w:gridCol w:w="5167"/>
        <w:gridCol w:w="3953"/>
        <w:gridCol w:w="1941"/>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rPr>
                <w:rStyle w:val="SAPEmphasis"/>
              </w:rPr>
              <w:t>Testschrittnummer</w:t>
            </w:r>
          </w:p>
        </w:tc>
        <w:tc>
          <w:tcPr>
            <w:tcW w:w="0" w:type="auto"/>
          </w:tcPr>
          <w:p w:rsidR="008316F6" w:rsidRDefault="00DD5B21">
            <w:pPr>
              <w:pStyle w:val="SAPTableHeader"/>
            </w:pPr>
            <w:r>
              <w:rPr>
                <w:rStyle w:val="SAPEmphasis"/>
              </w:rPr>
              <w:t>Bezeichnung des Testschritts</w:t>
            </w:r>
          </w:p>
        </w:tc>
        <w:tc>
          <w:tcPr>
            <w:tcW w:w="0" w:type="auto"/>
          </w:tcPr>
          <w:p w:rsidR="008316F6" w:rsidRDefault="00DD5B21">
            <w:pPr>
              <w:pStyle w:val="SAPTableHeader"/>
            </w:pPr>
            <w:r>
              <w:rPr>
                <w:rStyle w:val="SAPEmphasis"/>
              </w:rPr>
              <w:t>Anweisung</w:t>
            </w:r>
          </w:p>
        </w:tc>
        <w:tc>
          <w:tcPr>
            <w:tcW w:w="0" w:type="auto"/>
          </w:tcPr>
          <w:p w:rsidR="008316F6" w:rsidRDefault="00DD5B21">
            <w:pPr>
              <w:pStyle w:val="SAPTableHeader"/>
            </w:pPr>
            <w:r>
              <w:rPr>
                <w:rStyle w:val="SAPEmphasis"/>
              </w:rPr>
              <w:t>Erwartetes Ergebnis</w:t>
            </w:r>
          </w:p>
        </w:tc>
        <w:tc>
          <w:tcPr>
            <w:tcW w:w="0" w:type="auto"/>
          </w:tcPr>
          <w:p w:rsidR="008316F6" w:rsidRDefault="00DD5B21">
            <w:pPr>
              <w:pStyle w:val="SAPTableHeader"/>
            </w:pPr>
            <w:r>
              <w:rPr>
                <w:rStyle w:val="SAPEmphasis"/>
              </w:rPr>
              <w:t>Bestanden/Nicht bestanden/Anmerkung</w:t>
            </w:r>
          </w:p>
        </w:tc>
      </w:tr>
      <w:tr w:rsidR="008316F6" w:rsidTr="00DD5B21">
        <w:tc>
          <w:tcPr>
            <w:tcW w:w="0" w:type="auto"/>
          </w:tcPr>
          <w:p w:rsidR="008316F6" w:rsidRDefault="00DD5B21">
            <w:r>
              <w:t>1</w:t>
            </w:r>
          </w:p>
        </w:tc>
        <w:tc>
          <w:tcPr>
            <w:tcW w:w="0" w:type="auto"/>
          </w:tcPr>
          <w:p w:rsidR="008316F6" w:rsidRDefault="00DD5B21">
            <w:r>
              <w:rPr>
                <w:rStyle w:val="SAPEmphasis"/>
              </w:rPr>
              <w:t>Anmelden</w:t>
            </w:r>
          </w:p>
        </w:tc>
        <w:tc>
          <w:tcPr>
            <w:tcW w:w="0" w:type="auto"/>
          </w:tcPr>
          <w:p w:rsidR="008316F6" w:rsidRDefault="00DD5B21">
            <w:r>
              <w:t xml:space="preserve">Melden Sie sich am SAP Fiori Launchpad als Produktverantwortlicher - </w:t>
            </w:r>
            <w:r>
              <w:t>Produkt-Compliance an.</w:t>
            </w:r>
          </w:p>
        </w:tc>
        <w:tc>
          <w:tcPr>
            <w:tcW w:w="0" w:type="auto"/>
          </w:tcPr>
          <w:p w:rsidR="008316F6" w:rsidRDefault="00DD5B21">
            <w:r>
              <w:t>Das SAP Fiori Launchpad wird mit den Abschnitten und Kacheln für die Rolle Produktverantwortlicher - Produkt-Compliance angezeigt.</w:t>
            </w:r>
          </w:p>
        </w:tc>
        <w:tc>
          <w:tcPr>
            <w:tcW w:w="0" w:type="auto"/>
          </w:tcPr>
          <w:p w:rsidR="00000000" w:rsidRDefault="00DD5B21"/>
        </w:tc>
      </w:tr>
      <w:tr w:rsidR="008316F6" w:rsidTr="00DD5B21">
        <w:tc>
          <w:tcPr>
            <w:tcW w:w="0" w:type="auto"/>
          </w:tcPr>
          <w:p w:rsidR="008316F6" w:rsidRDefault="00DD5B21">
            <w:r>
              <w:t>2</w:t>
            </w:r>
          </w:p>
        </w:tc>
        <w:tc>
          <w:tcPr>
            <w:tcW w:w="0" w:type="auto"/>
          </w:tcPr>
          <w:p w:rsidR="008316F6" w:rsidRDefault="00DD5B21">
            <w:r>
              <w:rPr>
                <w:rStyle w:val="SAPEmphasis"/>
              </w:rPr>
              <w:t>App aufrufen</w:t>
            </w:r>
          </w:p>
        </w:tc>
        <w:tc>
          <w:tcPr>
            <w:tcW w:w="0" w:type="auto"/>
          </w:tcPr>
          <w:p w:rsidR="008316F6" w:rsidRDefault="00DD5B21">
            <w:r>
              <w:t xml:space="preserve">Wählen Sie die Kachel </w:t>
            </w:r>
            <w:r>
              <w:rPr>
                <w:rStyle w:val="SAPScreenElement"/>
              </w:rPr>
              <w:t>Anfragen aus der Logistik bearbeiten</w:t>
            </w:r>
            <w:r>
              <w:rPr>
                <w:rStyle w:val="SAPMonospace"/>
              </w:rPr>
              <w:t>(F3342)</w:t>
            </w:r>
            <w:r>
              <w:t>.</w:t>
            </w:r>
          </w:p>
        </w:tc>
        <w:tc>
          <w:tcPr>
            <w:tcW w:w="0" w:type="auto"/>
          </w:tcPr>
          <w:p w:rsidR="008316F6" w:rsidRDefault="00DD5B21">
            <w:r>
              <w:t xml:space="preserve">Das Bild </w:t>
            </w:r>
            <w:r>
              <w:rPr>
                <w:rStyle w:val="SAPScreenElement"/>
              </w:rPr>
              <w:t>Complianc</w:t>
            </w:r>
            <w:r>
              <w:rPr>
                <w:rStyle w:val="SAPScreenElement"/>
              </w:rPr>
              <w:t>e-Anfrage aus Logistik</w:t>
            </w:r>
            <w:r>
              <w:t xml:space="preserve"> wird mit der Liste der unbearbeiteten Anfragen angezeigt.</w:t>
            </w:r>
          </w:p>
        </w:tc>
        <w:tc>
          <w:tcPr>
            <w:tcW w:w="0" w:type="auto"/>
          </w:tcPr>
          <w:p w:rsidR="00000000" w:rsidRDefault="00DD5B21"/>
        </w:tc>
      </w:tr>
      <w:tr w:rsidR="008316F6" w:rsidTr="00DD5B21">
        <w:tc>
          <w:tcPr>
            <w:tcW w:w="0" w:type="auto"/>
          </w:tcPr>
          <w:p w:rsidR="008316F6" w:rsidRDefault="00DD5B21">
            <w:r>
              <w:t>3</w:t>
            </w:r>
          </w:p>
        </w:tc>
        <w:tc>
          <w:tcPr>
            <w:tcW w:w="0" w:type="auto"/>
          </w:tcPr>
          <w:p w:rsidR="008316F6" w:rsidRDefault="00DD5B21">
            <w:r>
              <w:rPr>
                <w:rStyle w:val="SAPEmphasis"/>
              </w:rPr>
              <w:t>Anfrage suchen und auswählen</w:t>
            </w:r>
          </w:p>
        </w:tc>
        <w:tc>
          <w:tcPr>
            <w:tcW w:w="0" w:type="auto"/>
          </w:tcPr>
          <w:p w:rsidR="008316F6" w:rsidRDefault="00DD5B21">
            <w:r>
              <w:t xml:space="preserve">Expandieren Sie den Kopf des Bildes </w:t>
            </w:r>
            <w:r>
              <w:rPr>
                <w:rStyle w:val="SAPScreenElement"/>
              </w:rPr>
              <w:t>Anfragen aus der Logistik bearbeiten</w:t>
            </w:r>
            <w:r>
              <w:t xml:space="preserve">, indem Sie das Symbol </w:t>
            </w:r>
            <w:r>
              <w:rPr>
                <w:noProof/>
              </w:rPr>
              <w:drawing>
                <wp:inline distT="0" distB="0" distL="0" distR="0">
                  <wp:extent cx="161925" cy="10477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1925" cy="104775"/>
                          </a:xfrm>
                          <a:prstGeom prst="rect">
                            <a:avLst/>
                          </a:prstGeom>
                        </pic:spPr>
                      </pic:pic>
                    </a:graphicData>
                  </a:graphic>
                </wp:inline>
              </w:drawing>
            </w:r>
            <w:r>
              <w:t>(</w:t>
            </w:r>
            <w:r>
              <w:rPr>
                <w:rStyle w:val="SAPScreenElement"/>
              </w:rPr>
              <w:t>Kopf aufklappen</w:t>
            </w:r>
            <w:r>
              <w:t xml:space="preserve">) wählen und das Material </w:t>
            </w:r>
            <w:r>
              <w:rPr>
                <w:rStyle w:val="SAPUserEntry"/>
              </w:rPr>
              <w:t>FGPC</w:t>
            </w:r>
            <w:r>
              <w:rPr>
                <w:rStyle w:val="SAPUserEntry"/>
              </w:rPr>
              <w:t>PMA01</w:t>
            </w:r>
            <w:r>
              <w:t xml:space="preserve"> im Feld </w:t>
            </w:r>
            <w:r>
              <w:rPr>
                <w:rStyle w:val="SAPScreenElement"/>
              </w:rPr>
              <w:t>Suchen</w:t>
            </w:r>
            <w:r>
              <w:t xml:space="preserve"> eingeben.</w:t>
            </w:r>
          </w:p>
        </w:tc>
        <w:tc>
          <w:tcPr>
            <w:tcW w:w="0" w:type="auto"/>
          </w:tcPr>
          <w:p w:rsidR="008316F6" w:rsidRDefault="00DD5B21">
            <w:r>
              <w:t xml:space="preserve">Die Liste wird gefiltert, und der Eintrag für das Material </w:t>
            </w:r>
            <w:r>
              <w:rPr>
                <w:rStyle w:val="SAPUserEntry"/>
              </w:rPr>
              <w:t>FGPCPMA01</w:t>
            </w:r>
            <w:r>
              <w:t xml:space="preserve"> wird angezeigt.</w:t>
            </w:r>
          </w:p>
        </w:tc>
        <w:tc>
          <w:tcPr>
            <w:tcW w:w="0" w:type="auto"/>
          </w:tcPr>
          <w:p w:rsidR="00000000" w:rsidRDefault="00DD5B21"/>
        </w:tc>
      </w:tr>
      <w:tr w:rsidR="008316F6" w:rsidTr="00DD5B21">
        <w:tc>
          <w:tcPr>
            <w:tcW w:w="0" w:type="auto"/>
          </w:tcPr>
          <w:p w:rsidR="008316F6" w:rsidRDefault="00DD5B21">
            <w:r>
              <w:t>4</w:t>
            </w:r>
          </w:p>
        </w:tc>
        <w:tc>
          <w:tcPr>
            <w:tcW w:w="0" w:type="auto"/>
          </w:tcPr>
          <w:p w:rsidR="008316F6" w:rsidRDefault="00DD5B21">
            <w:r>
              <w:rPr>
                <w:rStyle w:val="SAPEmphasis"/>
              </w:rPr>
              <w:t>Zur Seite des Anfrageobjekts navigieren</w:t>
            </w:r>
          </w:p>
        </w:tc>
        <w:tc>
          <w:tcPr>
            <w:tcW w:w="0" w:type="auto"/>
          </w:tcPr>
          <w:p w:rsidR="008316F6" w:rsidRDefault="00DD5B21">
            <w:r>
              <w:t xml:space="preserve">Wählen Sie die Zeile für die unverarbeitete Anfrage für das Material </w:t>
            </w:r>
            <w:r>
              <w:rPr>
                <w:rStyle w:val="SAPUserEntry"/>
              </w:rPr>
              <w:t>FGPCPMA01</w:t>
            </w:r>
            <w:r>
              <w:t xml:space="preserve"> mit </w:t>
            </w:r>
            <w:r>
              <w:rPr>
                <w:rStyle w:val="SAPScreenElement"/>
              </w:rPr>
              <w:t>Verkaufen in</w:t>
            </w:r>
            <w:r>
              <w:t xml:space="preserve"> in der Spalte </w:t>
            </w:r>
            <w:r>
              <w:rPr>
                <w:rStyle w:val="SAPScreenElement"/>
              </w:rPr>
              <w:t>Geschäftsprozess</w:t>
            </w:r>
            <w:r>
              <w:t xml:space="preserve"> aus, um zum Bild </w:t>
            </w:r>
            <w:r>
              <w:rPr>
                <w:rStyle w:val="SAPScreenElement"/>
              </w:rPr>
              <w:t>Compliance-Anfrage aus Logistik</w:t>
            </w:r>
            <w:r>
              <w:t xml:space="preserve"> zu gelangen.</w:t>
            </w:r>
          </w:p>
        </w:tc>
        <w:tc>
          <w:tcPr>
            <w:tcW w:w="0" w:type="auto"/>
          </w:tcPr>
          <w:p w:rsidR="008316F6" w:rsidRDefault="00DD5B21">
            <w:r>
              <w:t xml:space="preserve">Das Bild </w:t>
            </w:r>
            <w:r>
              <w:rPr>
                <w:rStyle w:val="SAPScreenElement"/>
              </w:rPr>
              <w:t>Compliance-Anfrage aus Logistik</w:t>
            </w:r>
            <w:r>
              <w:t xml:space="preserve"> wird angezeigt.</w:t>
            </w:r>
          </w:p>
        </w:tc>
        <w:tc>
          <w:tcPr>
            <w:tcW w:w="0" w:type="auto"/>
          </w:tcPr>
          <w:p w:rsidR="00000000" w:rsidRDefault="00DD5B21"/>
        </w:tc>
      </w:tr>
      <w:tr w:rsidR="008316F6" w:rsidTr="00DD5B21">
        <w:tc>
          <w:tcPr>
            <w:tcW w:w="0" w:type="auto"/>
          </w:tcPr>
          <w:p w:rsidR="008316F6" w:rsidRDefault="00DD5B21">
            <w:r>
              <w:t>5</w:t>
            </w:r>
          </w:p>
        </w:tc>
        <w:tc>
          <w:tcPr>
            <w:tcW w:w="0" w:type="auto"/>
          </w:tcPr>
          <w:p w:rsidR="008316F6" w:rsidRDefault="00DD5B21">
            <w:r>
              <w:rPr>
                <w:rStyle w:val="SAPEmphasis"/>
              </w:rPr>
              <w:t>Compliance-Sicht für verpacktes Produkt anlegen</w:t>
            </w:r>
          </w:p>
        </w:tc>
        <w:tc>
          <w:tcPr>
            <w:tcW w:w="0" w:type="auto"/>
          </w:tcPr>
          <w:p w:rsidR="008316F6" w:rsidRDefault="00DD5B21">
            <w:r>
              <w:t xml:space="preserve">Wählen Sie im Abschnitt </w:t>
            </w:r>
            <w:r>
              <w:rPr>
                <w:rStyle w:val="SAPScreenElement"/>
              </w:rPr>
              <w:t>Compliance-S</w:t>
            </w:r>
            <w:r>
              <w:rPr>
                <w:rStyle w:val="SAPScreenElement"/>
              </w:rPr>
              <w:t>icht</w:t>
            </w:r>
            <w:r>
              <w:t xml:space="preserve"> die Option </w:t>
            </w:r>
            <w:r>
              <w:rPr>
                <w:rStyle w:val="SAPScreenElement"/>
              </w:rPr>
              <w:t>Anlegen</w:t>
            </w:r>
            <w:r>
              <w:t xml:space="preserve"> oder </w:t>
            </w:r>
            <w:r>
              <w:rPr>
                <w:rStyle w:val="SAPScreenElement"/>
              </w:rPr>
              <w:t>Zuordnen</w:t>
            </w:r>
            <w:r>
              <w:t xml:space="preserve"> und dann </w:t>
            </w:r>
            <w:r>
              <w:rPr>
                <w:rStyle w:val="SAPScreenElement"/>
              </w:rPr>
              <w:t>Verpacktes Produkt anlegen</w:t>
            </w:r>
            <w:r>
              <w:t>.</w:t>
            </w:r>
          </w:p>
        </w:tc>
        <w:tc>
          <w:tcPr>
            <w:tcW w:w="0" w:type="auto"/>
          </w:tcPr>
          <w:p w:rsidR="008316F6" w:rsidRDefault="00DD5B21">
            <w:r>
              <w:t xml:space="preserve">Das Dialogfenster </w:t>
            </w:r>
            <w:r>
              <w:rPr>
                <w:rStyle w:val="SAPScreenElement"/>
              </w:rPr>
              <w:t>Compliance-Sicht anlegen</w:t>
            </w:r>
            <w:r>
              <w:t xml:space="preserve"> wird angezeigt.</w:t>
            </w:r>
          </w:p>
        </w:tc>
        <w:tc>
          <w:tcPr>
            <w:tcW w:w="0" w:type="auto"/>
          </w:tcPr>
          <w:p w:rsidR="00000000" w:rsidRDefault="00DD5B21"/>
        </w:tc>
      </w:tr>
      <w:tr w:rsidR="008316F6" w:rsidTr="00DD5B21">
        <w:tc>
          <w:tcPr>
            <w:tcW w:w="0" w:type="auto"/>
          </w:tcPr>
          <w:p w:rsidR="008316F6" w:rsidRDefault="00DD5B21">
            <w:r>
              <w:t>6</w:t>
            </w:r>
          </w:p>
        </w:tc>
        <w:tc>
          <w:tcPr>
            <w:tcW w:w="0" w:type="auto"/>
          </w:tcPr>
          <w:p w:rsidR="008316F6" w:rsidRDefault="00DD5B21">
            <w:r>
              <w:rPr>
                <w:rStyle w:val="SAPEmphasis"/>
              </w:rPr>
              <w:t>Vorhandenes unverpacktes Produkt suchen</w:t>
            </w:r>
          </w:p>
        </w:tc>
        <w:tc>
          <w:tcPr>
            <w:tcW w:w="0" w:type="auto"/>
          </w:tcPr>
          <w:p w:rsidR="008316F6" w:rsidRDefault="00DD5B21">
            <w:r>
              <w:t xml:space="preserve">Geben Sie den Produktnamen des unverpackten Produkts </w:t>
            </w:r>
            <w:r>
              <w:rPr>
                <w:rStyle w:val="SAPUserEntry"/>
              </w:rPr>
              <w:t>Halbfab. PMA 01</w:t>
            </w:r>
            <w:r>
              <w:t xml:space="preserve"> im Feld </w:t>
            </w:r>
            <w:r>
              <w:rPr>
                <w:rStyle w:val="SAPScreenElement"/>
              </w:rPr>
              <w:t>Unverpacktes Produkt</w:t>
            </w:r>
            <w:r>
              <w:t xml:space="preserve"> ein.</w:t>
            </w:r>
          </w:p>
        </w:tc>
        <w:tc>
          <w:tcPr>
            <w:tcW w:w="0" w:type="auto"/>
          </w:tcPr>
          <w:p w:rsidR="008316F6" w:rsidRDefault="00DD5B21">
            <w:r>
              <w:t xml:space="preserve">Die Liste wird gefiltert, und der Eintrag für das unverpackte Produkt </w:t>
            </w:r>
            <w:r>
              <w:rPr>
                <w:rStyle w:val="SAPUserEntry"/>
              </w:rPr>
              <w:t>Semi PMA 01</w:t>
            </w:r>
            <w:r>
              <w:t xml:space="preserve"> wird angez</w:t>
            </w:r>
            <w:r>
              <w:t>eigt.</w:t>
            </w:r>
          </w:p>
        </w:tc>
        <w:tc>
          <w:tcPr>
            <w:tcW w:w="0" w:type="auto"/>
          </w:tcPr>
          <w:p w:rsidR="00000000" w:rsidRDefault="00DD5B21"/>
        </w:tc>
      </w:tr>
      <w:tr w:rsidR="008316F6" w:rsidTr="00DD5B21">
        <w:tc>
          <w:tcPr>
            <w:tcW w:w="0" w:type="auto"/>
          </w:tcPr>
          <w:p w:rsidR="008316F6" w:rsidRDefault="00DD5B21">
            <w:r>
              <w:t>7</w:t>
            </w:r>
          </w:p>
        </w:tc>
        <w:tc>
          <w:tcPr>
            <w:tcW w:w="0" w:type="auto"/>
          </w:tcPr>
          <w:p w:rsidR="008316F6" w:rsidRDefault="00DD5B21">
            <w:r>
              <w:rPr>
                <w:rStyle w:val="SAPEmphasis"/>
              </w:rPr>
              <w:t>Unverpacktes Produkt einem Material zuordnen</w:t>
            </w:r>
          </w:p>
        </w:tc>
        <w:tc>
          <w:tcPr>
            <w:tcW w:w="0" w:type="auto"/>
          </w:tcPr>
          <w:p w:rsidR="008316F6" w:rsidRDefault="00DD5B21">
            <w:r>
              <w:t xml:space="preserve">Wählen Sie die Zeile für das unverpackte Produkt </w:t>
            </w:r>
            <w:r>
              <w:rPr>
                <w:rStyle w:val="SAPUserEntry"/>
              </w:rPr>
              <w:t>Semi PMA 01</w:t>
            </w:r>
            <w:r>
              <w:t>.</w:t>
            </w:r>
          </w:p>
        </w:tc>
        <w:tc>
          <w:tcPr>
            <w:tcW w:w="0" w:type="auto"/>
          </w:tcPr>
          <w:p w:rsidR="008316F6" w:rsidRDefault="00DD5B21">
            <w:r>
              <w:t xml:space="preserve">Das Dialogfenster </w:t>
            </w:r>
            <w:r>
              <w:rPr>
                <w:rStyle w:val="SAPScreenElement"/>
              </w:rPr>
              <w:t>Unverpacktes Produkt zuordnen</w:t>
            </w:r>
            <w:r>
              <w:t xml:space="preserve"> wird geschlossen, und das Bild </w:t>
            </w:r>
            <w:r>
              <w:rPr>
                <w:rStyle w:val="SAPScreenElement"/>
              </w:rPr>
              <w:t>Compliance-Anfrage aus Logistik</w:t>
            </w:r>
            <w:r>
              <w:t xml:space="preserve"> wird angezeigt.</w:t>
            </w:r>
          </w:p>
          <w:p w:rsidR="008316F6" w:rsidRDefault="00DD5B21">
            <w:r>
              <w:t>Im Kopf wird</w:t>
            </w:r>
            <w:r>
              <w:t xml:space="preserve"> das Material </w:t>
            </w:r>
            <w:r>
              <w:rPr>
                <w:rStyle w:val="SAPUserEntry"/>
              </w:rPr>
              <w:t>Fertigerzeugnis PMA 01</w:t>
            </w:r>
            <w:r>
              <w:t xml:space="preserve"> angezeigt.</w:t>
            </w:r>
          </w:p>
          <w:p w:rsidR="008316F6" w:rsidRDefault="00DD5B21">
            <w:r>
              <w:t xml:space="preserve">Im Feld </w:t>
            </w:r>
            <w:r>
              <w:rPr>
                <w:rStyle w:val="SAPScreenElement"/>
              </w:rPr>
              <w:t>Name von unverpacktem Produkt</w:t>
            </w:r>
            <w:r>
              <w:t xml:space="preserve"> wird das Material </w:t>
            </w:r>
            <w:r>
              <w:rPr>
                <w:rStyle w:val="SAPUserEntry"/>
              </w:rPr>
              <w:t>Semi PMA 01</w:t>
            </w:r>
            <w:r>
              <w:t xml:space="preserve"> angezeigt.</w:t>
            </w:r>
          </w:p>
        </w:tc>
        <w:tc>
          <w:tcPr>
            <w:tcW w:w="0" w:type="auto"/>
          </w:tcPr>
          <w:p w:rsidR="00000000" w:rsidRDefault="00DD5B21"/>
        </w:tc>
      </w:tr>
      <w:tr w:rsidR="008316F6" w:rsidTr="00DD5B21">
        <w:tc>
          <w:tcPr>
            <w:tcW w:w="0" w:type="auto"/>
          </w:tcPr>
          <w:p w:rsidR="008316F6" w:rsidRDefault="00DD5B21">
            <w:r>
              <w:t>8</w:t>
            </w:r>
          </w:p>
        </w:tc>
        <w:tc>
          <w:tcPr>
            <w:tcW w:w="0" w:type="auto"/>
          </w:tcPr>
          <w:p w:rsidR="008316F6" w:rsidRDefault="00DD5B21">
            <w:r>
              <w:rPr>
                <w:rStyle w:val="SAPEmphasis"/>
              </w:rPr>
              <w:t>Neue Marktanfrage für Verkaufsland oder -region anlegen</w:t>
            </w:r>
          </w:p>
        </w:tc>
        <w:tc>
          <w:tcPr>
            <w:tcW w:w="0" w:type="auto"/>
          </w:tcPr>
          <w:p w:rsidR="008316F6" w:rsidRDefault="00DD5B21">
            <w:r>
              <w:t xml:space="preserve">Wählen Sie auf dem Bild </w:t>
            </w:r>
            <w:r>
              <w:rPr>
                <w:rStyle w:val="SAPScreenElement"/>
              </w:rPr>
              <w:t>Compliance-Anfrage aus Logistik</w:t>
            </w:r>
            <w:r>
              <w:t xml:space="preserve"> im Abschnitt </w:t>
            </w:r>
            <w:r>
              <w:rPr>
                <w:rStyle w:val="SAPScreenElement"/>
              </w:rPr>
              <w:t>Zu verifizierende Länder</w:t>
            </w:r>
            <w:r>
              <w:t xml:space="preserve"> die Drucktaste </w:t>
            </w:r>
            <w:r>
              <w:rPr>
                <w:rStyle w:val="SAPScreenElement"/>
              </w:rPr>
              <w:t>Anlegen</w:t>
            </w:r>
            <w:r>
              <w:t>.</w:t>
            </w:r>
          </w:p>
        </w:tc>
        <w:tc>
          <w:tcPr>
            <w:tcW w:w="0" w:type="auto"/>
          </w:tcPr>
          <w:p w:rsidR="008316F6" w:rsidRDefault="00DD5B21">
            <w:r>
              <w:t xml:space="preserve">Das Bild </w:t>
            </w:r>
            <w:r>
              <w:rPr>
                <w:rStyle w:val="SAPScreenElement"/>
              </w:rPr>
              <w:t>Länder zuordnen</w:t>
            </w:r>
            <w:r>
              <w:t xml:space="preserve"> wird angezeigt.</w:t>
            </w:r>
          </w:p>
        </w:tc>
        <w:tc>
          <w:tcPr>
            <w:tcW w:w="0" w:type="auto"/>
          </w:tcPr>
          <w:p w:rsidR="00000000" w:rsidRDefault="00DD5B21"/>
        </w:tc>
      </w:tr>
      <w:tr w:rsidR="008316F6" w:rsidTr="00DD5B21">
        <w:tc>
          <w:tcPr>
            <w:tcW w:w="0" w:type="auto"/>
          </w:tcPr>
          <w:p w:rsidR="008316F6" w:rsidRDefault="00DD5B21">
            <w:r>
              <w:t>9</w:t>
            </w:r>
          </w:p>
        </w:tc>
        <w:tc>
          <w:tcPr>
            <w:tcW w:w="0" w:type="auto"/>
          </w:tcPr>
          <w:p w:rsidR="008316F6" w:rsidRDefault="00DD5B21">
            <w:r>
              <w:rPr>
                <w:rStyle w:val="SAPEmphasis"/>
              </w:rPr>
              <w:t>Verkaufende Länder und Regionen auswählen</w:t>
            </w:r>
          </w:p>
        </w:tc>
        <w:tc>
          <w:tcPr>
            <w:tcW w:w="0" w:type="auto"/>
          </w:tcPr>
          <w:p w:rsidR="008316F6" w:rsidRDefault="00DD5B21">
            <w:r>
              <w:t xml:space="preserve">Suchen Sie in der Länder- und Regionsliste die Länder oder die Regionen, in denen das Material </w:t>
            </w:r>
            <w:r>
              <w:rPr>
                <w:rStyle w:val="SAPUserEntry"/>
              </w:rPr>
              <w:t>FGPCPMA02</w:t>
            </w:r>
            <w:r>
              <w:t xml:space="preserve"> verkauft werden</w:t>
            </w:r>
            <w:r>
              <w:t xml:space="preserve"> soll. Markieren Sie die Ankreuzfelder für diese Länder und Regionen, und wählen Sie dann </w:t>
            </w:r>
            <w:r>
              <w:rPr>
                <w:rStyle w:val="SAPScreenElement"/>
              </w:rPr>
              <w:t>OK</w:t>
            </w:r>
            <w:r>
              <w:t>.</w:t>
            </w:r>
          </w:p>
        </w:tc>
        <w:tc>
          <w:tcPr>
            <w:tcW w:w="0" w:type="auto"/>
          </w:tcPr>
          <w:p w:rsidR="008316F6" w:rsidRDefault="00DD5B21">
            <w:r>
              <w:t xml:space="preserve">Das Dialogfenster </w:t>
            </w:r>
            <w:r>
              <w:rPr>
                <w:rStyle w:val="SAPScreenElement"/>
              </w:rPr>
              <w:t>Länder zuordnen</w:t>
            </w:r>
            <w:r>
              <w:t xml:space="preserve"> wird geschlossen, und das Bild </w:t>
            </w:r>
            <w:r>
              <w:rPr>
                <w:rStyle w:val="SAPScreenElement"/>
              </w:rPr>
              <w:t>Compliance-Anfrage aus Logistik</w:t>
            </w:r>
            <w:r>
              <w:t xml:space="preserve"> wird angezeigt. Die ausgewählten Länder bzw. die ausgewählten Reg</w:t>
            </w:r>
            <w:r>
              <w:t xml:space="preserve">ionen werden in die Liste der zu verifizierenden Länder und Regionen mit dem Typ </w:t>
            </w:r>
            <w:r>
              <w:rPr>
                <w:rStyle w:val="SAPScreenElement"/>
              </w:rPr>
              <w:t>Manuell hinzugefügt</w:t>
            </w:r>
            <w:r>
              <w:t xml:space="preserve"> aufgenommen.</w:t>
            </w:r>
          </w:p>
        </w:tc>
        <w:tc>
          <w:tcPr>
            <w:tcW w:w="0" w:type="auto"/>
          </w:tcPr>
          <w:p w:rsidR="00000000" w:rsidRDefault="00DD5B21"/>
        </w:tc>
      </w:tr>
      <w:tr w:rsidR="008316F6" w:rsidTr="00DD5B21">
        <w:tc>
          <w:tcPr>
            <w:tcW w:w="0" w:type="auto"/>
          </w:tcPr>
          <w:p w:rsidR="008316F6" w:rsidRDefault="00DD5B21">
            <w:r>
              <w:t>10</w:t>
            </w:r>
          </w:p>
        </w:tc>
        <w:tc>
          <w:tcPr>
            <w:tcW w:w="0" w:type="auto"/>
          </w:tcPr>
          <w:p w:rsidR="008316F6" w:rsidRDefault="00DD5B21">
            <w:r>
              <w:rPr>
                <w:rStyle w:val="SAPEmphasis"/>
              </w:rPr>
              <w:t>Compliance-Zwecke zuordnen</w:t>
            </w:r>
          </w:p>
        </w:tc>
        <w:tc>
          <w:tcPr>
            <w:tcW w:w="0" w:type="auto"/>
          </w:tcPr>
          <w:p w:rsidR="008316F6" w:rsidRDefault="00DD5B21">
            <w:r>
              <w:t xml:space="preserve">Wählen Sie auf dem Bild </w:t>
            </w:r>
            <w:r>
              <w:rPr>
                <w:rStyle w:val="SAPScreenElement"/>
              </w:rPr>
              <w:t>Compliance-Anfrage aus Logistik</w:t>
            </w:r>
            <w:r>
              <w:t xml:space="preserve"> im Abschnitt </w:t>
            </w:r>
            <w:r>
              <w:rPr>
                <w:rStyle w:val="SAPScreenElement"/>
              </w:rPr>
              <w:t>Zu verifizierende Compliance-Zwecke</w:t>
            </w:r>
            <w:r>
              <w:t xml:space="preserve"> die D</w:t>
            </w:r>
            <w:r>
              <w:t xml:space="preserve">rucktaste </w:t>
            </w:r>
            <w:r>
              <w:rPr>
                <w:rStyle w:val="SAPScreenElement"/>
              </w:rPr>
              <w:t>Anlegen</w:t>
            </w:r>
            <w:r>
              <w:t>.</w:t>
            </w:r>
          </w:p>
        </w:tc>
        <w:tc>
          <w:tcPr>
            <w:tcW w:w="0" w:type="auto"/>
          </w:tcPr>
          <w:p w:rsidR="008316F6" w:rsidRDefault="00DD5B21">
            <w:r>
              <w:t xml:space="preserve">Das Bild </w:t>
            </w:r>
            <w:r>
              <w:rPr>
                <w:rStyle w:val="SAPScreenElement"/>
              </w:rPr>
              <w:t>Zweck zuordnen</w:t>
            </w:r>
            <w:r>
              <w:t xml:space="preserve"> wird angezeigt.</w:t>
            </w:r>
          </w:p>
        </w:tc>
        <w:tc>
          <w:tcPr>
            <w:tcW w:w="0" w:type="auto"/>
          </w:tcPr>
          <w:p w:rsidR="00000000" w:rsidRDefault="00DD5B21"/>
        </w:tc>
      </w:tr>
      <w:tr w:rsidR="008316F6" w:rsidTr="00DD5B21">
        <w:tc>
          <w:tcPr>
            <w:tcW w:w="0" w:type="auto"/>
          </w:tcPr>
          <w:p w:rsidR="008316F6" w:rsidRDefault="00DD5B21">
            <w:r>
              <w:t>11</w:t>
            </w:r>
          </w:p>
        </w:tc>
        <w:tc>
          <w:tcPr>
            <w:tcW w:w="0" w:type="auto"/>
          </w:tcPr>
          <w:p w:rsidR="008316F6" w:rsidRDefault="00DD5B21">
            <w:r>
              <w:rPr>
                <w:rStyle w:val="SAPEmphasis"/>
              </w:rPr>
              <w:t>Compliance-Zwecke auswählen</w:t>
            </w:r>
          </w:p>
        </w:tc>
        <w:tc>
          <w:tcPr>
            <w:tcW w:w="0" w:type="auto"/>
          </w:tcPr>
          <w:p w:rsidR="008316F6" w:rsidRDefault="00DD5B21">
            <w:r>
              <w:t xml:space="preserve">Suchen Sie in der Liste der Compliance-Zwecke nach den Compliance-Zwecken für </w:t>
            </w:r>
            <w:r>
              <w:rPr>
                <w:rStyle w:val="SAPUserEntry"/>
              </w:rPr>
              <w:t>Industriechemikalien herstellen</w:t>
            </w:r>
            <w:r>
              <w:t>, die für die in Schritt 9 hinzugefügten Verkaufsländer</w:t>
            </w:r>
            <w:r>
              <w:t xml:space="preserve"> und -regionen gelten. Wenn beispielsweise Ihr Verkaufsland Deutschland ist, wählen Sie den Compliance-Zweck </w:t>
            </w:r>
            <w:r>
              <w:rPr>
                <w:rStyle w:val="SAPUserEntry"/>
              </w:rPr>
              <w:t>Verkauf industrieller Chemikalien in einem EU-Land</w:t>
            </w:r>
            <w:r>
              <w:t>. Falls kein konkreter Compliance-Zweck vorhanden ist, der eines Ihrer Verkaufsländer bzw. eine I</w:t>
            </w:r>
            <w:r>
              <w:t xml:space="preserve">hrer Verkaufsregionen umfasst, wählen Sie den Compliance-Zweck </w:t>
            </w:r>
            <w:r>
              <w:rPr>
                <w:rStyle w:val="SAPUserEntry"/>
              </w:rPr>
              <w:t>Verkauf industrieller Chemikalien weltweit</w:t>
            </w:r>
            <w:r>
              <w:t>.</w:t>
            </w:r>
          </w:p>
          <w:p w:rsidR="008316F6" w:rsidRDefault="00DD5B21">
            <w:r>
              <w:t xml:space="preserve">Wählen Sie die Compliance-Zwecke aus, und wählen Sie dann </w:t>
            </w:r>
            <w:r>
              <w:rPr>
                <w:rStyle w:val="SAPScreenElement"/>
              </w:rPr>
              <w:t>OK</w:t>
            </w:r>
            <w:r>
              <w:t>.</w:t>
            </w:r>
          </w:p>
        </w:tc>
        <w:tc>
          <w:tcPr>
            <w:tcW w:w="0" w:type="auto"/>
          </w:tcPr>
          <w:p w:rsidR="008316F6" w:rsidRDefault="00DD5B21">
            <w:r>
              <w:t xml:space="preserve">Das Dialogfenster </w:t>
            </w:r>
            <w:r>
              <w:rPr>
                <w:rStyle w:val="SAPScreenElement"/>
              </w:rPr>
              <w:t>Compliance-Zwecke zuordnen</w:t>
            </w:r>
            <w:r>
              <w:t xml:space="preserve"> wird geschlossen, und das Bild </w:t>
            </w:r>
            <w:r>
              <w:rPr>
                <w:rStyle w:val="SAPScreenElement"/>
              </w:rPr>
              <w:t>Compliance-</w:t>
            </w:r>
            <w:r>
              <w:rPr>
                <w:rStyle w:val="SAPScreenElement"/>
              </w:rPr>
              <w:t>Anfrage aus Logistik</w:t>
            </w:r>
            <w:r>
              <w:t xml:space="preserve"> wird angezeigt. Die ausgewählten Compliance-Zwecke werden in die Liste der zu verifizierenden Compliance-Zwecke vom Typ </w:t>
            </w:r>
            <w:r>
              <w:rPr>
                <w:rStyle w:val="SAPScreenElement"/>
              </w:rPr>
              <w:t>Manuell hinzugefügt</w:t>
            </w:r>
            <w:r>
              <w:t xml:space="preserve"> aufgenommen.</w:t>
            </w:r>
          </w:p>
        </w:tc>
        <w:tc>
          <w:tcPr>
            <w:tcW w:w="0" w:type="auto"/>
          </w:tcPr>
          <w:p w:rsidR="00000000" w:rsidRDefault="00DD5B21"/>
        </w:tc>
      </w:tr>
      <w:tr w:rsidR="008316F6" w:rsidTr="00DD5B21">
        <w:tc>
          <w:tcPr>
            <w:tcW w:w="0" w:type="auto"/>
          </w:tcPr>
          <w:p w:rsidR="008316F6" w:rsidRDefault="00DD5B21">
            <w:r>
              <w:t>12</w:t>
            </w:r>
          </w:p>
        </w:tc>
        <w:tc>
          <w:tcPr>
            <w:tcW w:w="0" w:type="auto"/>
          </w:tcPr>
          <w:p w:rsidR="008316F6" w:rsidRDefault="00DD5B21">
            <w:r>
              <w:rPr>
                <w:rStyle w:val="SAPEmphasis"/>
              </w:rPr>
              <w:t>Übergabe an Beurteilung starten</w:t>
            </w:r>
          </w:p>
        </w:tc>
        <w:tc>
          <w:tcPr>
            <w:tcW w:w="0" w:type="auto"/>
          </w:tcPr>
          <w:p w:rsidR="008316F6" w:rsidRDefault="00DD5B21">
            <w:r>
              <w:t xml:space="preserve">Wählen Sie auf dem Bild </w:t>
            </w:r>
            <w:r>
              <w:rPr>
                <w:rStyle w:val="SAPScreenElement"/>
              </w:rPr>
              <w:t>Compliance-Anfrage au</w:t>
            </w:r>
            <w:r>
              <w:rPr>
                <w:rStyle w:val="SAPScreenElement"/>
              </w:rPr>
              <w:t>s Logistik</w:t>
            </w:r>
            <w:r>
              <w:t xml:space="preserve"> die Option </w:t>
            </w:r>
            <w:r>
              <w:rPr>
                <w:rStyle w:val="SAPScreenElement"/>
              </w:rPr>
              <w:t>Bereit für Beurteilung</w:t>
            </w:r>
            <w:r>
              <w:t>.</w:t>
            </w:r>
          </w:p>
        </w:tc>
        <w:tc>
          <w:tcPr>
            <w:tcW w:w="0" w:type="auto"/>
          </w:tcPr>
          <w:p w:rsidR="008316F6" w:rsidRDefault="00DD5B21">
            <w:r>
              <w:t xml:space="preserve">Das Dialogfenster </w:t>
            </w:r>
            <w:r>
              <w:rPr>
                <w:rStyle w:val="SAPScreenElement"/>
              </w:rPr>
              <w:t>Bereit für Beurteilung</w:t>
            </w:r>
            <w:r>
              <w:t xml:space="preserve"> wird angezeigt.</w:t>
            </w:r>
          </w:p>
          <w:p w:rsidR="008316F6" w:rsidRDefault="00DD5B21">
            <w:r>
              <w:t>Das Dialogfenster zeigt die hinzugefügten Länder und Regionen und Compliance-Zwecke.</w:t>
            </w:r>
          </w:p>
        </w:tc>
        <w:tc>
          <w:tcPr>
            <w:tcW w:w="0" w:type="auto"/>
          </w:tcPr>
          <w:p w:rsidR="00000000" w:rsidRDefault="00DD5B21"/>
        </w:tc>
      </w:tr>
      <w:tr w:rsidR="008316F6" w:rsidTr="00DD5B21">
        <w:tc>
          <w:tcPr>
            <w:tcW w:w="0" w:type="auto"/>
          </w:tcPr>
          <w:p w:rsidR="008316F6" w:rsidRDefault="00DD5B21">
            <w:r>
              <w:t>13</w:t>
            </w:r>
          </w:p>
        </w:tc>
        <w:tc>
          <w:tcPr>
            <w:tcW w:w="0" w:type="auto"/>
          </w:tcPr>
          <w:p w:rsidR="008316F6" w:rsidRDefault="00DD5B21">
            <w:r>
              <w:rPr>
                <w:rStyle w:val="SAPEmphasis"/>
              </w:rPr>
              <w:t>Übergabe an Beurteilung abschließen</w:t>
            </w:r>
          </w:p>
        </w:tc>
        <w:tc>
          <w:tcPr>
            <w:tcW w:w="0" w:type="auto"/>
          </w:tcPr>
          <w:p w:rsidR="008316F6" w:rsidRDefault="00DD5B21">
            <w:r>
              <w:t xml:space="preserve">Im Dialogfenster </w:t>
            </w:r>
            <w:r>
              <w:rPr>
                <w:rStyle w:val="SAPScreenElement"/>
              </w:rPr>
              <w:t>Bereit für</w:t>
            </w:r>
            <w:r>
              <w:rPr>
                <w:rStyle w:val="SAPScreenElement"/>
              </w:rPr>
              <w:t xml:space="preserve"> Bewertung</w:t>
            </w:r>
            <w:r>
              <w:t xml:space="preserve"> wählen Sie </w:t>
            </w:r>
            <w:r>
              <w:rPr>
                <w:rStyle w:val="SAPScreenElement"/>
              </w:rPr>
              <w:t>Sichern</w:t>
            </w:r>
            <w:r>
              <w:t>.</w:t>
            </w:r>
          </w:p>
        </w:tc>
        <w:tc>
          <w:tcPr>
            <w:tcW w:w="0" w:type="auto"/>
          </w:tcPr>
          <w:p w:rsidR="008316F6" w:rsidRDefault="00DD5B21">
            <w:r>
              <w:t xml:space="preserve">Das Dialogfenster </w:t>
            </w:r>
            <w:r>
              <w:rPr>
                <w:rStyle w:val="SAPScreenElement"/>
              </w:rPr>
              <w:t>Bereit für Beurteilung</w:t>
            </w:r>
            <w:r>
              <w:t xml:space="preserve"> wird geschlossen.</w:t>
            </w:r>
          </w:p>
          <w:p w:rsidR="008316F6" w:rsidRDefault="00DD5B21">
            <w:r>
              <w:t xml:space="preserve">Die Beurteilung wird gestartet, das Bild </w:t>
            </w:r>
            <w:r>
              <w:rPr>
                <w:rStyle w:val="SAPScreenElement"/>
              </w:rPr>
              <w:t>Compliance-Anfrage bearbeiten</w:t>
            </w:r>
            <w:r>
              <w:t xml:space="preserve"> wird geschlossen, und das Bild </w:t>
            </w:r>
            <w:r>
              <w:rPr>
                <w:rStyle w:val="SAPScreenElement"/>
              </w:rPr>
              <w:t>Anfragen aus der Logistik bearbeiten</w:t>
            </w:r>
            <w:r>
              <w:t xml:space="preserve"> wird mit einer Liste der unbearbeiteten Anfragen angezeigt.</w:t>
            </w:r>
          </w:p>
          <w:p w:rsidR="008316F6" w:rsidRDefault="00DD5B21">
            <w:r>
              <w:t xml:space="preserve">Das unverpackte Produkt </w:t>
            </w:r>
            <w:r>
              <w:rPr>
                <w:rStyle w:val="SAPUserEntry"/>
              </w:rPr>
              <w:t>Halbf. PMA 01</w:t>
            </w:r>
            <w:r>
              <w:t xml:space="preserve"> wird mit den Verkaufsländern und -regionen und dem manuell hinzugefügten Compliance-Zweck</w:t>
            </w:r>
            <w:r>
              <w:t xml:space="preserve"> aus der Compliance-Anfrage aktualisiert.</w:t>
            </w:r>
          </w:p>
          <w:p w:rsidR="008316F6" w:rsidRDefault="00DD5B21">
            <w:r>
              <w:t xml:space="preserve">Das System berechnet neue Vermarktbarkeitsbewertungen für das unverpackte Produkt </w:t>
            </w:r>
            <w:r>
              <w:rPr>
                <w:rStyle w:val="SAPUserEntry"/>
              </w:rPr>
              <w:t>Halbf. PMA 01</w:t>
            </w:r>
            <w:r>
              <w:t xml:space="preserve"> basierend auf den zugeordneten Compliance-Zwecken.</w:t>
            </w:r>
          </w:p>
        </w:tc>
        <w:tc>
          <w:tcPr>
            <w:tcW w:w="0" w:type="auto"/>
          </w:tcPr>
          <w:p w:rsidR="00000000" w:rsidRDefault="00DD5B21"/>
        </w:tc>
      </w:tr>
    </w:tbl>
    <w:p w:rsidR="008316F6" w:rsidRDefault="00DD5B21">
      <w:pPr>
        <w:pStyle w:val="Heading3"/>
      </w:pPr>
      <w:bookmarkStart w:id="28" w:name="unique_10"/>
      <w:bookmarkStart w:id="29" w:name="_Toc52222879"/>
      <w:r>
        <w:t>Vermarktbarkeitsanforderungen bewerten - Für Produkte (mit Testda</w:t>
      </w:r>
      <w:r>
        <w:t>tensatz 1)</w:t>
      </w:r>
      <w:bookmarkEnd w:id="28"/>
      <w:bookmarkEnd w:id="29"/>
    </w:p>
    <w:p w:rsidR="008316F6" w:rsidRDefault="00DD5B21">
      <w:pPr>
        <w:pStyle w:val="SAPKeyblockTitle"/>
      </w:pPr>
      <w:r>
        <w:t>Testverwaltung</w:t>
      </w:r>
    </w:p>
    <w:p w:rsidR="008316F6" w:rsidRDefault="00DD5B21">
      <w:r>
        <w:t>Kundenprojekt: Füllen Sie die projektbezogenen Teile aus.</w:t>
      </w:r>
    </w:p>
    <w:p w:rsidR="008316F6" w:rsidRDefault="008316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Testfall-ID</w:t>
            </w:r>
          </w:p>
        </w:tc>
        <w:tc>
          <w:tcPr>
            <w:tcW w:w="0" w:type="auto"/>
            <w:shd w:val="clear" w:color="auto" w:fill="auto"/>
            <w:tcMar>
              <w:top w:w="29" w:type="dxa"/>
              <w:left w:w="29" w:type="dxa"/>
              <w:bottom w:w="29" w:type="dxa"/>
              <w:right w:w="29" w:type="dxa"/>
            </w:tcMar>
          </w:tcPr>
          <w:p w:rsidR="008316F6" w:rsidRDefault="00DD5B21">
            <w:r>
              <w:t>&lt;X.XX&gt;</w:t>
            </w:r>
          </w:p>
        </w:tc>
        <w:tc>
          <w:tcPr>
            <w:tcW w:w="0" w:type="auto"/>
            <w:shd w:val="clear" w:color="auto" w:fill="auto"/>
            <w:tcMar>
              <w:top w:w="29" w:type="dxa"/>
              <w:left w:w="29" w:type="dxa"/>
              <w:bottom w:w="29" w:type="dxa"/>
              <w:right w:w="29" w:type="dxa"/>
            </w:tcMar>
          </w:tcPr>
          <w:p w:rsidR="008316F6" w:rsidRDefault="00DD5B21">
            <w:r>
              <w:rPr>
                <w:rStyle w:val="SAPEmphasis"/>
              </w:rPr>
              <w:t>Testername</w:t>
            </w:r>
          </w:p>
        </w:tc>
        <w:tc>
          <w:tcPr>
            <w:tcW w:w="0" w:type="auto"/>
            <w:shd w:val="clear" w:color="auto" w:fill="auto"/>
            <w:tcMar>
              <w:top w:w="29" w:type="dxa"/>
              <w:left w:w="29" w:type="dxa"/>
              <w:bottom w:w="29" w:type="dxa"/>
              <w:right w:w="29" w:type="dxa"/>
            </w:tcMar>
          </w:tcPr>
          <w:p w:rsidR="008316F6" w:rsidRDefault="008316F6"/>
        </w:tc>
        <w:tc>
          <w:tcPr>
            <w:tcW w:w="0" w:type="auto"/>
            <w:shd w:val="clear" w:color="auto" w:fill="auto"/>
            <w:tcMar>
              <w:top w:w="29" w:type="dxa"/>
              <w:left w:w="29" w:type="dxa"/>
              <w:bottom w:w="29" w:type="dxa"/>
              <w:right w:w="29" w:type="dxa"/>
            </w:tcMar>
          </w:tcPr>
          <w:p w:rsidR="008316F6" w:rsidRDefault="00DD5B21">
            <w:r>
              <w:rPr>
                <w:rStyle w:val="SAPEmphasis"/>
              </w:rPr>
              <w:t>Testdatum</w:t>
            </w:r>
          </w:p>
        </w:tc>
        <w:tc>
          <w:tcPr>
            <w:tcW w:w="0" w:type="auto"/>
            <w:shd w:val="clear" w:color="auto" w:fill="auto"/>
            <w:tcMar>
              <w:top w:w="29" w:type="dxa"/>
              <w:left w:w="29" w:type="dxa"/>
              <w:bottom w:w="29" w:type="dxa"/>
              <w:right w:w="29" w:type="dxa"/>
            </w:tcMar>
          </w:tcPr>
          <w:p w:rsidR="008316F6" w:rsidRDefault="00DD5B21">
            <w:r>
              <w:rPr>
                <w:rStyle w:val="SAPUserEntry"/>
              </w:rPr>
              <w:t>Geben Sie ein Testdatum ein.</w:t>
            </w:r>
          </w:p>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t>Benutzerrolle(n)</w:t>
            </w:r>
          </w:p>
        </w:tc>
        <w:tc>
          <w:tcPr>
            <w:tcW w:w="0" w:type="auto"/>
            <w:gridSpan w:val="5"/>
            <w:shd w:val="clear" w:color="auto" w:fill="auto"/>
            <w:tcMar>
              <w:top w:w="29" w:type="dxa"/>
              <w:left w:w="29" w:type="dxa"/>
              <w:bottom w:w="29" w:type="dxa"/>
              <w:right w:w="29" w:type="dxa"/>
            </w:tcMar>
          </w:tcPr>
          <w:p w:rsidR="008316F6" w:rsidRDefault="008316F6"/>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Verantwortungsbereich</w:t>
            </w:r>
          </w:p>
        </w:tc>
        <w:tc>
          <w:tcPr>
            <w:tcW w:w="0" w:type="auto"/>
            <w:gridSpan w:val="3"/>
            <w:shd w:val="clear" w:color="auto" w:fill="auto"/>
            <w:tcMar>
              <w:top w:w="29" w:type="dxa"/>
              <w:left w:w="29" w:type="dxa"/>
              <w:bottom w:w="29" w:type="dxa"/>
              <w:right w:w="29" w:type="dxa"/>
            </w:tcMar>
          </w:tcPr>
          <w:p w:rsidR="008316F6" w:rsidRDefault="00DD5B21">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8316F6" w:rsidRDefault="00DD5B21">
            <w:r>
              <w:rPr>
                <w:rStyle w:val="SAPEmphasis"/>
              </w:rPr>
              <w:t>Dauer</w:t>
            </w:r>
          </w:p>
        </w:tc>
        <w:tc>
          <w:tcPr>
            <w:tcW w:w="0" w:type="auto"/>
            <w:shd w:val="clear" w:color="auto" w:fill="auto"/>
            <w:tcMar>
              <w:top w:w="29" w:type="dxa"/>
              <w:left w:w="29" w:type="dxa"/>
              <w:bottom w:w="29" w:type="dxa"/>
              <w:right w:w="29" w:type="dxa"/>
            </w:tcMar>
          </w:tcPr>
          <w:p w:rsidR="008316F6" w:rsidRDefault="00DD5B21">
            <w:r>
              <w:rPr>
                <w:rStyle w:val="SAPUserEntry"/>
              </w:rPr>
              <w:t>Geben Sie eine Dauer ein.</w:t>
            </w:r>
          </w:p>
        </w:tc>
      </w:tr>
    </w:tbl>
    <w:p w:rsidR="008316F6" w:rsidRDefault="00DD5B21">
      <w:pPr>
        <w:pStyle w:val="SAPKeyblockTitle"/>
      </w:pPr>
      <w:r>
        <w:t>Verwendungszweck</w:t>
      </w:r>
    </w:p>
    <w:p w:rsidR="008316F6" w:rsidRDefault="00DD5B21">
      <w:r>
        <w:t>Der Produktverantwortlicher - Produkt-Compliance</w:t>
      </w:r>
      <w:r>
        <w:t xml:space="preserve"> stellt fest, dass das System neue Vermarktbarkeitsstatus für Vermarktbarkeitsanforderungen für Produkte ermittelt hat, die geprüft und freigegeben werden müssen.</w:t>
      </w:r>
    </w:p>
    <w:p w:rsidR="008316F6" w:rsidRDefault="00DD5B21">
      <w:pPr>
        <w:pStyle w:val="SAPKeyblockTitle"/>
      </w:pPr>
      <w:r>
        <w:t>Vorgehensweise</w:t>
      </w:r>
    </w:p>
    <w:tbl>
      <w:tblPr>
        <w:tblStyle w:val="SAPStandardTable"/>
        <w:tblW w:w="0" w:type="auto"/>
        <w:tblLook w:val="0620" w:firstRow="1" w:lastRow="0" w:firstColumn="0" w:lastColumn="0" w:noHBand="1" w:noVBand="1"/>
      </w:tblPr>
      <w:tblGrid>
        <w:gridCol w:w="1299"/>
        <w:gridCol w:w="2714"/>
        <w:gridCol w:w="4679"/>
        <w:gridCol w:w="3559"/>
        <w:gridCol w:w="1920"/>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rPr>
                <w:rStyle w:val="SAPEmphasis"/>
              </w:rPr>
              <w:t>Testschrittnummer</w:t>
            </w:r>
          </w:p>
        </w:tc>
        <w:tc>
          <w:tcPr>
            <w:tcW w:w="0" w:type="auto"/>
          </w:tcPr>
          <w:p w:rsidR="008316F6" w:rsidRDefault="00DD5B21">
            <w:pPr>
              <w:pStyle w:val="SAPTableHeader"/>
            </w:pPr>
            <w:r>
              <w:rPr>
                <w:rStyle w:val="SAPEmphasis"/>
              </w:rPr>
              <w:t>Bezeichnung des Testschritts</w:t>
            </w:r>
          </w:p>
        </w:tc>
        <w:tc>
          <w:tcPr>
            <w:tcW w:w="0" w:type="auto"/>
          </w:tcPr>
          <w:p w:rsidR="008316F6" w:rsidRDefault="00DD5B21">
            <w:pPr>
              <w:pStyle w:val="SAPTableHeader"/>
            </w:pPr>
            <w:r>
              <w:rPr>
                <w:rStyle w:val="SAPEmphasis"/>
              </w:rPr>
              <w:t>Anweisung</w:t>
            </w:r>
          </w:p>
        </w:tc>
        <w:tc>
          <w:tcPr>
            <w:tcW w:w="0" w:type="auto"/>
          </w:tcPr>
          <w:p w:rsidR="008316F6" w:rsidRDefault="00DD5B21">
            <w:pPr>
              <w:pStyle w:val="SAPTableHeader"/>
            </w:pPr>
            <w:r>
              <w:rPr>
                <w:rStyle w:val="SAPEmphasis"/>
              </w:rPr>
              <w:t>Erwartetes Ergebnis</w:t>
            </w:r>
          </w:p>
        </w:tc>
        <w:tc>
          <w:tcPr>
            <w:tcW w:w="0" w:type="auto"/>
          </w:tcPr>
          <w:p w:rsidR="008316F6" w:rsidRDefault="00DD5B21">
            <w:pPr>
              <w:pStyle w:val="SAPTableHeader"/>
            </w:pPr>
            <w:r>
              <w:rPr>
                <w:rStyle w:val="SAPEmphasis"/>
              </w:rPr>
              <w:t>B</w:t>
            </w:r>
            <w:r>
              <w:rPr>
                <w:rStyle w:val="SAPEmphasis"/>
              </w:rPr>
              <w:t>estanden/Nicht bestanden/Anmerkung</w:t>
            </w:r>
          </w:p>
        </w:tc>
      </w:tr>
      <w:tr w:rsidR="008316F6" w:rsidTr="00DD5B21">
        <w:tc>
          <w:tcPr>
            <w:tcW w:w="0" w:type="auto"/>
          </w:tcPr>
          <w:p w:rsidR="008316F6" w:rsidRDefault="00DD5B21">
            <w:r>
              <w:t>1</w:t>
            </w:r>
          </w:p>
        </w:tc>
        <w:tc>
          <w:tcPr>
            <w:tcW w:w="0" w:type="auto"/>
          </w:tcPr>
          <w:p w:rsidR="008316F6" w:rsidRDefault="00DD5B21">
            <w:r>
              <w:rPr>
                <w:rStyle w:val="SAPEmphasis"/>
              </w:rPr>
              <w:t>Anmelden</w:t>
            </w:r>
          </w:p>
        </w:tc>
        <w:tc>
          <w:tcPr>
            <w:tcW w:w="0" w:type="auto"/>
          </w:tcPr>
          <w:p w:rsidR="008316F6" w:rsidRDefault="00DD5B21">
            <w:r>
              <w:t>Melden Sie sich am SAP Fiori Launchpad als Produktverantwortlicher - Produkt-Compliance</w:t>
            </w:r>
            <w:r>
              <w:t xml:space="preserve"> an.</w:t>
            </w:r>
          </w:p>
        </w:tc>
        <w:tc>
          <w:tcPr>
            <w:tcW w:w="0" w:type="auto"/>
          </w:tcPr>
          <w:p w:rsidR="008316F6" w:rsidRDefault="00DD5B21">
            <w:r>
              <w:t>Das SAP Fiori Launchpad wird mit den Abschnitten und Kacheln für die Rolle Produktverantwortlicher - Produkt-Compliance angezeigt.</w:t>
            </w:r>
          </w:p>
        </w:tc>
        <w:tc>
          <w:tcPr>
            <w:tcW w:w="0" w:type="auto"/>
          </w:tcPr>
          <w:p w:rsidR="00000000" w:rsidRDefault="00DD5B21"/>
        </w:tc>
      </w:tr>
      <w:tr w:rsidR="008316F6" w:rsidTr="00DD5B21">
        <w:tc>
          <w:tcPr>
            <w:tcW w:w="0" w:type="auto"/>
          </w:tcPr>
          <w:p w:rsidR="008316F6" w:rsidRDefault="00DD5B21">
            <w:r>
              <w:t>2</w:t>
            </w:r>
          </w:p>
        </w:tc>
        <w:tc>
          <w:tcPr>
            <w:tcW w:w="0" w:type="auto"/>
          </w:tcPr>
          <w:p w:rsidR="008316F6" w:rsidRDefault="00DD5B21">
            <w:r>
              <w:rPr>
                <w:rStyle w:val="SAPEmphasis"/>
              </w:rPr>
              <w:t>App aufrufen</w:t>
            </w:r>
          </w:p>
        </w:tc>
        <w:tc>
          <w:tcPr>
            <w:tcW w:w="0" w:type="auto"/>
          </w:tcPr>
          <w:p w:rsidR="008316F6" w:rsidRDefault="00DD5B21">
            <w:r>
              <w:t xml:space="preserve">Wählen Sie die Kachel </w:t>
            </w:r>
            <w:r>
              <w:rPr>
                <w:rStyle w:val="SAPScreenElement"/>
              </w:rPr>
              <w:t>Vermarktbarkeitsanforderungen bewerten - Für Produkte</w:t>
            </w:r>
            <w:r>
              <w:t>.</w:t>
            </w:r>
          </w:p>
        </w:tc>
        <w:tc>
          <w:tcPr>
            <w:tcW w:w="0" w:type="auto"/>
          </w:tcPr>
          <w:p w:rsidR="008316F6" w:rsidRDefault="00DD5B21">
            <w:r>
              <w:t xml:space="preserve">Das Bild </w:t>
            </w:r>
            <w:r>
              <w:rPr>
                <w:rStyle w:val="SAPScreenElement"/>
              </w:rPr>
              <w:t>Vermarktbarkeitsa</w:t>
            </w:r>
            <w:r>
              <w:rPr>
                <w:rStyle w:val="SAPScreenElement"/>
              </w:rPr>
              <w:t>nforderungen bewerten - Für Produkte</w:t>
            </w:r>
            <w:r>
              <w:t xml:space="preserve"> wird angezeigt.</w:t>
            </w:r>
          </w:p>
        </w:tc>
        <w:tc>
          <w:tcPr>
            <w:tcW w:w="0" w:type="auto"/>
          </w:tcPr>
          <w:p w:rsidR="00000000" w:rsidRDefault="00DD5B21"/>
        </w:tc>
      </w:tr>
      <w:tr w:rsidR="008316F6" w:rsidTr="00DD5B21">
        <w:tc>
          <w:tcPr>
            <w:tcW w:w="0" w:type="auto"/>
          </w:tcPr>
          <w:p w:rsidR="008316F6" w:rsidRDefault="00DD5B21">
            <w:r>
              <w:t>3</w:t>
            </w:r>
          </w:p>
        </w:tc>
        <w:tc>
          <w:tcPr>
            <w:tcW w:w="0" w:type="auto"/>
          </w:tcPr>
          <w:p w:rsidR="008316F6" w:rsidRDefault="00DD5B21">
            <w:r>
              <w:rPr>
                <w:rStyle w:val="SAPEmphasis"/>
              </w:rPr>
              <w:t>Vermarktbarkeitsbewertungen suchen</w:t>
            </w:r>
          </w:p>
        </w:tc>
        <w:tc>
          <w:tcPr>
            <w:tcW w:w="0" w:type="auto"/>
          </w:tcPr>
          <w:p w:rsidR="008316F6" w:rsidRDefault="00DD5B21">
            <w:r>
              <w:t xml:space="preserve">Suchen Sie nach den nicht freigegebenen Vermarktbarkeitsbewertungen mit den Vermarktbarkeitsstatus </w:t>
            </w:r>
            <w:r>
              <w:rPr>
                <w:rStyle w:val="SAPScreenElement"/>
              </w:rPr>
              <w:t>Konform</w:t>
            </w:r>
            <w:r>
              <w:t xml:space="preserve"> und </w:t>
            </w:r>
            <w:r>
              <w:rPr>
                <w:rStyle w:val="SAPScreenElement"/>
              </w:rPr>
              <w:t>Nicht konform</w:t>
            </w:r>
            <w:r>
              <w:t xml:space="preserve">, die in den Testverfahren </w:t>
            </w:r>
            <w:hyperlink r:id="rId22" w:history="1">
              <w:r>
                <w:t>Compliance-Anfrage aus der Logistik bearbeiten (für "Unverpacktes Produkt" – mit Testdatensatz 1)</w:t>
              </w:r>
            </w:hyperlink>
            <w:r>
              <w:t xml:space="preserve">  [Seite ] </w:t>
            </w:r>
            <w:r>
              <w:fldChar w:fldCharType="begin"/>
            </w:r>
            <w:r>
              <w:instrText xml:space="preserve"> PAGEREF unique_8 </w:instrText>
            </w:r>
            <w:r>
              <w:fldChar w:fldCharType="separate"/>
            </w:r>
            <w:r>
              <w:rPr>
                <w:noProof/>
              </w:rPr>
              <w:t>30</w:t>
            </w:r>
            <w:r>
              <w:fldChar w:fldCharType="end"/>
            </w:r>
            <w:r>
              <w:t xml:space="preserve"> und </w:t>
            </w:r>
            <w:hyperlink r:id="rId23" w:history="1">
              <w:r>
                <w:t>Compliance-Anfrage aus der Logistik bearbeiten (für "Verpacktes Produkt" – mit Te</w:t>
              </w:r>
              <w:r>
                <w:t>stdatensatz 1)</w:t>
              </w:r>
            </w:hyperlink>
            <w:r>
              <w:t xml:space="preserve">  [Seite ] </w:t>
            </w:r>
            <w:r>
              <w:fldChar w:fldCharType="begin"/>
            </w:r>
            <w:r>
              <w:instrText xml:space="preserve"> PAGEREF unique_9 </w:instrText>
            </w:r>
            <w:r>
              <w:fldChar w:fldCharType="separate"/>
            </w:r>
            <w:r>
              <w:rPr>
                <w:noProof/>
              </w:rPr>
              <w:t>34</w:t>
            </w:r>
            <w:r>
              <w:fldChar w:fldCharType="end"/>
            </w:r>
            <w:r>
              <w:t xml:space="preserve"> angelegt wurden. Gehen Sie wie folgt vor:</w:t>
            </w:r>
          </w:p>
          <w:p w:rsidR="008316F6" w:rsidRDefault="00DD5B21">
            <w:r>
              <w:t xml:space="preserve">Expandieren Sie den Kopf der Liste mit den nicht freigegebenen Vermarktbarkeitsbewertungen, indem Sie das Symbol </w:t>
            </w:r>
            <w:r>
              <w:rPr>
                <w:noProof/>
              </w:rPr>
              <w:drawing>
                <wp:inline distT="0" distB="0" distL="0" distR="0">
                  <wp:extent cx="161925" cy="104775"/>
                  <wp:effectExtent l="0" t="0" r="9525"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1925" cy="104775"/>
                          </a:xfrm>
                          <a:prstGeom prst="rect">
                            <a:avLst/>
                          </a:prstGeom>
                        </pic:spPr>
                      </pic:pic>
                    </a:graphicData>
                  </a:graphic>
                </wp:inline>
              </w:drawing>
            </w:r>
            <w:r>
              <w:t>(</w:t>
            </w:r>
            <w:r>
              <w:rPr>
                <w:rStyle w:val="SAPScreenElement"/>
              </w:rPr>
              <w:t>Kopf aufklappen</w:t>
            </w:r>
            <w:r>
              <w:t>) wählen.</w:t>
            </w:r>
          </w:p>
          <w:p w:rsidR="008316F6" w:rsidRDefault="00DD5B21">
            <w:r>
              <w:t xml:space="preserve">Geben Sie den Produktnamen </w:t>
            </w:r>
            <w:r>
              <w:rPr>
                <w:rStyle w:val="SAPUserEntry"/>
              </w:rPr>
              <w:t>Halbf. PMA 01</w:t>
            </w:r>
            <w:r>
              <w:t xml:space="preserve"> im Feld </w:t>
            </w:r>
            <w:r>
              <w:rPr>
                <w:rStyle w:val="SAPScreenElement"/>
              </w:rPr>
              <w:t>Suchen</w:t>
            </w:r>
            <w:r>
              <w:t xml:space="preserve"> ein.</w:t>
            </w:r>
          </w:p>
          <w:p w:rsidR="008316F6" w:rsidRDefault="00DD5B21">
            <w:r>
              <w:t xml:space="preserve">Wählen Sie in der Auswahlliste für den Filter </w:t>
            </w:r>
            <w:r>
              <w:rPr>
                <w:rStyle w:val="SAPScreenElement"/>
              </w:rPr>
              <w:t>Vermarktbarkeitsstatus</w:t>
            </w:r>
            <w:r>
              <w:t xml:space="preserve"> die Einträge </w:t>
            </w:r>
            <w:r>
              <w:rPr>
                <w:rStyle w:val="SAPScreenElement"/>
              </w:rPr>
              <w:t>Konform</w:t>
            </w:r>
            <w:r>
              <w:t xml:space="preserve"> und </w:t>
            </w:r>
            <w:r>
              <w:rPr>
                <w:rStyle w:val="SAPScreenElement"/>
              </w:rPr>
              <w:t>Nicht konform</w:t>
            </w:r>
            <w:r>
              <w:t>.</w:t>
            </w:r>
          </w:p>
        </w:tc>
        <w:tc>
          <w:tcPr>
            <w:tcW w:w="0" w:type="auto"/>
          </w:tcPr>
          <w:p w:rsidR="008316F6" w:rsidRDefault="00DD5B21">
            <w:r>
              <w:t xml:space="preserve">Die Liste wird gefiltert, und die Vermarktbarkeitsbewertungen mit den berechneten Vermarktbarkeitsstatus </w:t>
            </w:r>
            <w:r>
              <w:rPr>
                <w:rStyle w:val="SAPScreenElement"/>
              </w:rPr>
              <w:t>Konform</w:t>
            </w:r>
            <w:r>
              <w:t xml:space="preserve"> </w:t>
            </w:r>
            <w:r>
              <w:t xml:space="preserve">und </w:t>
            </w:r>
            <w:r>
              <w:rPr>
                <w:rStyle w:val="SAPScreenElement"/>
              </w:rPr>
              <w:t>Nicht konform</w:t>
            </w:r>
            <w:r>
              <w:t xml:space="preserve"> für das unverpackte Produkt </w:t>
            </w:r>
            <w:r>
              <w:rPr>
                <w:rStyle w:val="SAPUserEntry"/>
              </w:rPr>
              <w:t>Semi PMA 01</w:t>
            </w:r>
            <w:r>
              <w:t xml:space="preserve"> werden angezeigt.</w:t>
            </w:r>
          </w:p>
          <w:p w:rsidR="008316F6" w:rsidRDefault="00DD5B21">
            <w:r>
              <w:rPr>
                <w:rStyle w:val="SAPEmphasis"/>
              </w:rPr>
              <w:t xml:space="preserve">Hinweis </w:t>
            </w:r>
            <w:r>
              <w:t xml:space="preserve">Wenn die Suche ergebnislos bleibt, wurden die Vermarktbarkeitsbewertungen sehr wahrscheinlich automatisch freigegeben. Fahren Sie in diesem Fall fort mit </w:t>
            </w:r>
            <w:hyperlink r:id="rId24" w:history="1">
              <w:r>
                <w:t>Produkte für Märkte bewerten (als Zugelassen – mit Testdatensatz 1)</w:t>
              </w:r>
            </w:hyperlink>
            <w:r>
              <w:t xml:space="preserve">  [Seite ] </w:t>
            </w:r>
            <w:r>
              <w:fldChar w:fldCharType="begin"/>
            </w:r>
            <w:r>
              <w:instrText xml:space="preserve"> PAGEREF unique_11 </w:instrText>
            </w:r>
            <w:r>
              <w:fldChar w:fldCharType="separate"/>
            </w:r>
            <w:r>
              <w:rPr>
                <w:noProof/>
              </w:rPr>
              <w:t>40</w:t>
            </w:r>
            <w:r>
              <w:fldChar w:fldCharType="end"/>
            </w:r>
            <w:r>
              <w:t>.</w:t>
            </w:r>
          </w:p>
        </w:tc>
        <w:tc>
          <w:tcPr>
            <w:tcW w:w="0" w:type="auto"/>
          </w:tcPr>
          <w:p w:rsidR="00000000" w:rsidRDefault="00DD5B21"/>
        </w:tc>
      </w:tr>
      <w:tr w:rsidR="008316F6" w:rsidTr="00DD5B21">
        <w:tc>
          <w:tcPr>
            <w:tcW w:w="0" w:type="auto"/>
          </w:tcPr>
          <w:p w:rsidR="008316F6" w:rsidRDefault="00DD5B21">
            <w:r>
              <w:t>4</w:t>
            </w:r>
          </w:p>
        </w:tc>
        <w:tc>
          <w:tcPr>
            <w:tcW w:w="0" w:type="auto"/>
          </w:tcPr>
          <w:p w:rsidR="008316F6" w:rsidRDefault="00DD5B21">
            <w:r>
              <w:rPr>
                <w:rStyle w:val="SAPEmphasis"/>
              </w:rPr>
              <w:t xml:space="preserve">Vermarktbarkeitsbewertungen mit den Vermarktbarkeitsstatus </w:t>
            </w:r>
            <w:r>
              <w:rPr>
                <w:rStyle w:val="SAPScreenElement"/>
              </w:rPr>
              <w:t>Konform</w:t>
            </w:r>
            <w:r>
              <w:rPr>
                <w:rStyle w:val="SAPEmphasis"/>
              </w:rPr>
              <w:t xml:space="preserve"> und </w:t>
            </w:r>
            <w:r>
              <w:rPr>
                <w:rStyle w:val="SAPScreenElement"/>
              </w:rPr>
              <w:t>Nicht konform</w:t>
            </w:r>
            <w:r>
              <w:rPr>
                <w:rStyle w:val="SAPEmphasis"/>
              </w:rPr>
              <w:t xml:space="preserve"> auswählen</w:t>
            </w:r>
          </w:p>
        </w:tc>
        <w:tc>
          <w:tcPr>
            <w:tcW w:w="0" w:type="auto"/>
          </w:tcPr>
          <w:p w:rsidR="008316F6" w:rsidRDefault="00DD5B21">
            <w:r>
              <w:t xml:space="preserve">Markieren Sie das Ankreuzfeld neben der Spaltenüberschrift </w:t>
            </w:r>
            <w:r>
              <w:rPr>
                <w:rStyle w:val="SAPScreenElement"/>
              </w:rPr>
              <w:t>Konformitätsanforderungen</w:t>
            </w:r>
            <w:r>
              <w:t xml:space="preserve"> in der Liste der nicht freigegebenen Vermarktbarkeitsbewertungen.</w:t>
            </w:r>
          </w:p>
        </w:tc>
        <w:tc>
          <w:tcPr>
            <w:tcW w:w="0" w:type="auto"/>
          </w:tcPr>
          <w:p w:rsidR="008316F6" w:rsidRDefault="00DD5B21">
            <w:r>
              <w:t>Alle derzeit sichtbaren Vermarktbarkeitsbewertungen in der Liste sind markie</w:t>
            </w:r>
            <w:r>
              <w:t>rt.</w:t>
            </w:r>
          </w:p>
        </w:tc>
        <w:tc>
          <w:tcPr>
            <w:tcW w:w="0" w:type="auto"/>
          </w:tcPr>
          <w:p w:rsidR="00000000" w:rsidRDefault="00DD5B21"/>
        </w:tc>
      </w:tr>
      <w:tr w:rsidR="008316F6" w:rsidTr="00DD5B21">
        <w:tc>
          <w:tcPr>
            <w:tcW w:w="0" w:type="auto"/>
          </w:tcPr>
          <w:p w:rsidR="008316F6" w:rsidRDefault="00DD5B21">
            <w:r>
              <w:t>5</w:t>
            </w:r>
          </w:p>
        </w:tc>
        <w:tc>
          <w:tcPr>
            <w:tcW w:w="0" w:type="auto"/>
          </w:tcPr>
          <w:p w:rsidR="008316F6" w:rsidRDefault="00DD5B21">
            <w:r>
              <w:rPr>
                <w:rStyle w:val="SAPEmphasis"/>
              </w:rPr>
              <w:t xml:space="preserve">Vermarktbarkeitsbewertungen mit den Vermarktbarkeitsstatus </w:t>
            </w:r>
            <w:r>
              <w:rPr>
                <w:rStyle w:val="SAPScreenElement"/>
              </w:rPr>
              <w:t>Konform</w:t>
            </w:r>
            <w:r>
              <w:rPr>
                <w:rStyle w:val="SAPEmphasis"/>
              </w:rPr>
              <w:t xml:space="preserve"> und </w:t>
            </w:r>
            <w:r>
              <w:rPr>
                <w:rStyle w:val="SAPScreenElement"/>
              </w:rPr>
              <w:t>Nicht konform</w:t>
            </w:r>
            <w:r>
              <w:rPr>
                <w:rStyle w:val="SAPEmphasis"/>
              </w:rPr>
              <w:t xml:space="preserve"> freigeben</w:t>
            </w:r>
          </w:p>
        </w:tc>
        <w:tc>
          <w:tcPr>
            <w:tcW w:w="0" w:type="auto"/>
          </w:tcPr>
          <w:p w:rsidR="008316F6" w:rsidRDefault="00DD5B21">
            <w:r>
              <w:t xml:space="preserve">Wählen Sie </w:t>
            </w:r>
            <w:r>
              <w:rPr>
                <w:rStyle w:val="SAPScreenElement"/>
              </w:rPr>
              <w:t>Freigeben</w:t>
            </w:r>
            <w:r>
              <w:t>.</w:t>
            </w:r>
          </w:p>
        </w:tc>
        <w:tc>
          <w:tcPr>
            <w:tcW w:w="0" w:type="auto"/>
          </w:tcPr>
          <w:p w:rsidR="008316F6" w:rsidRDefault="00DD5B21">
            <w:r>
              <w:t xml:space="preserve">Ein Dialogfenster mit dem Titel </w:t>
            </w:r>
            <w:r>
              <w:rPr>
                <w:rStyle w:val="SAPScreenElement"/>
              </w:rPr>
              <w:t>Freigeben</w:t>
            </w:r>
            <w:r>
              <w:t xml:space="preserve"> wird angezeigt. Sie werden gefragt, ob Sie die ausgewählten Bewertungen freigeben möchten</w:t>
            </w:r>
            <w:r>
              <w:t>.</w:t>
            </w:r>
          </w:p>
        </w:tc>
        <w:tc>
          <w:tcPr>
            <w:tcW w:w="0" w:type="auto"/>
          </w:tcPr>
          <w:p w:rsidR="00000000" w:rsidRDefault="00DD5B21"/>
        </w:tc>
      </w:tr>
      <w:tr w:rsidR="008316F6" w:rsidTr="00DD5B21">
        <w:tc>
          <w:tcPr>
            <w:tcW w:w="0" w:type="auto"/>
          </w:tcPr>
          <w:p w:rsidR="008316F6" w:rsidRDefault="00DD5B21">
            <w:r>
              <w:t>6</w:t>
            </w:r>
          </w:p>
        </w:tc>
        <w:tc>
          <w:tcPr>
            <w:tcW w:w="0" w:type="auto"/>
          </w:tcPr>
          <w:p w:rsidR="008316F6" w:rsidRDefault="00DD5B21">
            <w:r>
              <w:rPr>
                <w:rStyle w:val="SAPEmphasis"/>
              </w:rPr>
              <w:t xml:space="preserve">Freigabe von Vermarktbarkeitsbewertungen mit den Vermarktbarkeitsstatus </w:t>
            </w:r>
            <w:r>
              <w:rPr>
                <w:rStyle w:val="SAPScreenElement"/>
              </w:rPr>
              <w:t>Konform</w:t>
            </w:r>
            <w:r>
              <w:rPr>
                <w:rStyle w:val="SAPEmphasis"/>
              </w:rPr>
              <w:t xml:space="preserve"> und </w:t>
            </w:r>
            <w:r>
              <w:rPr>
                <w:rStyle w:val="SAPScreenElement"/>
              </w:rPr>
              <w:t>Nicht konform</w:t>
            </w:r>
            <w:r>
              <w:rPr>
                <w:rStyle w:val="SAPEmphasis"/>
              </w:rPr>
              <w:t xml:space="preserve"> bestätigen</w:t>
            </w:r>
          </w:p>
        </w:tc>
        <w:tc>
          <w:tcPr>
            <w:tcW w:w="0" w:type="auto"/>
          </w:tcPr>
          <w:p w:rsidR="008316F6" w:rsidRDefault="00DD5B21">
            <w:r>
              <w:t xml:space="preserve">Im Dialogfenster wählen Sie </w:t>
            </w:r>
            <w:r>
              <w:rPr>
                <w:rStyle w:val="SAPScreenElement"/>
              </w:rPr>
              <w:t>Freigeben</w:t>
            </w:r>
            <w:r>
              <w:t>, um die Freigabe-Aktion zu bestätigen.</w:t>
            </w:r>
          </w:p>
        </w:tc>
        <w:tc>
          <w:tcPr>
            <w:tcW w:w="0" w:type="auto"/>
          </w:tcPr>
          <w:p w:rsidR="008316F6" w:rsidRDefault="00DD5B21">
            <w:r>
              <w:t xml:space="preserve">Alle ausgewählten Vermarktbarkeitsbewertungen für das Produkt </w:t>
            </w:r>
            <w:r>
              <w:rPr>
                <w:rStyle w:val="SAPUserEntry"/>
              </w:rPr>
              <w:t>Se</w:t>
            </w:r>
            <w:r>
              <w:rPr>
                <w:rStyle w:val="SAPUserEntry"/>
              </w:rPr>
              <w:t>mi PMA 01</w:t>
            </w:r>
            <w:r>
              <w:t xml:space="preserve"> werden freigegeben und sind daraufhin nicht mehr in der Liste mit den nicht freigegebenen Vermarktbarkeitsbewertungen enthalten.</w:t>
            </w:r>
          </w:p>
        </w:tc>
        <w:tc>
          <w:tcPr>
            <w:tcW w:w="0" w:type="auto"/>
          </w:tcPr>
          <w:p w:rsidR="00000000" w:rsidRDefault="00DD5B21"/>
        </w:tc>
      </w:tr>
      <w:tr w:rsidR="008316F6" w:rsidTr="00DD5B21">
        <w:tc>
          <w:tcPr>
            <w:tcW w:w="0" w:type="auto"/>
          </w:tcPr>
          <w:p w:rsidR="008316F6" w:rsidRDefault="00DD5B21">
            <w:r>
              <w:t>7</w:t>
            </w:r>
          </w:p>
        </w:tc>
        <w:tc>
          <w:tcPr>
            <w:tcW w:w="0" w:type="auto"/>
          </w:tcPr>
          <w:p w:rsidR="008316F6" w:rsidRDefault="00DD5B21">
            <w:r>
              <w:rPr>
                <w:rStyle w:val="SAPEmphasis"/>
              </w:rPr>
              <w:t xml:space="preserve">Alle übrigen Vermarktbarkeitsbewertungen mit den Vermarktbarkeitsstatus </w:t>
            </w:r>
            <w:r>
              <w:rPr>
                <w:rStyle w:val="SAPScreenElement"/>
              </w:rPr>
              <w:t>Konform</w:t>
            </w:r>
            <w:r>
              <w:rPr>
                <w:rStyle w:val="SAPEmphasis"/>
              </w:rPr>
              <w:t xml:space="preserve"> und </w:t>
            </w:r>
            <w:r>
              <w:rPr>
                <w:rStyle w:val="SAPScreenElement"/>
              </w:rPr>
              <w:t>Nicht konform</w:t>
            </w:r>
            <w:r>
              <w:rPr>
                <w:rStyle w:val="SAPEmphasis"/>
              </w:rPr>
              <w:t xml:space="preserve"> auswählen und freigeben</w:t>
            </w:r>
          </w:p>
        </w:tc>
        <w:tc>
          <w:tcPr>
            <w:tcW w:w="0" w:type="auto"/>
          </w:tcPr>
          <w:p w:rsidR="008316F6" w:rsidRDefault="00DD5B21">
            <w:r>
              <w:t>Wiederholen Sie die Testschritte 4, 5 und 6, bis die Liste der nicht freigegebenen Vermarktbarkeitsbewertungen leer ist.</w:t>
            </w:r>
          </w:p>
          <w:p w:rsidR="008316F6" w:rsidRDefault="00DD5B21">
            <w:r>
              <w:rPr>
                <w:rStyle w:val="SAPEmphasis"/>
              </w:rPr>
              <w:t xml:space="preserve">Hinweis </w:t>
            </w:r>
            <w:r>
              <w:t>Entfernen Sie nicht den Filter, den Sie in Testschritt 3 angewendet haben.</w:t>
            </w:r>
          </w:p>
        </w:tc>
        <w:tc>
          <w:tcPr>
            <w:tcW w:w="0" w:type="auto"/>
          </w:tcPr>
          <w:p w:rsidR="008316F6" w:rsidRDefault="00DD5B21">
            <w:r>
              <w:t>Die gefil</w:t>
            </w:r>
            <w:r>
              <w:t>terte Liste der nicht freigegebenen Vermarktbarkeitsbewertungen ist leer.</w:t>
            </w:r>
          </w:p>
        </w:tc>
        <w:tc>
          <w:tcPr>
            <w:tcW w:w="0" w:type="auto"/>
          </w:tcPr>
          <w:p w:rsidR="00000000" w:rsidRDefault="00DD5B21"/>
        </w:tc>
      </w:tr>
    </w:tbl>
    <w:p w:rsidR="008316F6" w:rsidRDefault="00DD5B21">
      <w:pPr>
        <w:pStyle w:val="Heading3"/>
      </w:pPr>
      <w:bookmarkStart w:id="30" w:name="unique_11"/>
      <w:bookmarkStart w:id="31" w:name="_Toc52222880"/>
      <w:r>
        <w:t>Produkte für Märkte bewerten (als Zugelassen – mit Testdatensatz 1)</w:t>
      </w:r>
      <w:bookmarkEnd w:id="30"/>
      <w:bookmarkEnd w:id="31"/>
    </w:p>
    <w:p w:rsidR="008316F6" w:rsidRDefault="00DD5B21">
      <w:pPr>
        <w:pStyle w:val="SAPKeyblockTitle"/>
      </w:pPr>
      <w:r>
        <w:t>Testverwaltung</w:t>
      </w:r>
    </w:p>
    <w:p w:rsidR="008316F6" w:rsidRDefault="00DD5B21">
      <w:r>
        <w:t>Kundenprojekt: Füllen Sie die projektbezogenen Teile aus.</w:t>
      </w:r>
    </w:p>
    <w:p w:rsidR="008316F6" w:rsidRDefault="008316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Testfall-ID</w:t>
            </w:r>
          </w:p>
        </w:tc>
        <w:tc>
          <w:tcPr>
            <w:tcW w:w="0" w:type="auto"/>
            <w:shd w:val="clear" w:color="auto" w:fill="auto"/>
            <w:tcMar>
              <w:top w:w="29" w:type="dxa"/>
              <w:left w:w="29" w:type="dxa"/>
              <w:bottom w:w="29" w:type="dxa"/>
              <w:right w:w="29" w:type="dxa"/>
            </w:tcMar>
          </w:tcPr>
          <w:p w:rsidR="008316F6" w:rsidRDefault="00DD5B21">
            <w:r>
              <w:t>&lt;X.XX&gt;</w:t>
            </w:r>
          </w:p>
        </w:tc>
        <w:tc>
          <w:tcPr>
            <w:tcW w:w="0" w:type="auto"/>
            <w:shd w:val="clear" w:color="auto" w:fill="auto"/>
            <w:tcMar>
              <w:top w:w="29" w:type="dxa"/>
              <w:left w:w="29" w:type="dxa"/>
              <w:bottom w:w="29" w:type="dxa"/>
              <w:right w:w="29" w:type="dxa"/>
            </w:tcMar>
          </w:tcPr>
          <w:p w:rsidR="008316F6" w:rsidRDefault="00DD5B21">
            <w:r>
              <w:rPr>
                <w:rStyle w:val="SAPEmphasis"/>
              </w:rPr>
              <w:t>Testername</w:t>
            </w:r>
          </w:p>
        </w:tc>
        <w:tc>
          <w:tcPr>
            <w:tcW w:w="0" w:type="auto"/>
            <w:shd w:val="clear" w:color="auto" w:fill="auto"/>
            <w:tcMar>
              <w:top w:w="29" w:type="dxa"/>
              <w:left w:w="29" w:type="dxa"/>
              <w:bottom w:w="29" w:type="dxa"/>
              <w:right w:w="29" w:type="dxa"/>
            </w:tcMar>
          </w:tcPr>
          <w:p w:rsidR="008316F6" w:rsidRDefault="008316F6"/>
        </w:tc>
        <w:tc>
          <w:tcPr>
            <w:tcW w:w="0" w:type="auto"/>
            <w:shd w:val="clear" w:color="auto" w:fill="auto"/>
            <w:tcMar>
              <w:top w:w="29" w:type="dxa"/>
              <w:left w:w="29" w:type="dxa"/>
              <w:bottom w:w="29" w:type="dxa"/>
              <w:right w:w="29" w:type="dxa"/>
            </w:tcMar>
          </w:tcPr>
          <w:p w:rsidR="008316F6" w:rsidRDefault="00DD5B21">
            <w:r>
              <w:rPr>
                <w:rStyle w:val="SAPEmphasis"/>
              </w:rPr>
              <w:t>Testdat</w:t>
            </w:r>
            <w:r>
              <w:rPr>
                <w:rStyle w:val="SAPEmphasis"/>
              </w:rPr>
              <w:t>um</w:t>
            </w:r>
          </w:p>
        </w:tc>
        <w:tc>
          <w:tcPr>
            <w:tcW w:w="0" w:type="auto"/>
            <w:shd w:val="clear" w:color="auto" w:fill="auto"/>
            <w:tcMar>
              <w:top w:w="29" w:type="dxa"/>
              <w:left w:w="29" w:type="dxa"/>
              <w:bottom w:w="29" w:type="dxa"/>
              <w:right w:w="29" w:type="dxa"/>
            </w:tcMar>
          </w:tcPr>
          <w:p w:rsidR="008316F6" w:rsidRDefault="00DD5B21">
            <w:r>
              <w:rPr>
                <w:rStyle w:val="SAPUserEntry"/>
              </w:rPr>
              <w:t>Geben Sie ein Testdatum ein.</w:t>
            </w:r>
          </w:p>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t>Benutzerrolle(n)</w:t>
            </w:r>
          </w:p>
        </w:tc>
        <w:tc>
          <w:tcPr>
            <w:tcW w:w="0" w:type="auto"/>
            <w:gridSpan w:val="5"/>
            <w:shd w:val="clear" w:color="auto" w:fill="auto"/>
            <w:tcMar>
              <w:top w:w="29" w:type="dxa"/>
              <w:left w:w="29" w:type="dxa"/>
              <w:bottom w:w="29" w:type="dxa"/>
              <w:right w:w="29" w:type="dxa"/>
            </w:tcMar>
          </w:tcPr>
          <w:p w:rsidR="008316F6" w:rsidRDefault="008316F6"/>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Verantwortungsbereich</w:t>
            </w:r>
          </w:p>
        </w:tc>
        <w:tc>
          <w:tcPr>
            <w:tcW w:w="0" w:type="auto"/>
            <w:gridSpan w:val="3"/>
            <w:shd w:val="clear" w:color="auto" w:fill="auto"/>
            <w:tcMar>
              <w:top w:w="29" w:type="dxa"/>
              <w:left w:w="29" w:type="dxa"/>
              <w:bottom w:w="29" w:type="dxa"/>
              <w:right w:w="29" w:type="dxa"/>
            </w:tcMar>
          </w:tcPr>
          <w:p w:rsidR="008316F6" w:rsidRDefault="00DD5B2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316F6" w:rsidRDefault="00DD5B21">
            <w:r>
              <w:rPr>
                <w:rStyle w:val="SAPEmphasis"/>
              </w:rPr>
              <w:t>Dauer</w:t>
            </w:r>
          </w:p>
        </w:tc>
        <w:tc>
          <w:tcPr>
            <w:tcW w:w="0" w:type="auto"/>
            <w:shd w:val="clear" w:color="auto" w:fill="auto"/>
            <w:tcMar>
              <w:top w:w="29" w:type="dxa"/>
              <w:left w:w="29" w:type="dxa"/>
              <w:bottom w:w="29" w:type="dxa"/>
              <w:right w:w="29" w:type="dxa"/>
            </w:tcMar>
          </w:tcPr>
          <w:p w:rsidR="008316F6" w:rsidRDefault="00DD5B21">
            <w:r>
              <w:rPr>
                <w:rStyle w:val="SAPUserEntry"/>
              </w:rPr>
              <w:t>Geben Sie eine Dauer ein.</w:t>
            </w:r>
          </w:p>
        </w:tc>
      </w:tr>
    </w:tbl>
    <w:p w:rsidR="008316F6" w:rsidRDefault="00DD5B21">
      <w:pPr>
        <w:pStyle w:val="SAPKeyblockTitle"/>
      </w:pPr>
      <w:r>
        <w:t>Zweck</w:t>
      </w:r>
    </w:p>
    <w:p w:rsidR="008316F6" w:rsidRDefault="00DD5B21">
      <w:r>
        <w:t xml:space="preserve">Der Produktverantwortlicher - </w:t>
      </w:r>
      <w:r>
        <w:t>Produkt-Compliance stellt fest, dass bestimmte Produkte für Märkte bewertet werden müssen. Das Ergebnis der Markteinschätzung dient als Grundlage für die Überprüfung der chemischen Compliance innerhalb der Logistikprozesse.</w:t>
      </w:r>
    </w:p>
    <w:p w:rsidR="008316F6" w:rsidRDefault="00DD5B21">
      <w:pPr>
        <w:pStyle w:val="SAPKeyblockTitle"/>
      </w:pPr>
      <w:r>
        <w:t>Vorgehensweise</w:t>
      </w:r>
    </w:p>
    <w:tbl>
      <w:tblPr>
        <w:tblStyle w:val="SAPStandardTable"/>
        <w:tblW w:w="0" w:type="auto"/>
        <w:tblLook w:val="0620" w:firstRow="1" w:lastRow="0" w:firstColumn="0" w:lastColumn="0" w:noHBand="1" w:noVBand="1"/>
      </w:tblPr>
      <w:tblGrid>
        <w:gridCol w:w="1331"/>
        <w:gridCol w:w="1895"/>
        <w:gridCol w:w="4215"/>
        <w:gridCol w:w="4706"/>
        <w:gridCol w:w="2024"/>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rPr>
                <w:rStyle w:val="SAPEmphasis"/>
              </w:rPr>
              <w:t>Testschrittnummer</w:t>
            </w:r>
          </w:p>
        </w:tc>
        <w:tc>
          <w:tcPr>
            <w:tcW w:w="0" w:type="auto"/>
          </w:tcPr>
          <w:p w:rsidR="008316F6" w:rsidRDefault="00DD5B21">
            <w:pPr>
              <w:pStyle w:val="SAPTableHeader"/>
            </w:pPr>
            <w:r>
              <w:rPr>
                <w:rStyle w:val="SAPEmphasis"/>
              </w:rPr>
              <w:t>Bezeichnung des Testschritts</w:t>
            </w:r>
          </w:p>
        </w:tc>
        <w:tc>
          <w:tcPr>
            <w:tcW w:w="0" w:type="auto"/>
          </w:tcPr>
          <w:p w:rsidR="008316F6" w:rsidRDefault="00DD5B21">
            <w:pPr>
              <w:pStyle w:val="SAPTableHeader"/>
            </w:pPr>
            <w:r>
              <w:rPr>
                <w:rStyle w:val="SAPEmphasis"/>
              </w:rPr>
              <w:t>Anweisung</w:t>
            </w:r>
          </w:p>
        </w:tc>
        <w:tc>
          <w:tcPr>
            <w:tcW w:w="0" w:type="auto"/>
          </w:tcPr>
          <w:p w:rsidR="008316F6" w:rsidRDefault="00DD5B21">
            <w:pPr>
              <w:pStyle w:val="SAPTableHeader"/>
            </w:pPr>
            <w:r>
              <w:rPr>
                <w:rStyle w:val="SAPEmphasis"/>
              </w:rPr>
              <w:t>Erwartetes Ergebnis</w:t>
            </w:r>
          </w:p>
        </w:tc>
        <w:tc>
          <w:tcPr>
            <w:tcW w:w="0" w:type="auto"/>
          </w:tcPr>
          <w:p w:rsidR="008316F6" w:rsidRDefault="00DD5B21">
            <w:pPr>
              <w:pStyle w:val="SAPTableHeader"/>
            </w:pPr>
            <w:r>
              <w:rPr>
                <w:rStyle w:val="SAPEmphasis"/>
              </w:rPr>
              <w:t>Bestanden/Nicht bestanden/Anmerkung</w:t>
            </w:r>
          </w:p>
        </w:tc>
      </w:tr>
      <w:tr w:rsidR="008316F6" w:rsidTr="00DD5B21">
        <w:tc>
          <w:tcPr>
            <w:tcW w:w="0" w:type="auto"/>
          </w:tcPr>
          <w:p w:rsidR="008316F6" w:rsidRDefault="00DD5B21">
            <w:r>
              <w:t>1</w:t>
            </w:r>
          </w:p>
        </w:tc>
        <w:tc>
          <w:tcPr>
            <w:tcW w:w="0" w:type="auto"/>
          </w:tcPr>
          <w:p w:rsidR="008316F6" w:rsidRDefault="00DD5B21">
            <w:r>
              <w:rPr>
                <w:rStyle w:val="SAPEmphasis"/>
              </w:rPr>
              <w:t>Anmelden</w:t>
            </w:r>
          </w:p>
        </w:tc>
        <w:tc>
          <w:tcPr>
            <w:tcW w:w="0" w:type="auto"/>
          </w:tcPr>
          <w:p w:rsidR="008316F6" w:rsidRDefault="00DD5B21">
            <w:r>
              <w:t>Melden Sie sich am SAP Fiori Launchpad als Produktverantwortlicher - Produkt-Compliance</w:t>
            </w:r>
            <w:r>
              <w:t xml:space="preserve"> an.</w:t>
            </w:r>
          </w:p>
        </w:tc>
        <w:tc>
          <w:tcPr>
            <w:tcW w:w="0" w:type="auto"/>
          </w:tcPr>
          <w:p w:rsidR="008316F6" w:rsidRDefault="00DD5B21">
            <w:r>
              <w:t>Das SAP Fiori Launchpad mit den Abschnitten und Kacheln für die Rolle Produktverantwortlicher - Produkt-Compliance wird angezeigt.</w:t>
            </w:r>
          </w:p>
        </w:tc>
        <w:tc>
          <w:tcPr>
            <w:tcW w:w="0" w:type="auto"/>
          </w:tcPr>
          <w:p w:rsidR="00000000" w:rsidRDefault="00DD5B21"/>
        </w:tc>
      </w:tr>
      <w:tr w:rsidR="008316F6" w:rsidTr="00DD5B21">
        <w:tc>
          <w:tcPr>
            <w:tcW w:w="0" w:type="auto"/>
          </w:tcPr>
          <w:p w:rsidR="008316F6" w:rsidRDefault="00DD5B21">
            <w:r>
              <w:t>2</w:t>
            </w:r>
          </w:p>
        </w:tc>
        <w:tc>
          <w:tcPr>
            <w:tcW w:w="0" w:type="auto"/>
          </w:tcPr>
          <w:p w:rsidR="008316F6" w:rsidRDefault="00DD5B21">
            <w:r>
              <w:rPr>
                <w:rStyle w:val="SAPEmphasis"/>
              </w:rPr>
              <w:t>App aufrufen</w:t>
            </w:r>
          </w:p>
        </w:tc>
        <w:tc>
          <w:tcPr>
            <w:tcW w:w="0" w:type="auto"/>
          </w:tcPr>
          <w:p w:rsidR="008316F6" w:rsidRDefault="00DD5B21">
            <w:r>
              <w:t xml:space="preserve">Wählen Sie die Kachel </w:t>
            </w:r>
            <w:r>
              <w:rPr>
                <w:rStyle w:val="SAPScreenElement"/>
              </w:rPr>
              <w:t>Produkte für Märkte bewerten</w:t>
            </w:r>
            <w:r>
              <w:t>.</w:t>
            </w:r>
          </w:p>
        </w:tc>
        <w:tc>
          <w:tcPr>
            <w:tcW w:w="0" w:type="auto"/>
          </w:tcPr>
          <w:p w:rsidR="008316F6" w:rsidRDefault="00DD5B21">
            <w:r>
              <w:t xml:space="preserve">Das Bild </w:t>
            </w:r>
            <w:r>
              <w:rPr>
                <w:rStyle w:val="SAPScreenElement"/>
              </w:rPr>
              <w:t>Produkte für Märkte bewerten</w:t>
            </w:r>
            <w:r>
              <w:t xml:space="preserve"> mit der Liste</w:t>
            </w:r>
            <w:r>
              <w:t xml:space="preserve"> der unverpackten Produkte mit offenen Marktanfragen wird angezeigt.</w:t>
            </w:r>
          </w:p>
          <w:p w:rsidR="008316F6" w:rsidRDefault="00DD5B21">
            <w:r>
              <w:rPr>
                <w:rStyle w:val="SAPEmphasis"/>
              </w:rPr>
              <w:t xml:space="preserve">Hinweis </w:t>
            </w:r>
            <w:r>
              <w:t xml:space="preserve">Fahren Sie mit dem nächsten Testschritt fort, auch wenn die Liste der unverpackten Produkte mit offenen Marktanfragen leer ist. Eine leere Liste kann aufgrund der Vorschlagswerte </w:t>
            </w:r>
            <w:r>
              <w:t xml:space="preserve">in den Feldern für die Filter </w:t>
            </w:r>
            <w:r>
              <w:rPr>
                <w:rStyle w:val="SAPScreenElement"/>
              </w:rPr>
              <w:t>Freigegebene Anforderungen</w:t>
            </w:r>
            <w:r>
              <w:t xml:space="preserve"> und </w:t>
            </w:r>
            <w:r>
              <w:rPr>
                <w:rStyle w:val="SAPScreenElement"/>
              </w:rPr>
              <w:t>Anforderungen in Bearbeitung</w:t>
            </w:r>
            <w:r>
              <w:t xml:space="preserve"> entstehen.</w:t>
            </w:r>
          </w:p>
        </w:tc>
        <w:tc>
          <w:tcPr>
            <w:tcW w:w="0" w:type="auto"/>
          </w:tcPr>
          <w:p w:rsidR="00000000" w:rsidRDefault="00DD5B21"/>
        </w:tc>
      </w:tr>
      <w:tr w:rsidR="008316F6" w:rsidTr="00DD5B21">
        <w:tc>
          <w:tcPr>
            <w:tcW w:w="0" w:type="auto"/>
          </w:tcPr>
          <w:p w:rsidR="008316F6" w:rsidRDefault="00DD5B21">
            <w:r>
              <w:t>3</w:t>
            </w:r>
          </w:p>
        </w:tc>
        <w:tc>
          <w:tcPr>
            <w:tcW w:w="0" w:type="auto"/>
          </w:tcPr>
          <w:p w:rsidR="008316F6" w:rsidRDefault="00DD5B21">
            <w:r>
              <w:rPr>
                <w:rStyle w:val="SAPEmphasis"/>
              </w:rPr>
              <w:t>Unverpacktes Produkt suchen</w:t>
            </w:r>
          </w:p>
        </w:tc>
        <w:tc>
          <w:tcPr>
            <w:tcW w:w="0" w:type="auto"/>
          </w:tcPr>
          <w:p w:rsidR="008316F6" w:rsidRDefault="00DD5B21">
            <w:r>
              <w:t xml:space="preserve">Expandieren Sie den Kopf der Liste der unverpackten Produkte, indem Sie </w:t>
            </w:r>
            <w:r>
              <w:rPr>
                <w:noProof/>
              </w:rPr>
              <w:drawing>
                <wp:inline distT="0" distB="0" distL="0" distR="0">
                  <wp:extent cx="161925" cy="10477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1925" cy="104775"/>
                          </a:xfrm>
                          <a:prstGeom prst="rect">
                            <a:avLst/>
                          </a:prstGeom>
                        </pic:spPr>
                      </pic:pic>
                    </a:graphicData>
                  </a:graphic>
                </wp:inline>
              </w:drawing>
            </w:r>
            <w:r>
              <w:rPr>
                <w:rStyle w:val="SAPScreenElement"/>
              </w:rPr>
              <w:t>Kopf ausklappen</w:t>
            </w:r>
            <w:r>
              <w:t xml:space="preserve"> wählen.</w:t>
            </w:r>
          </w:p>
          <w:p w:rsidR="008316F6" w:rsidRDefault="00DD5B21">
            <w:r>
              <w:t>Geben Sie den Produktnamen</w:t>
            </w:r>
            <w:r>
              <w:t xml:space="preserve"> </w:t>
            </w:r>
            <w:r>
              <w:rPr>
                <w:rStyle w:val="SAPUserEntry"/>
              </w:rPr>
              <w:t>Semi PMA 01</w:t>
            </w:r>
            <w:r>
              <w:t xml:space="preserve"> im Feld </w:t>
            </w:r>
            <w:r>
              <w:rPr>
                <w:rStyle w:val="SAPScreenElement"/>
              </w:rPr>
              <w:t>Suchen</w:t>
            </w:r>
            <w:r>
              <w:t xml:space="preserve"> ein.</w:t>
            </w:r>
          </w:p>
          <w:p w:rsidR="008316F6" w:rsidRDefault="00DD5B21">
            <w:r>
              <w:t xml:space="preserve">Löschen Sie die Vorschlagswerte in den Feldern für die Filter </w:t>
            </w:r>
            <w:r>
              <w:rPr>
                <w:rStyle w:val="SAPScreenElement"/>
              </w:rPr>
              <w:t>Freigegebene Anforderungen</w:t>
            </w:r>
            <w:r>
              <w:t xml:space="preserve"> und </w:t>
            </w:r>
            <w:r>
              <w:rPr>
                <w:rStyle w:val="SAPScreenElement"/>
              </w:rPr>
              <w:t>Anforderungen in Bearbeitung</w:t>
            </w:r>
            <w:r>
              <w:t>.</w:t>
            </w:r>
          </w:p>
        </w:tc>
        <w:tc>
          <w:tcPr>
            <w:tcW w:w="0" w:type="auto"/>
          </w:tcPr>
          <w:p w:rsidR="008316F6" w:rsidRDefault="00DD5B21">
            <w:r>
              <w:t xml:space="preserve">Die Liste wird gefiltert, und der Eintrag für das unverpackte Produkt </w:t>
            </w:r>
            <w:r>
              <w:rPr>
                <w:rStyle w:val="SAPUserEntry"/>
              </w:rPr>
              <w:t>Semi PMA 01</w:t>
            </w:r>
            <w:r>
              <w:t xml:space="preserve"> wird angezeigt.</w:t>
            </w:r>
          </w:p>
        </w:tc>
        <w:tc>
          <w:tcPr>
            <w:tcW w:w="0" w:type="auto"/>
          </w:tcPr>
          <w:p w:rsidR="00000000" w:rsidRDefault="00DD5B21"/>
        </w:tc>
      </w:tr>
      <w:tr w:rsidR="008316F6" w:rsidTr="00DD5B21">
        <w:tc>
          <w:tcPr>
            <w:tcW w:w="0" w:type="auto"/>
          </w:tcPr>
          <w:p w:rsidR="008316F6" w:rsidRDefault="00DD5B21">
            <w:r>
              <w:t>4</w:t>
            </w:r>
          </w:p>
        </w:tc>
        <w:tc>
          <w:tcPr>
            <w:tcW w:w="0" w:type="auto"/>
          </w:tcPr>
          <w:p w:rsidR="008316F6" w:rsidRDefault="00DD5B21">
            <w:r>
              <w:rPr>
                <w:rStyle w:val="SAPEmphasis"/>
              </w:rPr>
              <w:t>Zu Markteinschätzung für Einzelprodukt navigieren</w:t>
            </w:r>
          </w:p>
        </w:tc>
        <w:tc>
          <w:tcPr>
            <w:tcW w:w="0" w:type="auto"/>
          </w:tcPr>
          <w:p w:rsidR="008316F6" w:rsidRDefault="00DD5B21">
            <w:r>
              <w:t xml:space="preserve">Wählen Sie die Zeile für das unverpackte Produkt </w:t>
            </w:r>
            <w:r>
              <w:rPr>
                <w:rStyle w:val="SAPUserEntry"/>
              </w:rPr>
              <w:t>Semi PMA 01</w:t>
            </w:r>
            <w:r>
              <w:t>.</w:t>
            </w:r>
          </w:p>
        </w:tc>
        <w:tc>
          <w:tcPr>
            <w:tcW w:w="0" w:type="auto"/>
          </w:tcPr>
          <w:p w:rsidR="008316F6" w:rsidRDefault="00DD5B21">
            <w:r>
              <w:t xml:space="preserve">Das Bild </w:t>
            </w:r>
            <w:r>
              <w:rPr>
                <w:rStyle w:val="SAPScreenElement"/>
              </w:rPr>
              <w:t>Produkt - Vermarktbarkeit bewerten</w:t>
            </w:r>
            <w:r>
              <w:t xml:space="preserve"> wird im Anzeigemodus geöffnet.</w:t>
            </w:r>
          </w:p>
        </w:tc>
        <w:tc>
          <w:tcPr>
            <w:tcW w:w="0" w:type="auto"/>
          </w:tcPr>
          <w:p w:rsidR="00000000" w:rsidRDefault="00DD5B21"/>
        </w:tc>
      </w:tr>
      <w:tr w:rsidR="008316F6" w:rsidTr="00DD5B21">
        <w:tc>
          <w:tcPr>
            <w:tcW w:w="0" w:type="auto"/>
          </w:tcPr>
          <w:p w:rsidR="008316F6" w:rsidRDefault="00DD5B21">
            <w:r>
              <w:t>5</w:t>
            </w:r>
          </w:p>
        </w:tc>
        <w:tc>
          <w:tcPr>
            <w:tcW w:w="0" w:type="auto"/>
          </w:tcPr>
          <w:p w:rsidR="008316F6" w:rsidRDefault="00DD5B21">
            <w:r>
              <w:rPr>
                <w:rStyle w:val="SAPEmphasis"/>
              </w:rPr>
              <w:t>In den Bearbeitungsmodus wechseln</w:t>
            </w:r>
          </w:p>
        </w:tc>
        <w:tc>
          <w:tcPr>
            <w:tcW w:w="0" w:type="auto"/>
          </w:tcPr>
          <w:p w:rsidR="008316F6" w:rsidRDefault="00DD5B21">
            <w:r>
              <w:t xml:space="preserve">Wählen Sie </w:t>
            </w:r>
            <w:r>
              <w:rPr>
                <w:rStyle w:val="SAPScreenElement"/>
              </w:rPr>
              <w:t>Bearbeiten</w:t>
            </w:r>
            <w:r>
              <w:t>.</w:t>
            </w:r>
          </w:p>
        </w:tc>
        <w:tc>
          <w:tcPr>
            <w:tcW w:w="0" w:type="auto"/>
          </w:tcPr>
          <w:p w:rsidR="008316F6" w:rsidRDefault="00DD5B21">
            <w:r>
              <w:t>Das Bi</w:t>
            </w:r>
            <w:r>
              <w:t xml:space="preserve">ld </w:t>
            </w:r>
            <w:r>
              <w:rPr>
                <w:rStyle w:val="SAPScreenElement"/>
              </w:rPr>
              <w:t>Produkt - Vermarktbarkeit bewerten</w:t>
            </w:r>
            <w:r>
              <w:t xml:space="preserve"> wechselt in den Bearbeitungsmodus.</w:t>
            </w:r>
          </w:p>
        </w:tc>
        <w:tc>
          <w:tcPr>
            <w:tcW w:w="0" w:type="auto"/>
          </w:tcPr>
          <w:p w:rsidR="00000000" w:rsidRDefault="00DD5B21"/>
        </w:tc>
      </w:tr>
      <w:tr w:rsidR="008316F6" w:rsidTr="00DD5B21">
        <w:tc>
          <w:tcPr>
            <w:tcW w:w="0" w:type="auto"/>
          </w:tcPr>
          <w:p w:rsidR="008316F6" w:rsidRDefault="00DD5B21">
            <w:r>
              <w:t>6</w:t>
            </w:r>
          </w:p>
        </w:tc>
        <w:tc>
          <w:tcPr>
            <w:tcW w:w="0" w:type="auto"/>
          </w:tcPr>
          <w:p w:rsidR="008316F6" w:rsidRDefault="00DD5B21">
            <w:r>
              <w:rPr>
                <w:rStyle w:val="SAPEmphasis"/>
              </w:rPr>
              <w:t>Marktanfrage für die Produktion bearbeiten</w:t>
            </w:r>
          </w:p>
        </w:tc>
        <w:tc>
          <w:tcPr>
            <w:tcW w:w="0" w:type="auto"/>
          </w:tcPr>
          <w:p w:rsidR="008316F6" w:rsidRDefault="00DD5B21">
            <w:r>
              <w:t xml:space="preserve">Wählen Sie die Zeile für eine Marktanfrage für eines Ihrer Produktions- und Verkaufsländer bzw. Ihre Produktions- und Verkaufsregionen </w:t>
            </w:r>
            <w:r>
              <w:t xml:space="preserve">aus. Für diese Länder bzw. Regionen haben die Spalten </w:t>
            </w:r>
            <w:r>
              <w:rPr>
                <w:rStyle w:val="SAPScreenElement"/>
              </w:rPr>
              <w:t>Produzieren in</w:t>
            </w:r>
            <w:r>
              <w:t xml:space="preserve"> und </w:t>
            </w:r>
            <w:r>
              <w:rPr>
                <w:rStyle w:val="SAPScreenElement"/>
              </w:rPr>
              <w:t>Verkaufen in</w:t>
            </w:r>
            <w:r>
              <w:t xml:space="preserve"> den Wert </w:t>
            </w:r>
            <w:r>
              <w:rPr>
                <w:rStyle w:val="SAPScreenElement"/>
              </w:rPr>
              <w:t>Erforderlich</w:t>
            </w:r>
            <w:r>
              <w:t>.</w:t>
            </w:r>
          </w:p>
        </w:tc>
        <w:tc>
          <w:tcPr>
            <w:tcW w:w="0" w:type="auto"/>
          </w:tcPr>
          <w:p w:rsidR="008316F6" w:rsidRDefault="00DD5B21">
            <w:r>
              <w:t>Ein zweites Bild wird im Bearbeitungsmodus geöffnet, wobei der Name des Landes oder der Region oben angezeigt wird.</w:t>
            </w:r>
          </w:p>
        </w:tc>
        <w:tc>
          <w:tcPr>
            <w:tcW w:w="0" w:type="auto"/>
          </w:tcPr>
          <w:p w:rsidR="00000000" w:rsidRDefault="00DD5B21"/>
        </w:tc>
      </w:tr>
      <w:tr w:rsidR="008316F6" w:rsidTr="00DD5B21">
        <w:tc>
          <w:tcPr>
            <w:tcW w:w="0" w:type="auto"/>
          </w:tcPr>
          <w:p w:rsidR="008316F6" w:rsidRDefault="00DD5B21">
            <w:r>
              <w:t>7</w:t>
            </w:r>
          </w:p>
        </w:tc>
        <w:tc>
          <w:tcPr>
            <w:tcW w:w="0" w:type="auto"/>
          </w:tcPr>
          <w:p w:rsidR="008316F6" w:rsidRDefault="00DD5B21">
            <w:r>
              <w:rPr>
                <w:rStyle w:val="SAPEmphasis"/>
              </w:rPr>
              <w:t>Bewertung eingeben</w:t>
            </w:r>
          </w:p>
        </w:tc>
        <w:tc>
          <w:tcPr>
            <w:tcW w:w="0" w:type="auto"/>
          </w:tcPr>
          <w:p w:rsidR="008316F6" w:rsidRDefault="00DD5B21">
            <w:r>
              <w:t xml:space="preserve">Wählen </w:t>
            </w:r>
            <w:r>
              <w:t xml:space="preserve">Sie im Abschnitt </w:t>
            </w:r>
            <w:r>
              <w:rPr>
                <w:rStyle w:val="SAPScreenElement"/>
              </w:rPr>
              <w:t>Compliance pro Geschäftsprozess</w:t>
            </w:r>
            <w:r>
              <w:t xml:space="preserve"> in der Auswahlliste für das Feld </w:t>
            </w:r>
            <w:r>
              <w:rPr>
                <w:rStyle w:val="SAPScreenElement"/>
              </w:rPr>
              <w:t>Bewertungsstatus für Produktion</w:t>
            </w:r>
            <w:r>
              <w:t xml:space="preserve"> und das Feld </w:t>
            </w:r>
            <w:r>
              <w:rPr>
                <w:rStyle w:val="SAPScreenElement"/>
              </w:rPr>
              <w:t>Bewertungsstatus für Verkauf</w:t>
            </w:r>
            <w:r>
              <w:t xml:space="preserve"> den Eintrag </w:t>
            </w:r>
            <w:r>
              <w:rPr>
                <w:rStyle w:val="SAPScreenElement"/>
              </w:rPr>
              <w:t>Zugelassen</w:t>
            </w:r>
            <w:r>
              <w:t xml:space="preserve"> aus.</w:t>
            </w:r>
          </w:p>
        </w:tc>
        <w:tc>
          <w:tcPr>
            <w:tcW w:w="0" w:type="auto"/>
          </w:tcPr>
          <w:p w:rsidR="008316F6" w:rsidRDefault="00DD5B21">
            <w:r>
              <w:t xml:space="preserve">Der Wert </w:t>
            </w:r>
            <w:r>
              <w:rPr>
                <w:rStyle w:val="SAPScreenElement"/>
              </w:rPr>
              <w:t>Zugelassen</w:t>
            </w:r>
            <w:r>
              <w:t xml:space="preserve"> ist im Feld </w:t>
            </w:r>
            <w:r>
              <w:rPr>
                <w:rStyle w:val="SAPScreenElement"/>
              </w:rPr>
              <w:t>Bewertungsstatus für Produktion</w:t>
            </w:r>
            <w:r>
              <w:t xml:space="preserve"> und im F</w:t>
            </w:r>
            <w:r>
              <w:t xml:space="preserve">eld </w:t>
            </w:r>
            <w:r>
              <w:rPr>
                <w:rStyle w:val="SAPScreenElement"/>
              </w:rPr>
              <w:t>Bewertungsstatus für Verkauf</w:t>
            </w:r>
            <w:r>
              <w:t xml:space="preserve"> eingetragen.</w:t>
            </w:r>
          </w:p>
        </w:tc>
        <w:tc>
          <w:tcPr>
            <w:tcW w:w="0" w:type="auto"/>
          </w:tcPr>
          <w:p w:rsidR="00000000" w:rsidRDefault="00DD5B21"/>
        </w:tc>
      </w:tr>
      <w:tr w:rsidR="008316F6" w:rsidTr="00DD5B21">
        <w:tc>
          <w:tcPr>
            <w:tcW w:w="0" w:type="auto"/>
          </w:tcPr>
          <w:p w:rsidR="008316F6" w:rsidRDefault="00DD5B21">
            <w:r>
              <w:t>8</w:t>
            </w:r>
          </w:p>
        </w:tc>
        <w:tc>
          <w:tcPr>
            <w:tcW w:w="0" w:type="auto"/>
          </w:tcPr>
          <w:p w:rsidR="008316F6" w:rsidRDefault="00DD5B21">
            <w:r>
              <w:rPr>
                <w:rStyle w:val="SAPEmphasis"/>
              </w:rPr>
              <w:t>Erste Spalte aufklappen</w:t>
            </w:r>
          </w:p>
        </w:tc>
        <w:tc>
          <w:tcPr>
            <w:tcW w:w="0" w:type="auto"/>
          </w:tcPr>
          <w:p w:rsidR="008316F6" w:rsidRDefault="00DD5B21">
            <w:r>
              <w:t xml:space="preserve">Wählen Sie das Symbol </w:t>
            </w:r>
            <w:r>
              <w:rPr>
                <w:noProof/>
              </w:rPr>
              <w:drawing>
                <wp:inline distT="0" distB="0" distL="0" distR="0">
                  <wp:extent cx="104775" cy="12382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04775" cy="123825"/>
                          </a:xfrm>
                          <a:prstGeom prst="rect">
                            <a:avLst/>
                          </a:prstGeom>
                        </pic:spPr>
                      </pic:pic>
                    </a:graphicData>
                  </a:graphic>
                </wp:inline>
              </w:drawing>
            </w:r>
            <w:r>
              <w:t>(</w:t>
            </w:r>
            <w:r>
              <w:rPr>
                <w:rStyle w:val="SAPScreenElement"/>
              </w:rPr>
              <w:t>Erste Spalte aufklappen</w:t>
            </w:r>
            <w:r>
              <w:t>), um die Tabelle für weitere Produktions- und Verkaufsländer und -regionen zu prüfen.</w:t>
            </w:r>
          </w:p>
        </w:tc>
        <w:tc>
          <w:tcPr>
            <w:tcW w:w="0" w:type="auto"/>
          </w:tcPr>
          <w:p w:rsidR="008316F6" w:rsidRDefault="00DD5B21">
            <w:r>
              <w:t xml:space="preserve">Die erste Spalte, </w:t>
            </w:r>
            <w:r>
              <w:rPr>
                <w:rStyle w:val="SAPScreenElement"/>
              </w:rPr>
              <w:t>Halbf. PMA 01</w:t>
            </w:r>
            <w:r>
              <w:t>, wird erweitert,</w:t>
            </w:r>
            <w:r>
              <w:t xml:space="preserve"> und die zweite Spalte mit dem Länder- oder Regionsnamen wird komprimiert.</w:t>
            </w:r>
          </w:p>
        </w:tc>
        <w:tc>
          <w:tcPr>
            <w:tcW w:w="0" w:type="auto"/>
          </w:tcPr>
          <w:p w:rsidR="008316F6" w:rsidRDefault="008316F6"/>
        </w:tc>
      </w:tr>
      <w:tr w:rsidR="008316F6" w:rsidTr="00DD5B21">
        <w:tc>
          <w:tcPr>
            <w:tcW w:w="0" w:type="auto"/>
          </w:tcPr>
          <w:p w:rsidR="008316F6" w:rsidRDefault="00DD5B21">
            <w:r>
              <w:t>9</w:t>
            </w:r>
          </w:p>
        </w:tc>
        <w:tc>
          <w:tcPr>
            <w:tcW w:w="0" w:type="auto"/>
          </w:tcPr>
          <w:p w:rsidR="008316F6" w:rsidRDefault="00DD5B21">
            <w:r>
              <w:rPr>
                <w:rStyle w:val="SAPEmphasis"/>
              </w:rPr>
              <w:t>Für alle Länder und Regionen wiederholen</w:t>
            </w:r>
          </w:p>
        </w:tc>
        <w:tc>
          <w:tcPr>
            <w:tcW w:w="0" w:type="auto"/>
          </w:tcPr>
          <w:p w:rsidR="008316F6" w:rsidRDefault="00DD5B21">
            <w:r>
              <w:t>Wiederholen Sie die Schritte 6 bis 8 für alle Produktions- und Verkaufsländer und -regionen.</w:t>
            </w:r>
          </w:p>
        </w:tc>
        <w:tc>
          <w:tcPr>
            <w:tcW w:w="0" w:type="auto"/>
          </w:tcPr>
          <w:p w:rsidR="008316F6" w:rsidRDefault="00DD5B21">
            <w:r>
              <w:t xml:space="preserve">Der Wert </w:t>
            </w:r>
            <w:r>
              <w:rPr>
                <w:rStyle w:val="SAPScreenElement"/>
              </w:rPr>
              <w:t>Zugelassen</w:t>
            </w:r>
            <w:r>
              <w:t xml:space="preserve"> wird in den Feldern </w:t>
            </w:r>
            <w:r>
              <w:rPr>
                <w:rStyle w:val="SAPScreenElement"/>
              </w:rPr>
              <w:t>Pro</w:t>
            </w:r>
            <w:r>
              <w:rPr>
                <w:rStyle w:val="SAPScreenElement"/>
              </w:rPr>
              <w:t>duzieren in</w:t>
            </w:r>
            <w:r>
              <w:t xml:space="preserve"> und </w:t>
            </w:r>
            <w:r>
              <w:rPr>
                <w:rStyle w:val="SAPScreenElement"/>
              </w:rPr>
              <w:t>Verkaufen in</w:t>
            </w:r>
            <w:r>
              <w:t xml:space="preserve"> für alle Produktions- und Verkaufsländer und -regionen in der Tabelle </w:t>
            </w:r>
            <w:r>
              <w:rPr>
                <w:rStyle w:val="SAPScreenElement"/>
              </w:rPr>
              <w:t>Märkte und Produktionsländer bewerten</w:t>
            </w:r>
            <w:r>
              <w:t xml:space="preserve"> erfasst.</w:t>
            </w:r>
          </w:p>
        </w:tc>
        <w:tc>
          <w:tcPr>
            <w:tcW w:w="0" w:type="auto"/>
          </w:tcPr>
          <w:p w:rsidR="008316F6" w:rsidRDefault="008316F6"/>
        </w:tc>
      </w:tr>
      <w:tr w:rsidR="008316F6" w:rsidTr="00DD5B21">
        <w:tc>
          <w:tcPr>
            <w:tcW w:w="0" w:type="auto"/>
          </w:tcPr>
          <w:p w:rsidR="008316F6" w:rsidRDefault="00DD5B21">
            <w:r>
              <w:t>10</w:t>
            </w:r>
          </w:p>
        </w:tc>
        <w:tc>
          <w:tcPr>
            <w:tcW w:w="0" w:type="auto"/>
          </w:tcPr>
          <w:p w:rsidR="008316F6" w:rsidRDefault="00DD5B21">
            <w:r>
              <w:rPr>
                <w:rStyle w:val="SAPEmphasis"/>
              </w:rPr>
              <w:t>Bewertung sichern</w:t>
            </w:r>
          </w:p>
        </w:tc>
        <w:tc>
          <w:tcPr>
            <w:tcW w:w="0" w:type="auto"/>
          </w:tcPr>
          <w:p w:rsidR="008316F6" w:rsidRDefault="00DD5B21">
            <w:r>
              <w:t xml:space="preserve">Wählen Sie </w:t>
            </w:r>
            <w:r>
              <w:rPr>
                <w:rStyle w:val="SAPScreenElement"/>
              </w:rPr>
              <w:t>Sichern</w:t>
            </w:r>
            <w:r>
              <w:t>.</w:t>
            </w:r>
          </w:p>
        </w:tc>
        <w:tc>
          <w:tcPr>
            <w:tcW w:w="0" w:type="auto"/>
          </w:tcPr>
          <w:p w:rsidR="008316F6" w:rsidRDefault="00DD5B21">
            <w:r>
              <w:t xml:space="preserve">Eine Meldung auf dem Bildschirm bestätigt, dass das Objekt </w:t>
            </w:r>
            <w:r>
              <w:t>gesichert wurde.</w:t>
            </w:r>
          </w:p>
        </w:tc>
        <w:tc>
          <w:tcPr>
            <w:tcW w:w="0" w:type="auto"/>
          </w:tcPr>
          <w:p w:rsidR="00000000" w:rsidRDefault="00DD5B21"/>
        </w:tc>
      </w:tr>
    </w:tbl>
    <w:p w:rsidR="008316F6" w:rsidRDefault="00DD5B21">
      <w:pPr>
        <w:pStyle w:val="Heading2"/>
      </w:pPr>
      <w:bookmarkStart w:id="32" w:name="d2e1315"/>
      <w:bookmarkStart w:id="33" w:name="_Toc52222881"/>
      <w:r>
        <w:t>Produkt als Mit Einschränkungen zugelassen beurteilen (mit Testdatensatz 2)</w:t>
      </w:r>
      <w:bookmarkEnd w:id="32"/>
      <w:bookmarkEnd w:id="33"/>
    </w:p>
    <w:p w:rsidR="008316F6" w:rsidRDefault="00DD5B21">
      <w:pPr>
        <w:pStyle w:val="Heading3"/>
      </w:pPr>
      <w:bookmarkStart w:id="34" w:name="d2e1316"/>
      <w:bookmarkStart w:id="35" w:name="_Toc52222882"/>
      <w:r>
        <w:t>Material mit unverpacktem Produkt verknüpfen</w:t>
      </w:r>
      <w:bookmarkEnd w:id="34"/>
      <w:bookmarkEnd w:id="35"/>
    </w:p>
    <w:p w:rsidR="008316F6" w:rsidRDefault="00DD5B21">
      <w:pPr>
        <w:pStyle w:val="Heading4"/>
      </w:pPr>
      <w:bookmarkStart w:id="36" w:name="unique_12"/>
      <w:bookmarkStart w:id="37" w:name="_Toc52222883"/>
      <w:r>
        <w:t>Compliance-Anfrage aus der Logistik bearbeiten (für "Unverpacktes Produkt" – mit Testdatensatz 2)</w:t>
      </w:r>
      <w:bookmarkEnd w:id="36"/>
      <w:bookmarkEnd w:id="37"/>
    </w:p>
    <w:p w:rsidR="008316F6" w:rsidRDefault="00DD5B21">
      <w:pPr>
        <w:pStyle w:val="SAPKeyblockTitle"/>
      </w:pPr>
      <w:r>
        <w:t>Testverwaltung</w:t>
      </w:r>
    </w:p>
    <w:p w:rsidR="008316F6" w:rsidRDefault="00DD5B21">
      <w:r>
        <w:t>Kun</w:t>
      </w:r>
      <w:r>
        <w:t>denprojekt: Füllen Sie die projektbezogenen Teile aus.</w:t>
      </w:r>
    </w:p>
    <w:p w:rsidR="008316F6" w:rsidRDefault="008316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Testfall-ID</w:t>
            </w:r>
          </w:p>
        </w:tc>
        <w:tc>
          <w:tcPr>
            <w:tcW w:w="0" w:type="auto"/>
            <w:shd w:val="clear" w:color="auto" w:fill="auto"/>
            <w:tcMar>
              <w:top w:w="29" w:type="dxa"/>
              <w:left w:w="29" w:type="dxa"/>
              <w:bottom w:w="29" w:type="dxa"/>
              <w:right w:w="29" w:type="dxa"/>
            </w:tcMar>
          </w:tcPr>
          <w:p w:rsidR="008316F6" w:rsidRDefault="00DD5B21">
            <w:r>
              <w:t>&lt;X.XX&gt;</w:t>
            </w:r>
          </w:p>
        </w:tc>
        <w:tc>
          <w:tcPr>
            <w:tcW w:w="0" w:type="auto"/>
            <w:shd w:val="clear" w:color="auto" w:fill="auto"/>
            <w:tcMar>
              <w:top w:w="29" w:type="dxa"/>
              <w:left w:w="29" w:type="dxa"/>
              <w:bottom w:w="29" w:type="dxa"/>
              <w:right w:w="29" w:type="dxa"/>
            </w:tcMar>
          </w:tcPr>
          <w:p w:rsidR="008316F6" w:rsidRDefault="00DD5B21">
            <w:r>
              <w:rPr>
                <w:rStyle w:val="SAPEmphasis"/>
              </w:rPr>
              <w:t>Testername</w:t>
            </w:r>
          </w:p>
        </w:tc>
        <w:tc>
          <w:tcPr>
            <w:tcW w:w="0" w:type="auto"/>
            <w:shd w:val="clear" w:color="auto" w:fill="auto"/>
            <w:tcMar>
              <w:top w:w="29" w:type="dxa"/>
              <w:left w:w="29" w:type="dxa"/>
              <w:bottom w:w="29" w:type="dxa"/>
              <w:right w:w="29" w:type="dxa"/>
            </w:tcMar>
          </w:tcPr>
          <w:p w:rsidR="008316F6" w:rsidRDefault="008316F6"/>
        </w:tc>
        <w:tc>
          <w:tcPr>
            <w:tcW w:w="0" w:type="auto"/>
            <w:shd w:val="clear" w:color="auto" w:fill="auto"/>
            <w:tcMar>
              <w:top w:w="29" w:type="dxa"/>
              <w:left w:w="29" w:type="dxa"/>
              <w:bottom w:w="29" w:type="dxa"/>
              <w:right w:w="29" w:type="dxa"/>
            </w:tcMar>
          </w:tcPr>
          <w:p w:rsidR="008316F6" w:rsidRDefault="00DD5B21">
            <w:r>
              <w:rPr>
                <w:rStyle w:val="SAPEmphasis"/>
              </w:rPr>
              <w:t>Testdatum</w:t>
            </w:r>
          </w:p>
        </w:tc>
        <w:tc>
          <w:tcPr>
            <w:tcW w:w="0" w:type="auto"/>
            <w:shd w:val="clear" w:color="auto" w:fill="auto"/>
            <w:tcMar>
              <w:top w:w="29" w:type="dxa"/>
              <w:left w:w="29" w:type="dxa"/>
              <w:bottom w:w="29" w:type="dxa"/>
              <w:right w:w="29" w:type="dxa"/>
            </w:tcMar>
          </w:tcPr>
          <w:p w:rsidR="008316F6" w:rsidRDefault="00DD5B21">
            <w:r>
              <w:rPr>
                <w:rStyle w:val="SAPUserEntry"/>
              </w:rPr>
              <w:t>Geben Sie ein Testdatum ein.</w:t>
            </w:r>
          </w:p>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t>Benutzerrolle(n)</w:t>
            </w:r>
          </w:p>
        </w:tc>
        <w:tc>
          <w:tcPr>
            <w:tcW w:w="0" w:type="auto"/>
            <w:gridSpan w:val="5"/>
            <w:shd w:val="clear" w:color="auto" w:fill="auto"/>
            <w:tcMar>
              <w:top w:w="29" w:type="dxa"/>
              <w:left w:w="29" w:type="dxa"/>
              <w:bottom w:w="29" w:type="dxa"/>
              <w:right w:w="29" w:type="dxa"/>
            </w:tcMar>
          </w:tcPr>
          <w:p w:rsidR="008316F6" w:rsidRDefault="008316F6"/>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Verantwortungsbereich</w:t>
            </w:r>
          </w:p>
        </w:tc>
        <w:tc>
          <w:tcPr>
            <w:tcW w:w="0" w:type="auto"/>
            <w:gridSpan w:val="3"/>
            <w:shd w:val="clear" w:color="auto" w:fill="auto"/>
            <w:tcMar>
              <w:top w:w="29" w:type="dxa"/>
              <w:left w:w="29" w:type="dxa"/>
              <w:bottom w:w="29" w:type="dxa"/>
              <w:right w:w="29" w:type="dxa"/>
            </w:tcMar>
          </w:tcPr>
          <w:p w:rsidR="008316F6" w:rsidRDefault="00DD5B21">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8316F6" w:rsidRDefault="00DD5B21">
            <w:r>
              <w:rPr>
                <w:rStyle w:val="SAPEmphasis"/>
              </w:rPr>
              <w:t>Dauer</w:t>
            </w:r>
          </w:p>
        </w:tc>
        <w:tc>
          <w:tcPr>
            <w:tcW w:w="0" w:type="auto"/>
            <w:shd w:val="clear" w:color="auto" w:fill="auto"/>
            <w:tcMar>
              <w:top w:w="29" w:type="dxa"/>
              <w:left w:w="29" w:type="dxa"/>
              <w:bottom w:w="29" w:type="dxa"/>
              <w:right w:w="29" w:type="dxa"/>
            </w:tcMar>
          </w:tcPr>
          <w:p w:rsidR="008316F6" w:rsidRDefault="00DD5B21">
            <w:r>
              <w:rPr>
                <w:rStyle w:val="SAPUserEntry"/>
              </w:rPr>
              <w:t>Geben Sie eine Dauer ein.</w:t>
            </w:r>
          </w:p>
        </w:tc>
      </w:tr>
    </w:tbl>
    <w:p w:rsidR="008316F6" w:rsidRDefault="00DD5B21">
      <w:pPr>
        <w:pStyle w:val="SAPKeyblockTitle"/>
      </w:pPr>
      <w:r>
        <w:t>Verwendungszweck</w:t>
      </w:r>
    </w:p>
    <w:p w:rsidR="008316F6" w:rsidRDefault="00DD5B21">
      <w:r>
        <w:t>Der Produktverantwortlicher - Produkt-Compliance</w:t>
      </w:r>
      <w:r>
        <w:t xml:space="preserve"> findet in seinem Arbeitsvorrat eine neue Anfrage aus der Logistik für ein neues Compliance-relevantes Produkt. Der Produktverantwortlicher - Produkt-Compliance akzeptiert die Anfrage, indem er mit der Vermarktbarkeitsbewertung für das Land oder die Region</w:t>
      </w:r>
      <w:r>
        <w:t xml:space="preserve"> des Produktionswerks beginnt.</w:t>
      </w:r>
    </w:p>
    <w:p w:rsidR="008316F6" w:rsidRDefault="00DD5B21">
      <w:pPr>
        <w:pStyle w:val="SAPKeyblockTitle"/>
      </w:pPr>
      <w:r>
        <w:t>Vorgehensweise</w:t>
      </w:r>
    </w:p>
    <w:tbl>
      <w:tblPr>
        <w:tblStyle w:val="SAPStandardTable"/>
        <w:tblW w:w="0" w:type="auto"/>
        <w:tblLook w:val="0620" w:firstRow="1" w:lastRow="0" w:firstColumn="0" w:lastColumn="0" w:noHBand="1" w:noVBand="1"/>
      </w:tblPr>
      <w:tblGrid>
        <w:gridCol w:w="1302"/>
        <w:gridCol w:w="1970"/>
        <w:gridCol w:w="5035"/>
        <w:gridCol w:w="3932"/>
        <w:gridCol w:w="1932"/>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rPr>
                <w:rStyle w:val="SAPEmphasis"/>
              </w:rPr>
              <w:t>Testschrittnummer</w:t>
            </w:r>
          </w:p>
        </w:tc>
        <w:tc>
          <w:tcPr>
            <w:tcW w:w="0" w:type="auto"/>
          </w:tcPr>
          <w:p w:rsidR="008316F6" w:rsidRDefault="00DD5B21">
            <w:pPr>
              <w:pStyle w:val="SAPTableHeader"/>
            </w:pPr>
            <w:r>
              <w:rPr>
                <w:rStyle w:val="SAPEmphasis"/>
              </w:rPr>
              <w:t>Bezeichnung des Testschritts</w:t>
            </w:r>
          </w:p>
        </w:tc>
        <w:tc>
          <w:tcPr>
            <w:tcW w:w="0" w:type="auto"/>
          </w:tcPr>
          <w:p w:rsidR="008316F6" w:rsidRDefault="00DD5B21">
            <w:pPr>
              <w:pStyle w:val="SAPTableHeader"/>
            </w:pPr>
            <w:r>
              <w:rPr>
                <w:rStyle w:val="SAPEmphasis"/>
              </w:rPr>
              <w:t>Anweisung</w:t>
            </w:r>
          </w:p>
        </w:tc>
        <w:tc>
          <w:tcPr>
            <w:tcW w:w="0" w:type="auto"/>
          </w:tcPr>
          <w:p w:rsidR="008316F6" w:rsidRDefault="00DD5B21">
            <w:pPr>
              <w:pStyle w:val="SAPTableHeader"/>
            </w:pPr>
            <w:r>
              <w:rPr>
                <w:rStyle w:val="SAPEmphasis"/>
              </w:rPr>
              <w:t>Erwartetes Ergebnis</w:t>
            </w:r>
          </w:p>
        </w:tc>
        <w:tc>
          <w:tcPr>
            <w:tcW w:w="0" w:type="auto"/>
          </w:tcPr>
          <w:p w:rsidR="008316F6" w:rsidRDefault="00DD5B21">
            <w:pPr>
              <w:pStyle w:val="SAPTableHeader"/>
            </w:pPr>
            <w:r>
              <w:rPr>
                <w:rStyle w:val="SAPEmphasis"/>
              </w:rPr>
              <w:t>Bestanden/Nicht bestanden/Anmerkung</w:t>
            </w:r>
          </w:p>
        </w:tc>
      </w:tr>
      <w:tr w:rsidR="008316F6" w:rsidTr="00DD5B21">
        <w:tc>
          <w:tcPr>
            <w:tcW w:w="0" w:type="auto"/>
          </w:tcPr>
          <w:p w:rsidR="008316F6" w:rsidRDefault="00DD5B21">
            <w:r>
              <w:t>1</w:t>
            </w:r>
          </w:p>
        </w:tc>
        <w:tc>
          <w:tcPr>
            <w:tcW w:w="0" w:type="auto"/>
          </w:tcPr>
          <w:p w:rsidR="008316F6" w:rsidRDefault="00DD5B21">
            <w:r>
              <w:rPr>
                <w:rStyle w:val="SAPEmphasis"/>
              </w:rPr>
              <w:t>Anmelden</w:t>
            </w:r>
          </w:p>
        </w:tc>
        <w:tc>
          <w:tcPr>
            <w:tcW w:w="0" w:type="auto"/>
          </w:tcPr>
          <w:p w:rsidR="008316F6" w:rsidRDefault="00DD5B21">
            <w:r>
              <w:t xml:space="preserve">Melden Sie sich am SAP Fiori Launchpad als Produktverantwortlicher - </w:t>
            </w:r>
            <w:r>
              <w:t>Produkt-Compliance an.</w:t>
            </w:r>
          </w:p>
        </w:tc>
        <w:tc>
          <w:tcPr>
            <w:tcW w:w="0" w:type="auto"/>
          </w:tcPr>
          <w:p w:rsidR="008316F6" w:rsidRDefault="00DD5B21">
            <w:r>
              <w:t>Das SAP Fiori Launchpad wird mit den Abschnitten und Kacheln für die Rolle Produktverantwortlicher - Produkt-Compliance angezeigt.</w:t>
            </w:r>
          </w:p>
        </w:tc>
        <w:tc>
          <w:tcPr>
            <w:tcW w:w="0" w:type="auto"/>
          </w:tcPr>
          <w:p w:rsidR="00000000" w:rsidRDefault="00DD5B21"/>
        </w:tc>
      </w:tr>
      <w:tr w:rsidR="008316F6" w:rsidTr="00DD5B21">
        <w:tc>
          <w:tcPr>
            <w:tcW w:w="0" w:type="auto"/>
          </w:tcPr>
          <w:p w:rsidR="008316F6" w:rsidRDefault="00DD5B21">
            <w:r>
              <w:t>2</w:t>
            </w:r>
          </w:p>
        </w:tc>
        <w:tc>
          <w:tcPr>
            <w:tcW w:w="0" w:type="auto"/>
          </w:tcPr>
          <w:p w:rsidR="008316F6" w:rsidRDefault="00DD5B21">
            <w:r>
              <w:rPr>
                <w:rStyle w:val="SAPEmphasis"/>
              </w:rPr>
              <w:t>App aufrufen</w:t>
            </w:r>
          </w:p>
        </w:tc>
        <w:tc>
          <w:tcPr>
            <w:tcW w:w="0" w:type="auto"/>
          </w:tcPr>
          <w:p w:rsidR="008316F6" w:rsidRDefault="00DD5B21">
            <w:r>
              <w:t xml:space="preserve">Wählen Sie die Kachel </w:t>
            </w:r>
            <w:r>
              <w:rPr>
                <w:rStyle w:val="SAPScreenElement"/>
              </w:rPr>
              <w:t>Anfragen aus der Logistik bearbeiten</w:t>
            </w:r>
            <w:r>
              <w:rPr>
                <w:rStyle w:val="SAPMonospace"/>
              </w:rPr>
              <w:t>(F3342)</w:t>
            </w:r>
            <w:r>
              <w:t>.</w:t>
            </w:r>
          </w:p>
        </w:tc>
        <w:tc>
          <w:tcPr>
            <w:tcW w:w="0" w:type="auto"/>
          </w:tcPr>
          <w:p w:rsidR="008316F6" w:rsidRDefault="00DD5B21">
            <w:r>
              <w:t xml:space="preserve">Das Bild </w:t>
            </w:r>
            <w:r>
              <w:rPr>
                <w:rStyle w:val="SAPScreenElement"/>
              </w:rPr>
              <w:t xml:space="preserve">Anfragen </w:t>
            </w:r>
            <w:r>
              <w:rPr>
                <w:rStyle w:val="SAPScreenElement"/>
              </w:rPr>
              <w:t>aus der Logistik bearbeiten</w:t>
            </w:r>
            <w:r>
              <w:t xml:space="preserve"> wird mit der Liste der unbearbeiteten Anfragen angezeigt.</w:t>
            </w:r>
          </w:p>
        </w:tc>
        <w:tc>
          <w:tcPr>
            <w:tcW w:w="0" w:type="auto"/>
          </w:tcPr>
          <w:p w:rsidR="00000000" w:rsidRDefault="00DD5B21"/>
        </w:tc>
      </w:tr>
      <w:tr w:rsidR="008316F6" w:rsidTr="00DD5B21">
        <w:tc>
          <w:tcPr>
            <w:tcW w:w="0" w:type="auto"/>
          </w:tcPr>
          <w:p w:rsidR="008316F6" w:rsidRDefault="00DD5B21">
            <w:r>
              <w:t>3</w:t>
            </w:r>
          </w:p>
        </w:tc>
        <w:tc>
          <w:tcPr>
            <w:tcW w:w="0" w:type="auto"/>
          </w:tcPr>
          <w:p w:rsidR="008316F6" w:rsidRDefault="00DD5B21">
            <w:r>
              <w:rPr>
                <w:rStyle w:val="SAPEmphasis"/>
              </w:rPr>
              <w:t>Anfrage suchen und auswählen</w:t>
            </w:r>
          </w:p>
        </w:tc>
        <w:tc>
          <w:tcPr>
            <w:tcW w:w="0" w:type="auto"/>
          </w:tcPr>
          <w:p w:rsidR="008316F6" w:rsidRDefault="00DD5B21">
            <w:r>
              <w:t xml:space="preserve">Expandieren Sie den Kopf des Bildes </w:t>
            </w:r>
            <w:r>
              <w:rPr>
                <w:rStyle w:val="SAPScreenElement"/>
              </w:rPr>
              <w:t>Anfragen aus der Logistik bearbeiten</w:t>
            </w:r>
            <w:r>
              <w:t xml:space="preserve">, indem Sie das Symbol </w:t>
            </w:r>
            <w:r>
              <w:rPr>
                <w:noProof/>
              </w:rPr>
              <w:drawing>
                <wp:inline distT="0" distB="0" distL="0" distR="0">
                  <wp:extent cx="161925" cy="10477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61925" cy="104775"/>
                          </a:xfrm>
                          <a:prstGeom prst="rect">
                            <a:avLst/>
                          </a:prstGeom>
                        </pic:spPr>
                      </pic:pic>
                    </a:graphicData>
                  </a:graphic>
                </wp:inline>
              </w:drawing>
            </w:r>
            <w:r>
              <w:t>(</w:t>
            </w:r>
            <w:r>
              <w:rPr>
                <w:rStyle w:val="SAPScreenElement"/>
              </w:rPr>
              <w:t>Kopf aufklappen</w:t>
            </w:r>
            <w:r>
              <w:t>) wählen und das Material</w:t>
            </w:r>
            <w:r>
              <w:t xml:space="preserve"> </w:t>
            </w:r>
            <w:r>
              <w:rPr>
                <w:rStyle w:val="SAPUserEntry"/>
              </w:rPr>
              <w:t>SGPCPMA02</w:t>
            </w:r>
            <w:r>
              <w:t xml:space="preserve"> im Feld </w:t>
            </w:r>
            <w:r>
              <w:rPr>
                <w:rStyle w:val="SAPScreenElement"/>
              </w:rPr>
              <w:t>Suchen</w:t>
            </w:r>
            <w:r>
              <w:t xml:space="preserve"> eingeben.</w:t>
            </w:r>
          </w:p>
        </w:tc>
        <w:tc>
          <w:tcPr>
            <w:tcW w:w="0" w:type="auto"/>
          </w:tcPr>
          <w:p w:rsidR="008316F6" w:rsidRDefault="00DD5B21">
            <w:r>
              <w:t xml:space="preserve">Die Liste wird gefiltert, und der Eintrag für das Material </w:t>
            </w:r>
            <w:r>
              <w:rPr>
                <w:rStyle w:val="SAPUserEntry"/>
              </w:rPr>
              <w:t>SGPCPMA02</w:t>
            </w:r>
            <w:r>
              <w:t xml:space="preserve"> wird angezeigt.</w:t>
            </w:r>
          </w:p>
        </w:tc>
        <w:tc>
          <w:tcPr>
            <w:tcW w:w="0" w:type="auto"/>
          </w:tcPr>
          <w:p w:rsidR="00000000" w:rsidRDefault="00DD5B21"/>
        </w:tc>
      </w:tr>
      <w:tr w:rsidR="008316F6" w:rsidTr="00DD5B21">
        <w:tc>
          <w:tcPr>
            <w:tcW w:w="0" w:type="auto"/>
          </w:tcPr>
          <w:p w:rsidR="008316F6" w:rsidRDefault="00DD5B21">
            <w:r>
              <w:t>4</w:t>
            </w:r>
          </w:p>
        </w:tc>
        <w:tc>
          <w:tcPr>
            <w:tcW w:w="0" w:type="auto"/>
          </w:tcPr>
          <w:p w:rsidR="008316F6" w:rsidRDefault="00DD5B21">
            <w:r>
              <w:rPr>
                <w:rStyle w:val="SAPEmphasis"/>
              </w:rPr>
              <w:t>Zur Seite des Anfrageobjekts navigieren</w:t>
            </w:r>
          </w:p>
        </w:tc>
        <w:tc>
          <w:tcPr>
            <w:tcW w:w="0" w:type="auto"/>
          </w:tcPr>
          <w:p w:rsidR="008316F6" w:rsidRDefault="00DD5B21">
            <w:r>
              <w:t xml:space="preserve">Wählen Sie die Zeile für die unverarbeitete Anfrage für das Material </w:t>
            </w:r>
            <w:r>
              <w:rPr>
                <w:rStyle w:val="SAPUserEntry"/>
              </w:rPr>
              <w:t>SGPCPMA02</w:t>
            </w:r>
            <w:r>
              <w:t xml:space="preserve"> mit </w:t>
            </w:r>
            <w:r>
              <w:rPr>
                <w:rStyle w:val="SAPScreenElement"/>
              </w:rPr>
              <w:t>Produzieren in</w:t>
            </w:r>
            <w:r>
              <w:t xml:space="preserve"> in der Spalte </w:t>
            </w:r>
            <w:r>
              <w:rPr>
                <w:rStyle w:val="SAPScreenElement"/>
              </w:rPr>
              <w:t>Geschäftsprozess</w:t>
            </w:r>
            <w:r>
              <w:t xml:space="preserve"> aus, um zum Bild </w:t>
            </w:r>
            <w:r>
              <w:rPr>
                <w:rStyle w:val="SAPScreenElement"/>
              </w:rPr>
              <w:t>Compliance-Anfrage aus Logistik</w:t>
            </w:r>
            <w:r>
              <w:t xml:space="preserve"> zu gelangen.</w:t>
            </w:r>
          </w:p>
        </w:tc>
        <w:tc>
          <w:tcPr>
            <w:tcW w:w="0" w:type="auto"/>
          </w:tcPr>
          <w:p w:rsidR="008316F6" w:rsidRDefault="00DD5B21">
            <w:r>
              <w:t xml:space="preserve">Das Bild </w:t>
            </w:r>
            <w:r>
              <w:rPr>
                <w:rStyle w:val="SAPScreenElement"/>
              </w:rPr>
              <w:t>Compliance-Anfrage aus Logistik</w:t>
            </w:r>
            <w:r>
              <w:t xml:space="preserve"> wird angezeigt.</w:t>
            </w:r>
          </w:p>
        </w:tc>
        <w:tc>
          <w:tcPr>
            <w:tcW w:w="0" w:type="auto"/>
          </w:tcPr>
          <w:p w:rsidR="00000000" w:rsidRDefault="00DD5B21"/>
        </w:tc>
      </w:tr>
      <w:tr w:rsidR="008316F6" w:rsidTr="00DD5B21">
        <w:tc>
          <w:tcPr>
            <w:tcW w:w="0" w:type="auto"/>
          </w:tcPr>
          <w:p w:rsidR="008316F6" w:rsidRDefault="00DD5B21">
            <w:r>
              <w:t>5</w:t>
            </w:r>
          </w:p>
        </w:tc>
        <w:tc>
          <w:tcPr>
            <w:tcW w:w="0" w:type="auto"/>
          </w:tcPr>
          <w:p w:rsidR="008316F6" w:rsidRDefault="00DD5B21">
            <w:r>
              <w:rPr>
                <w:rStyle w:val="SAPEmphasis"/>
              </w:rPr>
              <w:t>Vorhandene Compliance-Sicht für unverpacktes Produkt mit Material verknüpfen</w:t>
            </w:r>
          </w:p>
        </w:tc>
        <w:tc>
          <w:tcPr>
            <w:tcW w:w="0" w:type="auto"/>
          </w:tcPr>
          <w:p w:rsidR="008316F6" w:rsidRDefault="00DD5B21">
            <w:r>
              <w:t xml:space="preserve">Wählen Sie im Abschnitt </w:t>
            </w:r>
            <w:r>
              <w:rPr>
                <w:rStyle w:val="SAPScreenElement"/>
              </w:rPr>
              <w:t>Compliance-Sicht</w:t>
            </w:r>
            <w:r>
              <w:t xml:space="preserve"> die Option </w:t>
            </w:r>
            <w:r>
              <w:rPr>
                <w:rStyle w:val="SAPScreenElement"/>
              </w:rPr>
              <w:t xml:space="preserve">Anlegen </w:t>
            </w:r>
            <w:r>
              <w:t xml:space="preserve">oder </w:t>
            </w:r>
            <w:r>
              <w:rPr>
                <w:rStyle w:val="SAPScreenElement"/>
              </w:rPr>
              <w:t>Zuordnen</w:t>
            </w:r>
            <w:r>
              <w:t xml:space="preserve"> und anschließend </w:t>
            </w:r>
            <w:r>
              <w:rPr>
                <w:rStyle w:val="SAPScreenElement"/>
              </w:rPr>
              <w:t>Unverpacktes Produkt zuordnen</w:t>
            </w:r>
            <w:r>
              <w:t>.</w:t>
            </w:r>
          </w:p>
        </w:tc>
        <w:tc>
          <w:tcPr>
            <w:tcW w:w="0" w:type="auto"/>
          </w:tcPr>
          <w:p w:rsidR="008316F6" w:rsidRDefault="00DD5B21">
            <w:r>
              <w:t xml:space="preserve">Das Dialogfenster </w:t>
            </w:r>
            <w:r>
              <w:rPr>
                <w:rStyle w:val="SAPScreenElement"/>
              </w:rPr>
              <w:t>Unverpacktes Produkt zuordnen</w:t>
            </w:r>
            <w:r>
              <w:t xml:space="preserve"> wird angezeigt.</w:t>
            </w:r>
          </w:p>
        </w:tc>
        <w:tc>
          <w:tcPr>
            <w:tcW w:w="0" w:type="auto"/>
          </w:tcPr>
          <w:p w:rsidR="00000000" w:rsidRDefault="00DD5B21"/>
        </w:tc>
      </w:tr>
      <w:tr w:rsidR="008316F6" w:rsidTr="00DD5B21">
        <w:tc>
          <w:tcPr>
            <w:tcW w:w="0" w:type="auto"/>
          </w:tcPr>
          <w:p w:rsidR="008316F6" w:rsidRDefault="00DD5B21">
            <w:r>
              <w:t>6</w:t>
            </w:r>
          </w:p>
        </w:tc>
        <w:tc>
          <w:tcPr>
            <w:tcW w:w="0" w:type="auto"/>
          </w:tcPr>
          <w:p w:rsidR="008316F6" w:rsidRDefault="00DD5B21">
            <w:r>
              <w:rPr>
                <w:rStyle w:val="SAPEmphasis"/>
              </w:rPr>
              <w:t>Vorhandenes unverpacktes Produkt suchen</w:t>
            </w:r>
          </w:p>
        </w:tc>
        <w:tc>
          <w:tcPr>
            <w:tcW w:w="0" w:type="auto"/>
          </w:tcPr>
          <w:p w:rsidR="008316F6" w:rsidRDefault="00DD5B21">
            <w:r>
              <w:t xml:space="preserve">Geben Sie im Feld </w:t>
            </w:r>
            <w:r>
              <w:rPr>
                <w:rStyle w:val="SAPScreenElement"/>
              </w:rPr>
              <w:t>Suchen</w:t>
            </w:r>
            <w:r>
              <w:t xml:space="preserve"> d</w:t>
            </w:r>
            <w:r>
              <w:t xml:space="preserve">en internen Namen </w:t>
            </w:r>
            <w:r>
              <w:rPr>
                <w:rStyle w:val="SAPUserEntry"/>
              </w:rPr>
              <w:t>Vermarktbarkeit UPC20</w:t>
            </w:r>
            <w:r>
              <w:t xml:space="preserve"> ein.</w:t>
            </w:r>
          </w:p>
        </w:tc>
        <w:tc>
          <w:tcPr>
            <w:tcW w:w="0" w:type="auto"/>
          </w:tcPr>
          <w:p w:rsidR="008316F6" w:rsidRDefault="00DD5B21">
            <w:r>
              <w:t xml:space="preserve">Die Liste wird gefiltert und der Eintrag </w:t>
            </w:r>
            <w:r>
              <w:rPr>
                <w:rStyle w:val="SAPUserEntry"/>
              </w:rPr>
              <w:t>Vermarktbarkeit UPC20</w:t>
            </w:r>
            <w:r>
              <w:t xml:space="preserve"> für das unverpackte Produkt wird angezeigt.</w:t>
            </w:r>
          </w:p>
        </w:tc>
        <w:tc>
          <w:tcPr>
            <w:tcW w:w="0" w:type="auto"/>
          </w:tcPr>
          <w:p w:rsidR="00000000" w:rsidRDefault="00DD5B21"/>
        </w:tc>
      </w:tr>
      <w:tr w:rsidR="008316F6" w:rsidTr="00DD5B21">
        <w:tc>
          <w:tcPr>
            <w:tcW w:w="0" w:type="auto"/>
          </w:tcPr>
          <w:p w:rsidR="008316F6" w:rsidRDefault="00DD5B21">
            <w:r>
              <w:t>7</w:t>
            </w:r>
          </w:p>
        </w:tc>
        <w:tc>
          <w:tcPr>
            <w:tcW w:w="0" w:type="auto"/>
          </w:tcPr>
          <w:p w:rsidR="008316F6" w:rsidRDefault="00DD5B21">
            <w:r>
              <w:rPr>
                <w:rStyle w:val="SAPEmphasis"/>
              </w:rPr>
              <w:t>Unverpacktes Produkt einem Material zuordnen</w:t>
            </w:r>
          </w:p>
        </w:tc>
        <w:tc>
          <w:tcPr>
            <w:tcW w:w="0" w:type="auto"/>
          </w:tcPr>
          <w:p w:rsidR="008316F6" w:rsidRDefault="00DD5B21">
            <w:r>
              <w:t xml:space="preserve">Markieren Sie die Zeile für das unverpackte Produkt </w:t>
            </w:r>
            <w:r>
              <w:rPr>
                <w:rStyle w:val="SAPUserEntry"/>
              </w:rPr>
              <w:t>Ver</w:t>
            </w:r>
            <w:r>
              <w:rPr>
                <w:rStyle w:val="SAPUserEntry"/>
              </w:rPr>
              <w:t>marktbarkeit UPC20</w:t>
            </w:r>
            <w:r>
              <w:t>.</w:t>
            </w:r>
          </w:p>
        </w:tc>
        <w:tc>
          <w:tcPr>
            <w:tcW w:w="0" w:type="auto"/>
          </w:tcPr>
          <w:p w:rsidR="008316F6" w:rsidRDefault="00DD5B21">
            <w:r>
              <w:t xml:space="preserve">Das Dialogfenster </w:t>
            </w:r>
            <w:r>
              <w:rPr>
                <w:rStyle w:val="SAPScreenElement"/>
              </w:rPr>
              <w:t>Unverpacktes Produkt zuordnen</w:t>
            </w:r>
            <w:r>
              <w:t xml:space="preserve"> wird geschlossen, und das Bild </w:t>
            </w:r>
            <w:r>
              <w:rPr>
                <w:rStyle w:val="SAPScreenElement"/>
              </w:rPr>
              <w:t>Compliance-Anfrage aus Logistik</w:t>
            </w:r>
            <w:r>
              <w:t xml:space="preserve"> wird angezeigt.</w:t>
            </w:r>
          </w:p>
          <w:p w:rsidR="008316F6" w:rsidRDefault="00DD5B21">
            <w:r>
              <w:t xml:space="preserve">Im Abschnitt </w:t>
            </w:r>
            <w:r>
              <w:rPr>
                <w:rStyle w:val="SAPScreenElement"/>
              </w:rPr>
              <w:t>Compliance-Sicht</w:t>
            </w:r>
            <w:r>
              <w:t xml:space="preserve"> wird das zugeordnete unverpackte Produkt </w:t>
            </w:r>
            <w:r>
              <w:rPr>
                <w:rStyle w:val="SAPUserEntry"/>
              </w:rPr>
              <w:t>Vermarktbarkeit UPC20</w:t>
            </w:r>
            <w:r>
              <w:t xml:space="preserve"> angezeigt.</w:t>
            </w:r>
          </w:p>
          <w:p w:rsidR="008316F6" w:rsidRDefault="00DD5B21">
            <w:r>
              <w:t xml:space="preserve">Auf dem Bild </w:t>
            </w:r>
            <w:r>
              <w:rPr>
                <w:rStyle w:val="SAPScreenElement"/>
              </w:rPr>
              <w:t>Compliance-Anfrage aus Logistik</w:t>
            </w:r>
            <w:r>
              <w:t xml:space="preserve"> im Abschnitt </w:t>
            </w:r>
            <w:r>
              <w:rPr>
                <w:rStyle w:val="SAPScreenElement"/>
              </w:rPr>
              <w:t>Zu verifizierende Länder</w:t>
            </w:r>
            <w:r>
              <w:t xml:space="preserve"> werden die Produktionsländer bzw. die Produktionsregionen in der Liste der zu verifizierenden Länd</w:t>
            </w:r>
            <w:r>
              <w:t xml:space="preserve">er und Regionen mit dem Typ </w:t>
            </w:r>
            <w:r>
              <w:rPr>
                <w:rStyle w:val="SAPScreenElement"/>
              </w:rPr>
              <w:t>Angefordert</w:t>
            </w:r>
            <w:r>
              <w:t xml:space="preserve"> angezeigt.</w:t>
            </w:r>
          </w:p>
          <w:p w:rsidR="008316F6" w:rsidRDefault="00DD5B21">
            <w:r>
              <w:rPr>
                <w:rStyle w:val="SAPEmphasis"/>
              </w:rPr>
              <w:t xml:space="preserve">Hinweis </w:t>
            </w:r>
            <w:r>
              <w:t xml:space="preserve">Die Produktionsländer bzw. die Produktionsregionen wird von den Produktionswerken des Materials </w:t>
            </w:r>
            <w:r>
              <w:rPr>
                <w:rStyle w:val="SAPUserEntry"/>
              </w:rPr>
              <w:t>SGPCPMA02</w:t>
            </w:r>
            <w:r>
              <w:t xml:space="preserve"> abgeleitet.</w:t>
            </w:r>
          </w:p>
        </w:tc>
        <w:tc>
          <w:tcPr>
            <w:tcW w:w="0" w:type="auto"/>
          </w:tcPr>
          <w:p w:rsidR="00000000" w:rsidRDefault="00DD5B21"/>
        </w:tc>
      </w:tr>
      <w:tr w:rsidR="008316F6" w:rsidTr="00DD5B21">
        <w:tc>
          <w:tcPr>
            <w:tcW w:w="0" w:type="auto"/>
          </w:tcPr>
          <w:p w:rsidR="008316F6" w:rsidRDefault="00DD5B21">
            <w:r>
              <w:t>8</w:t>
            </w:r>
          </w:p>
        </w:tc>
        <w:tc>
          <w:tcPr>
            <w:tcW w:w="0" w:type="auto"/>
          </w:tcPr>
          <w:p w:rsidR="008316F6" w:rsidRDefault="00DD5B21">
            <w:r>
              <w:rPr>
                <w:rStyle w:val="SAPEmphasis"/>
              </w:rPr>
              <w:t>Compliance-Zwecke zuordnen</w:t>
            </w:r>
          </w:p>
        </w:tc>
        <w:tc>
          <w:tcPr>
            <w:tcW w:w="0" w:type="auto"/>
          </w:tcPr>
          <w:p w:rsidR="008316F6" w:rsidRDefault="00DD5B21">
            <w:r>
              <w:t xml:space="preserve">Wählen Sie auf dem Bild </w:t>
            </w:r>
            <w:r>
              <w:rPr>
                <w:rStyle w:val="SAPScreenElement"/>
              </w:rPr>
              <w:t>Compliance-Anfrage aus L</w:t>
            </w:r>
            <w:r>
              <w:rPr>
                <w:rStyle w:val="SAPScreenElement"/>
              </w:rPr>
              <w:t>ogistik</w:t>
            </w:r>
            <w:r>
              <w:t xml:space="preserve"> im Abschnitt </w:t>
            </w:r>
            <w:r>
              <w:rPr>
                <w:rStyle w:val="SAPScreenElement"/>
              </w:rPr>
              <w:t>Zu verifizierende Compliance-Zwecke</w:t>
            </w:r>
            <w:r>
              <w:t xml:space="preserve"> die Option </w:t>
            </w:r>
            <w:r>
              <w:rPr>
                <w:rStyle w:val="SAPScreenElement"/>
              </w:rPr>
              <w:t>Anlegen</w:t>
            </w:r>
            <w:r>
              <w:t>.</w:t>
            </w:r>
          </w:p>
        </w:tc>
        <w:tc>
          <w:tcPr>
            <w:tcW w:w="0" w:type="auto"/>
          </w:tcPr>
          <w:p w:rsidR="008316F6" w:rsidRDefault="00DD5B21">
            <w:r>
              <w:t xml:space="preserve">Das Dialogfenster </w:t>
            </w:r>
            <w:r>
              <w:rPr>
                <w:rStyle w:val="SAPScreenElement"/>
              </w:rPr>
              <w:t>Compliance-Zwecke zuordnen</w:t>
            </w:r>
            <w:r>
              <w:t xml:space="preserve"> wird angezeigt.</w:t>
            </w:r>
          </w:p>
        </w:tc>
        <w:tc>
          <w:tcPr>
            <w:tcW w:w="0" w:type="auto"/>
          </w:tcPr>
          <w:p w:rsidR="00000000" w:rsidRDefault="00DD5B21"/>
        </w:tc>
      </w:tr>
      <w:tr w:rsidR="008316F6" w:rsidTr="00DD5B21">
        <w:tc>
          <w:tcPr>
            <w:tcW w:w="0" w:type="auto"/>
          </w:tcPr>
          <w:p w:rsidR="008316F6" w:rsidRDefault="00DD5B21">
            <w:r>
              <w:t>9</w:t>
            </w:r>
          </w:p>
        </w:tc>
        <w:tc>
          <w:tcPr>
            <w:tcW w:w="0" w:type="auto"/>
          </w:tcPr>
          <w:p w:rsidR="008316F6" w:rsidRDefault="00DD5B21">
            <w:r>
              <w:rPr>
                <w:rStyle w:val="SAPEmphasis"/>
              </w:rPr>
              <w:t>Compliance-Zwecke auswählen</w:t>
            </w:r>
          </w:p>
        </w:tc>
        <w:tc>
          <w:tcPr>
            <w:tcW w:w="0" w:type="auto"/>
          </w:tcPr>
          <w:p w:rsidR="008316F6" w:rsidRDefault="00DD5B21">
            <w:r>
              <w:t xml:space="preserve">Suchen Sie in der Liste der Compliance-Zwecke nach den Compliance-Zwecken für </w:t>
            </w:r>
            <w:r>
              <w:rPr>
                <w:rStyle w:val="SAPUserEntry"/>
              </w:rPr>
              <w:t>Industri</w:t>
            </w:r>
            <w:r>
              <w:rPr>
                <w:rStyle w:val="SAPUserEntry"/>
              </w:rPr>
              <w:t>echemikalien herstellen</w:t>
            </w:r>
            <w:r>
              <w:t xml:space="preserve">, der für Ihre Produktionsländer bzw. Ihre Produktionsregionen gilt. Wenn beispielsweise Ihr Produktionsland Deutschland ist, wählen Sie den Compliance-Zweck </w:t>
            </w:r>
            <w:r>
              <w:rPr>
                <w:rStyle w:val="SAPUserEntry"/>
              </w:rPr>
              <w:t>Industriechemikalien in einem EU-Land herstellen</w:t>
            </w:r>
            <w:r>
              <w:t>. Falls kein konkreter Comp</w:t>
            </w:r>
            <w:r>
              <w:t xml:space="preserve">liance-Zweck vorhanden ist, der eines Ihrer Produktionsländer bzw. eine Ihrer Produktionsregionen umfasst, wählen Sie den Compliance-Zweck </w:t>
            </w:r>
            <w:r>
              <w:rPr>
                <w:rStyle w:val="SAPUserEntry"/>
              </w:rPr>
              <w:t>Herstellung industrieller Chemikalien weltweit</w:t>
            </w:r>
            <w:r>
              <w:t>.</w:t>
            </w:r>
          </w:p>
          <w:p w:rsidR="008316F6" w:rsidRDefault="00DD5B21">
            <w:r>
              <w:t xml:space="preserve">Wählen Sie die Compliance-Zwecke aus, und wählen Sie dann </w:t>
            </w:r>
            <w:r>
              <w:rPr>
                <w:rStyle w:val="SAPScreenElement"/>
              </w:rPr>
              <w:t>OK</w:t>
            </w:r>
            <w:r>
              <w:t>.</w:t>
            </w:r>
          </w:p>
        </w:tc>
        <w:tc>
          <w:tcPr>
            <w:tcW w:w="0" w:type="auto"/>
          </w:tcPr>
          <w:p w:rsidR="008316F6" w:rsidRDefault="00DD5B21">
            <w:r>
              <w:t xml:space="preserve">Das </w:t>
            </w:r>
            <w:r>
              <w:t xml:space="preserve">Bild </w:t>
            </w:r>
            <w:r>
              <w:rPr>
                <w:rStyle w:val="SAPScreenElement"/>
              </w:rPr>
              <w:t>Compliance-Zwecke zuordnen</w:t>
            </w:r>
            <w:r>
              <w:t xml:space="preserve"> wird geschlossen, und das Bild </w:t>
            </w:r>
            <w:r>
              <w:rPr>
                <w:rStyle w:val="SAPScreenElement"/>
              </w:rPr>
              <w:t>Compliance-Anfrage aus Logistik</w:t>
            </w:r>
            <w:r>
              <w:t xml:space="preserve"> wird angezeigt. Der ausgewählte Compliance-Zweck wird der Liste der zu verifizierende Compliance-Zwecke mit dem Typ </w:t>
            </w:r>
            <w:r>
              <w:rPr>
                <w:rStyle w:val="SAPScreenElement"/>
              </w:rPr>
              <w:t>Manuell hinzugefügt</w:t>
            </w:r>
            <w:r>
              <w:t xml:space="preserve"> hinzugefügt.</w:t>
            </w:r>
          </w:p>
        </w:tc>
        <w:tc>
          <w:tcPr>
            <w:tcW w:w="0" w:type="auto"/>
          </w:tcPr>
          <w:p w:rsidR="00000000" w:rsidRDefault="00DD5B21"/>
        </w:tc>
      </w:tr>
      <w:tr w:rsidR="008316F6" w:rsidTr="00DD5B21">
        <w:tc>
          <w:tcPr>
            <w:tcW w:w="0" w:type="auto"/>
          </w:tcPr>
          <w:p w:rsidR="008316F6" w:rsidRDefault="00DD5B21">
            <w:r>
              <w:t>10</w:t>
            </w:r>
          </w:p>
        </w:tc>
        <w:tc>
          <w:tcPr>
            <w:tcW w:w="0" w:type="auto"/>
          </w:tcPr>
          <w:p w:rsidR="008316F6" w:rsidRDefault="00DD5B21">
            <w:r>
              <w:rPr>
                <w:rStyle w:val="SAPEmphasis"/>
              </w:rPr>
              <w:t>Übergab</w:t>
            </w:r>
            <w:r>
              <w:rPr>
                <w:rStyle w:val="SAPEmphasis"/>
              </w:rPr>
              <w:t>e an Beurteilung starten</w:t>
            </w:r>
          </w:p>
        </w:tc>
        <w:tc>
          <w:tcPr>
            <w:tcW w:w="0" w:type="auto"/>
          </w:tcPr>
          <w:p w:rsidR="008316F6" w:rsidRDefault="00DD5B21">
            <w:r>
              <w:t xml:space="preserve">Wählen Sie auf dem Bild </w:t>
            </w:r>
            <w:r>
              <w:rPr>
                <w:rStyle w:val="SAPScreenElement"/>
              </w:rPr>
              <w:t>Compliance-Anfrage aus Logistik</w:t>
            </w:r>
            <w:r>
              <w:t xml:space="preserve"> die Option </w:t>
            </w:r>
            <w:r>
              <w:rPr>
                <w:rStyle w:val="SAPScreenElement"/>
              </w:rPr>
              <w:t>Bereit für Beurteilung</w:t>
            </w:r>
            <w:r>
              <w:t>.</w:t>
            </w:r>
          </w:p>
        </w:tc>
        <w:tc>
          <w:tcPr>
            <w:tcW w:w="0" w:type="auto"/>
          </w:tcPr>
          <w:p w:rsidR="008316F6" w:rsidRDefault="00DD5B21">
            <w:r>
              <w:t xml:space="preserve">Das Dialogfenster </w:t>
            </w:r>
            <w:r>
              <w:rPr>
                <w:rStyle w:val="SAPScreenElement"/>
              </w:rPr>
              <w:t>Bereit für Beurteilung</w:t>
            </w:r>
            <w:r>
              <w:t xml:space="preserve"> wird angezeigt.</w:t>
            </w:r>
          </w:p>
          <w:p w:rsidR="008316F6" w:rsidRDefault="00DD5B21">
            <w:r>
              <w:t>Das Dialogfenster zeigt die hinzugefügten Länder und Regionen und Compliance-Zwecke.</w:t>
            </w:r>
          </w:p>
        </w:tc>
        <w:tc>
          <w:tcPr>
            <w:tcW w:w="0" w:type="auto"/>
          </w:tcPr>
          <w:p w:rsidR="00000000" w:rsidRDefault="00DD5B21"/>
        </w:tc>
      </w:tr>
      <w:tr w:rsidR="008316F6" w:rsidTr="00DD5B21">
        <w:tc>
          <w:tcPr>
            <w:tcW w:w="0" w:type="auto"/>
          </w:tcPr>
          <w:p w:rsidR="008316F6" w:rsidRDefault="00DD5B21">
            <w:r>
              <w:t>11</w:t>
            </w:r>
          </w:p>
        </w:tc>
        <w:tc>
          <w:tcPr>
            <w:tcW w:w="0" w:type="auto"/>
          </w:tcPr>
          <w:p w:rsidR="008316F6" w:rsidRDefault="00DD5B21">
            <w:r>
              <w:rPr>
                <w:rStyle w:val="SAPEmphasis"/>
              </w:rPr>
              <w:t>Übergabe an Beurteilung abschließen</w:t>
            </w:r>
          </w:p>
        </w:tc>
        <w:tc>
          <w:tcPr>
            <w:tcW w:w="0" w:type="auto"/>
          </w:tcPr>
          <w:p w:rsidR="008316F6" w:rsidRDefault="00DD5B21">
            <w:r>
              <w:t xml:space="preserve">Im Dialogfenster </w:t>
            </w:r>
            <w:r>
              <w:rPr>
                <w:rStyle w:val="SAPScreenElement"/>
              </w:rPr>
              <w:t>Bereit für Bewertung</w:t>
            </w:r>
            <w:r>
              <w:t xml:space="preserve"> wählen Sie </w:t>
            </w:r>
            <w:r>
              <w:rPr>
                <w:rStyle w:val="SAPScreenElement"/>
              </w:rPr>
              <w:t>Sichern</w:t>
            </w:r>
            <w:r>
              <w:t>.</w:t>
            </w:r>
          </w:p>
        </w:tc>
        <w:tc>
          <w:tcPr>
            <w:tcW w:w="0" w:type="auto"/>
          </w:tcPr>
          <w:p w:rsidR="008316F6" w:rsidRDefault="00DD5B21">
            <w:r>
              <w:t xml:space="preserve">Das Dialogfenster </w:t>
            </w:r>
            <w:r>
              <w:rPr>
                <w:rStyle w:val="SAPScreenElement"/>
              </w:rPr>
              <w:t>Bereit für Beurteilung</w:t>
            </w:r>
            <w:r>
              <w:t xml:space="preserve"> wird geschlossen.</w:t>
            </w:r>
          </w:p>
          <w:p w:rsidR="008316F6" w:rsidRDefault="00DD5B21">
            <w:r>
              <w:t xml:space="preserve">Die Beurteilung wird gestartet, das Bild </w:t>
            </w:r>
            <w:r>
              <w:rPr>
                <w:rStyle w:val="SAPScreenElement"/>
              </w:rPr>
              <w:t>Compliance-Anfrage bearbeiten</w:t>
            </w:r>
            <w:r>
              <w:t xml:space="preserve"> wird geschlossen, und das Bild </w:t>
            </w:r>
            <w:r>
              <w:rPr>
                <w:rStyle w:val="SAPScreenElement"/>
              </w:rPr>
              <w:t>Anfragen aus der Logistik bearbeiten</w:t>
            </w:r>
            <w:r>
              <w:t xml:space="preserve"> wird mit einer Liste der unbearbeitet</w:t>
            </w:r>
            <w:r>
              <w:t>en Anfragen angezeigt.</w:t>
            </w:r>
          </w:p>
          <w:p w:rsidR="008316F6" w:rsidRDefault="00DD5B21">
            <w:r>
              <w:t xml:space="preserve">Das unverpackte Produkt </w:t>
            </w:r>
            <w:r>
              <w:rPr>
                <w:rStyle w:val="SAPUserEntry"/>
              </w:rPr>
              <w:t>Vermarktbarkeit UPC20</w:t>
            </w:r>
            <w:r>
              <w:t xml:space="preserve"> wird mit dem Produktionsland oder der Produktionsregion und dem manuell hinzugefügten Compliance-Zweck aus der Compliance-Anfrage aktualisiert.</w:t>
            </w:r>
          </w:p>
          <w:p w:rsidR="008316F6" w:rsidRDefault="00DD5B21">
            <w:r>
              <w:t>Das System berechnet neue Vermarktbarkeitsb</w:t>
            </w:r>
            <w:r>
              <w:t xml:space="preserve">ewertungsergebnisse für das unverpackte Produkt </w:t>
            </w:r>
            <w:r>
              <w:rPr>
                <w:rStyle w:val="SAPUserEntry"/>
              </w:rPr>
              <w:t>Vermarktbarkeit UPC20</w:t>
            </w:r>
            <w:r>
              <w:t xml:space="preserve"> basierend auf dem zugeordneten Compliance-Zweck.</w:t>
            </w:r>
          </w:p>
          <w:p w:rsidR="008316F6" w:rsidRDefault="00DD5B21">
            <w:r>
              <w:rPr>
                <w:rStyle w:val="SAPEmphasis"/>
              </w:rPr>
              <w:t xml:space="preserve">Hinweis </w:t>
            </w:r>
            <w:r>
              <w:t xml:space="preserve">Sobald die Zuordnung des unverpackten Produkts </w:t>
            </w:r>
            <w:r>
              <w:rPr>
                <w:rStyle w:val="SAPUserEntry"/>
              </w:rPr>
              <w:t>Vermarktbarkeit UPC20</w:t>
            </w:r>
            <w:r>
              <w:t xml:space="preserve"> zum Material </w:t>
            </w:r>
            <w:r>
              <w:rPr>
                <w:rStyle w:val="SAPUserEntry"/>
              </w:rPr>
              <w:t>SGPCPMA02</w:t>
            </w:r>
            <w:r>
              <w:t xml:space="preserve"> gesichert wurde, wird das unverpackte</w:t>
            </w:r>
            <w:r>
              <w:t xml:space="preserve"> Produkt mit dem Materialnamen </w:t>
            </w:r>
            <w:r>
              <w:rPr>
                <w:rStyle w:val="SAPUserEntry"/>
              </w:rPr>
              <w:t>Halbfab. PMA 02</w:t>
            </w:r>
            <w:r>
              <w:t xml:space="preserve"> und nicht länger mit dem internen Namen </w:t>
            </w:r>
            <w:r>
              <w:rPr>
                <w:rStyle w:val="SAPUserEntry"/>
              </w:rPr>
              <w:t>Vermarktbarkeit UPC20</w:t>
            </w:r>
            <w:r>
              <w:t xml:space="preserve"> dargestellt.</w:t>
            </w:r>
          </w:p>
        </w:tc>
        <w:tc>
          <w:tcPr>
            <w:tcW w:w="0" w:type="auto"/>
          </w:tcPr>
          <w:p w:rsidR="00000000" w:rsidRDefault="00DD5B21"/>
        </w:tc>
      </w:tr>
    </w:tbl>
    <w:p w:rsidR="008316F6" w:rsidRDefault="00DD5B21">
      <w:pPr>
        <w:pStyle w:val="Heading3"/>
      </w:pPr>
      <w:bookmarkStart w:id="38" w:name="d2e1410"/>
      <w:bookmarkStart w:id="39" w:name="_Toc52222884"/>
      <w:r>
        <w:t>Material mit verpacktem Produkt verknüpfen</w:t>
      </w:r>
      <w:bookmarkEnd w:id="38"/>
      <w:bookmarkEnd w:id="39"/>
    </w:p>
    <w:p w:rsidR="008316F6" w:rsidRDefault="00DD5B21">
      <w:pPr>
        <w:pStyle w:val="Heading4"/>
      </w:pPr>
      <w:bookmarkStart w:id="40" w:name="unique_13"/>
      <w:bookmarkStart w:id="41" w:name="_Toc52222885"/>
      <w:r>
        <w:t>Compliance-Anfragen aus der Logistik bearbeiten (für "Verpacktes Produkt" – mit Testdaten</w:t>
      </w:r>
      <w:r>
        <w:t>satz 2)</w:t>
      </w:r>
      <w:bookmarkEnd w:id="40"/>
      <w:bookmarkEnd w:id="41"/>
    </w:p>
    <w:p w:rsidR="008316F6" w:rsidRDefault="00DD5B21">
      <w:pPr>
        <w:pStyle w:val="SAPKeyblockTitle"/>
      </w:pPr>
      <w:r>
        <w:t>Testverwaltung</w:t>
      </w:r>
    </w:p>
    <w:p w:rsidR="008316F6" w:rsidRDefault="00DD5B21">
      <w:r>
        <w:t>Kundenprojekt: Füllen Sie die projektbezogenen Teile aus.</w:t>
      </w:r>
    </w:p>
    <w:p w:rsidR="008316F6" w:rsidRDefault="008316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Testfall-ID</w:t>
            </w:r>
          </w:p>
        </w:tc>
        <w:tc>
          <w:tcPr>
            <w:tcW w:w="0" w:type="auto"/>
            <w:shd w:val="clear" w:color="auto" w:fill="auto"/>
            <w:tcMar>
              <w:top w:w="29" w:type="dxa"/>
              <w:left w:w="29" w:type="dxa"/>
              <w:bottom w:w="29" w:type="dxa"/>
              <w:right w:w="29" w:type="dxa"/>
            </w:tcMar>
          </w:tcPr>
          <w:p w:rsidR="008316F6" w:rsidRDefault="00DD5B21">
            <w:r>
              <w:t>&lt;X.XX&gt;</w:t>
            </w:r>
          </w:p>
        </w:tc>
        <w:tc>
          <w:tcPr>
            <w:tcW w:w="0" w:type="auto"/>
            <w:shd w:val="clear" w:color="auto" w:fill="auto"/>
            <w:tcMar>
              <w:top w:w="29" w:type="dxa"/>
              <w:left w:w="29" w:type="dxa"/>
              <w:bottom w:w="29" w:type="dxa"/>
              <w:right w:w="29" w:type="dxa"/>
            </w:tcMar>
          </w:tcPr>
          <w:p w:rsidR="008316F6" w:rsidRDefault="00DD5B21">
            <w:r>
              <w:rPr>
                <w:rStyle w:val="SAPEmphasis"/>
              </w:rPr>
              <w:t>Testername</w:t>
            </w:r>
          </w:p>
        </w:tc>
        <w:tc>
          <w:tcPr>
            <w:tcW w:w="0" w:type="auto"/>
            <w:shd w:val="clear" w:color="auto" w:fill="auto"/>
            <w:tcMar>
              <w:top w:w="29" w:type="dxa"/>
              <w:left w:w="29" w:type="dxa"/>
              <w:bottom w:w="29" w:type="dxa"/>
              <w:right w:w="29" w:type="dxa"/>
            </w:tcMar>
          </w:tcPr>
          <w:p w:rsidR="008316F6" w:rsidRDefault="008316F6"/>
        </w:tc>
        <w:tc>
          <w:tcPr>
            <w:tcW w:w="0" w:type="auto"/>
            <w:shd w:val="clear" w:color="auto" w:fill="auto"/>
            <w:tcMar>
              <w:top w:w="29" w:type="dxa"/>
              <w:left w:w="29" w:type="dxa"/>
              <w:bottom w:w="29" w:type="dxa"/>
              <w:right w:w="29" w:type="dxa"/>
            </w:tcMar>
          </w:tcPr>
          <w:p w:rsidR="008316F6" w:rsidRDefault="00DD5B21">
            <w:r>
              <w:rPr>
                <w:rStyle w:val="SAPEmphasis"/>
              </w:rPr>
              <w:t>Testdatum</w:t>
            </w:r>
          </w:p>
        </w:tc>
        <w:tc>
          <w:tcPr>
            <w:tcW w:w="0" w:type="auto"/>
            <w:shd w:val="clear" w:color="auto" w:fill="auto"/>
            <w:tcMar>
              <w:top w:w="29" w:type="dxa"/>
              <w:left w:w="29" w:type="dxa"/>
              <w:bottom w:w="29" w:type="dxa"/>
              <w:right w:w="29" w:type="dxa"/>
            </w:tcMar>
          </w:tcPr>
          <w:p w:rsidR="008316F6" w:rsidRDefault="00DD5B21">
            <w:r>
              <w:rPr>
                <w:rStyle w:val="SAPUserEntry"/>
              </w:rPr>
              <w:t>Geben Sie ein Testdatum ein.</w:t>
            </w:r>
          </w:p>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t>Benutzerrolle(n)</w:t>
            </w:r>
          </w:p>
        </w:tc>
        <w:tc>
          <w:tcPr>
            <w:tcW w:w="0" w:type="auto"/>
            <w:gridSpan w:val="5"/>
            <w:shd w:val="clear" w:color="auto" w:fill="auto"/>
            <w:tcMar>
              <w:top w:w="29" w:type="dxa"/>
              <w:left w:w="29" w:type="dxa"/>
              <w:bottom w:w="29" w:type="dxa"/>
              <w:right w:w="29" w:type="dxa"/>
            </w:tcMar>
          </w:tcPr>
          <w:p w:rsidR="008316F6" w:rsidRDefault="008316F6"/>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Verantwortungsbereich</w:t>
            </w:r>
          </w:p>
        </w:tc>
        <w:tc>
          <w:tcPr>
            <w:tcW w:w="0" w:type="auto"/>
            <w:gridSpan w:val="3"/>
            <w:shd w:val="clear" w:color="auto" w:fill="auto"/>
            <w:tcMar>
              <w:top w:w="29" w:type="dxa"/>
              <w:left w:w="29" w:type="dxa"/>
              <w:bottom w:w="29" w:type="dxa"/>
              <w:right w:w="29" w:type="dxa"/>
            </w:tcMar>
          </w:tcPr>
          <w:p w:rsidR="008316F6" w:rsidRDefault="00DD5B21">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8316F6" w:rsidRDefault="00DD5B21">
            <w:r>
              <w:rPr>
                <w:rStyle w:val="SAPEmphasis"/>
              </w:rPr>
              <w:t>Dauer</w:t>
            </w:r>
          </w:p>
        </w:tc>
        <w:tc>
          <w:tcPr>
            <w:tcW w:w="0" w:type="auto"/>
            <w:shd w:val="clear" w:color="auto" w:fill="auto"/>
            <w:tcMar>
              <w:top w:w="29" w:type="dxa"/>
              <w:left w:w="29" w:type="dxa"/>
              <w:bottom w:w="29" w:type="dxa"/>
              <w:right w:w="29" w:type="dxa"/>
            </w:tcMar>
          </w:tcPr>
          <w:p w:rsidR="008316F6" w:rsidRDefault="00DD5B21">
            <w:r>
              <w:rPr>
                <w:rStyle w:val="SAPUserEntry"/>
              </w:rPr>
              <w:t>Geben Sie eine Dauer ein.</w:t>
            </w:r>
          </w:p>
        </w:tc>
      </w:tr>
    </w:tbl>
    <w:p w:rsidR="008316F6" w:rsidRDefault="00DD5B21">
      <w:pPr>
        <w:pStyle w:val="SAPKeyblockTitle"/>
      </w:pPr>
      <w:r>
        <w:t>Verwendungszweck</w:t>
      </w:r>
    </w:p>
    <w:p w:rsidR="008316F6" w:rsidRDefault="00DD5B21">
      <w:r>
        <w:t>Der Produktverantwortlicher - Produkt-Compliance</w:t>
      </w:r>
      <w:r>
        <w:t xml:space="preserve"> findet eine neue Anfrage aus der Logistik für ein neues Compliance-relevantes Produkt. Der Produktverantwortlicher - Produkt-Compliance akzeptiert die Anfrage, indem er mit der Vermarktbarkeitsbewertung für das Land oder die Region des Produktionswerks be</w:t>
      </w:r>
      <w:r>
        <w:t>ginnt.</w:t>
      </w:r>
    </w:p>
    <w:p w:rsidR="008316F6" w:rsidRDefault="00DD5B21">
      <w:pPr>
        <w:pStyle w:val="SAPKeyblockTitle"/>
      </w:pPr>
      <w:r>
        <w:t>Vorgehensweise</w:t>
      </w:r>
    </w:p>
    <w:tbl>
      <w:tblPr>
        <w:tblStyle w:val="SAPStandardTable"/>
        <w:tblW w:w="0" w:type="auto"/>
        <w:tblLook w:val="0620" w:firstRow="1" w:lastRow="0" w:firstColumn="0" w:lastColumn="0" w:noHBand="1" w:noVBand="1"/>
      </w:tblPr>
      <w:tblGrid>
        <w:gridCol w:w="1305"/>
        <w:gridCol w:w="1843"/>
        <w:gridCol w:w="5146"/>
        <w:gridCol w:w="3937"/>
        <w:gridCol w:w="1940"/>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rPr>
                <w:rStyle w:val="SAPEmphasis"/>
              </w:rPr>
              <w:t>Testschrittnummer</w:t>
            </w:r>
          </w:p>
        </w:tc>
        <w:tc>
          <w:tcPr>
            <w:tcW w:w="0" w:type="auto"/>
          </w:tcPr>
          <w:p w:rsidR="008316F6" w:rsidRDefault="00DD5B21">
            <w:pPr>
              <w:pStyle w:val="SAPTableHeader"/>
            </w:pPr>
            <w:r>
              <w:rPr>
                <w:rStyle w:val="SAPEmphasis"/>
              </w:rPr>
              <w:t>Bezeichnung des Testschritts</w:t>
            </w:r>
          </w:p>
        </w:tc>
        <w:tc>
          <w:tcPr>
            <w:tcW w:w="0" w:type="auto"/>
          </w:tcPr>
          <w:p w:rsidR="008316F6" w:rsidRDefault="00DD5B21">
            <w:pPr>
              <w:pStyle w:val="SAPTableHeader"/>
            </w:pPr>
            <w:r>
              <w:rPr>
                <w:rStyle w:val="SAPEmphasis"/>
              </w:rPr>
              <w:t>Anweisung</w:t>
            </w:r>
          </w:p>
        </w:tc>
        <w:tc>
          <w:tcPr>
            <w:tcW w:w="0" w:type="auto"/>
          </w:tcPr>
          <w:p w:rsidR="008316F6" w:rsidRDefault="00DD5B21">
            <w:pPr>
              <w:pStyle w:val="SAPTableHeader"/>
            </w:pPr>
            <w:r>
              <w:rPr>
                <w:rStyle w:val="SAPEmphasis"/>
              </w:rPr>
              <w:t>Erwartetes Ergebnis</w:t>
            </w:r>
          </w:p>
        </w:tc>
        <w:tc>
          <w:tcPr>
            <w:tcW w:w="0" w:type="auto"/>
          </w:tcPr>
          <w:p w:rsidR="008316F6" w:rsidRDefault="00DD5B21">
            <w:pPr>
              <w:pStyle w:val="SAPTableHeader"/>
            </w:pPr>
            <w:r>
              <w:rPr>
                <w:rStyle w:val="SAPEmphasis"/>
              </w:rPr>
              <w:t>Bestanden/Nicht bestanden/Anmerkung</w:t>
            </w:r>
          </w:p>
        </w:tc>
      </w:tr>
      <w:tr w:rsidR="008316F6" w:rsidTr="00DD5B21">
        <w:tc>
          <w:tcPr>
            <w:tcW w:w="0" w:type="auto"/>
          </w:tcPr>
          <w:p w:rsidR="008316F6" w:rsidRDefault="00DD5B21">
            <w:r>
              <w:t>1</w:t>
            </w:r>
          </w:p>
        </w:tc>
        <w:tc>
          <w:tcPr>
            <w:tcW w:w="0" w:type="auto"/>
          </w:tcPr>
          <w:p w:rsidR="008316F6" w:rsidRDefault="00DD5B21">
            <w:r>
              <w:rPr>
                <w:rStyle w:val="SAPEmphasis"/>
              </w:rPr>
              <w:t>Anmelden</w:t>
            </w:r>
          </w:p>
        </w:tc>
        <w:tc>
          <w:tcPr>
            <w:tcW w:w="0" w:type="auto"/>
          </w:tcPr>
          <w:p w:rsidR="008316F6" w:rsidRDefault="00DD5B21">
            <w:r>
              <w:t>Melden Sie sich am SAP Fiori Launchpad als Produktverantwortlicher - Produkt-Compliance</w:t>
            </w:r>
            <w:r>
              <w:t xml:space="preserve"> an.</w:t>
            </w:r>
          </w:p>
        </w:tc>
        <w:tc>
          <w:tcPr>
            <w:tcW w:w="0" w:type="auto"/>
          </w:tcPr>
          <w:p w:rsidR="008316F6" w:rsidRDefault="00DD5B21">
            <w:r>
              <w:t>Das SAP Fiori Launchpad wird mit den Abschnitten und Kacheln für die Rolle Produktverantwortlicher - Produkt-Compliance angezeigt.</w:t>
            </w:r>
          </w:p>
        </w:tc>
        <w:tc>
          <w:tcPr>
            <w:tcW w:w="0" w:type="auto"/>
          </w:tcPr>
          <w:p w:rsidR="00000000" w:rsidRDefault="00DD5B21"/>
        </w:tc>
      </w:tr>
      <w:tr w:rsidR="008316F6" w:rsidTr="00DD5B21">
        <w:tc>
          <w:tcPr>
            <w:tcW w:w="0" w:type="auto"/>
          </w:tcPr>
          <w:p w:rsidR="008316F6" w:rsidRDefault="00DD5B21">
            <w:r>
              <w:t>2</w:t>
            </w:r>
          </w:p>
        </w:tc>
        <w:tc>
          <w:tcPr>
            <w:tcW w:w="0" w:type="auto"/>
          </w:tcPr>
          <w:p w:rsidR="008316F6" w:rsidRDefault="00DD5B21">
            <w:r>
              <w:rPr>
                <w:rStyle w:val="SAPEmphasis"/>
              </w:rPr>
              <w:t>App aufrufen</w:t>
            </w:r>
          </w:p>
        </w:tc>
        <w:tc>
          <w:tcPr>
            <w:tcW w:w="0" w:type="auto"/>
          </w:tcPr>
          <w:p w:rsidR="008316F6" w:rsidRDefault="00DD5B21">
            <w:r>
              <w:t xml:space="preserve">Wählen Sie die Kachel </w:t>
            </w:r>
            <w:r>
              <w:rPr>
                <w:rStyle w:val="SAPScreenElement"/>
              </w:rPr>
              <w:t>Anfragen aus der Logistik bearbeiten</w:t>
            </w:r>
            <w:r>
              <w:rPr>
                <w:rStyle w:val="SAPMonospace"/>
              </w:rPr>
              <w:t>(F3342)</w:t>
            </w:r>
            <w:r>
              <w:t>.</w:t>
            </w:r>
          </w:p>
        </w:tc>
        <w:tc>
          <w:tcPr>
            <w:tcW w:w="0" w:type="auto"/>
          </w:tcPr>
          <w:p w:rsidR="008316F6" w:rsidRDefault="00DD5B21">
            <w:r>
              <w:t xml:space="preserve">Das Bild </w:t>
            </w:r>
            <w:r>
              <w:rPr>
                <w:rStyle w:val="SAPScreenElement"/>
              </w:rPr>
              <w:t>Anfragen aus der Logistik b</w:t>
            </w:r>
            <w:r>
              <w:rPr>
                <w:rStyle w:val="SAPScreenElement"/>
              </w:rPr>
              <w:t>earbeiten</w:t>
            </w:r>
            <w:r>
              <w:t xml:space="preserve"> wird mit der Liste der unbearbeiteten Anfragen angezeigt.</w:t>
            </w:r>
          </w:p>
        </w:tc>
        <w:tc>
          <w:tcPr>
            <w:tcW w:w="0" w:type="auto"/>
          </w:tcPr>
          <w:p w:rsidR="00000000" w:rsidRDefault="00DD5B21"/>
        </w:tc>
      </w:tr>
      <w:tr w:rsidR="008316F6" w:rsidTr="00DD5B21">
        <w:tc>
          <w:tcPr>
            <w:tcW w:w="0" w:type="auto"/>
          </w:tcPr>
          <w:p w:rsidR="008316F6" w:rsidRDefault="00DD5B21">
            <w:r>
              <w:t>3</w:t>
            </w:r>
          </w:p>
        </w:tc>
        <w:tc>
          <w:tcPr>
            <w:tcW w:w="0" w:type="auto"/>
          </w:tcPr>
          <w:p w:rsidR="008316F6" w:rsidRDefault="00DD5B21">
            <w:r>
              <w:rPr>
                <w:rStyle w:val="SAPEmphasis"/>
              </w:rPr>
              <w:t>Anfrage suchen und auswählen</w:t>
            </w:r>
          </w:p>
        </w:tc>
        <w:tc>
          <w:tcPr>
            <w:tcW w:w="0" w:type="auto"/>
          </w:tcPr>
          <w:p w:rsidR="008316F6" w:rsidRDefault="00DD5B21">
            <w:r>
              <w:t xml:space="preserve">Expandieren Sie den Kopf des Bildes </w:t>
            </w:r>
            <w:r>
              <w:rPr>
                <w:rStyle w:val="SAPScreenElement"/>
              </w:rPr>
              <w:t>Anfragen aus der Logistik bearbeiten</w:t>
            </w:r>
            <w:r>
              <w:t xml:space="preserve">, indem Sie das Symbol </w:t>
            </w:r>
            <w:r>
              <w:rPr>
                <w:noProof/>
              </w:rPr>
              <w:drawing>
                <wp:inline distT="0" distB="0" distL="0" distR="0">
                  <wp:extent cx="161925" cy="1047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1925" cy="104775"/>
                          </a:xfrm>
                          <a:prstGeom prst="rect">
                            <a:avLst/>
                          </a:prstGeom>
                        </pic:spPr>
                      </pic:pic>
                    </a:graphicData>
                  </a:graphic>
                </wp:inline>
              </w:drawing>
            </w:r>
            <w:r>
              <w:t>(</w:t>
            </w:r>
            <w:r>
              <w:rPr>
                <w:rStyle w:val="SAPScreenElement"/>
              </w:rPr>
              <w:t>Kopf aufklappen</w:t>
            </w:r>
            <w:r>
              <w:t xml:space="preserve">) wählen, und geben Sie das Material </w:t>
            </w:r>
            <w:r>
              <w:rPr>
                <w:rStyle w:val="SAPUserEntry"/>
              </w:rPr>
              <w:t>FGPCPMA02</w:t>
            </w:r>
            <w:r>
              <w:t xml:space="preserve"> im Feld </w:t>
            </w:r>
            <w:r>
              <w:rPr>
                <w:rStyle w:val="SAPScreenElement"/>
              </w:rPr>
              <w:t>Suchen</w:t>
            </w:r>
            <w:r>
              <w:t xml:space="preserve"> ein.</w:t>
            </w:r>
          </w:p>
        </w:tc>
        <w:tc>
          <w:tcPr>
            <w:tcW w:w="0" w:type="auto"/>
          </w:tcPr>
          <w:p w:rsidR="008316F6" w:rsidRDefault="00DD5B21">
            <w:r>
              <w:t xml:space="preserve">Die Liste wird gefiltert, und der Eintrag für das Material </w:t>
            </w:r>
            <w:r>
              <w:rPr>
                <w:rStyle w:val="SAPUserEntry"/>
              </w:rPr>
              <w:t>FGPCPMA02</w:t>
            </w:r>
            <w:r>
              <w:t xml:space="preserve"> wird angezeigt.</w:t>
            </w:r>
          </w:p>
        </w:tc>
        <w:tc>
          <w:tcPr>
            <w:tcW w:w="0" w:type="auto"/>
          </w:tcPr>
          <w:p w:rsidR="00000000" w:rsidRDefault="00DD5B21"/>
        </w:tc>
      </w:tr>
      <w:tr w:rsidR="008316F6" w:rsidTr="00DD5B21">
        <w:tc>
          <w:tcPr>
            <w:tcW w:w="0" w:type="auto"/>
          </w:tcPr>
          <w:p w:rsidR="008316F6" w:rsidRDefault="00DD5B21">
            <w:r>
              <w:t>4</w:t>
            </w:r>
          </w:p>
        </w:tc>
        <w:tc>
          <w:tcPr>
            <w:tcW w:w="0" w:type="auto"/>
          </w:tcPr>
          <w:p w:rsidR="008316F6" w:rsidRDefault="00DD5B21">
            <w:r>
              <w:rPr>
                <w:rStyle w:val="SAPEmphasis"/>
              </w:rPr>
              <w:t>Zur Seite des Anfrageobjekts navigieren</w:t>
            </w:r>
          </w:p>
        </w:tc>
        <w:tc>
          <w:tcPr>
            <w:tcW w:w="0" w:type="auto"/>
          </w:tcPr>
          <w:p w:rsidR="008316F6" w:rsidRDefault="00DD5B21">
            <w:r>
              <w:t xml:space="preserve">Wählen Sie die Zeile für die unverarbeitete Anfrage für das Material </w:t>
            </w:r>
            <w:r>
              <w:rPr>
                <w:rStyle w:val="SAPUserEntry"/>
              </w:rPr>
              <w:t>FGPCPMA02</w:t>
            </w:r>
            <w:r>
              <w:t xml:space="preserve"> mit </w:t>
            </w:r>
            <w:r>
              <w:rPr>
                <w:rStyle w:val="SAPScreenElement"/>
              </w:rPr>
              <w:t>Verkaufen in</w:t>
            </w:r>
            <w:r>
              <w:t xml:space="preserve"> i</w:t>
            </w:r>
            <w:r>
              <w:t xml:space="preserve">n der Spalte </w:t>
            </w:r>
            <w:r>
              <w:rPr>
                <w:rStyle w:val="SAPScreenElement"/>
              </w:rPr>
              <w:t>Geschäftsprozess</w:t>
            </w:r>
            <w:r>
              <w:t xml:space="preserve"> aus, um zum Bild </w:t>
            </w:r>
            <w:r>
              <w:rPr>
                <w:rStyle w:val="SAPScreenElement"/>
              </w:rPr>
              <w:t>Compliance-Anfrage aus Logistik</w:t>
            </w:r>
            <w:r>
              <w:t xml:space="preserve"> zu gelangen.</w:t>
            </w:r>
          </w:p>
        </w:tc>
        <w:tc>
          <w:tcPr>
            <w:tcW w:w="0" w:type="auto"/>
          </w:tcPr>
          <w:p w:rsidR="008316F6" w:rsidRDefault="00DD5B21">
            <w:r>
              <w:t xml:space="preserve">Das Bild </w:t>
            </w:r>
            <w:r>
              <w:rPr>
                <w:rStyle w:val="SAPScreenElement"/>
              </w:rPr>
              <w:t>Compliance-Anfrage aus Logistik</w:t>
            </w:r>
            <w:r>
              <w:t xml:space="preserve"> wird angezeigt.</w:t>
            </w:r>
          </w:p>
        </w:tc>
        <w:tc>
          <w:tcPr>
            <w:tcW w:w="0" w:type="auto"/>
          </w:tcPr>
          <w:p w:rsidR="00000000" w:rsidRDefault="00DD5B21"/>
        </w:tc>
      </w:tr>
      <w:tr w:rsidR="008316F6" w:rsidTr="00DD5B21">
        <w:tc>
          <w:tcPr>
            <w:tcW w:w="0" w:type="auto"/>
          </w:tcPr>
          <w:p w:rsidR="008316F6" w:rsidRDefault="00DD5B21">
            <w:r>
              <w:t>5</w:t>
            </w:r>
          </w:p>
        </w:tc>
        <w:tc>
          <w:tcPr>
            <w:tcW w:w="0" w:type="auto"/>
          </w:tcPr>
          <w:p w:rsidR="008316F6" w:rsidRDefault="00DD5B21">
            <w:r>
              <w:rPr>
                <w:rStyle w:val="SAPEmphasis"/>
              </w:rPr>
              <w:t>Compliance-Sicht für verpacktes Produkt anlegen</w:t>
            </w:r>
          </w:p>
        </w:tc>
        <w:tc>
          <w:tcPr>
            <w:tcW w:w="0" w:type="auto"/>
          </w:tcPr>
          <w:p w:rsidR="008316F6" w:rsidRDefault="00DD5B21">
            <w:r>
              <w:t xml:space="preserve">Wählen Sie im Abschnitt </w:t>
            </w:r>
            <w:r>
              <w:rPr>
                <w:rStyle w:val="SAPScreenElement"/>
              </w:rPr>
              <w:t>Compliance-Sicht</w:t>
            </w:r>
            <w:r>
              <w:t xml:space="preserve"> die Option </w:t>
            </w:r>
            <w:r>
              <w:rPr>
                <w:rStyle w:val="SAPScreenElement"/>
              </w:rPr>
              <w:t>Anl</w:t>
            </w:r>
            <w:r>
              <w:rPr>
                <w:rStyle w:val="SAPScreenElement"/>
              </w:rPr>
              <w:t>egen</w:t>
            </w:r>
            <w:r>
              <w:t xml:space="preserve"> oder </w:t>
            </w:r>
            <w:r>
              <w:rPr>
                <w:rStyle w:val="SAPScreenElement"/>
              </w:rPr>
              <w:t>Zuordnen</w:t>
            </w:r>
            <w:r>
              <w:t xml:space="preserve"> und dann </w:t>
            </w:r>
            <w:r>
              <w:rPr>
                <w:rStyle w:val="SAPScreenElement"/>
              </w:rPr>
              <w:t>Verpacktes Produkt anlegen</w:t>
            </w:r>
            <w:r>
              <w:t>.</w:t>
            </w:r>
          </w:p>
        </w:tc>
        <w:tc>
          <w:tcPr>
            <w:tcW w:w="0" w:type="auto"/>
          </w:tcPr>
          <w:p w:rsidR="008316F6" w:rsidRDefault="00DD5B21">
            <w:r>
              <w:t xml:space="preserve">Das Dialogfenster </w:t>
            </w:r>
            <w:r>
              <w:rPr>
                <w:rStyle w:val="SAPScreenElement"/>
              </w:rPr>
              <w:t>Compliance-Sicht anlegen</w:t>
            </w:r>
            <w:r>
              <w:t xml:space="preserve"> wird angezeigt.</w:t>
            </w:r>
          </w:p>
        </w:tc>
        <w:tc>
          <w:tcPr>
            <w:tcW w:w="0" w:type="auto"/>
          </w:tcPr>
          <w:p w:rsidR="00000000" w:rsidRDefault="00DD5B21"/>
        </w:tc>
      </w:tr>
      <w:tr w:rsidR="008316F6" w:rsidTr="00DD5B21">
        <w:tc>
          <w:tcPr>
            <w:tcW w:w="0" w:type="auto"/>
          </w:tcPr>
          <w:p w:rsidR="008316F6" w:rsidRDefault="00DD5B21">
            <w:r>
              <w:t>6</w:t>
            </w:r>
          </w:p>
        </w:tc>
        <w:tc>
          <w:tcPr>
            <w:tcW w:w="0" w:type="auto"/>
          </w:tcPr>
          <w:p w:rsidR="008316F6" w:rsidRDefault="00DD5B21">
            <w:r>
              <w:rPr>
                <w:rStyle w:val="SAPEmphasis"/>
              </w:rPr>
              <w:t>Vorhandenes unverpacktes Produkt zuordnen</w:t>
            </w:r>
          </w:p>
        </w:tc>
        <w:tc>
          <w:tcPr>
            <w:tcW w:w="0" w:type="auto"/>
          </w:tcPr>
          <w:p w:rsidR="008316F6" w:rsidRDefault="00DD5B21">
            <w:r>
              <w:t xml:space="preserve">Verwenden Sie die Eingabehilfe für das Feld </w:t>
            </w:r>
            <w:r>
              <w:rPr>
                <w:rStyle w:val="SAPScreenElement"/>
              </w:rPr>
              <w:t>Unverpacktes Produkt</w:t>
            </w:r>
            <w:r>
              <w:t>.</w:t>
            </w:r>
          </w:p>
        </w:tc>
        <w:tc>
          <w:tcPr>
            <w:tcW w:w="0" w:type="auto"/>
          </w:tcPr>
          <w:p w:rsidR="008316F6" w:rsidRDefault="00DD5B21">
            <w:r>
              <w:t xml:space="preserve">Das Bild </w:t>
            </w:r>
            <w:r>
              <w:rPr>
                <w:rStyle w:val="SAPScreenElement"/>
              </w:rPr>
              <w:t xml:space="preserve">Auswählen: </w:t>
            </w:r>
            <w:r>
              <w:rPr>
                <w:rStyle w:val="SAPScreenElement"/>
              </w:rPr>
              <w:t>Unverpacktes Produkt</w:t>
            </w:r>
            <w:r>
              <w:t xml:space="preserve"> wird angezeigt.</w:t>
            </w:r>
          </w:p>
        </w:tc>
        <w:tc>
          <w:tcPr>
            <w:tcW w:w="0" w:type="auto"/>
          </w:tcPr>
          <w:p w:rsidR="00000000" w:rsidRDefault="00DD5B21"/>
        </w:tc>
      </w:tr>
      <w:tr w:rsidR="008316F6" w:rsidTr="00DD5B21">
        <w:tc>
          <w:tcPr>
            <w:tcW w:w="0" w:type="auto"/>
          </w:tcPr>
          <w:p w:rsidR="008316F6" w:rsidRDefault="00DD5B21">
            <w:r>
              <w:t>7</w:t>
            </w:r>
          </w:p>
        </w:tc>
        <w:tc>
          <w:tcPr>
            <w:tcW w:w="0" w:type="auto"/>
          </w:tcPr>
          <w:p w:rsidR="008316F6" w:rsidRDefault="00DD5B21">
            <w:r>
              <w:rPr>
                <w:rStyle w:val="SAPEmphasis"/>
              </w:rPr>
              <w:t>Vorhandenes unverpacktes Produkt suchen</w:t>
            </w:r>
          </w:p>
        </w:tc>
        <w:tc>
          <w:tcPr>
            <w:tcW w:w="0" w:type="auto"/>
          </w:tcPr>
          <w:p w:rsidR="008316F6" w:rsidRDefault="00DD5B21">
            <w:r>
              <w:t xml:space="preserve">Geben Sie den Produktnamen des unverpackten Produkts </w:t>
            </w:r>
            <w:r>
              <w:rPr>
                <w:rStyle w:val="SAPUserEntry"/>
              </w:rPr>
              <w:t>Halbfab. PMA 02</w:t>
            </w:r>
            <w:r>
              <w:t xml:space="preserve"> im Feld </w:t>
            </w:r>
            <w:r>
              <w:rPr>
                <w:rStyle w:val="SAPScreenElement"/>
              </w:rPr>
              <w:t>Suchen</w:t>
            </w:r>
            <w:r>
              <w:t xml:space="preserve"> ein, und drücken Sie sie </w:t>
            </w:r>
            <w:r>
              <w:rPr>
                <w:rStyle w:val="SAPMonospace"/>
              </w:rPr>
              <w:t>Eingabetaste</w:t>
            </w:r>
            <w:r>
              <w:t>.</w:t>
            </w:r>
          </w:p>
        </w:tc>
        <w:tc>
          <w:tcPr>
            <w:tcW w:w="0" w:type="auto"/>
          </w:tcPr>
          <w:p w:rsidR="008316F6" w:rsidRDefault="00DD5B21">
            <w:r>
              <w:t>Die Liste wird gefiltert, und der Eintrag für das un</w:t>
            </w:r>
            <w:r>
              <w:t xml:space="preserve">verpackte Produkt </w:t>
            </w:r>
            <w:r>
              <w:rPr>
                <w:rStyle w:val="SAPUserEntry"/>
              </w:rPr>
              <w:t>Semi PMA 02</w:t>
            </w:r>
            <w:r>
              <w:t xml:space="preserve"> wird angezeigt.</w:t>
            </w:r>
          </w:p>
        </w:tc>
        <w:tc>
          <w:tcPr>
            <w:tcW w:w="0" w:type="auto"/>
          </w:tcPr>
          <w:p w:rsidR="00000000" w:rsidRDefault="00DD5B21"/>
        </w:tc>
      </w:tr>
      <w:tr w:rsidR="008316F6" w:rsidTr="00DD5B21">
        <w:tc>
          <w:tcPr>
            <w:tcW w:w="0" w:type="auto"/>
          </w:tcPr>
          <w:p w:rsidR="008316F6" w:rsidRDefault="00DD5B21">
            <w:r>
              <w:t>8</w:t>
            </w:r>
          </w:p>
        </w:tc>
        <w:tc>
          <w:tcPr>
            <w:tcW w:w="0" w:type="auto"/>
          </w:tcPr>
          <w:p w:rsidR="008316F6" w:rsidRDefault="00DD5B21">
            <w:r>
              <w:rPr>
                <w:rStyle w:val="SAPEmphasis"/>
              </w:rPr>
              <w:t>Unverpacktes Produkt einem Material zuordnen</w:t>
            </w:r>
          </w:p>
        </w:tc>
        <w:tc>
          <w:tcPr>
            <w:tcW w:w="0" w:type="auto"/>
          </w:tcPr>
          <w:p w:rsidR="008316F6" w:rsidRDefault="00DD5B21">
            <w:r>
              <w:t xml:space="preserve">Wählen Sie die Zeile für das unverpackte Produkt </w:t>
            </w:r>
            <w:r>
              <w:rPr>
                <w:rStyle w:val="SAPUserEntry"/>
              </w:rPr>
              <w:t>Semi PMA 02</w:t>
            </w:r>
            <w:r>
              <w:t>.</w:t>
            </w:r>
          </w:p>
        </w:tc>
        <w:tc>
          <w:tcPr>
            <w:tcW w:w="0" w:type="auto"/>
          </w:tcPr>
          <w:p w:rsidR="008316F6" w:rsidRDefault="00DD5B21">
            <w:r>
              <w:t xml:space="preserve">Das Dialogfenster </w:t>
            </w:r>
            <w:r>
              <w:rPr>
                <w:rStyle w:val="SAPScreenElement"/>
              </w:rPr>
              <w:t xml:space="preserve">Auswählen: </w:t>
            </w:r>
            <w:r>
              <w:t xml:space="preserve">Das Dialogfenster </w:t>
            </w:r>
            <w:r>
              <w:rPr>
                <w:rStyle w:val="SAPScreenElement"/>
              </w:rPr>
              <w:t>Unverpacktes Produkt</w:t>
            </w:r>
            <w:r>
              <w:t xml:space="preserve"> wird geschlossen, und das Dialo</w:t>
            </w:r>
            <w:r>
              <w:t xml:space="preserve">gfenster </w:t>
            </w:r>
            <w:r>
              <w:rPr>
                <w:rStyle w:val="SAPScreenElement"/>
              </w:rPr>
              <w:t>Compliance-Sicht anlegen</w:t>
            </w:r>
            <w:r>
              <w:t xml:space="preserve"> wird im Feld </w:t>
            </w:r>
            <w:r>
              <w:rPr>
                <w:rStyle w:val="SAPScreenElement"/>
              </w:rPr>
              <w:t>Unverpacktes Produkt</w:t>
            </w:r>
            <w:r>
              <w:t xml:space="preserve"> mit </w:t>
            </w:r>
            <w:r>
              <w:rPr>
                <w:rStyle w:val="SAPUserEntry"/>
              </w:rPr>
              <w:t>Halbfab. PMA 02</w:t>
            </w:r>
            <w:r>
              <w:t xml:space="preserve"> angezeigt.</w:t>
            </w:r>
          </w:p>
        </w:tc>
        <w:tc>
          <w:tcPr>
            <w:tcW w:w="0" w:type="auto"/>
          </w:tcPr>
          <w:p w:rsidR="00000000" w:rsidRDefault="00DD5B21"/>
        </w:tc>
      </w:tr>
      <w:tr w:rsidR="008316F6" w:rsidTr="00DD5B21">
        <w:tc>
          <w:tcPr>
            <w:tcW w:w="0" w:type="auto"/>
          </w:tcPr>
          <w:p w:rsidR="008316F6" w:rsidRDefault="00DD5B21">
            <w:r>
              <w:t>9</w:t>
            </w:r>
          </w:p>
        </w:tc>
        <w:tc>
          <w:tcPr>
            <w:tcW w:w="0" w:type="auto"/>
          </w:tcPr>
          <w:p w:rsidR="008316F6" w:rsidRDefault="00DD5B21">
            <w:r>
              <w:rPr>
                <w:rStyle w:val="SAPEmphasis"/>
              </w:rPr>
              <w:t>Compliance-Sicht sichern</w:t>
            </w:r>
          </w:p>
        </w:tc>
        <w:tc>
          <w:tcPr>
            <w:tcW w:w="0" w:type="auto"/>
          </w:tcPr>
          <w:p w:rsidR="008316F6" w:rsidRDefault="00DD5B21">
            <w:r>
              <w:t xml:space="preserve">Wählen Sie im Dialogfenster </w:t>
            </w:r>
            <w:r>
              <w:rPr>
                <w:rStyle w:val="SAPScreenElement"/>
              </w:rPr>
              <w:t>Compliance-Sicht anlegen</w:t>
            </w:r>
            <w:r>
              <w:t xml:space="preserve"> die Option </w:t>
            </w:r>
            <w:r>
              <w:rPr>
                <w:rStyle w:val="SAPScreenElement"/>
              </w:rPr>
              <w:t>Sichern</w:t>
            </w:r>
            <w:r>
              <w:t>.</w:t>
            </w:r>
          </w:p>
        </w:tc>
        <w:tc>
          <w:tcPr>
            <w:tcW w:w="0" w:type="auto"/>
          </w:tcPr>
          <w:p w:rsidR="008316F6" w:rsidRDefault="00DD5B21">
            <w:r>
              <w:t xml:space="preserve">Im Kopf wird das Material </w:t>
            </w:r>
            <w:r>
              <w:rPr>
                <w:rStyle w:val="SAPUserEntry"/>
              </w:rPr>
              <w:t>Fertigerzeugnis PMA 02</w:t>
            </w:r>
            <w:r>
              <w:t xml:space="preserve"> angeze</w:t>
            </w:r>
            <w:r>
              <w:t>igt.</w:t>
            </w:r>
          </w:p>
          <w:p w:rsidR="008316F6" w:rsidRDefault="00DD5B21">
            <w:r>
              <w:t xml:space="preserve">Unter </w:t>
            </w:r>
            <w:r>
              <w:rPr>
                <w:rStyle w:val="SAPScreenElement"/>
              </w:rPr>
              <w:t>Compliance-Sicht</w:t>
            </w:r>
            <w:r>
              <w:t xml:space="preserve"> wird im Feld </w:t>
            </w:r>
            <w:r>
              <w:rPr>
                <w:rStyle w:val="SAPScreenElement"/>
              </w:rPr>
              <w:t>Verpacktes Produkt</w:t>
            </w:r>
            <w:r>
              <w:t xml:space="preserve"> der Eintrag </w:t>
            </w:r>
            <w:r>
              <w:rPr>
                <w:rStyle w:val="SAPUserEntry"/>
              </w:rPr>
              <w:t>FGPCPMA02</w:t>
            </w:r>
            <w:r>
              <w:t xml:space="preserve"> angezeigt. Im Feld </w:t>
            </w:r>
            <w:r>
              <w:rPr>
                <w:rStyle w:val="SAPScreenElement"/>
              </w:rPr>
              <w:t>Unverpacktes Produkt</w:t>
            </w:r>
            <w:r>
              <w:t xml:space="preserve"> wird </w:t>
            </w:r>
            <w:r>
              <w:rPr>
                <w:rStyle w:val="SAPUserEntry"/>
              </w:rPr>
              <w:t>Halbfab. PMA 02</w:t>
            </w:r>
            <w:r>
              <w:t xml:space="preserve"> angezeigt.</w:t>
            </w:r>
          </w:p>
        </w:tc>
        <w:tc>
          <w:tcPr>
            <w:tcW w:w="0" w:type="auto"/>
          </w:tcPr>
          <w:p w:rsidR="008316F6" w:rsidRDefault="008316F6"/>
        </w:tc>
      </w:tr>
      <w:tr w:rsidR="008316F6" w:rsidTr="00DD5B21">
        <w:tc>
          <w:tcPr>
            <w:tcW w:w="0" w:type="auto"/>
          </w:tcPr>
          <w:p w:rsidR="008316F6" w:rsidRDefault="00DD5B21">
            <w:r>
              <w:t>10</w:t>
            </w:r>
          </w:p>
        </w:tc>
        <w:tc>
          <w:tcPr>
            <w:tcW w:w="0" w:type="auto"/>
          </w:tcPr>
          <w:p w:rsidR="008316F6" w:rsidRDefault="00DD5B21">
            <w:r>
              <w:rPr>
                <w:rStyle w:val="SAPEmphasis"/>
              </w:rPr>
              <w:t>Neue Marktanfrage für Verkaufsländer oder -regionen anlegen</w:t>
            </w:r>
          </w:p>
        </w:tc>
        <w:tc>
          <w:tcPr>
            <w:tcW w:w="0" w:type="auto"/>
          </w:tcPr>
          <w:p w:rsidR="008316F6" w:rsidRDefault="00DD5B21">
            <w:r>
              <w:t xml:space="preserve">Prüfen Sie die Verkaufsorganisationen, die im Abschnitt </w:t>
            </w:r>
            <w:r>
              <w:rPr>
                <w:rStyle w:val="SAPScreenElement"/>
              </w:rPr>
              <w:t>Anfragen</w:t>
            </w:r>
            <w:r>
              <w:rPr>
                <w:rStyle w:val="SAPScreenElement"/>
              </w:rPr>
              <w:t>details</w:t>
            </w:r>
            <w:r>
              <w:t xml:space="preserve"> des Bilds </w:t>
            </w:r>
            <w:r>
              <w:rPr>
                <w:rStyle w:val="SAPScreenElement"/>
              </w:rPr>
              <w:t>Compliance-Anfrage aus Logistik</w:t>
            </w:r>
            <w:r>
              <w:t xml:space="preserve"> werden, und erfassen Sie sie, z.B. indem Sie einen Bildschirmabgriff erstellen. Diese Verkaufsorganisationen stellen die Länder und Regionen dar, in denen das Material </w:t>
            </w:r>
            <w:r>
              <w:rPr>
                <w:rStyle w:val="SAPUserEntry"/>
              </w:rPr>
              <w:t>FGPCPMA02</w:t>
            </w:r>
            <w:r>
              <w:t xml:space="preserve"> verkauft werden soll.</w:t>
            </w:r>
          </w:p>
          <w:p w:rsidR="008316F6" w:rsidRDefault="00DD5B21">
            <w:r>
              <w:t>Wählen</w:t>
            </w:r>
            <w:r>
              <w:t xml:space="preserve"> Sie auf dem Bild </w:t>
            </w:r>
            <w:r>
              <w:rPr>
                <w:rStyle w:val="SAPScreenElement"/>
              </w:rPr>
              <w:t>Compliance-Anfrage aus Logistik</w:t>
            </w:r>
            <w:r>
              <w:t xml:space="preserve"> im Abschnitt </w:t>
            </w:r>
            <w:r>
              <w:rPr>
                <w:rStyle w:val="SAPScreenElement"/>
              </w:rPr>
              <w:t>Zu verifizierende Länder</w:t>
            </w:r>
            <w:r>
              <w:t xml:space="preserve"> die Drucktaste </w:t>
            </w:r>
            <w:r>
              <w:rPr>
                <w:rStyle w:val="SAPScreenElement"/>
              </w:rPr>
              <w:t>Anlegen</w:t>
            </w:r>
            <w:r>
              <w:t>.</w:t>
            </w:r>
          </w:p>
        </w:tc>
        <w:tc>
          <w:tcPr>
            <w:tcW w:w="0" w:type="auto"/>
          </w:tcPr>
          <w:p w:rsidR="008316F6" w:rsidRDefault="00DD5B21">
            <w:r>
              <w:t xml:space="preserve">Das Bild </w:t>
            </w:r>
            <w:r>
              <w:rPr>
                <w:rStyle w:val="SAPScreenElement"/>
              </w:rPr>
              <w:t>Länder zuordnen</w:t>
            </w:r>
            <w:r>
              <w:t xml:space="preserve"> wird angezeigt.</w:t>
            </w:r>
          </w:p>
        </w:tc>
        <w:tc>
          <w:tcPr>
            <w:tcW w:w="0" w:type="auto"/>
          </w:tcPr>
          <w:p w:rsidR="00000000" w:rsidRDefault="00DD5B21"/>
        </w:tc>
      </w:tr>
      <w:tr w:rsidR="008316F6" w:rsidTr="00DD5B21">
        <w:tc>
          <w:tcPr>
            <w:tcW w:w="0" w:type="auto"/>
          </w:tcPr>
          <w:p w:rsidR="008316F6" w:rsidRDefault="00DD5B21">
            <w:r>
              <w:t>11</w:t>
            </w:r>
          </w:p>
        </w:tc>
        <w:tc>
          <w:tcPr>
            <w:tcW w:w="0" w:type="auto"/>
          </w:tcPr>
          <w:p w:rsidR="008316F6" w:rsidRDefault="00DD5B21">
            <w:r>
              <w:rPr>
                <w:rStyle w:val="SAPEmphasis"/>
              </w:rPr>
              <w:t>Verkaufende Länder und Regionen auswählen</w:t>
            </w:r>
          </w:p>
        </w:tc>
        <w:tc>
          <w:tcPr>
            <w:tcW w:w="0" w:type="auto"/>
          </w:tcPr>
          <w:p w:rsidR="008316F6" w:rsidRDefault="00DD5B21">
            <w:r>
              <w:t xml:space="preserve">Suchen Sie in der Länder- und Regionsliste die Länder </w:t>
            </w:r>
            <w:r>
              <w:t xml:space="preserve">oder die Regionen, in denen das Material </w:t>
            </w:r>
            <w:r>
              <w:rPr>
                <w:rStyle w:val="SAPUserEntry"/>
              </w:rPr>
              <w:t>FGPCPMA02</w:t>
            </w:r>
            <w:r>
              <w:t xml:space="preserve"> verkauft werden soll. Markieren Sie die Ankreuzfelder für diese Länder und Regionen, und wählen Sie dann </w:t>
            </w:r>
            <w:r>
              <w:rPr>
                <w:rStyle w:val="SAPScreenElement"/>
              </w:rPr>
              <w:t>OK</w:t>
            </w:r>
            <w:r>
              <w:t>.</w:t>
            </w:r>
          </w:p>
        </w:tc>
        <w:tc>
          <w:tcPr>
            <w:tcW w:w="0" w:type="auto"/>
          </w:tcPr>
          <w:p w:rsidR="008316F6" w:rsidRDefault="00DD5B21">
            <w:r>
              <w:t xml:space="preserve">Das Dialogfenster </w:t>
            </w:r>
            <w:r>
              <w:rPr>
                <w:rStyle w:val="SAPScreenElement"/>
              </w:rPr>
              <w:t>Länder zuordnen</w:t>
            </w:r>
            <w:r>
              <w:t xml:space="preserve"> wird geschlossen, und das Bild </w:t>
            </w:r>
            <w:r>
              <w:rPr>
                <w:rStyle w:val="SAPScreenElement"/>
              </w:rPr>
              <w:t>Compliance-Anfrage aus Logistik</w:t>
            </w:r>
            <w:r>
              <w:t xml:space="preserve"> wird angezeigt. Die ausgewählten Länder bzw. die ausgewählten Regionen werden in die Liste der zu verifizierenden Länder und Regionen mit dem Typ </w:t>
            </w:r>
            <w:r>
              <w:rPr>
                <w:rStyle w:val="SAPScreenElement"/>
              </w:rPr>
              <w:t>Manuell hinzugefügt</w:t>
            </w:r>
            <w:r>
              <w:t xml:space="preserve"> aufgenommen.</w:t>
            </w:r>
          </w:p>
        </w:tc>
        <w:tc>
          <w:tcPr>
            <w:tcW w:w="0" w:type="auto"/>
          </w:tcPr>
          <w:p w:rsidR="00000000" w:rsidRDefault="00DD5B21"/>
        </w:tc>
      </w:tr>
      <w:tr w:rsidR="008316F6" w:rsidTr="00DD5B21">
        <w:tc>
          <w:tcPr>
            <w:tcW w:w="0" w:type="auto"/>
          </w:tcPr>
          <w:p w:rsidR="008316F6" w:rsidRDefault="00DD5B21">
            <w:r>
              <w:t>12</w:t>
            </w:r>
          </w:p>
        </w:tc>
        <w:tc>
          <w:tcPr>
            <w:tcW w:w="0" w:type="auto"/>
          </w:tcPr>
          <w:p w:rsidR="008316F6" w:rsidRDefault="00DD5B21">
            <w:r>
              <w:rPr>
                <w:rStyle w:val="SAPEmphasis"/>
              </w:rPr>
              <w:t>Compliance-Zwecke zuordnen</w:t>
            </w:r>
          </w:p>
        </w:tc>
        <w:tc>
          <w:tcPr>
            <w:tcW w:w="0" w:type="auto"/>
          </w:tcPr>
          <w:p w:rsidR="008316F6" w:rsidRDefault="00DD5B21">
            <w:r>
              <w:t xml:space="preserve">Wählen Sie auf dem Bild </w:t>
            </w:r>
            <w:r>
              <w:rPr>
                <w:rStyle w:val="SAPScreenElement"/>
              </w:rPr>
              <w:t>Compliance-Anfrage a</w:t>
            </w:r>
            <w:r>
              <w:rPr>
                <w:rStyle w:val="SAPScreenElement"/>
              </w:rPr>
              <w:t>us Logistik</w:t>
            </w:r>
            <w:r>
              <w:t xml:space="preserve"> im Abschnitt </w:t>
            </w:r>
            <w:r>
              <w:rPr>
                <w:rStyle w:val="SAPScreenElement"/>
              </w:rPr>
              <w:t>Zu verifizierende Compliance-Zwecke</w:t>
            </w:r>
            <w:r>
              <w:t xml:space="preserve"> die Drucktaste </w:t>
            </w:r>
            <w:r>
              <w:rPr>
                <w:rStyle w:val="SAPScreenElement"/>
              </w:rPr>
              <w:t>Anlegen</w:t>
            </w:r>
            <w:r>
              <w:t>.</w:t>
            </w:r>
          </w:p>
        </w:tc>
        <w:tc>
          <w:tcPr>
            <w:tcW w:w="0" w:type="auto"/>
          </w:tcPr>
          <w:p w:rsidR="008316F6" w:rsidRDefault="00DD5B21">
            <w:r>
              <w:t xml:space="preserve">Das Dialogfenster </w:t>
            </w:r>
            <w:r>
              <w:rPr>
                <w:rStyle w:val="SAPScreenElement"/>
              </w:rPr>
              <w:t>Compliance-Zwecke zuordnen</w:t>
            </w:r>
            <w:r>
              <w:t xml:space="preserve"> wird angezeigt.</w:t>
            </w:r>
          </w:p>
        </w:tc>
        <w:tc>
          <w:tcPr>
            <w:tcW w:w="0" w:type="auto"/>
          </w:tcPr>
          <w:p w:rsidR="00000000" w:rsidRDefault="00DD5B21"/>
        </w:tc>
      </w:tr>
      <w:tr w:rsidR="008316F6" w:rsidTr="00DD5B21">
        <w:tc>
          <w:tcPr>
            <w:tcW w:w="0" w:type="auto"/>
          </w:tcPr>
          <w:p w:rsidR="008316F6" w:rsidRDefault="00DD5B21">
            <w:r>
              <w:t>13</w:t>
            </w:r>
          </w:p>
        </w:tc>
        <w:tc>
          <w:tcPr>
            <w:tcW w:w="0" w:type="auto"/>
          </w:tcPr>
          <w:p w:rsidR="008316F6" w:rsidRDefault="00DD5B21">
            <w:r>
              <w:rPr>
                <w:rStyle w:val="SAPEmphasis"/>
              </w:rPr>
              <w:t>Compliance-Zwecke auswählen</w:t>
            </w:r>
          </w:p>
        </w:tc>
        <w:tc>
          <w:tcPr>
            <w:tcW w:w="0" w:type="auto"/>
          </w:tcPr>
          <w:p w:rsidR="008316F6" w:rsidRDefault="00DD5B21">
            <w:r>
              <w:t>Suchen Sie in der Liste der Compliance-Zwecke nach den Compliance-Zwecken für</w:t>
            </w:r>
            <w:r>
              <w:t xml:space="preserve"> </w:t>
            </w:r>
            <w:r>
              <w:rPr>
                <w:rStyle w:val="SAPUserEntry"/>
              </w:rPr>
              <w:t>Industriechemikalien verkaufen</w:t>
            </w:r>
            <w:r>
              <w:t xml:space="preserve">, die für Ihre Verkaufsländer bzw. Ihre Verkaufsregionen gilt. Wenn beispielsweise Ihr Verkaufsland Deutschland ist, wählen Sie den Compliance-Zweck </w:t>
            </w:r>
            <w:r>
              <w:rPr>
                <w:rStyle w:val="SAPUserEntry"/>
              </w:rPr>
              <w:t>Verkauf industrieller Chemikalien in einem EU-Land</w:t>
            </w:r>
            <w:r>
              <w:t>. Falls kein konkreter Com</w:t>
            </w:r>
            <w:r>
              <w:t xml:space="preserve">pliance-Zweck vorhanden ist, der Ihr Verkaufsland oder Ihre Verkaufsregion umfasst, wählen Sie den Compliance-Zweck </w:t>
            </w:r>
            <w:r>
              <w:rPr>
                <w:rStyle w:val="SAPUserEntry"/>
              </w:rPr>
              <w:t>Industriechemikalien weltweit verkaufen</w:t>
            </w:r>
            <w:r>
              <w:t>.</w:t>
            </w:r>
          </w:p>
          <w:p w:rsidR="008316F6" w:rsidRDefault="00DD5B21">
            <w:r>
              <w:t xml:space="preserve">Wählen Sie den Compliance-Zweck, und wählen Sie </w:t>
            </w:r>
            <w:r>
              <w:rPr>
                <w:rStyle w:val="SAPScreenElement"/>
              </w:rPr>
              <w:t>Sichern</w:t>
            </w:r>
            <w:r>
              <w:t>.</w:t>
            </w:r>
          </w:p>
        </w:tc>
        <w:tc>
          <w:tcPr>
            <w:tcW w:w="0" w:type="auto"/>
          </w:tcPr>
          <w:p w:rsidR="008316F6" w:rsidRDefault="00DD5B21">
            <w:r>
              <w:t xml:space="preserve">Das Dialogfenster </w:t>
            </w:r>
            <w:r>
              <w:rPr>
                <w:rStyle w:val="SAPScreenElement"/>
              </w:rPr>
              <w:t>Compliance-Zwecke zuordn</w:t>
            </w:r>
            <w:r>
              <w:rPr>
                <w:rStyle w:val="SAPScreenElement"/>
              </w:rPr>
              <w:t>en</w:t>
            </w:r>
            <w:r>
              <w:t xml:space="preserve"> wird geschlossen, und das Bild </w:t>
            </w:r>
            <w:r>
              <w:rPr>
                <w:rStyle w:val="SAPScreenElement"/>
              </w:rPr>
              <w:t>Compliance-Anfrage aus Logistik</w:t>
            </w:r>
            <w:r>
              <w:t xml:space="preserve"> wird angezeigt. Der ausgewählte Compliance-Zweck wird in die Liste der zu verifizierenden Compliance-Zwecke mit dem Typ </w:t>
            </w:r>
            <w:r>
              <w:rPr>
                <w:rStyle w:val="SAPScreenElement"/>
              </w:rPr>
              <w:t>Manuell hinzugefügt</w:t>
            </w:r>
            <w:r>
              <w:t xml:space="preserve"> aufgenommen.</w:t>
            </w:r>
          </w:p>
        </w:tc>
        <w:tc>
          <w:tcPr>
            <w:tcW w:w="0" w:type="auto"/>
          </w:tcPr>
          <w:p w:rsidR="00000000" w:rsidRDefault="00DD5B21"/>
        </w:tc>
      </w:tr>
      <w:tr w:rsidR="008316F6" w:rsidTr="00DD5B21">
        <w:tc>
          <w:tcPr>
            <w:tcW w:w="0" w:type="auto"/>
          </w:tcPr>
          <w:p w:rsidR="008316F6" w:rsidRDefault="00DD5B21">
            <w:r>
              <w:t>14</w:t>
            </w:r>
          </w:p>
        </w:tc>
        <w:tc>
          <w:tcPr>
            <w:tcW w:w="0" w:type="auto"/>
          </w:tcPr>
          <w:p w:rsidR="008316F6" w:rsidRDefault="00DD5B21">
            <w:r>
              <w:rPr>
                <w:rStyle w:val="SAPEmphasis"/>
              </w:rPr>
              <w:t>Übergabe an Beurteilung starten</w:t>
            </w:r>
          </w:p>
        </w:tc>
        <w:tc>
          <w:tcPr>
            <w:tcW w:w="0" w:type="auto"/>
          </w:tcPr>
          <w:p w:rsidR="008316F6" w:rsidRDefault="00DD5B21">
            <w:r>
              <w:t xml:space="preserve">Wählen Sie auf dem Bild </w:t>
            </w:r>
            <w:r>
              <w:rPr>
                <w:rStyle w:val="SAPScreenElement"/>
              </w:rPr>
              <w:t>Compliance-Anfrage aus Logistik</w:t>
            </w:r>
            <w:r>
              <w:t xml:space="preserve"> die Option </w:t>
            </w:r>
            <w:r>
              <w:rPr>
                <w:rStyle w:val="SAPScreenElement"/>
              </w:rPr>
              <w:t>Bereit für Beurteilung</w:t>
            </w:r>
            <w:r>
              <w:t>.</w:t>
            </w:r>
          </w:p>
        </w:tc>
        <w:tc>
          <w:tcPr>
            <w:tcW w:w="0" w:type="auto"/>
          </w:tcPr>
          <w:p w:rsidR="008316F6" w:rsidRDefault="00DD5B21">
            <w:r>
              <w:t xml:space="preserve">Das Dialogfenster </w:t>
            </w:r>
            <w:r>
              <w:rPr>
                <w:rStyle w:val="SAPScreenElement"/>
              </w:rPr>
              <w:t>Bereit für Beurteilung</w:t>
            </w:r>
            <w:r>
              <w:t xml:space="preserve"> wird angezeigt.</w:t>
            </w:r>
          </w:p>
          <w:p w:rsidR="008316F6" w:rsidRDefault="00DD5B21">
            <w:r>
              <w:t>Das Dialogfenster zeigt die hinzugefügten Länder und Regionen sowie Zwecke an.</w:t>
            </w:r>
          </w:p>
        </w:tc>
        <w:tc>
          <w:tcPr>
            <w:tcW w:w="0" w:type="auto"/>
          </w:tcPr>
          <w:p w:rsidR="00000000" w:rsidRDefault="00DD5B21"/>
        </w:tc>
      </w:tr>
      <w:tr w:rsidR="008316F6" w:rsidTr="00DD5B21">
        <w:tc>
          <w:tcPr>
            <w:tcW w:w="0" w:type="auto"/>
          </w:tcPr>
          <w:p w:rsidR="008316F6" w:rsidRDefault="00DD5B21">
            <w:r>
              <w:t>15</w:t>
            </w:r>
          </w:p>
        </w:tc>
        <w:tc>
          <w:tcPr>
            <w:tcW w:w="0" w:type="auto"/>
          </w:tcPr>
          <w:p w:rsidR="008316F6" w:rsidRDefault="00DD5B21">
            <w:r>
              <w:rPr>
                <w:rStyle w:val="SAPEmphasis"/>
              </w:rPr>
              <w:t xml:space="preserve">Übergabe an Beurteilung </w:t>
            </w:r>
            <w:r>
              <w:rPr>
                <w:rStyle w:val="SAPEmphasis"/>
              </w:rPr>
              <w:t>abschließen</w:t>
            </w:r>
          </w:p>
        </w:tc>
        <w:tc>
          <w:tcPr>
            <w:tcW w:w="0" w:type="auto"/>
          </w:tcPr>
          <w:p w:rsidR="008316F6" w:rsidRDefault="00DD5B21">
            <w:r>
              <w:t xml:space="preserve">Im Dialogfenster </w:t>
            </w:r>
            <w:r>
              <w:rPr>
                <w:rStyle w:val="SAPScreenElement"/>
              </w:rPr>
              <w:t>Bereit für Beurteilung</w:t>
            </w:r>
            <w:r>
              <w:t xml:space="preserve"> wählen Sie </w:t>
            </w:r>
            <w:r>
              <w:rPr>
                <w:rStyle w:val="SAPScreenElement"/>
              </w:rPr>
              <w:t>Sichern</w:t>
            </w:r>
            <w:r>
              <w:t>.</w:t>
            </w:r>
          </w:p>
        </w:tc>
        <w:tc>
          <w:tcPr>
            <w:tcW w:w="0" w:type="auto"/>
          </w:tcPr>
          <w:p w:rsidR="008316F6" w:rsidRDefault="00DD5B21">
            <w:r>
              <w:t xml:space="preserve">Das Dialogfenster </w:t>
            </w:r>
            <w:r>
              <w:rPr>
                <w:rStyle w:val="SAPScreenElement"/>
              </w:rPr>
              <w:t>Bereit für Beurteilung</w:t>
            </w:r>
            <w:r>
              <w:t xml:space="preserve"> wird geschlossen.</w:t>
            </w:r>
          </w:p>
          <w:p w:rsidR="008316F6" w:rsidRDefault="00DD5B21">
            <w:r>
              <w:t xml:space="preserve">Die Beurteilung wird gestartet, das Bild </w:t>
            </w:r>
            <w:r>
              <w:rPr>
                <w:rStyle w:val="SAPScreenElement"/>
              </w:rPr>
              <w:t>Compliance-Anfrage bearbeiten</w:t>
            </w:r>
            <w:r>
              <w:t xml:space="preserve"> wird geschlossen, und das Bild </w:t>
            </w:r>
            <w:r>
              <w:rPr>
                <w:rStyle w:val="SAPScreenElement"/>
              </w:rPr>
              <w:t>Anfragen aus der Logistik bearbeiten</w:t>
            </w:r>
            <w:r>
              <w:t xml:space="preserve"> wird mit einer Liste der unbearbeiteten Anfragen angezeigt.</w:t>
            </w:r>
          </w:p>
          <w:p w:rsidR="008316F6" w:rsidRDefault="00DD5B21">
            <w:r>
              <w:t xml:space="preserve">Das unverpackte Produkt </w:t>
            </w:r>
            <w:r>
              <w:rPr>
                <w:rStyle w:val="SAPUserEntry"/>
              </w:rPr>
              <w:t>Semi PMA 02</w:t>
            </w:r>
            <w:r>
              <w:t xml:space="preserve"> wird mit dem Verkaufsland bzw. der Verkaufsregion und dem manuell hinzugefügten Compliance-Zweck aus der Compliance-Anfrage aktualisiert.</w:t>
            </w:r>
          </w:p>
          <w:p w:rsidR="008316F6" w:rsidRDefault="00DD5B21">
            <w:r>
              <w:t xml:space="preserve">Das System berechnet neue Vermarktbarkeitsbewertungen für das unverpackte Produkt </w:t>
            </w:r>
            <w:r>
              <w:rPr>
                <w:rStyle w:val="SAPUserEntry"/>
              </w:rPr>
              <w:t>Halbfab. PMA 02</w:t>
            </w:r>
            <w:r>
              <w:t xml:space="preserve"> basierend auf den z</w:t>
            </w:r>
            <w:r>
              <w:t>ugeordneten Compliance-Zwecken.</w:t>
            </w:r>
          </w:p>
        </w:tc>
        <w:tc>
          <w:tcPr>
            <w:tcW w:w="0" w:type="auto"/>
          </w:tcPr>
          <w:p w:rsidR="00000000" w:rsidRDefault="00DD5B21"/>
        </w:tc>
      </w:tr>
    </w:tbl>
    <w:p w:rsidR="008316F6" w:rsidRDefault="00DD5B21">
      <w:pPr>
        <w:pStyle w:val="Heading3"/>
      </w:pPr>
      <w:bookmarkStart w:id="42" w:name="unique_14"/>
      <w:bookmarkStart w:id="43" w:name="_Toc52222886"/>
      <w:r>
        <w:t>Vermarktbarkeitsanforderungen bewerten - Für Produkte (mit Testdatensatz 2)</w:t>
      </w:r>
      <w:bookmarkEnd w:id="42"/>
      <w:bookmarkEnd w:id="43"/>
    </w:p>
    <w:p w:rsidR="008316F6" w:rsidRDefault="00DD5B21">
      <w:pPr>
        <w:pStyle w:val="SAPKeyblockTitle"/>
      </w:pPr>
      <w:r>
        <w:t>Testverwaltung</w:t>
      </w:r>
    </w:p>
    <w:p w:rsidR="008316F6" w:rsidRDefault="00DD5B21">
      <w:r>
        <w:t>Kundenprojekt: Füllen Sie die projektbezogenen Teile aus.</w:t>
      </w:r>
    </w:p>
    <w:p w:rsidR="008316F6" w:rsidRDefault="008316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Testfall-ID</w:t>
            </w:r>
          </w:p>
        </w:tc>
        <w:tc>
          <w:tcPr>
            <w:tcW w:w="0" w:type="auto"/>
            <w:shd w:val="clear" w:color="auto" w:fill="auto"/>
            <w:tcMar>
              <w:top w:w="29" w:type="dxa"/>
              <w:left w:w="29" w:type="dxa"/>
              <w:bottom w:w="29" w:type="dxa"/>
              <w:right w:w="29" w:type="dxa"/>
            </w:tcMar>
          </w:tcPr>
          <w:p w:rsidR="008316F6" w:rsidRDefault="00DD5B21">
            <w:r>
              <w:t>&lt;X.XX&gt;</w:t>
            </w:r>
          </w:p>
        </w:tc>
        <w:tc>
          <w:tcPr>
            <w:tcW w:w="0" w:type="auto"/>
            <w:shd w:val="clear" w:color="auto" w:fill="auto"/>
            <w:tcMar>
              <w:top w:w="29" w:type="dxa"/>
              <w:left w:w="29" w:type="dxa"/>
              <w:bottom w:w="29" w:type="dxa"/>
              <w:right w:w="29" w:type="dxa"/>
            </w:tcMar>
          </w:tcPr>
          <w:p w:rsidR="008316F6" w:rsidRDefault="00DD5B21">
            <w:r>
              <w:rPr>
                <w:rStyle w:val="SAPEmphasis"/>
              </w:rPr>
              <w:t>Testername</w:t>
            </w:r>
          </w:p>
        </w:tc>
        <w:tc>
          <w:tcPr>
            <w:tcW w:w="0" w:type="auto"/>
            <w:shd w:val="clear" w:color="auto" w:fill="auto"/>
            <w:tcMar>
              <w:top w:w="29" w:type="dxa"/>
              <w:left w:w="29" w:type="dxa"/>
              <w:bottom w:w="29" w:type="dxa"/>
              <w:right w:w="29" w:type="dxa"/>
            </w:tcMar>
          </w:tcPr>
          <w:p w:rsidR="008316F6" w:rsidRDefault="008316F6"/>
        </w:tc>
        <w:tc>
          <w:tcPr>
            <w:tcW w:w="0" w:type="auto"/>
            <w:shd w:val="clear" w:color="auto" w:fill="auto"/>
            <w:tcMar>
              <w:top w:w="29" w:type="dxa"/>
              <w:left w:w="29" w:type="dxa"/>
              <w:bottom w:w="29" w:type="dxa"/>
              <w:right w:w="29" w:type="dxa"/>
            </w:tcMar>
          </w:tcPr>
          <w:p w:rsidR="008316F6" w:rsidRDefault="00DD5B21">
            <w:r>
              <w:rPr>
                <w:rStyle w:val="SAPEmphasis"/>
              </w:rPr>
              <w:t>Testdatum</w:t>
            </w:r>
          </w:p>
        </w:tc>
        <w:tc>
          <w:tcPr>
            <w:tcW w:w="0" w:type="auto"/>
            <w:shd w:val="clear" w:color="auto" w:fill="auto"/>
            <w:tcMar>
              <w:top w:w="29" w:type="dxa"/>
              <w:left w:w="29" w:type="dxa"/>
              <w:bottom w:w="29" w:type="dxa"/>
              <w:right w:w="29" w:type="dxa"/>
            </w:tcMar>
          </w:tcPr>
          <w:p w:rsidR="008316F6" w:rsidRDefault="00DD5B21">
            <w:r>
              <w:rPr>
                <w:rStyle w:val="SAPUserEntry"/>
              </w:rPr>
              <w:t>Geben Sie ein Testdatum ein.</w:t>
            </w:r>
          </w:p>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t>Benutzerrolle(n)</w:t>
            </w:r>
          </w:p>
        </w:tc>
        <w:tc>
          <w:tcPr>
            <w:tcW w:w="0" w:type="auto"/>
            <w:gridSpan w:val="5"/>
            <w:shd w:val="clear" w:color="auto" w:fill="auto"/>
            <w:tcMar>
              <w:top w:w="29" w:type="dxa"/>
              <w:left w:w="29" w:type="dxa"/>
              <w:bottom w:w="29" w:type="dxa"/>
              <w:right w:w="29" w:type="dxa"/>
            </w:tcMar>
          </w:tcPr>
          <w:p w:rsidR="008316F6" w:rsidRDefault="008316F6"/>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Verantwortungsbereich</w:t>
            </w:r>
          </w:p>
        </w:tc>
        <w:tc>
          <w:tcPr>
            <w:tcW w:w="0" w:type="auto"/>
            <w:gridSpan w:val="3"/>
            <w:shd w:val="clear" w:color="auto" w:fill="auto"/>
            <w:tcMar>
              <w:top w:w="29" w:type="dxa"/>
              <w:left w:w="29" w:type="dxa"/>
              <w:bottom w:w="29" w:type="dxa"/>
              <w:right w:w="29" w:type="dxa"/>
            </w:tcMar>
          </w:tcPr>
          <w:p w:rsidR="008316F6" w:rsidRDefault="00DD5B2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316F6" w:rsidRDefault="00DD5B21">
            <w:r>
              <w:rPr>
                <w:rStyle w:val="SAPEmphasis"/>
              </w:rPr>
              <w:t>Dauer</w:t>
            </w:r>
          </w:p>
        </w:tc>
        <w:tc>
          <w:tcPr>
            <w:tcW w:w="0" w:type="auto"/>
            <w:shd w:val="clear" w:color="auto" w:fill="auto"/>
            <w:tcMar>
              <w:top w:w="29" w:type="dxa"/>
              <w:left w:w="29" w:type="dxa"/>
              <w:bottom w:w="29" w:type="dxa"/>
              <w:right w:w="29" w:type="dxa"/>
            </w:tcMar>
          </w:tcPr>
          <w:p w:rsidR="008316F6" w:rsidRDefault="00DD5B21">
            <w:r>
              <w:rPr>
                <w:rStyle w:val="SAPUserEntry"/>
              </w:rPr>
              <w:t>Geben Sie eine Dauer ein.</w:t>
            </w:r>
          </w:p>
        </w:tc>
      </w:tr>
    </w:tbl>
    <w:p w:rsidR="008316F6" w:rsidRDefault="00DD5B21">
      <w:pPr>
        <w:pStyle w:val="SAPKeyblockTitle"/>
      </w:pPr>
      <w:r>
        <w:t>Verwendungszweck</w:t>
      </w:r>
    </w:p>
    <w:p w:rsidR="008316F6" w:rsidRDefault="00DD5B21">
      <w:r>
        <w:t>Der Produktverantwortlicher - Produkt-Compliance</w:t>
      </w:r>
      <w:r>
        <w:t xml:space="preserve"> stellt fest, dass das System neue Vermarktbarkeitsstatus für Vermarktbarkeitsanforderungen für Produkte ermittelt hat, die geprüft und freigegeben werden müssen.</w:t>
      </w:r>
    </w:p>
    <w:p w:rsidR="008316F6" w:rsidRDefault="00DD5B21">
      <w:pPr>
        <w:pStyle w:val="SAPKeyblockTitle"/>
      </w:pPr>
      <w:r>
        <w:t>Vorgehensweise</w:t>
      </w:r>
    </w:p>
    <w:tbl>
      <w:tblPr>
        <w:tblStyle w:val="SAPStandardTable"/>
        <w:tblW w:w="0" w:type="auto"/>
        <w:tblLook w:val="0620" w:firstRow="1" w:lastRow="0" w:firstColumn="0" w:lastColumn="0" w:noHBand="1" w:noVBand="1"/>
      </w:tblPr>
      <w:tblGrid>
        <w:gridCol w:w="1296"/>
        <w:gridCol w:w="2724"/>
        <w:gridCol w:w="4580"/>
        <w:gridCol w:w="3658"/>
        <w:gridCol w:w="1913"/>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rPr>
                <w:rStyle w:val="SAPEmphasis"/>
              </w:rPr>
              <w:t>Testschrittnummer</w:t>
            </w:r>
          </w:p>
        </w:tc>
        <w:tc>
          <w:tcPr>
            <w:tcW w:w="0" w:type="auto"/>
          </w:tcPr>
          <w:p w:rsidR="008316F6" w:rsidRDefault="00DD5B21">
            <w:pPr>
              <w:pStyle w:val="SAPTableHeader"/>
            </w:pPr>
            <w:r>
              <w:rPr>
                <w:rStyle w:val="SAPEmphasis"/>
              </w:rPr>
              <w:t>Bezeichnung des Testschritts</w:t>
            </w:r>
          </w:p>
        </w:tc>
        <w:tc>
          <w:tcPr>
            <w:tcW w:w="0" w:type="auto"/>
          </w:tcPr>
          <w:p w:rsidR="008316F6" w:rsidRDefault="00DD5B21">
            <w:pPr>
              <w:pStyle w:val="SAPTableHeader"/>
            </w:pPr>
            <w:r>
              <w:rPr>
                <w:rStyle w:val="SAPEmphasis"/>
              </w:rPr>
              <w:t>Anweisung</w:t>
            </w:r>
          </w:p>
        </w:tc>
        <w:tc>
          <w:tcPr>
            <w:tcW w:w="0" w:type="auto"/>
          </w:tcPr>
          <w:p w:rsidR="008316F6" w:rsidRDefault="00DD5B21">
            <w:pPr>
              <w:pStyle w:val="SAPTableHeader"/>
            </w:pPr>
            <w:r>
              <w:rPr>
                <w:rStyle w:val="SAPEmphasis"/>
              </w:rPr>
              <w:t>Erwartetes Ergebnis</w:t>
            </w:r>
          </w:p>
        </w:tc>
        <w:tc>
          <w:tcPr>
            <w:tcW w:w="0" w:type="auto"/>
          </w:tcPr>
          <w:p w:rsidR="008316F6" w:rsidRDefault="00DD5B21">
            <w:pPr>
              <w:pStyle w:val="SAPTableHeader"/>
            </w:pPr>
            <w:r>
              <w:rPr>
                <w:rStyle w:val="SAPEmphasis"/>
              </w:rPr>
              <w:t>B</w:t>
            </w:r>
            <w:r>
              <w:rPr>
                <w:rStyle w:val="SAPEmphasis"/>
              </w:rPr>
              <w:t>estanden/Nicht bestanden/Anmerkung</w:t>
            </w:r>
          </w:p>
        </w:tc>
      </w:tr>
      <w:tr w:rsidR="008316F6" w:rsidTr="00DD5B21">
        <w:tc>
          <w:tcPr>
            <w:tcW w:w="0" w:type="auto"/>
          </w:tcPr>
          <w:p w:rsidR="008316F6" w:rsidRDefault="00DD5B21">
            <w:r>
              <w:t>1</w:t>
            </w:r>
          </w:p>
        </w:tc>
        <w:tc>
          <w:tcPr>
            <w:tcW w:w="0" w:type="auto"/>
          </w:tcPr>
          <w:p w:rsidR="008316F6" w:rsidRDefault="00DD5B21">
            <w:r>
              <w:rPr>
                <w:rStyle w:val="SAPEmphasis"/>
              </w:rPr>
              <w:t>Anmelden</w:t>
            </w:r>
          </w:p>
        </w:tc>
        <w:tc>
          <w:tcPr>
            <w:tcW w:w="0" w:type="auto"/>
          </w:tcPr>
          <w:p w:rsidR="008316F6" w:rsidRDefault="00DD5B21">
            <w:r>
              <w:t>Melden Sie sich am SAP Fiori Launchpad als Produktverantwortlicher - Produkt-Compliance</w:t>
            </w:r>
            <w:r>
              <w:t xml:space="preserve"> an.</w:t>
            </w:r>
          </w:p>
        </w:tc>
        <w:tc>
          <w:tcPr>
            <w:tcW w:w="0" w:type="auto"/>
          </w:tcPr>
          <w:p w:rsidR="008316F6" w:rsidRDefault="00DD5B21">
            <w:r>
              <w:t>Das SAP Fiori Launchpad wird mit den Abschnitten und Kacheln für die Rolle Produktverantwortlicher - Produkt-Compliance angezeigt.</w:t>
            </w:r>
          </w:p>
        </w:tc>
        <w:tc>
          <w:tcPr>
            <w:tcW w:w="0" w:type="auto"/>
          </w:tcPr>
          <w:p w:rsidR="00000000" w:rsidRDefault="00DD5B21"/>
        </w:tc>
      </w:tr>
      <w:tr w:rsidR="008316F6" w:rsidTr="00DD5B21">
        <w:tc>
          <w:tcPr>
            <w:tcW w:w="0" w:type="auto"/>
          </w:tcPr>
          <w:p w:rsidR="008316F6" w:rsidRDefault="00DD5B21">
            <w:r>
              <w:t>2</w:t>
            </w:r>
          </w:p>
        </w:tc>
        <w:tc>
          <w:tcPr>
            <w:tcW w:w="0" w:type="auto"/>
          </w:tcPr>
          <w:p w:rsidR="008316F6" w:rsidRDefault="00DD5B21">
            <w:r>
              <w:rPr>
                <w:rStyle w:val="SAPEmphasis"/>
              </w:rPr>
              <w:t>App aufrufen</w:t>
            </w:r>
          </w:p>
        </w:tc>
        <w:tc>
          <w:tcPr>
            <w:tcW w:w="0" w:type="auto"/>
          </w:tcPr>
          <w:p w:rsidR="008316F6" w:rsidRDefault="00DD5B21">
            <w:r>
              <w:t xml:space="preserve">Wählen Sie die Kachel </w:t>
            </w:r>
            <w:r>
              <w:rPr>
                <w:rStyle w:val="SAPScreenElement"/>
              </w:rPr>
              <w:t>Vermarktbarkeitsanforderungen bewerten - Für Produkte</w:t>
            </w:r>
            <w:r>
              <w:t>.</w:t>
            </w:r>
          </w:p>
        </w:tc>
        <w:tc>
          <w:tcPr>
            <w:tcW w:w="0" w:type="auto"/>
          </w:tcPr>
          <w:p w:rsidR="008316F6" w:rsidRDefault="00DD5B21">
            <w:r>
              <w:t xml:space="preserve">Das Fenster </w:t>
            </w:r>
            <w:r>
              <w:rPr>
                <w:rStyle w:val="SAPScreenElement"/>
              </w:rPr>
              <w:t>Vermarktbarkei</w:t>
            </w:r>
            <w:r>
              <w:rPr>
                <w:rStyle w:val="SAPScreenElement"/>
              </w:rPr>
              <w:t>tsanforderungen bewerten - Für Produkte</w:t>
            </w:r>
            <w:r>
              <w:t xml:space="preserve"> wird angezeigt.</w:t>
            </w:r>
          </w:p>
        </w:tc>
        <w:tc>
          <w:tcPr>
            <w:tcW w:w="0" w:type="auto"/>
          </w:tcPr>
          <w:p w:rsidR="00000000" w:rsidRDefault="00DD5B21"/>
        </w:tc>
      </w:tr>
      <w:tr w:rsidR="008316F6" w:rsidTr="00DD5B21">
        <w:tc>
          <w:tcPr>
            <w:tcW w:w="0" w:type="auto"/>
          </w:tcPr>
          <w:p w:rsidR="008316F6" w:rsidRDefault="00DD5B21">
            <w:r>
              <w:t>3</w:t>
            </w:r>
          </w:p>
        </w:tc>
        <w:tc>
          <w:tcPr>
            <w:tcW w:w="0" w:type="auto"/>
          </w:tcPr>
          <w:p w:rsidR="008316F6" w:rsidRDefault="00DD5B21">
            <w:r>
              <w:rPr>
                <w:rStyle w:val="SAPEmphasis"/>
              </w:rPr>
              <w:t>Vermarktbarkeitsbewertungen suchen</w:t>
            </w:r>
          </w:p>
        </w:tc>
        <w:tc>
          <w:tcPr>
            <w:tcW w:w="0" w:type="auto"/>
          </w:tcPr>
          <w:p w:rsidR="008316F6" w:rsidRDefault="00DD5B21">
            <w:r>
              <w:t xml:space="preserve">Suchen Sie nach den nicht freigegebenen Vermarktbarkeitsbewertungen mit den Vermarktbarkeitsstatus </w:t>
            </w:r>
            <w:r>
              <w:rPr>
                <w:rStyle w:val="SAPScreenElement"/>
              </w:rPr>
              <w:t>Konform</w:t>
            </w:r>
            <w:r>
              <w:t xml:space="preserve"> und </w:t>
            </w:r>
            <w:r>
              <w:rPr>
                <w:rStyle w:val="SAPScreenElement"/>
              </w:rPr>
              <w:t>Nicht konform</w:t>
            </w:r>
            <w:r>
              <w:t xml:space="preserve">, die in den Testverfahren </w:t>
            </w:r>
            <w:hyperlink r:id="rId27" w:history="1">
              <w:r>
                <w:t>Compliance-Anfrage aus der Logistik bearbeiten (für "Unverpacktes Produkt" – mit Testdatensatz 2)</w:t>
              </w:r>
            </w:hyperlink>
            <w:r>
              <w:t xml:space="preserve">  [Seite ] </w:t>
            </w:r>
            <w:r>
              <w:fldChar w:fldCharType="begin"/>
            </w:r>
            <w:r>
              <w:instrText xml:space="preserve"> PAGEREF unique_12 </w:instrText>
            </w:r>
            <w:r>
              <w:fldChar w:fldCharType="separate"/>
            </w:r>
            <w:r>
              <w:rPr>
                <w:noProof/>
              </w:rPr>
              <w:t>43</w:t>
            </w:r>
            <w:r>
              <w:fldChar w:fldCharType="end"/>
            </w:r>
            <w:r>
              <w:t xml:space="preserve"> und </w:t>
            </w:r>
            <w:hyperlink r:id="rId28" w:history="1">
              <w:r>
                <w:t>Compliance-Anfragen aus der Logistik bearbeiten (für "Verpacktes Produkt" –</w:t>
              </w:r>
              <w:r>
                <w:t xml:space="preserve"> mit Testdatensatz 2)</w:t>
              </w:r>
            </w:hyperlink>
            <w:r>
              <w:t xml:space="preserve">  [Seite ] </w:t>
            </w:r>
            <w:r>
              <w:fldChar w:fldCharType="begin"/>
            </w:r>
            <w:r>
              <w:instrText xml:space="preserve"> PAGEREF unique_13 </w:instrText>
            </w:r>
            <w:r>
              <w:fldChar w:fldCharType="separate"/>
            </w:r>
            <w:r>
              <w:rPr>
                <w:noProof/>
              </w:rPr>
              <w:t>47</w:t>
            </w:r>
            <w:r>
              <w:fldChar w:fldCharType="end"/>
            </w:r>
            <w:r>
              <w:t xml:space="preserve"> angelegt wurden. Gehen Sie wie folgt vor:</w:t>
            </w:r>
          </w:p>
          <w:p w:rsidR="008316F6" w:rsidRDefault="00DD5B21">
            <w:r>
              <w:t xml:space="preserve">Expandieren Sie den Kopf der Liste mit den nicht freigegebenen Vermarktbarkeitsbewertungen, indem Sie das Symbol </w:t>
            </w:r>
            <w:r>
              <w:rPr>
                <w:noProof/>
              </w:rPr>
              <w:drawing>
                <wp:inline distT="0" distB="0" distL="0" distR="0">
                  <wp:extent cx="161925" cy="104775"/>
                  <wp:effectExtent l="0" t="0" r="9525" b="9525"/>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1925" cy="104775"/>
                          </a:xfrm>
                          <a:prstGeom prst="rect">
                            <a:avLst/>
                          </a:prstGeom>
                        </pic:spPr>
                      </pic:pic>
                    </a:graphicData>
                  </a:graphic>
                </wp:inline>
              </w:drawing>
            </w:r>
            <w:r>
              <w:t>(</w:t>
            </w:r>
            <w:r>
              <w:rPr>
                <w:rStyle w:val="SAPScreenElement"/>
              </w:rPr>
              <w:t>Kopf aufklappen</w:t>
            </w:r>
            <w:r>
              <w:t>) wählen.</w:t>
            </w:r>
          </w:p>
          <w:p w:rsidR="008316F6" w:rsidRDefault="00DD5B21">
            <w:r>
              <w:t xml:space="preserve">Geben Sie den </w:t>
            </w:r>
            <w:r>
              <w:t xml:space="preserve">Produktnamen </w:t>
            </w:r>
            <w:r>
              <w:rPr>
                <w:rStyle w:val="SAPUserEntry"/>
              </w:rPr>
              <w:t>Halbfab. PMA 02</w:t>
            </w:r>
            <w:r>
              <w:t xml:space="preserve"> im Feld </w:t>
            </w:r>
            <w:r>
              <w:rPr>
                <w:rStyle w:val="SAPScreenElement"/>
              </w:rPr>
              <w:t>Suchen</w:t>
            </w:r>
            <w:r>
              <w:t xml:space="preserve"> ein.</w:t>
            </w:r>
          </w:p>
          <w:p w:rsidR="008316F6" w:rsidRDefault="00DD5B21">
            <w:r>
              <w:t xml:space="preserve">Wählen Sie in der Auswahlliste für den Vermarktbarkeitsstatus die beiden Vermarktbarkeitsstatus </w:t>
            </w:r>
            <w:r>
              <w:rPr>
                <w:rStyle w:val="SAPScreenElement"/>
              </w:rPr>
              <w:t>Konform</w:t>
            </w:r>
            <w:r>
              <w:t xml:space="preserve"> und </w:t>
            </w:r>
            <w:r>
              <w:rPr>
                <w:rStyle w:val="SAPScreenElement"/>
              </w:rPr>
              <w:t>Nicht konform</w:t>
            </w:r>
            <w:r>
              <w:t xml:space="preserve"> aus.</w:t>
            </w:r>
          </w:p>
        </w:tc>
        <w:tc>
          <w:tcPr>
            <w:tcW w:w="0" w:type="auto"/>
          </w:tcPr>
          <w:p w:rsidR="008316F6" w:rsidRDefault="00DD5B21">
            <w:r>
              <w:t>Die Liste wird gefiltert, und die Vermarktbarkeitsbewertungen mit den berechnete</w:t>
            </w:r>
            <w:r>
              <w:t xml:space="preserve">n Vermarktbarkeitsstatus </w:t>
            </w:r>
            <w:r>
              <w:rPr>
                <w:rStyle w:val="SAPScreenElement"/>
              </w:rPr>
              <w:t>Konform</w:t>
            </w:r>
            <w:r>
              <w:t xml:space="preserve"> und </w:t>
            </w:r>
            <w:r>
              <w:rPr>
                <w:rStyle w:val="SAPScreenElement"/>
              </w:rPr>
              <w:t>Nicht konform</w:t>
            </w:r>
            <w:r>
              <w:t xml:space="preserve"> für das unverpackte Produkt </w:t>
            </w:r>
            <w:r>
              <w:rPr>
                <w:rStyle w:val="SAPUserEntry"/>
              </w:rPr>
              <w:t>Semi PMA 02</w:t>
            </w:r>
            <w:r>
              <w:t xml:space="preserve"> werden angezeigt.</w:t>
            </w:r>
          </w:p>
          <w:p w:rsidR="008316F6" w:rsidRDefault="00DD5B21">
            <w:r>
              <w:rPr>
                <w:rStyle w:val="SAPEmphasis"/>
              </w:rPr>
              <w:t xml:space="preserve">Hinweis </w:t>
            </w:r>
            <w:r>
              <w:t>Wenn die Suche ergebnislos bleibt, wurden die Vermarktbarkeitsbewertungen sehr wahrscheinlich automatisch freigegeben. Fahren Sie in diesem</w:t>
            </w:r>
            <w:r>
              <w:t xml:space="preserve"> Fall fort mit </w:t>
            </w:r>
            <w:hyperlink r:id="rId29" w:history="1">
              <w:r>
                <w:t>Produkt für Märkte als "Mit Einschränkungen zugelassen" bewerten (mit Testdatensatz 2)</w:t>
              </w:r>
            </w:hyperlink>
            <w:r>
              <w:t xml:space="preserve">  [Seite ] </w:t>
            </w:r>
            <w:r>
              <w:fldChar w:fldCharType="begin"/>
            </w:r>
            <w:r>
              <w:instrText xml:space="preserve"> PAGEREF unique_15 </w:instrText>
            </w:r>
            <w:r>
              <w:fldChar w:fldCharType="separate"/>
            </w:r>
            <w:r>
              <w:rPr>
                <w:noProof/>
              </w:rPr>
              <w:t>53</w:t>
            </w:r>
            <w:r>
              <w:fldChar w:fldCharType="end"/>
            </w:r>
            <w:r>
              <w:t>.</w:t>
            </w:r>
          </w:p>
        </w:tc>
        <w:tc>
          <w:tcPr>
            <w:tcW w:w="0" w:type="auto"/>
          </w:tcPr>
          <w:p w:rsidR="00000000" w:rsidRDefault="00DD5B21"/>
        </w:tc>
      </w:tr>
      <w:tr w:rsidR="008316F6" w:rsidTr="00DD5B21">
        <w:tc>
          <w:tcPr>
            <w:tcW w:w="0" w:type="auto"/>
          </w:tcPr>
          <w:p w:rsidR="008316F6" w:rsidRDefault="00DD5B21">
            <w:r>
              <w:t>4</w:t>
            </w:r>
          </w:p>
        </w:tc>
        <w:tc>
          <w:tcPr>
            <w:tcW w:w="0" w:type="auto"/>
          </w:tcPr>
          <w:p w:rsidR="008316F6" w:rsidRDefault="00DD5B21">
            <w:r>
              <w:rPr>
                <w:rStyle w:val="SAPEmphasis"/>
              </w:rPr>
              <w:t xml:space="preserve">Vermarktbarkeitsbewertungen mit den Vermarktbarkeitsstatus </w:t>
            </w:r>
            <w:r>
              <w:rPr>
                <w:rStyle w:val="SAPScreenElement"/>
              </w:rPr>
              <w:t>Konform</w:t>
            </w:r>
            <w:r>
              <w:rPr>
                <w:rStyle w:val="SAPEmphasis"/>
              </w:rPr>
              <w:t xml:space="preserve"> und </w:t>
            </w:r>
            <w:r>
              <w:rPr>
                <w:rStyle w:val="SAPScreenElement"/>
              </w:rPr>
              <w:t>Nicht konform</w:t>
            </w:r>
            <w:r>
              <w:rPr>
                <w:rStyle w:val="SAPEmphasis"/>
              </w:rPr>
              <w:t xml:space="preserve"> auswählen</w:t>
            </w:r>
          </w:p>
        </w:tc>
        <w:tc>
          <w:tcPr>
            <w:tcW w:w="0" w:type="auto"/>
          </w:tcPr>
          <w:p w:rsidR="008316F6" w:rsidRDefault="00DD5B21">
            <w:r>
              <w:t xml:space="preserve">Markieren Sie das Ankreuzfeld neben der Spaltenüberschrift </w:t>
            </w:r>
            <w:r>
              <w:rPr>
                <w:rStyle w:val="SAPScreenElement"/>
              </w:rPr>
              <w:t>Konformitätsanforderungen</w:t>
            </w:r>
            <w:r>
              <w:t xml:space="preserve"> in der Liste der nicht freigegebenen Vermarktbarkeitsbewertungen.</w:t>
            </w:r>
          </w:p>
        </w:tc>
        <w:tc>
          <w:tcPr>
            <w:tcW w:w="0" w:type="auto"/>
          </w:tcPr>
          <w:p w:rsidR="008316F6" w:rsidRDefault="00DD5B21">
            <w:r>
              <w:t>Alle derzeit sichtbaren Vermarktbarkeitsbewertungen in der Liste sind markie</w:t>
            </w:r>
            <w:r>
              <w:t>rt.</w:t>
            </w:r>
          </w:p>
        </w:tc>
        <w:tc>
          <w:tcPr>
            <w:tcW w:w="0" w:type="auto"/>
          </w:tcPr>
          <w:p w:rsidR="00000000" w:rsidRDefault="00DD5B21"/>
        </w:tc>
      </w:tr>
      <w:tr w:rsidR="008316F6" w:rsidTr="00DD5B21">
        <w:tc>
          <w:tcPr>
            <w:tcW w:w="0" w:type="auto"/>
          </w:tcPr>
          <w:p w:rsidR="008316F6" w:rsidRDefault="00DD5B21">
            <w:r>
              <w:t>5</w:t>
            </w:r>
          </w:p>
        </w:tc>
        <w:tc>
          <w:tcPr>
            <w:tcW w:w="0" w:type="auto"/>
          </w:tcPr>
          <w:p w:rsidR="008316F6" w:rsidRDefault="00DD5B21">
            <w:r>
              <w:rPr>
                <w:rStyle w:val="SAPEmphasis"/>
              </w:rPr>
              <w:t xml:space="preserve">Vermarktbarkeitsbewertungen mit den Vermarktbarkeitsstatus </w:t>
            </w:r>
            <w:r>
              <w:rPr>
                <w:rStyle w:val="SAPScreenElement"/>
              </w:rPr>
              <w:t>Konform</w:t>
            </w:r>
            <w:r>
              <w:rPr>
                <w:rStyle w:val="SAPEmphasis"/>
              </w:rPr>
              <w:t xml:space="preserve"> und </w:t>
            </w:r>
            <w:r>
              <w:rPr>
                <w:rStyle w:val="SAPScreenElement"/>
              </w:rPr>
              <w:t>Nicht konform</w:t>
            </w:r>
            <w:r>
              <w:rPr>
                <w:rStyle w:val="SAPEmphasis"/>
              </w:rPr>
              <w:t xml:space="preserve"> freigeben</w:t>
            </w:r>
          </w:p>
        </w:tc>
        <w:tc>
          <w:tcPr>
            <w:tcW w:w="0" w:type="auto"/>
          </w:tcPr>
          <w:p w:rsidR="008316F6" w:rsidRDefault="00DD5B21">
            <w:r>
              <w:t xml:space="preserve">Wählen Sie </w:t>
            </w:r>
            <w:r>
              <w:rPr>
                <w:rStyle w:val="SAPScreenElement"/>
              </w:rPr>
              <w:t>Freigeben</w:t>
            </w:r>
            <w:r>
              <w:t>.</w:t>
            </w:r>
          </w:p>
        </w:tc>
        <w:tc>
          <w:tcPr>
            <w:tcW w:w="0" w:type="auto"/>
          </w:tcPr>
          <w:p w:rsidR="008316F6" w:rsidRDefault="00DD5B21">
            <w:r>
              <w:t xml:space="preserve">Ein Dialogfenster mit dem Titel </w:t>
            </w:r>
            <w:r>
              <w:rPr>
                <w:rStyle w:val="SAPScreenElement"/>
              </w:rPr>
              <w:t>Freigeben</w:t>
            </w:r>
            <w:r>
              <w:t xml:space="preserve"> wird angezeigt. Sie werden gefragt, ob Sie die ausgewählten Bewertungen freigeben möchten</w:t>
            </w:r>
            <w:r>
              <w:t>.</w:t>
            </w:r>
          </w:p>
        </w:tc>
        <w:tc>
          <w:tcPr>
            <w:tcW w:w="0" w:type="auto"/>
          </w:tcPr>
          <w:p w:rsidR="00000000" w:rsidRDefault="00DD5B21"/>
        </w:tc>
      </w:tr>
      <w:tr w:rsidR="008316F6" w:rsidTr="00DD5B21">
        <w:tc>
          <w:tcPr>
            <w:tcW w:w="0" w:type="auto"/>
          </w:tcPr>
          <w:p w:rsidR="008316F6" w:rsidRDefault="00DD5B21">
            <w:r>
              <w:t>6</w:t>
            </w:r>
          </w:p>
        </w:tc>
        <w:tc>
          <w:tcPr>
            <w:tcW w:w="0" w:type="auto"/>
          </w:tcPr>
          <w:p w:rsidR="008316F6" w:rsidRDefault="00DD5B21">
            <w:r>
              <w:rPr>
                <w:rStyle w:val="SAPEmphasis"/>
              </w:rPr>
              <w:t>Freigabe von Vermarktbarkeitsbewertungen mit den Vermarktbarkeitsstatus "Konform" und "Nicht konform" bestätigen</w:t>
            </w:r>
          </w:p>
        </w:tc>
        <w:tc>
          <w:tcPr>
            <w:tcW w:w="0" w:type="auto"/>
          </w:tcPr>
          <w:p w:rsidR="008316F6" w:rsidRDefault="00DD5B21">
            <w:r>
              <w:t xml:space="preserve">Im Dialogfenster wählen Sie </w:t>
            </w:r>
            <w:r>
              <w:rPr>
                <w:rStyle w:val="SAPScreenElement"/>
              </w:rPr>
              <w:t>Freigeben</w:t>
            </w:r>
            <w:r>
              <w:t>, um die Freigabe-Aktion zu bestätigen.</w:t>
            </w:r>
          </w:p>
        </w:tc>
        <w:tc>
          <w:tcPr>
            <w:tcW w:w="0" w:type="auto"/>
          </w:tcPr>
          <w:p w:rsidR="008316F6" w:rsidRDefault="00DD5B21">
            <w:r>
              <w:t>Alle ausgewählten Vermarktbarkeitsbewertungen für das Produk</w:t>
            </w:r>
            <w:r>
              <w:t xml:space="preserve">t </w:t>
            </w:r>
            <w:r>
              <w:rPr>
                <w:rStyle w:val="SAPUserEntry"/>
              </w:rPr>
              <w:t>Semi PMA 02</w:t>
            </w:r>
            <w:r>
              <w:t xml:space="preserve"> werden freigegeben und sind daraufhin nicht mehr in der Liste mit den nicht freigegebenen Vermarktbarkeitsbewertungen enthalten.</w:t>
            </w:r>
          </w:p>
        </w:tc>
        <w:tc>
          <w:tcPr>
            <w:tcW w:w="0" w:type="auto"/>
          </w:tcPr>
          <w:p w:rsidR="00000000" w:rsidRDefault="00DD5B21"/>
        </w:tc>
      </w:tr>
      <w:tr w:rsidR="008316F6" w:rsidTr="00DD5B21">
        <w:tc>
          <w:tcPr>
            <w:tcW w:w="0" w:type="auto"/>
          </w:tcPr>
          <w:p w:rsidR="008316F6" w:rsidRDefault="00DD5B21">
            <w:r>
              <w:t>7</w:t>
            </w:r>
          </w:p>
        </w:tc>
        <w:tc>
          <w:tcPr>
            <w:tcW w:w="0" w:type="auto"/>
          </w:tcPr>
          <w:p w:rsidR="008316F6" w:rsidRDefault="00DD5B21">
            <w:r>
              <w:rPr>
                <w:rStyle w:val="SAPEmphasis"/>
              </w:rPr>
              <w:t xml:space="preserve">Alle übrigen Vermarktbarkeitsbewertungen mit den Vermarktbarkeitsstatus "Konform" und "Nicht konform" </w:t>
            </w:r>
            <w:r>
              <w:rPr>
                <w:rStyle w:val="SAPEmphasis"/>
              </w:rPr>
              <w:t>auswählen und freigeben</w:t>
            </w:r>
          </w:p>
        </w:tc>
        <w:tc>
          <w:tcPr>
            <w:tcW w:w="0" w:type="auto"/>
          </w:tcPr>
          <w:p w:rsidR="008316F6" w:rsidRDefault="00DD5B21">
            <w:r>
              <w:t>Wiederholen Sie die Testschritte 4, 5 und 6, bis die Liste der nicht freigegebenen Vermarktbarkeitsbewertungen leer ist.</w:t>
            </w:r>
          </w:p>
          <w:p w:rsidR="008316F6" w:rsidRDefault="00DD5B21">
            <w:r>
              <w:rPr>
                <w:rStyle w:val="SAPEmphasis"/>
              </w:rPr>
              <w:t xml:space="preserve">Hinweis </w:t>
            </w:r>
            <w:r>
              <w:t>Entfernen Sie nicht den Filter, den Sie in Testschritt 3 angewendet haben.</w:t>
            </w:r>
          </w:p>
        </w:tc>
        <w:tc>
          <w:tcPr>
            <w:tcW w:w="0" w:type="auto"/>
          </w:tcPr>
          <w:p w:rsidR="008316F6" w:rsidRDefault="00DD5B21">
            <w:r>
              <w:t xml:space="preserve">Die gefilterte Liste der </w:t>
            </w:r>
            <w:r>
              <w:t>nicht freigegebenen Vermarktbarkeitsbewertungen ist leer.</w:t>
            </w:r>
          </w:p>
        </w:tc>
        <w:tc>
          <w:tcPr>
            <w:tcW w:w="0" w:type="auto"/>
          </w:tcPr>
          <w:p w:rsidR="00000000" w:rsidRDefault="00DD5B21"/>
        </w:tc>
      </w:tr>
    </w:tbl>
    <w:p w:rsidR="008316F6" w:rsidRDefault="00DD5B21">
      <w:pPr>
        <w:pStyle w:val="Heading3"/>
      </w:pPr>
      <w:bookmarkStart w:id="44" w:name="unique_15"/>
      <w:bookmarkStart w:id="45" w:name="_Toc52222887"/>
      <w:r>
        <w:t>Produkt für Märkte als "Mit Einschränkungen zugelassen" bewerten (mit Testdatensatz 2)</w:t>
      </w:r>
      <w:bookmarkEnd w:id="44"/>
      <w:bookmarkEnd w:id="45"/>
    </w:p>
    <w:p w:rsidR="008316F6" w:rsidRDefault="00DD5B21">
      <w:pPr>
        <w:pStyle w:val="SAPKeyblockTitle"/>
      </w:pPr>
      <w:r>
        <w:t>Testverwaltung</w:t>
      </w:r>
    </w:p>
    <w:p w:rsidR="008316F6" w:rsidRDefault="00DD5B21">
      <w:r>
        <w:t>Kundenprojekt: Füllen Sie die projektbezogenen Teile aus.</w:t>
      </w:r>
    </w:p>
    <w:p w:rsidR="008316F6" w:rsidRDefault="008316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Testfall-ID</w:t>
            </w:r>
          </w:p>
        </w:tc>
        <w:tc>
          <w:tcPr>
            <w:tcW w:w="0" w:type="auto"/>
            <w:shd w:val="clear" w:color="auto" w:fill="auto"/>
            <w:tcMar>
              <w:top w:w="29" w:type="dxa"/>
              <w:left w:w="29" w:type="dxa"/>
              <w:bottom w:w="29" w:type="dxa"/>
              <w:right w:w="29" w:type="dxa"/>
            </w:tcMar>
          </w:tcPr>
          <w:p w:rsidR="008316F6" w:rsidRDefault="00DD5B21">
            <w:r>
              <w:t>&lt;X.XX&gt;</w:t>
            </w:r>
          </w:p>
        </w:tc>
        <w:tc>
          <w:tcPr>
            <w:tcW w:w="0" w:type="auto"/>
            <w:shd w:val="clear" w:color="auto" w:fill="auto"/>
            <w:tcMar>
              <w:top w:w="29" w:type="dxa"/>
              <w:left w:w="29" w:type="dxa"/>
              <w:bottom w:w="29" w:type="dxa"/>
              <w:right w:w="29" w:type="dxa"/>
            </w:tcMar>
          </w:tcPr>
          <w:p w:rsidR="008316F6" w:rsidRDefault="00DD5B21">
            <w:r>
              <w:rPr>
                <w:rStyle w:val="SAPEmphasis"/>
              </w:rPr>
              <w:t>Testername</w:t>
            </w:r>
          </w:p>
        </w:tc>
        <w:tc>
          <w:tcPr>
            <w:tcW w:w="0" w:type="auto"/>
            <w:shd w:val="clear" w:color="auto" w:fill="auto"/>
            <w:tcMar>
              <w:top w:w="29" w:type="dxa"/>
              <w:left w:w="29" w:type="dxa"/>
              <w:bottom w:w="29" w:type="dxa"/>
              <w:right w:w="29" w:type="dxa"/>
            </w:tcMar>
          </w:tcPr>
          <w:p w:rsidR="008316F6" w:rsidRDefault="008316F6"/>
        </w:tc>
        <w:tc>
          <w:tcPr>
            <w:tcW w:w="0" w:type="auto"/>
            <w:shd w:val="clear" w:color="auto" w:fill="auto"/>
            <w:tcMar>
              <w:top w:w="29" w:type="dxa"/>
              <w:left w:w="29" w:type="dxa"/>
              <w:bottom w:w="29" w:type="dxa"/>
              <w:right w:w="29" w:type="dxa"/>
            </w:tcMar>
          </w:tcPr>
          <w:p w:rsidR="008316F6" w:rsidRDefault="00DD5B21">
            <w:r>
              <w:rPr>
                <w:rStyle w:val="SAPEmphasis"/>
              </w:rPr>
              <w:t>Test</w:t>
            </w:r>
            <w:r>
              <w:rPr>
                <w:rStyle w:val="SAPEmphasis"/>
              </w:rPr>
              <w:t>datum</w:t>
            </w:r>
          </w:p>
        </w:tc>
        <w:tc>
          <w:tcPr>
            <w:tcW w:w="0" w:type="auto"/>
            <w:shd w:val="clear" w:color="auto" w:fill="auto"/>
            <w:tcMar>
              <w:top w:w="29" w:type="dxa"/>
              <w:left w:w="29" w:type="dxa"/>
              <w:bottom w:w="29" w:type="dxa"/>
              <w:right w:w="29" w:type="dxa"/>
            </w:tcMar>
          </w:tcPr>
          <w:p w:rsidR="008316F6" w:rsidRDefault="00DD5B21">
            <w:r>
              <w:rPr>
                <w:rStyle w:val="SAPUserEntry"/>
              </w:rPr>
              <w:t>Geben Sie ein Testdatum ein.</w:t>
            </w:r>
          </w:p>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t>Benutzerrolle(n)</w:t>
            </w:r>
          </w:p>
        </w:tc>
        <w:tc>
          <w:tcPr>
            <w:tcW w:w="0" w:type="auto"/>
            <w:gridSpan w:val="5"/>
            <w:shd w:val="clear" w:color="auto" w:fill="auto"/>
            <w:tcMar>
              <w:top w:w="29" w:type="dxa"/>
              <w:left w:w="29" w:type="dxa"/>
              <w:bottom w:w="29" w:type="dxa"/>
              <w:right w:w="29" w:type="dxa"/>
            </w:tcMar>
          </w:tcPr>
          <w:p w:rsidR="008316F6" w:rsidRDefault="008316F6"/>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Verantwortungsbereich</w:t>
            </w:r>
          </w:p>
        </w:tc>
        <w:tc>
          <w:tcPr>
            <w:tcW w:w="0" w:type="auto"/>
            <w:gridSpan w:val="3"/>
            <w:shd w:val="clear" w:color="auto" w:fill="auto"/>
            <w:tcMar>
              <w:top w:w="29" w:type="dxa"/>
              <w:left w:w="29" w:type="dxa"/>
              <w:bottom w:w="29" w:type="dxa"/>
              <w:right w:w="29" w:type="dxa"/>
            </w:tcMar>
          </w:tcPr>
          <w:p w:rsidR="008316F6" w:rsidRDefault="00DD5B2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316F6" w:rsidRDefault="00DD5B21">
            <w:r>
              <w:rPr>
                <w:rStyle w:val="SAPEmphasis"/>
              </w:rPr>
              <w:t>Dauer</w:t>
            </w:r>
          </w:p>
        </w:tc>
        <w:tc>
          <w:tcPr>
            <w:tcW w:w="0" w:type="auto"/>
            <w:shd w:val="clear" w:color="auto" w:fill="auto"/>
            <w:tcMar>
              <w:top w:w="29" w:type="dxa"/>
              <w:left w:w="29" w:type="dxa"/>
              <w:bottom w:w="29" w:type="dxa"/>
              <w:right w:w="29" w:type="dxa"/>
            </w:tcMar>
          </w:tcPr>
          <w:p w:rsidR="008316F6" w:rsidRDefault="00DD5B21">
            <w:r>
              <w:rPr>
                <w:rStyle w:val="SAPUserEntry"/>
              </w:rPr>
              <w:t>Geben Sie eine Dauer ein.</w:t>
            </w:r>
          </w:p>
        </w:tc>
      </w:tr>
    </w:tbl>
    <w:p w:rsidR="008316F6" w:rsidRDefault="00DD5B21">
      <w:pPr>
        <w:pStyle w:val="SAPKeyblockTitle"/>
      </w:pPr>
      <w:r>
        <w:t>Verwendungszweck</w:t>
      </w:r>
    </w:p>
    <w:p w:rsidR="008316F6" w:rsidRDefault="00DD5B21">
      <w:r>
        <w:t xml:space="preserve">Die </w:t>
      </w:r>
      <w:r>
        <w:t>Produktverantwortlicher - Produkt-Compliance stellt fest, dass bestimmte Produkte für Märkte bewertet werden müssen. Das Ergebnis der Markteinschätzung dient als Grundlage für die Überprüfung der chemischen Compliance innerhalb der Logistikprozesse.</w:t>
      </w:r>
    </w:p>
    <w:p w:rsidR="008316F6" w:rsidRDefault="00DD5B21">
      <w:pPr>
        <w:pStyle w:val="SAPKeyblockTitle"/>
      </w:pPr>
      <w:r>
        <w:t>Vorgeh</w:t>
      </w:r>
      <w:r>
        <w:t>ensweise</w:t>
      </w:r>
    </w:p>
    <w:tbl>
      <w:tblPr>
        <w:tblStyle w:val="SAPStandardTable"/>
        <w:tblW w:w="0" w:type="auto"/>
        <w:tblLook w:val="0620" w:firstRow="1" w:lastRow="0" w:firstColumn="0" w:lastColumn="0" w:noHBand="1" w:noVBand="1"/>
      </w:tblPr>
      <w:tblGrid>
        <w:gridCol w:w="1331"/>
        <w:gridCol w:w="1897"/>
        <w:gridCol w:w="4095"/>
        <w:gridCol w:w="4823"/>
        <w:gridCol w:w="2025"/>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rPr>
                <w:rStyle w:val="SAPEmphasis"/>
              </w:rPr>
              <w:t>Testschrittnummer</w:t>
            </w:r>
          </w:p>
        </w:tc>
        <w:tc>
          <w:tcPr>
            <w:tcW w:w="0" w:type="auto"/>
          </w:tcPr>
          <w:p w:rsidR="008316F6" w:rsidRDefault="00DD5B21">
            <w:pPr>
              <w:pStyle w:val="SAPTableHeader"/>
            </w:pPr>
            <w:r>
              <w:rPr>
                <w:rStyle w:val="SAPEmphasis"/>
              </w:rPr>
              <w:t>Bezeichnung des Testschritts</w:t>
            </w:r>
          </w:p>
        </w:tc>
        <w:tc>
          <w:tcPr>
            <w:tcW w:w="0" w:type="auto"/>
          </w:tcPr>
          <w:p w:rsidR="008316F6" w:rsidRDefault="00DD5B21">
            <w:pPr>
              <w:pStyle w:val="SAPTableHeader"/>
            </w:pPr>
            <w:r>
              <w:rPr>
                <w:rStyle w:val="SAPEmphasis"/>
              </w:rPr>
              <w:t>Anweisung</w:t>
            </w:r>
          </w:p>
        </w:tc>
        <w:tc>
          <w:tcPr>
            <w:tcW w:w="0" w:type="auto"/>
          </w:tcPr>
          <w:p w:rsidR="008316F6" w:rsidRDefault="00DD5B21">
            <w:pPr>
              <w:pStyle w:val="SAPTableHeader"/>
            </w:pPr>
            <w:r>
              <w:rPr>
                <w:rStyle w:val="SAPEmphasis"/>
              </w:rPr>
              <w:t>Erwartetes Ergebnis</w:t>
            </w:r>
          </w:p>
        </w:tc>
        <w:tc>
          <w:tcPr>
            <w:tcW w:w="0" w:type="auto"/>
          </w:tcPr>
          <w:p w:rsidR="008316F6" w:rsidRDefault="00DD5B21">
            <w:pPr>
              <w:pStyle w:val="SAPTableHeader"/>
            </w:pPr>
            <w:r>
              <w:rPr>
                <w:rStyle w:val="SAPEmphasis"/>
              </w:rPr>
              <w:t>Bestanden/Nicht bestanden/Anmerkung</w:t>
            </w:r>
          </w:p>
        </w:tc>
      </w:tr>
      <w:tr w:rsidR="008316F6" w:rsidTr="00DD5B21">
        <w:tc>
          <w:tcPr>
            <w:tcW w:w="0" w:type="auto"/>
          </w:tcPr>
          <w:p w:rsidR="008316F6" w:rsidRDefault="00DD5B21">
            <w:r>
              <w:t>1</w:t>
            </w:r>
          </w:p>
        </w:tc>
        <w:tc>
          <w:tcPr>
            <w:tcW w:w="0" w:type="auto"/>
          </w:tcPr>
          <w:p w:rsidR="008316F6" w:rsidRDefault="00DD5B21">
            <w:r>
              <w:rPr>
                <w:rStyle w:val="SAPEmphasis"/>
              </w:rPr>
              <w:t>Anmelden</w:t>
            </w:r>
          </w:p>
        </w:tc>
        <w:tc>
          <w:tcPr>
            <w:tcW w:w="0" w:type="auto"/>
          </w:tcPr>
          <w:p w:rsidR="008316F6" w:rsidRDefault="00DD5B21">
            <w:r>
              <w:t>Melden Sie sich am SAP Fiori Launchpad als Produktverantwortlicher - Produkt-Compliance</w:t>
            </w:r>
            <w:r>
              <w:t xml:space="preserve"> an.</w:t>
            </w:r>
          </w:p>
        </w:tc>
        <w:tc>
          <w:tcPr>
            <w:tcW w:w="0" w:type="auto"/>
          </w:tcPr>
          <w:p w:rsidR="008316F6" w:rsidRDefault="00DD5B21">
            <w:r>
              <w:t>Das SAP Fiori Launchpad wird mit den Abschnitten und Kacheln für die Rolle Produktverantwortlicher - Produkt-Compliance angezeigt.</w:t>
            </w:r>
          </w:p>
        </w:tc>
        <w:tc>
          <w:tcPr>
            <w:tcW w:w="0" w:type="auto"/>
          </w:tcPr>
          <w:p w:rsidR="00000000" w:rsidRDefault="00DD5B21"/>
        </w:tc>
      </w:tr>
      <w:tr w:rsidR="008316F6" w:rsidTr="00DD5B21">
        <w:tc>
          <w:tcPr>
            <w:tcW w:w="0" w:type="auto"/>
          </w:tcPr>
          <w:p w:rsidR="008316F6" w:rsidRDefault="00DD5B21">
            <w:r>
              <w:t>2</w:t>
            </w:r>
          </w:p>
        </w:tc>
        <w:tc>
          <w:tcPr>
            <w:tcW w:w="0" w:type="auto"/>
          </w:tcPr>
          <w:p w:rsidR="008316F6" w:rsidRDefault="00DD5B21">
            <w:r>
              <w:rPr>
                <w:rStyle w:val="SAPEmphasis"/>
              </w:rPr>
              <w:t>App aufrufen</w:t>
            </w:r>
          </w:p>
        </w:tc>
        <w:tc>
          <w:tcPr>
            <w:tcW w:w="0" w:type="auto"/>
          </w:tcPr>
          <w:p w:rsidR="008316F6" w:rsidRDefault="00DD5B21">
            <w:r>
              <w:t xml:space="preserve">Öffnen Sie im Abschnitt </w:t>
            </w:r>
            <w:r>
              <w:rPr>
                <w:rStyle w:val="SAPScreenElement"/>
              </w:rPr>
              <w:t>Produkt-Compliance</w:t>
            </w:r>
            <w:r>
              <w:t xml:space="preserve"> die Kachel </w:t>
            </w:r>
            <w:r>
              <w:rPr>
                <w:rStyle w:val="SAPScreenElement"/>
              </w:rPr>
              <w:t>Produkte für Märkte bewerten</w:t>
            </w:r>
            <w:r>
              <w:t>.</w:t>
            </w:r>
          </w:p>
        </w:tc>
        <w:tc>
          <w:tcPr>
            <w:tcW w:w="0" w:type="auto"/>
          </w:tcPr>
          <w:p w:rsidR="008316F6" w:rsidRDefault="00DD5B21">
            <w:r>
              <w:t xml:space="preserve">Das Bild </w:t>
            </w:r>
            <w:r>
              <w:rPr>
                <w:rStyle w:val="SAPScreenElement"/>
              </w:rPr>
              <w:t>Produkte f</w:t>
            </w:r>
            <w:r>
              <w:rPr>
                <w:rStyle w:val="SAPScreenElement"/>
              </w:rPr>
              <w:t>ür Märkte bewerten</w:t>
            </w:r>
            <w:r>
              <w:t xml:space="preserve"> mit der Liste der unverpackten Produkte mit offenen Marktanfragen wird angezeigt.</w:t>
            </w:r>
          </w:p>
          <w:p w:rsidR="008316F6" w:rsidRDefault="00DD5B21">
            <w:r>
              <w:rPr>
                <w:rStyle w:val="SAPEmphasis"/>
              </w:rPr>
              <w:t xml:space="preserve">Hinweis </w:t>
            </w:r>
            <w:r>
              <w:t>Fahren Sie mit dem nächsten Testschritt fort, auch wenn die Liste der unverpackten Produkte mit offenen Marktanfragen leer ist. Eine leere Liste ka</w:t>
            </w:r>
            <w:r>
              <w:t xml:space="preserve">nn aufgrund der Vorschlagswerte in den Feldern für die Filter </w:t>
            </w:r>
            <w:r>
              <w:rPr>
                <w:rStyle w:val="SAPScreenElement"/>
              </w:rPr>
              <w:t>Freigegebene Anforderungen</w:t>
            </w:r>
            <w:r>
              <w:t xml:space="preserve"> und </w:t>
            </w:r>
            <w:r>
              <w:rPr>
                <w:rStyle w:val="SAPScreenElement"/>
              </w:rPr>
              <w:t>Anforderungen in Bearbeitung</w:t>
            </w:r>
            <w:r>
              <w:t xml:space="preserve"> entstehen.</w:t>
            </w:r>
          </w:p>
        </w:tc>
        <w:tc>
          <w:tcPr>
            <w:tcW w:w="0" w:type="auto"/>
          </w:tcPr>
          <w:p w:rsidR="00000000" w:rsidRDefault="00DD5B21"/>
        </w:tc>
      </w:tr>
      <w:tr w:rsidR="008316F6" w:rsidTr="00DD5B21">
        <w:tc>
          <w:tcPr>
            <w:tcW w:w="0" w:type="auto"/>
          </w:tcPr>
          <w:p w:rsidR="008316F6" w:rsidRDefault="00DD5B21">
            <w:r>
              <w:t>3</w:t>
            </w:r>
          </w:p>
        </w:tc>
        <w:tc>
          <w:tcPr>
            <w:tcW w:w="0" w:type="auto"/>
          </w:tcPr>
          <w:p w:rsidR="008316F6" w:rsidRDefault="00DD5B21">
            <w:r>
              <w:rPr>
                <w:rStyle w:val="SAPEmphasis"/>
              </w:rPr>
              <w:t>Unverpacktes Produkt suchen</w:t>
            </w:r>
          </w:p>
        </w:tc>
        <w:tc>
          <w:tcPr>
            <w:tcW w:w="0" w:type="auto"/>
          </w:tcPr>
          <w:p w:rsidR="008316F6" w:rsidRDefault="00DD5B21">
            <w:r>
              <w:t xml:space="preserve">Expandieren Sie den Kopf der Liste der unverpackten Produkte, indem Sie das Symbol </w:t>
            </w:r>
            <w:r>
              <w:rPr>
                <w:noProof/>
              </w:rPr>
              <w:drawing>
                <wp:inline distT="0" distB="0" distL="0" distR="0">
                  <wp:extent cx="161925" cy="104775"/>
                  <wp:effectExtent l="0" t="0" r="9525" b="9525"/>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1925" cy="104775"/>
                          </a:xfrm>
                          <a:prstGeom prst="rect">
                            <a:avLst/>
                          </a:prstGeom>
                        </pic:spPr>
                      </pic:pic>
                    </a:graphicData>
                  </a:graphic>
                </wp:inline>
              </w:drawing>
            </w:r>
            <w:r>
              <w:t>(</w:t>
            </w:r>
            <w:r>
              <w:rPr>
                <w:rStyle w:val="SAPScreenElement"/>
              </w:rPr>
              <w:t>Kopf a</w:t>
            </w:r>
            <w:r>
              <w:rPr>
                <w:rStyle w:val="SAPScreenElement"/>
              </w:rPr>
              <w:t>ufklappen</w:t>
            </w:r>
            <w:r>
              <w:t>) wählen.</w:t>
            </w:r>
          </w:p>
          <w:p w:rsidR="008316F6" w:rsidRDefault="00DD5B21">
            <w:r>
              <w:t xml:space="preserve">Geben Sie den Produktnamen </w:t>
            </w:r>
            <w:r>
              <w:rPr>
                <w:rStyle w:val="SAPUserEntry"/>
              </w:rPr>
              <w:t>Semi PMA 02</w:t>
            </w:r>
            <w:r>
              <w:t xml:space="preserve"> im Feld </w:t>
            </w:r>
            <w:r>
              <w:rPr>
                <w:rStyle w:val="SAPScreenElement"/>
              </w:rPr>
              <w:t>Suchen</w:t>
            </w:r>
            <w:r>
              <w:t xml:space="preserve"> ein.</w:t>
            </w:r>
          </w:p>
          <w:p w:rsidR="008316F6" w:rsidRDefault="00DD5B21">
            <w:r>
              <w:t xml:space="preserve">Löschen Sie die Vorschlagswerte in den Feldern für die Filter </w:t>
            </w:r>
            <w:r>
              <w:rPr>
                <w:rStyle w:val="SAPScreenElement"/>
              </w:rPr>
              <w:t>Freigegebene Anforderungen</w:t>
            </w:r>
            <w:r>
              <w:t xml:space="preserve"> und </w:t>
            </w:r>
            <w:r>
              <w:rPr>
                <w:rStyle w:val="SAPScreenElement"/>
              </w:rPr>
              <w:t>Anforderungen in Bearbeitung</w:t>
            </w:r>
            <w:r>
              <w:t>.</w:t>
            </w:r>
          </w:p>
        </w:tc>
        <w:tc>
          <w:tcPr>
            <w:tcW w:w="0" w:type="auto"/>
          </w:tcPr>
          <w:p w:rsidR="008316F6" w:rsidRDefault="00DD5B21">
            <w:r>
              <w:t xml:space="preserve">Die Liste wird gefiltert, und der Eintrag für das </w:t>
            </w:r>
            <w:r>
              <w:t xml:space="preserve">unverpackte Produkt </w:t>
            </w:r>
            <w:r>
              <w:rPr>
                <w:rStyle w:val="SAPUserEntry"/>
              </w:rPr>
              <w:t>Semi PMA 02</w:t>
            </w:r>
            <w:r>
              <w:t xml:space="preserve"> wird angezeigt.</w:t>
            </w:r>
          </w:p>
        </w:tc>
        <w:tc>
          <w:tcPr>
            <w:tcW w:w="0" w:type="auto"/>
          </w:tcPr>
          <w:p w:rsidR="00000000" w:rsidRDefault="00DD5B21"/>
        </w:tc>
      </w:tr>
      <w:tr w:rsidR="008316F6" w:rsidTr="00DD5B21">
        <w:tc>
          <w:tcPr>
            <w:tcW w:w="0" w:type="auto"/>
          </w:tcPr>
          <w:p w:rsidR="008316F6" w:rsidRDefault="00DD5B21">
            <w:r>
              <w:t>4</w:t>
            </w:r>
          </w:p>
        </w:tc>
        <w:tc>
          <w:tcPr>
            <w:tcW w:w="0" w:type="auto"/>
          </w:tcPr>
          <w:p w:rsidR="008316F6" w:rsidRDefault="00DD5B21">
            <w:r>
              <w:rPr>
                <w:rStyle w:val="SAPEmphasis"/>
              </w:rPr>
              <w:t>Zu Markteinschätzung für Einzelprodukt navigieren</w:t>
            </w:r>
          </w:p>
        </w:tc>
        <w:tc>
          <w:tcPr>
            <w:tcW w:w="0" w:type="auto"/>
          </w:tcPr>
          <w:p w:rsidR="008316F6" w:rsidRDefault="00DD5B21">
            <w:r>
              <w:t xml:space="preserve">Wählen Sie die Zeile für das unverpackte Produkt </w:t>
            </w:r>
            <w:r>
              <w:rPr>
                <w:rStyle w:val="SAPUserEntry"/>
              </w:rPr>
              <w:t>Semi PMA 02</w:t>
            </w:r>
            <w:r>
              <w:t>.</w:t>
            </w:r>
          </w:p>
        </w:tc>
        <w:tc>
          <w:tcPr>
            <w:tcW w:w="0" w:type="auto"/>
          </w:tcPr>
          <w:p w:rsidR="008316F6" w:rsidRDefault="00DD5B21">
            <w:r>
              <w:t xml:space="preserve">Das Bild </w:t>
            </w:r>
            <w:r>
              <w:rPr>
                <w:rStyle w:val="SAPScreenElement"/>
              </w:rPr>
              <w:t>Produkt - Vermarktbarkeit bewerten</w:t>
            </w:r>
            <w:r>
              <w:t xml:space="preserve"> wird im </w:t>
            </w:r>
            <w:r>
              <w:rPr>
                <w:rStyle w:val="SAPScreenElement"/>
              </w:rPr>
              <w:t>Anzeigemodus</w:t>
            </w:r>
            <w:r>
              <w:t xml:space="preserve"> geöffnet.</w:t>
            </w:r>
          </w:p>
        </w:tc>
        <w:tc>
          <w:tcPr>
            <w:tcW w:w="0" w:type="auto"/>
          </w:tcPr>
          <w:p w:rsidR="00000000" w:rsidRDefault="00DD5B21"/>
        </w:tc>
      </w:tr>
      <w:tr w:rsidR="008316F6" w:rsidTr="00DD5B21">
        <w:tc>
          <w:tcPr>
            <w:tcW w:w="0" w:type="auto"/>
          </w:tcPr>
          <w:p w:rsidR="008316F6" w:rsidRDefault="00DD5B21">
            <w:r>
              <w:t>5</w:t>
            </w:r>
          </w:p>
        </w:tc>
        <w:tc>
          <w:tcPr>
            <w:tcW w:w="0" w:type="auto"/>
          </w:tcPr>
          <w:p w:rsidR="008316F6" w:rsidRDefault="00DD5B21">
            <w:r>
              <w:rPr>
                <w:rStyle w:val="SAPEmphasis"/>
              </w:rPr>
              <w:t>In den Bearbeitungsmodus wechseln</w:t>
            </w:r>
          </w:p>
        </w:tc>
        <w:tc>
          <w:tcPr>
            <w:tcW w:w="0" w:type="auto"/>
          </w:tcPr>
          <w:p w:rsidR="008316F6" w:rsidRDefault="00DD5B21">
            <w:r>
              <w:t xml:space="preserve">Wählen Sie </w:t>
            </w:r>
            <w:r>
              <w:rPr>
                <w:rStyle w:val="SAPScreenElement"/>
              </w:rPr>
              <w:t>Bearbeiten</w:t>
            </w:r>
            <w:r>
              <w:t>.</w:t>
            </w:r>
          </w:p>
        </w:tc>
        <w:tc>
          <w:tcPr>
            <w:tcW w:w="0" w:type="auto"/>
          </w:tcPr>
          <w:p w:rsidR="008316F6" w:rsidRDefault="00DD5B21">
            <w:r>
              <w:t xml:space="preserve">Das Bild </w:t>
            </w:r>
            <w:r>
              <w:rPr>
                <w:rStyle w:val="SAPScreenElement"/>
              </w:rPr>
              <w:t>Produkt – Marktfähigkeit beurteilen</w:t>
            </w:r>
            <w:r>
              <w:t xml:space="preserve"> wechselt in den Bearbeitungsmodus.</w:t>
            </w:r>
          </w:p>
        </w:tc>
        <w:tc>
          <w:tcPr>
            <w:tcW w:w="0" w:type="auto"/>
          </w:tcPr>
          <w:p w:rsidR="00000000" w:rsidRDefault="00DD5B21"/>
        </w:tc>
      </w:tr>
      <w:tr w:rsidR="008316F6" w:rsidTr="00DD5B21">
        <w:tc>
          <w:tcPr>
            <w:tcW w:w="0" w:type="auto"/>
          </w:tcPr>
          <w:p w:rsidR="008316F6" w:rsidRDefault="00DD5B21">
            <w:r>
              <w:t>6</w:t>
            </w:r>
          </w:p>
        </w:tc>
        <w:tc>
          <w:tcPr>
            <w:tcW w:w="0" w:type="auto"/>
          </w:tcPr>
          <w:p w:rsidR="008316F6" w:rsidRDefault="00DD5B21">
            <w:r>
              <w:rPr>
                <w:rStyle w:val="SAPEmphasis"/>
              </w:rPr>
              <w:t>Marktanfrage für die Produktion bearbeiten</w:t>
            </w:r>
          </w:p>
        </w:tc>
        <w:tc>
          <w:tcPr>
            <w:tcW w:w="0" w:type="auto"/>
          </w:tcPr>
          <w:p w:rsidR="008316F6" w:rsidRDefault="00DD5B21">
            <w:r>
              <w:t>Wählen Sie die Zeile für eine Markta</w:t>
            </w:r>
            <w:r>
              <w:t xml:space="preserve">nfrage für Ihre Produktions- und Verkaufsländer bzw. Ihre Produktions- und Verkaufsregionen. Für diese Länder bzw. Regionen haben die Spalten </w:t>
            </w:r>
            <w:r>
              <w:rPr>
                <w:rStyle w:val="SAPScreenElement"/>
              </w:rPr>
              <w:t>Produzieren in</w:t>
            </w:r>
            <w:r>
              <w:t xml:space="preserve"> und </w:t>
            </w:r>
            <w:r>
              <w:rPr>
                <w:rStyle w:val="SAPScreenElement"/>
              </w:rPr>
              <w:t>Verkaufen in</w:t>
            </w:r>
            <w:r>
              <w:t xml:space="preserve"> den Wert </w:t>
            </w:r>
            <w:r>
              <w:rPr>
                <w:rStyle w:val="SAPScreenElement"/>
              </w:rPr>
              <w:t>Erforderlich</w:t>
            </w:r>
            <w:r>
              <w:t>.</w:t>
            </w:r>
          </w:p>
        </w:tc>
        <w:tc>
          <w:tcPr>
            <w:tcW w:w="0" w:type="auto"/>
          </w:tcPr>
          <w:p w:rsidR="008316F6" w:rsidRDefault="00DD5B21">
            <w:r>
              <w:t xml:space="preserve">Ein zweites Bild wird im Bearbeitungsmodus geöffnet, wobei </w:t>
            </w:r>
            <w:r>
              <w:t>der Name des Landes oder der Region oben angezeigt wird.</w:t>
            </w:r>
          </w:p>
        </w:tc>
        <w:tc>
          <w:tcPr>
            <w:tcW w:w="0" w:type="auto"/>
          </w:tcPr>
          <w:p w:rsidR="00000000" w:rsidRDefault="00DD5B21"/>
        </w:tc>
      </w:tr>
      <w:tr w:rsidR="008316F6" w:rsidTr="00DD5B21">
        <w:tc>
          <w:tcPr>
            <w:tcW w:w="0" w:type="auto"/>
          </w:tcPr>
          <w:p w:rsidR="008316F6" w:rsidRDefault="00DD5B21">
            <w:r>
              <w:t>7</w:t>
            </w:r>
          </w:p>
        </w:tc>
        <w:tc>
          <w:tcPr>
            <w:tcW w:w="0" w:type="auto"/>
          </w:tcPr>
          <w:p w:rsidR="008316F6" w:rsidRDefault="00DD5B21">
            <w:r>
              <w:rPr>
                <w:rStyle w:val="SAPEmphasis"/>
              </w:rPr>
              <w:t>Bewertung eingeben</w:t>
            </w:r>
          </w:p>
        </w:tc>
        <w:tc>
          <w:tcPr>
            <w:tcW w:w="0" w:type="auto"/>
          </w:tcPr>
          <w:p w:rsidR="008316F6" w:rsidRDefault="00DD5B21">
            <w:r>
              <w:t xml:space="preserve">Wählen Sie im Abschnitt </w:t>
            </w:r>
            <w:r>
              <w:rPr>
                <w:rStyle w:val="SAPScreenElement"/>
              </w:rPr>
              <w:t>Compliance pro Geschäftsprozess</w:t>
            </w:r>
            <w:r>
              <w:t xml:space="preserve"> in der Auswahlliste für das Feld </w:t>
            </w:r>
            <w:r>
              <w:rPr>
                <w:rStyle w:val="SAPScreenElement"/>
              </w:rPr>
              <w:t>Bewertungsstatus für Produktion</w:t>
            </w:r>
            <w:r>
              <w:t xml:space="preserve"> und das Feld </w:t>
            </w:r>
            <w:r>
              <w:rPr>
                <w:rStyle w:val="SAPScreenElement"/>
              </w:rPr>
              <w:t>Bewertungsstatus für Verkauf</w:t>
            </w:r>
            <w:r>
              <w:t xml:space="preserve"> den Eintrag </w:t>
            </w:r>
            <w:r>
              <w:rPr>
                <w:rStyle w:val="SAPScreenElement"/>
              </w:rPr>
              <w:t>Zulässig mit Einschränkung</w:t>
            </w:r>
            <w:r>
              <w:t xml:space="preserve"> aus.</w:t>
            </w:r>
          </w:p>
        </w:tc>
        <w:tc>
          <w:tcPr>
            <w:tcW w:w="0" w:type="auto"/>
          </w:tcPr>
          <w:p w:rsidR="008316F6" w:rsidRDefault="00DD5B21">
            <w:r>
              <w:t xml:space="preserve">Der Wert </w:t>
            </w:r>
            <w:r>
              <w:rPr>
                <w:rStyle w:val="SAPScreenElement"/>
              </w:rPr>
              <w:t>Zulässig mit Einschränkung</w:t>
            </w:r>
            <w:r>
              <w:t xml:space="preserve"> ist im Feld </w:t>
            </w:r>
            <w:r>
              <w:rPr>
                <w:rStyle w:val="SAPScreenElement"/>
              </w:rPr>
              <w:t>Bewertungsstatus für Produktion</w:t>
            </w:r>
            <w:r>
              <w:t xml:space="preserve"> und im Feld </w:t>
            </w:r>
            <w:r>
              <w:rPr>
                <w:rStyle w:val="SAPScreenElement"/>
              </w:rPr>
              <w:t>Bewertungsst</w:t>
            </w:r>
            <w:r>
              <w:rPr>
                <w:rStyle w:val="SAPScreenElement"/>
              </w:rPr>
              <w:t>atus für Verkauf</w:t>
            </w:r>
            <w:r>
              <w:t xml:space="preserve"> eingetragen.</w:t>
            </w:r>
          </w:p>
        </w:tc>
        <w:tc>
          <w:tcPr>
            <w:tcW w:w="0" w:type="auto"/>
          </w:tcPr>
          <w:p w:rsidR="00000000" w:rsidRDefault="00DD5B21"/>
        </w:tc>
      </w:tr>
      <w:tr w:rsidR="008316F6" w:rsidTr="00DD5B21">
        <w:tc>
          <w:tcPr>
            <w:tcW w:w="0" w:type="auto"/>
          </w:tcPr>
          <w:p w:rsidR="008316F6" w:rsidRDefault="00DD5B21">
            <w:r>
              <w:t>8</w:t>
            </w:r>
          </w:p>
        </w:tc>
        <w:tc>
          <w:tcPr>
            <w:tcW w:w="0" w:type="auto"/>
          </w:tcPr>
          <w:p w:rsidR="008316F6" w:rsidRDefault="00DD5B21">
            <w:r>
              <w:rPr>
                <w:rStyle w:val="SAPEmphasis"/>
              </w:rPr>
              <w:t>Erste Spalte aufklappen</w:t>
            </w:r>
          </w:p>
        </w:tc>
        <w:tc>
          <w:tcPr>
            <w:tcW w:w="0" w:type="auto"/>
          </w:tcPr>
          <w:p w:rsidR="008316F6" w:rsidRDefault="00DD5B21">
            <w:r>
              <w:t xml:space="preserve">Wählen Sie das Symbol </w:t>
            </w:r>
            <w:r>
              <w:rPr>
                <w:noProof/>
              </w:rPr>
              <w:drawing>
                <wp:inline distT="0" distB="0" distL="0" distR="0">
                  <wp:extent cx="104775" cy="123825"/>
                  <wp:effectExtent l="0" t="0" r="9525" b="9525"/>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04775" cy="123825"/>
                          </a:xfrm>
                          <a:prstGeom prst="rect">
                            <a:avLst/>
                          </a:prstGeom>
                        </pic:spPr>
                      </pic:pic>
                    </a:graphicData>
                  </a:graphic>
                </wp:inline>
              </w:drawing>
            </w:r>
            <w:r>
              <w:t>(</w:t>
            </w:r>
            <w:r>
              <w:rPr>
                <w:rStyle w:val="SAPScreenElement"/>
              </w:rPr>
              <w:t>Erste Spalte aufklappen</w:t>
            </w:r>
            <w:r>
              <w:t>), um die Tabelle für weitere Produktions- und Verkaufsländer und -regionen zu prüfen.</w:t>
            </w:r>
          </w:p>
        </w:tc>
        <w:tc>
          <w:tcPr>
            <w:tcW w:w="0" w:type="auto"/>
          </w:tcPr>
          <w:p w:rsidR="008316F6" w:rsidRDefault="00DD5B21">
            <w:r>
              <w:t xml:space="preserve">Die erste Spalte, </w:t>
            </w:r>
            <w:r>
              <w:rPr>
                <w:rStyle w:val="SAPScreenElement"/>
              </w:rPr>
              <w:t>Halbf. PMA 02</w:t>
            </w:r>
            <w:r>
              <w:t xml:space="preserve">, wird erweitert, und die zweite </w:t>
            </w:r>
            <w:r>
              <w:t>Spalte mit dem Länder- oder Regionsnamen wird komprimiert.</w:t>
            </w:r>
          </w:p>
        </w:tc>
        <w:tc>
          <w:tcPr>
            <w:tcW w:w="0" w:type="auto"/>
          </w:tcPr>
          <w:p w:rsidR="008316F6" w:rsidRDefault="008316F6"/>
        </w:tc>
      </w:tr>
      <w:tr w:rsidR="008316F6" w:rsidTr="00DD5B21">
        <w:tc>
          <w:tcPr>
            <w:tcW w:w="0" w:type="auto"/>
          </w:tcPr>
          <w:p w:rsidR="008316F6" w:rsidRDefault="00DD5B21">
            <w:r>
              <w:t>9</w:t>
            </w:r>
          </w:p>
        </w:tc>
        <w:tc>
          <w:tcPr>
            <w:tcW w:w="0" w:type="auto"/>
          </w:tcPr>
          <w:p w:rsidR="008316F6" w:rsidRDefault="00DD5B21">
            <w:r>
              <w:rPr>
                <w:rStyle w:val="SAPEmphasis"/>
              </w:rPr>
              <w:t>Für alle Länder und Regionen wiederholen</w:t>
            </w:r>
          </w:p>
        </w:tc>
        <w:tc>
          <w:tcPr>
            <w:tcW w:w="0" w:type="auto"/>
          </w:tcPr>
          <w:p w:rsidR="008316F6" w:rsidRDefault="00DD5B21">
            <w:r>
              <w:t>Wiederholen Sie die Schritte 6 bis 8 für alle Produktions- und Verkaufsländer und -regionen.</w:t>
            </w:r>
          </w:p>
        </w:tc>
        <w:tc>
          <w:tcPr>
            <w:tcW w:w="0" w:type="auto"/>
          </w:tcPr>
          <w:p w:rsidR="008316F6" w:rsidRDefault="00DD5B21">
            <w:r>
              <w:t xml:space="preserve">Der Wert </w:t>
            </w:r>
            <w:r>
              <w:rPr>
                <w:rStyle w:val="SAPScreenElement"/>
              </w:rPr>
              <w:t>Zulässig, eingeschränkt</w:t>
            </w:r>
            <w:r>
              <w:t xml:space="preserve"> wird in den Feldern </w:t>
            </w:r>
            <w:r>
              <w:rPr>
                <w:rStyle w:val="SAPScreenElement"/>
              </w:rPr>
              <w:t>Produzieren in</w:t>
            </w:r>
            <w:r>
              <w:t xml:space="preserve"> und </w:t>
            </w:r>
            <w:r>
              <w:rPr>
                <w:rStyle w:val="SAPScreenElement"/>
              </w:rPr>
              <w:t>Verkaufen für</w:t>
            </w:r>
            <w:r>
              <w:t xml:space="preserve"> für alle Produktions- und Verkaufsländer und -regionen in der Tabelle </w:t>
            </w:r>
            <w:r>
              <w:rPr>
                <w:rStyle w:val="SAPScreenElement"/>
              </w:rPr>
              <w:t>Märkte und Produktionsländer bewerten</w:t>
            </w:r>
            <w:r>
              <w:t xml:space="preserve"> erfasst.</w:t>
            </w:r>
          </w:p>
        </w:tc>
        <w:tc>
          <w:tcPr>
            <w:tcW w:w="0" w:type="auto"/>
          </w:tcPr>
          <w:p w:rsidR="008316F6" w:rsidRDefault="008316F6"/>
        </w:tc>
      </w:tr>
      <w:tr w:rsidR="008316F6" w:rsidTr="00DD5B21">
        <w:tc>
          <w:tcPr>
            <w:tcW w:w="0" w:type="auto"/>
          </w:tcPr>
          <w:p w:rsidR="008316F6" w:rsidRDefault="00DD5B21">
            <w:r>
              <w:t>10</w:t>
            </w:r>
          </w:p>
        </w:tc>
        <w:tc>
          <w:tcPr>
            <w:tcW w:w="0" w:type="auto"/>
          </w:tcPr>
          <w:p w:rsidR="008316F6" w:rsidRDefault="00DD5B21">
            <w:r>
              <w:rPr>
                <w:rStyle w:val="SAPEmphasis"/>
              </w:rPr>
              <w:t>Bewertung sichern</w:t>
            </w:r>
          </w:p>
        </w:tc>
        <w:tc>
          <w:tcPr>
            <w:tcW w:w="0" w:type="auto"/>
          </w:tcPr>
          <w:p w:rsidR="008316F6" w:rsidRDefault="00DD5B21">
            <w:r>
              <w:t xml:space="preserve">Wählen Sie </w:t>
            </w:r>
            <w:r>
              <w:rPr>
                <w:rStyle w:val="SAPScreenElement"/>
              </w:rPr>
              <w:t>Sichern</w:t>
            </w:r>
            <w:r>
              <w:t>.</w:t>
            </w:r>
          </w:p>
        </w:tc>
        <w:tc>
          <w:tcPr>
            <w:tcW w:w="0" w:type="auto"/>
          </w:tcPr>
          <w:p w:rsidR="008316F6" w:rsidRDefault="00DD5B21">
            <w:r>
              <w:t xml:space="preserve">Eine Meldung auf dem Bildschirm bestätigt, dass das Objekt </w:t>
            </w:r>
            <w:r>
              <w:t>gesichert wurde.</w:t>
            </w:r>
          </w:p>
        </w:tc>
        <w:tc>
          <w:tcPr>
            <w:tcW w:w="0" w:type="auto"/>
          </w:tcPr>
          <w:p w:rsidR="00000000" w:rsidRDefault="00DD5B21"/>
        </w:tc>
      </w:tr>
    </w:tbl>
    <w:p w:rsidR="008316F6" w:rsidRDefault="00DD5B21">
      <w:pPr>
        <w:pStyle w:val="Heading2"/>
      </w:pPr>
      <w:bookmarkStart w:id="46" w:name="unique_20"/>
      <w:bookmarkStart w:id="47" w:name="_Toc52222888"/>
      <w:r>
        <w:t>Materialbasierte Zusammensetzungen</w:t>
      </w:r>
      <w:bookmarkEnd w:id="46"/>
      <w:bookmarkEnd w:id="47"/>
    </w:p>
    <w:p w:rsidR="008316F6" w:rsidRDefault="00DD5B21">
      <w:pPr>
        <w:pStyle w:val="SAPKeyblockTitle"/>
      </w:pPr>
      <w:r>
        <w:t>Zweck</w:t>
      </w:r>
    </w:p>
    <w:p w:rsidR="008316F6" w:rsidRDefault="00DD5B21">
      <w:r>
        <w:t>In der chemischen Industrie sind chemische Reaktionen, die die Chemikalienzusammensetzung ändern, der Kern von Geschäftsprozessen. Zu Compliance-Bewertungszwecken können Sie wie in den folgenden S</w:t>
      </w:r>
      <w:r>
        <w:t>chritten beschrieben in der Lösung Vor- und Nachproduktionszusammensetzungen anlegen und bearbeiten.</w:t>
      </w:r>
    </w:p>
    <w:p w:rsidR="008316F6" w:rsidRDefault="00DD5B21">
      <w:pPr>
        <w:pStyle w:val="Heading3"/>
      </w:pPr>
      <w:bookmarkStart w:id="48" w:name="unique_16"/>
      <w:bookmarkStart w:id="49" w:name="_Toc52222889"/>
      <w:r>
        <w:t>Materialbasierte Zusammensetzung</w:t>
      </w:r>
      <w:bookmarkEnd w:id="48"/>
      <w:bookmarkEnd w:id="49"/>
    </w:p>
    <w:p w:rsidR="008316F6" w:rsidRDefault="00DD5B21">
      <w:pPr>
        <w:pStyle w:val="SAPKeyblockTitle"/>
      </w:pPr>
      <w:r>
        <w:t>Testverwaltung</w:t>
      </w:r>
    </w:p>
    <w:p w:rsidR="008316F6" w:rsidRDefault="00DD5B21">
      <w:r>
        <w:t>Kundenprojekt: Füllen Sie die projektbezogenen Teile aus.</w:t>
      </w:r>
    </w:p>
    <w:p w:rsidR="008316F6" w:rsidRDefault="008316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Testfall-ID</w:t>
            </w:r>
          </w:p>
        </w:tc>
        <w:tc>
          <w:tcPr>
            <w:tcW w:w="0" w:type="auto"/>
            <w:shd w:val="clear" w:color="auto" w:fill="auto"/>
            <w:tcMar>
              <w:top w:w="29" w:type="dxa"/>
              <w:left w:w="29" w:type="dxa"/>
              <w:bottom w:w="29" w:type="dxa"/>
              <w:right w:w="29" w:type="dxa"/>
            </w:tcMar>
          </w:tcPr>
          <w:p w:rsidR="008316F6" w:rsidRDefault="00DD5B21">
            <w:r>
              <w:t>&lt;X.XX&gt;</w:t>
            </w:r>
          </w:p>
        </w:tc>
        <w:tc>
          <w:tcPr>
            <w:tcW w:w="0" w:type="auto"/>
            <w:shd w:val="clear" w:color="auto" w:fill="auto"/>
            <w:tcMar>
              <w:top w:w="29" w:type="dxa"/>
              <w:left w:w="29" w:type="dxa"/>
              <w:bottom w:w="29" w:type="dxa"/>
              <w:right w:w="29" w:type="dxa"/>
            </w:tcMar>
          </w:tcPr>
          <w:p w:rsidR="008316F6" w:rsidRDefault="00DD5B21">
            <w:r>
              <w:rPr>
                <w:rStyle w:val="SAPEmphasis"/>
              </w:rPr>
              <w:t>Testername</w:t>
            </w:r>
          </w:p>
        </w:tc>
        <w:tc>
          <w:tcPr>
            <w:tcW w:w="0" w:type="auto"/>
            <w:shd w:val="clear" w:color="auto" w:fill="auto"/>
            <w:tcMar>
              <w:top w:w="29" w:type="dxa"/>
              <w:left w:w="29" w:type="dxa"/>
              <w:bottom w:w="29" w:type="dxa"/>
              <w:right w:w="29" w:type="dxa"/>
            </w:tcMar>
          </w:tcPr>
          <w:p w:rsidR="008316F6" w:rsidRDefault="008316F6"/>
        </w:tc>
        <w:tc>
          <w:tcPr>
            <w:tcW w:w="0" w:type="auto"/>
            <w:shd w:val="clear" w:color="auto" w:fill="auto"/>
            <w:tcMar>
              <w:top w:w="29" w:type="dxa"/>
              <w:left w:w="29" w:type="dxa"/>
              <w:bottom w:w="29" w:type="dxa"/>
              <w:right w:w="29" w:type="dxa"/>
            </w:tcMar>
          </w:tcPr>
          <w:p w:rsidR="008316F6" w:rsidRDefault="00DD5B21">
            <w:r>
              <w:rPr>
                <w:rStyle w:val="SAPEmphasis"/>
              </w:rPr>
              <w:t>Testdatum</w:t>
            </w:r>
          </w:p>
        </w:tc>
        <w:tc>
          <w:tcPr>
            <w:tcW w:w="0" w:type="auto"/>
            <w:shd w:val="clear" w:color="auto" w:fill="auto"/>
            <w:tcMar>
              <w:top w:w="29" w:type="dxa"/>
              <w:left w:w="29" w:type="dxa"/>
              <w:bottom w:w="29" w:type="dxa"/>
              <w:right w:w="29" w:type="dxa"/>
            </w:tcMar>
          </w:tcPr>
          <w:p w:rsidR="008316F6" w:rsidRDefault="00DD5B21">
            <w:r>
              <w:rPr>
                <w:rStyle w:val="SAPUserEntry"/>
              </w:rPr>
              <w:t>Geben S</w:t>
            </w:r>
            <w:r>
              <w:rPr>
                <w:rStyle w:val="SAPUserEntry"/>
              </w:rPr>
              <w:t>ie ein Testdatum ein.</w:t>
            </w:r>
          </w:p>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t>Benutzerrolle(n)</w:t>
            </w:r>
          </w:p>
        </w:tc>
        <w:tc>
          <w:tcPr>
            <w:tcW w:w="0" w:type="auto"/>
            <w:gridSpan w:val="5"/>
            <w:shd w:val="clear" w:color="auto" w:fill="auto"/>
            <w:tcMar>
              <w:top w:w="29" w:type="dxa"/>
              <w:left w:w="29" w:type="dxa"/>
              <w:bottom w:w="29" w:type="dxa"/>
              <w:right w:w="29" w:type="dxa"/>
            </w:tcMar>
          </w:tcPr>
          <w:p w:rsidR="008316F6" w:rsidRDefault="008316F6"/>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Verantwortungsbereich</w:t>
            </w:r>
          </w:p>
        </w:tc>
        <w:tc>
          <w:tcPr>
            <w:tcW w:w="0" w:type="auto"/>
            <w:gridSpan w:val="3"/>
            <w:shd w:val="clear" w:color="auto" w:fill="auto"/>
            <w:tcMar>
              <w:top w:w="29" w:type="dxa"/>
              <w:left w:w="29" w:type="dxa"/>
              <w:bottom w:w="29" w:type="dxa"/>
              <w:right w:w="29" w:type="dxa"/>
            </w:tcMar>
          </w:tcPr>
          <w:p w:rsidR="008316F6" w:rsidRDefault="00DD5B2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316F6" w:rsidRDefault="00DD5B21">
            <w:r>
              <w:rPr>
                <w:rStyle w:val="SAPEmphasis"/>
              </w:rPr>
              <w:t>Dauer</w:t>
            </w:r>
          </w:p>
        </w:tc>
        <w:tc>
          <w:tcPr>
            <w:tcW w:w="0" w:type="auto"/>
            <w:shd w:val="clear" w:color="auto" w:fill="auto"/>
            <w:tcMar>
              <w:top w:w="29" w:type="dxa"/>
              <w:left w:w="29" w:type="dxa"/>
              <w:bottom w:w="29" w:type="dxa"/>
              <w:right w:w="29" w:type="dxa"/>
            </w:tcMar>
          </w:tcPr>
          <w:p w:rsidR="008316F6" w:rsidRDefault="00DD5B21">
            <w:r>
              <w:rPr>
                <w:rStyle w:val="SAPUserEntry"/>
              </w:rPr>
              <w:t>Geben Sie eine Dauer ein.</w:t>
            </w:r>
          </w:p>
        </w:tc>
      </w:tr>
    </w:tbl>
    <w:p w:rsidR="008316F6" w:rsidRDefault="00DD5B21">
      <w:pPr>
        <w:pStyle w:val="SAPKeyblockTitle"/>
      </w:pPr>
      <w:r>
        <w:t>Zweck</w:t>
      </w:r>
    </w:p>
    <w:p w:rsidR="008316F6" w:rsidRDefault="00DD5B21">
      <w:r>
        <w:t xml:space="preserve">Eine chemische Reaktion ist Teil des </w:t>
      </w:r>
      <w:r>
        <w:t>Fertigungsprozesses. Sie ändert die Zusammensetzung eines gekauften Rohmaterials. Die Ausgangsrohmaterialien RMC40-A und RMC40-B reagieren chemisch miteinander, um das Produkt UPC-40 zu bilden. Die Zusammensetzung der Ausgangsmaterialien wird während diese</w:t>
      </w:r>
      <w:r>
        <w:t>s Prozesses geändert, was eine Reaktion der Edukte Isopentanol und Essigsäure darstellt, woraus sich das Produkt Isopentylacetat mit 100 %iger Reinheit ergibt. In diesem Fall wird die chemische Reaktion als Veresterung bezeichnet.</w:t>
      </w:r>
    </w:p>
    <w:p w:rsidR="008316F6" w:rsidRDefault="00DD5B21">
      <w:pPr>
        <w:pStyle w:val="SAPKeyblockTitle"/>
      </w:pPr>
      <w:r>
        <w:t>Vorgehensweise</w:t>
      </w:r>
    </w:p>
    <w:tbl>
      <w:tblPr>
        <w:tblStyle w:val="SAPStandardTable"/>
        <w:tblW w:w="0" w:type="auto"/>
        <w:tblLook w:val="0620" w:firstRow="1" w:lastRow="0" w:firstColumn="0" w:lastColumn="0" w:noHBand="1" w:noVBand="1"/>
      </w:tblPr>
      <w:tblGrid>
        <w:gridCol w:w="1344"/>
        <w:gridCol w:w="2058"/>
        <w:gridCol w:w="3594"/>
        <w:gridCol w:w="5111"/>
        <w:gridCol w:w="2064"/>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rPr>
                <w:rStyle w:val="SAPEmphasis"/>
              </w:rPr>
              <w:t>Testschrit</w:t>
            </w:r>
            <w:r>
              <w:rPr>
                <w:rStyle w:val="SAPEmphasis"/>
              </w:rPr>
              <w:t>tnummer</w:t>
            </w:r>
          </w:p>
        </w:tc>
        <w:tc>
          <w:tcPr>
            <w:tcW w:w="0" w:type="auto"/>
          </w:tcPr>
          <w:p w:rsidR="008316F6" w:rsidRDefault="00DD5B21">
            <w:pPr>
              <w:pStyle w:val="SAPTableHeader"/>
            </w:pPr>
            <w:r>
              <w:rPr>
                <w:rStyle w:val="SAPEmphasis"/>
              </w:rPr>
              <w:t>Bezeichnung des Testschritts</w:t>
            </w:r>
          </w:p>
        </w:tc>
        <w:tc>
          <w:tcPr>
            <w:tcW w:w="0" w:type="auto"/>
          </w:tcPr>
          <w:p w:rsidR="008316F6" w:rsidRDefault="00DD5B21">
            <w:pPr>
              <w:pStyle w:val="SAPTableHeader"/>
            </w:pPr>
            <w:r>
              <w:rPr>
                <w:rStyle w:val="SAPEmphasis"/>
              </w:rPr>
              <w:t>Anweisungen</w:t>
            </w:r>
          </w:p>
        </w:tc>
        <w:tc>
          <w:tcPr>
            <w:tcW w:w="0" w:type="auto"/>
          </w:tcPr>
          <w:p w:rsidR="008316F6" w:rsidRDefault="00DD5B21">
            <w:pPr>
              <w:pStyle w:val="SAPTableHeader"/>
            </w:pPr>
            <w:r>
              <w:rPr>
                <w:rStyle w:val="SAPEmphasis"/>
              </w:rPr>
              <w:t>Erwartetes Ergebnis</w:t>
            </w:r>
          </w:p>
        </w:tc>
        <w:tc>
          <w:tcPr>
            <w:tcW w:w="0" w:type="auto"/>
          </w:tcPr>
          <w:p w:rsidR="008316F6" w:rsidRDefault="00DD5B21">
            <w:pPr>
              <w:pStyle w:val="SAPTableHeader"/>
            </w:pPr>
            <w:r>
              <w:rPr>
                <w:rStyle w:val="SAPEmphasis"/>
              </w:rPr>
              <w:t>Bestanden/Nicht bestanden/Anmerkung</w:t>
            </w:r>
          </w:p>
        </w:tc>
      </w:tr>
      <w:tr w:rsidR="008316F6" w:rsidTr="00DD5B21">
        <w:tc>
          <w:tcPr>
            <w:tcW w:w="0" w:type="auto"/>
          </w:tcPr>
          <w:p w:rsidR="008316F6" w:rsidRDefault="00DD5B21">
            <w:r>
              <w:t>1</w:t>
            </w:r>
          </w:p>
        </w:tc>
        <w:tc>
          <w:tcPr>
            <w:tcW w:w="0" w:type="auto"/>
          </w:tcPr>
          <w:p w:rsidR="008316F6" w:rsidRDefault="00DD5B21">
            <w:r>
              <w:rPr>
                <w:rStyle w:val="SAPEmphasis"/>
              </w:rPr>
              <w:t>Anmelden</w:t>
            </w:r>
          </w:p>
        </w:tc>
        <w:tc>
          <w:tcPr>
            <w:tcW w:w="0" w:type="auto"/>
          </w:tcPr>
          <w:p w:rsidR="008316F6" w:rsidRDefault="00DD5B21">
            <w:r>
              <w:t>Melden Sie sich am SAP Fiori Launchpad als Produktverantwortlicher - Produkt-Compliance</w:t>
            </w:r>
            <w:r>
              <w:t xml:space="preserve"> an.</w:t>
            </w:r>
          </w:p>
        </w:tc>
        <w:tc>
          <w:tcPr>
            <w:tcW w:w="0" w:type="auto"/>
          </w:tcPr>
          <w:p w:rsidR="008316F6" w:rsidRDefault="00DD5B21">
            <w:r>
              <w:t>Das SAP Fiori Launchpad mit den Abschnitten und Kacheln für die Rolle Produktverantwortlicher - Produkt-Compliance wird angezeigt.</w:t>
            </w:r>
          </w:p>
        </w:tc>
        <w:tc>
          <w:tcPr>
            <w:tcW w:w="0" w:type="auto"/>
          </w:tcPr>
          <w:p w:rsidR="00000000" w:rsidRDefault="00DD5B21"/>
        </w:tc>
      </w:tr>
      <w:tr w:rsidR="008316F6" w:rsidTr="00DD5B21">
        <w:tc>
          <w:tcPr>
            <w:tcW w:w="0" w:type="auto"/>
          </w:tcPr>
          <w:p w:rsidR="008316F6" w:rsidRDefault="00DD5B21">
            <w:r>
              <w:t>2</w:t>
            </w:r>
          </w:p>
        </w:tc>
        <w:tc>
          <w:tcPr>
            <w:tcW w:w="0" w:type="auto"/>
          </w:tcPr>
          <w:p w:rsidR="008316F6" w:rsidRDefault="00DD5B21">
            <w:r>
              <w:rPr>
                <w:rStyle w:val="SAPEmphasis"/>
              </w:rPr>
              <w:t>App aufrufen</w:t>
            </w:r>
          </w:p>
        </w:tc>
        <w:tc>
          <w:tcPr>
            <w:tcW w:w="0" w:type="auto"/>
          </w:tcPr>
          <w:p w:rsidR="008316F6" w:rsidRDefault="00DD5B21">
            <w:r>
              <w:t xml:space="preserve">Wählen Sie die Kachel </w:t>
            </w:r>
            <w:r>
              <w:rPr>
                <w:rStyle w:val="SAPScreenElement"/>
              </w:rPr>
              <w:t>Compliance-Grunddaten verwalten</w:t>
            </w:r>
            <w:r>
              <w:t xml:space="preserve"> - </w:t>
            </w:r>
            <w:r>
              <w:rPr>
                <w:rStyle w:val="SAPScreenElement"/>
              </w:rPr>
              <w:t>Unverpackte Produkte</w:t>
            </w:r>
            <w:r>
              <w:rPr>
                <w:rStyle w:val="SAPMonospace"/>
              </w:rPr>
              <w:t>(F2641)</w:t>
            </w:r>
            <w:r>
              <w:t>.</w:t>
            </w:r>
          </w:p>
        </w:tc>
        <w:tc>
          <w:tcPr>
            <w:tcW w:w="0" w:type="auto"/>
          </w:tcPr>
          <w:p w:rsidR="008316F6" w:rsidRDefault="00DD5B21">
            <w:r>
              <w:t xml:space="preserve">Das Bild </w:t>
            </w:r>
            <w:r>
              <w:rPr>
                <w:rStyle w:val="SAPScreenElement"/>
              </w:rPr>
              <w:t>Complianc</w:t>
            </w:r>
            <w:r>
              <w:rPr>
                <w:rStyle w:val="SAPScreenElement"/>
              </w:rPr>
              <w:t>e-Grunddaten verwalten - Unverpackte Produkte</w:t>
            </w:r>
            <w:r>
              <w:t xml:space="preserve"> wird angezeigt.</w:t>
            </w:r>
          </w:p>
        </w:tc>
        <w:tc>
          <w:tcPr>
            <w:tcW w:w="0" w:type="auto"/>
          </w:tcPr>
          <w:p w:rsidR="00000000" w:rsidRDefault="00DD5B21"/>
        </w:tc>
      </w:tr>
      <w:tr w:rsidR="008316F6" w:rsidTr="00DD5B21">
        <w:tc>
          <w:tcPr>
            <w:tcW w:w="0" w:type="auto"/>
          </w:tcPr>
          <w:p w:rsidR="008316F6" w:rsidRDefault="00DD5B21">
            <w:r>
              <w:t>3</w:t>
            </w:r>
          </w:p>
        </w:tc>
        <w:tc>
          <w:tcPr>
            <w:tcW w:w="0" w:type="auto"/>
          </w:tcPr>
          <w:p w:rsidR="008316F6" w:rsidRDefault="00DD5B21">
            <w:r>
              <w:rPr>
                <w:rStyle w:val="SAPEmphasis"/>
              </w:rPr>
              <w:t>Unverpacktes Produkt suchen</w:t>
            </w:r>
          </w:p>
        </w:tc>
        <w:tc>
          <w:tcPr>
            <w:tcW w:w="0" w:type="auto"/>
          </w:tcPr>
          <w:p w:rsidR="008316F6" w:rsidRDefault="00DD5B21">
            <w:r>
              <w:t xml:space="preserve">Expandieren Sie den Kopf der Liste der unverpackten Produkte, indem Sie </w:t>
            </w:r>
            <w:r>
              <w:rPr>
                <w:noProof/>
              </w:rPr>
              <w:drawing>
                <wp:inline distT="0" distB="0" distL="0" distR="0">
                  <wp:extent cx="161925" cy="1047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61925" cy="104775"/>
                          </a:xfrm>
                          <a:prstGeom prst="rect">
                            <a:avLst/>
                          </a:prstGeom>
                        </pic:spPr>
                      </pic:pic>
                    </a:graphicData>
                  </a:graphic>
                </wp:inline>
              </w:drawing>
            </w:r>
            <w:r>
              <w:t>(</w:t>
            </w:r>
            <w:r>
              <w:rPr>
                <w:rStyle w:val="SAPScreenElement"/>
              </w:rPr>
              <w:t>Kopf ausklappen</w:t>
            </w:r>
            <w:r>
              <w:t>) wählen.</w:t>
            </w:r>
          </w:p>
          <w:p w:rsidR="008316F6" w:rsidRDefault="00DD5B21">
            <w:r>
              <w:t xml:space="preserve">Geben Sie im Feld </w:t>
            </w:r>
            <w:r>
              <w:rPr>
                <w:rStyle w:val="SAPScreenElement"/>
              </w:rPr>
              <w:t>Suchen</w:t>
            </w:r>
            <w:r>
              <w:t xml:space="preserve"> den Produktnamen </w:t>
            </w:r>
            <w:r>
              <w:rPr>
                <w:rStyle w:val="SAPUserEntry"/>
              </w:rPr>
              <w:t>Vermarktbarkeit UPC40</w:t>
            </w:r>
            <w:r>
              <w:t xml:space="preserve"> ein.</w:t>
            </w:r>
          </w:p>
        </w:tc>
        <w:tc>
          <w:tcPr>
            <w:tcW w:w="0" w:type="auto"/>
          </w:tcPr>
          <w:p w:rsidR="008316F6" w:rsidRDefault="00DD5B21">
            <w:r>
              <w:t xml:space="preserve">Die Liste wird gefiltert, und der Eintrag </w:t>
            </w:r>
            <w:r>
              <w:rPr>
                <w:rStyle w:val="SAPUserEntry"/>
              </w:rPr>
              <w:t>Vermarktbarkeit UPC40</w:t>
            </w:r>
            <w:r>
              <w:t xml:space="preserve"> für das unverpackte Produkt wird angezeigt.</w:t>
            </w:r>
          </w:p>
        </w:tc>
        <w:tc>
          <w:tcPr>
            <w:tcW w:w="0" w:type="auto"/>
          </w:tcPr>
          <w:p w:rsidR="00000000" w:rsidRDefault="00DD5B21"/>
        </w:tc>
      </w:tr>
      <w:tr w:rsidR="008316F6" w:rsidTr="00DD5B21">
        <w:tc>
          <w:tcPr>
            <w:tcW w:w="0" w:type="auto"/>
          </w:tcPr>
          <w:p w:rsidR="008316F6" w:rsidRDefault="00DD5B21">
            <w:r>
              <w:t>4</w:t>
            </w:r>
          </w:p>
        </w:tc>
        <w:tc>
          <w:tcPr>
            <w:tcW w:w="0" w:type="auto"/>
          </w:tcPr>
          <w:p w:rsidR="008316F6" w:rsidRDefault="00DD5B21">
            <w:r>
              <w:rPr>
                <w:rStyle w:val="SAPEmphasis"/>
              </w:rPr>
              <w:t>Zu den Compliance-Grunddaten navigieren</w:t>
            </w:r>
          </w:p>
        </w:tc>
        <w:tc>
          <w:tcPr>
            <w:tcW w:w="0" w:type="auto"/>
          </w:tcPr>
          <w:p w:rsidR="008316F6" w:rsidRDefault="00DD5B21">
            <w:r>
              <w:t xml:space="preserve">Markieren Sie die Zeile für das unverpackte Produkt </w:t>
            </w:r>
            <w:r>
              <w:rPr>
                <w:rStyle w:val="SAPUserEntry"/>
              </w:rPr>
              <w:t>Vermarktbarkeit UPC40</w:t>
            </w:r>
            <w:r>
              <w:t>.</w:t>
            </w:r>
          </w:p>
        </w:tc>
        <w:tc>
          <w:tcPr>
            <w:tcW w:w="0" w:type="auto"/>
          </w:tcPr>
          <w:p w:rsidR="008316F6" w:rsidRDefault="00DD5B21">
            <w:r>
              <w:t xml:space="preserve">Das Bild </w:t>
            </w:r>
            <w:r>
              <w:rPr>
                <w:rStyle w:val="SAPScreenElement"/>
              </w:rPr>
              <w:t>Unverpacktes Produkt - Compliance-Grunddaten</w:t>
            </w:r>
            <w:r>
              <w:t xml:space="preserve"> wird im Anzeigemodus geöffnet.</w:t>
            </w:r>
          </w:p>
        </w:tc>
        <w:tc>
          <w:tcPr>
            <w:tcW w:w="0" w:type="auto"/>
          </w:tcPr>
          <w:p w:rsidR="00000000" w:rsidRDefault="00DD5B21"/>
        </w:tc>
      </w:tr>
      <w:tr w:rsidR="008316F6" w:rsidTr="00DD5B21">
        <w:tc>
          <w:tcPr>
            <w:tcW w:w="0" w:type="auto"/>
          </w:tcPr>
          <w:p w:rsidR="008316F6" w:rsidRDefault="00DD5B21">
            <w:r>
              <w:t>5</w:t>
            </w:r>
          </w:p>
        </w:tc>
        <w:tc>
          <w:tcPr>
            <w:tcW w:w="0" w:type="auto"/>
          </w:tcPr>
          <w:p w:rsidR="008316F6" w:rsidRDefault="00DD5B21">
            <w:r>
              <w:rPr>
                <w:rStyle w:val="SAPEmphasis"/>
              </w:rPr>
              <w:t>Zu materialbasierten Zusammensetzungen navigieren</w:t>
            </w:r>
          </w:p>
        </w:tc>
        <w:tc>
          <w:tcPr>
            <w:tcW w:w="0" w:type="auto"/>
          </w:tcPr>
          <w:p w:rsidR="008316F6" w:rsidRDefault="00DD5B21">
            <w:r>
              <w:t xml:space="preserve">Wählen Sie im Abschnitt </w:t>
            </w:r>
            <w:r>
              <w:rPr>
                <w:rStyle w:val="SAPScreenElement"/>
              </w:rPr>
              <w:t>Zusammensetzungen</w:t>
            </w:r>
            <w:r>
              <w:t xml:space="preserve"> in der Zeile </w:t>
            </w:r>
            <w:r>
              <w:rPr>
                <w:rStyle w:val="SAPScreenElement"/>
              </w:rPr>
              <w:t>Materialbasierte Zusammensetzung</w:t>
            </w:r>
            <w:r>
              <w:t xml:space="preserve"> und d</w:t>
            </w:r>
            <w:r>
              <w:t xml:space="preserve">er Spalte </w:t>
            </w:r>
            <w:r>
              <w:rPr>
                <w:rStyle w:val="SAPScreenElement"/>
              </w:rPr>
              <w:t>Freigegeben</w:t>
            </w:r>
            <w:r>
              <w:t xml:space="preserve"> die Option </w:t>
            </w:r>
            <w:r>
              <w:rPr>
                <w:rStyle w:val="SAPScreenElement"/>
              </w:rPr>
              <w:t>Details anzeigen</w:t>
            </w:r>
            <w:r>
              <w:t>.</w:t>
            </w:r>
          </w:p>
        </w:tc>
        <w:tc>
          <w:tcPr>
            <w:tcW w:w="0" w:type="auto"/>
          </w:tcPr>
          <w:p w:rsidR="008316F6" w:rsidRDefault="00DD5B21">
            <w:r>
              <w:t xml:space="preserve">Das Bild </w:t>
            </w:r>
            <w:r>
              <w:rPr>
                <w:rStyle w:val="SAPScreenElement"/>
              </w:rPr>
              <w:t>Unverpacktes Produkt - Materialbasierte Zusammensetzung</w:t>
            </w:r>
            <w:r>
              <w:t xml:space="preserve"> wird geöffnet, und die Registerkarte </w:t>
            </w:r>
            <w:r>
              <w:rPr>
                <w:rStyle w:val="SAPScreenElement"/>
              </w:rPr>
              <w:t>Vor Produktion</w:t>
            </w:r>
            <w:r>
              <w:t xml:space="preserve"> wird angezeigt.</w:t>
            </w:r>
          </w:p>
        </w:tc>
        <w:tc>
          <w:tcPr>
            <w:tcW w:w="0" w:type="auto"/>
          </w:tcPr>
          <w:p w:rsidR="00000000" w:rsidRDefault="00DD5B21"/>
        </w:tc>
      </w:tr>
      <w:tr w:rsidR="008316F6" w:rsidTr="00DD5B21">
        <w:tc>
          <w:tcPr>
            <w:tcW w:w="0" w:type="auto"/>
          </w:tcPr>
          <w:p w:rsidR="008316F6" w:rsidRDefault="00DD5B21">
            <w:r>
              <w:t>6</w:t>
            </w:r>
          </w:p>
        </w:tc>
        <w:tc>
          <w:tcPr>
            <w:tcW w:w="0" w:type="auto"/>
          </w:tcPr>
          <w:p w:rsidR="008316F6" w:rsidRDefault="00DD5B21">
            <w:r>
              <w:rPr>
                <w:rStyle w:val="SAPEmphasis"/>
              </w:rPr>
              <w:t xml:space="preserve">Zusammensetzung </w:t>
            </w:r>
            <w:r>
              <w:rPr>
                <w:rStyle w:val="SAPScreenElement"/>
              </w:rPr>
              <w:t>Vor Produktion</w:t>
            </w:r>
            <w:r>
              <w:rPr>
                <w:rStyle w:val="SAPEmphasis"/>
              </w:rPr>
              <w:t xml:space="preserve"> überprüfen</w:t>
            </w:r>
          </w:p>
        </w:tc>
        <w:tc>
          <w:tcPr>
            <w:tcW w:w="0" w:type="auto"/>
          </w:tcPr>
          <w:p w:rsidR="008316F6" w:rsidRDefault="00DD5B21">
            <w:r>
              <w:t>Überprüfen Sie die Zusamme</w:t>
            </w:r>
            <w:r>
              <w:t xml:space="preserve">nsetzung auf der Registerkarte </w:t>
            </w:r>
            <w:r>
              <w:rPr>
                <w:rStyle w:val="SAPScreenElement"/>
              </w:rPr>
              <w:t>Vor Produktion</w:t>
            </w:r>
            <w:r>
              <w:t>.</w:t>
            </w:r>
          </w:p>
        </w:tc>
        <w:tc>
          <w:tcPr>
            <w:tcW w:w="0" w:type="auto"/>
          </w:tcPr>
          <w:p w:rsidR="008316F6" w:rsidRDefault="00DD5B21">
            <w:r>
              <w:t xml:space="preserve">Das unverpackte Produkt </w:t>
            </w:r>
            <w:r>
              <w:rPr>
                <w:rStyle w:val="SAPUserEntry"/>
              </w:rPr>
              <w:t>Vermarktbarkeit UPC40</w:t>
            </w:r>
            <w:r>
              <w:t xml:space="preserve"> besteht zu 59 % aus </w:t>
            </w:r>
            <w:r>
              <w:rPr>
                <w:rStyle w:val="SAPUserEntry"/>
              </w:rPr>
              <w:t>Vermarktbarkeit RMC40-A</w:t>
            </w:r>
            <w:r>
              <w:t xml:space="preserve"> und zu 41 % aus </w:t>
            </w:r>
            <w:r>
              <w:rPr>
                <w:rStyle w:val="SAPUserEntry"/>
              </w:rPr>
              <w:t>Vermarktbarkeit RMC40-B</w:t>
            </w:r>
            <w:r>
              <w:t>.</w:t>
            </w:r>
          </w:p>
        </w:tc>
        <w:tc>
          <w:tcPr>
            <w:tcW w:w="0" w:type="auto"/>
          </w:tcPr>
          <w:p w:rsidR="00000000" w:rsidRDefault="00DD5B21"/>
        </w:tc>
      </w:tr>
      <w:tr w:rsidR="008316F6" w:rsidTr="00DD5B21">
        <w:tc>
          <w:tcPr>
            <w:tcW w:w="0" w:type="auto"/>
          </w:tcPr>
          <w:p w:rsidR="008316F6" w:rsidRDefault="00DD5B21">
            <w:r>
              <w:t>6</w:t>
            </w:r>
          </w:p>
        </w:tc>
        <w:tc>
          <w:tcPr>
            <w:tcW w:w="0" w:type="auto"/>
          </w:tcPr>
          <w:p w:rsidR="008316F6" w:rsidRDefault="00DD5B21">
            <w:r>
              <w:rPr>
                <w:rStyle w:val="SAPEmphasis"/>
              </w:rPr>
              <w:t xml:space="preserve">Zusammensetzung </w:t>
            </w:r>
            <w:r>
              <w:rPr>
                <w:rStyle w:val="SAPScreenElement"/>
              </w:rPr>
              <w:t>Nach Produktion</w:t>
            </w:r>
            <w:r>
              <w:rPr>
                <w:rStyle w:val="SAPEmphasis"/>
              </w:rPr>
              <w:t xml:space="preserve"> überprüfen</w:t>
            </w:r>
          </w:p>
        </w:tc>
        <w:tc>
          <w:tcPr>
            <w:tcW w:w="0" w:type="auto"/>
          </w:tcPr>
          <w:p w:rsidR="008316F6" w:rsidRDefault="00DD5B21">
            <w:r>
              <w:t xml:space="preserve">Wählen Sie die Registerkarte </w:t>
            </w:r>
            <w:r>
              <w:rPr>
                <w:rStyle w:val="SAPScreenElement"/>
              </w:rPr>
              <w:t>Na</w:t>
            </w:r>
            <w:r>
              <w:rPr>
                <w:rStyle w:val="SAPScreenElement"/>
              </w:rPr>
              <w:t>ch Produktion</w:t>
            </w:r>
            <w:r>
              <w:t>, und überprüfen Sie die angezeigten Daten.</w:t>
            </w:r>
          </w:p>
        </w:tc>
        <w:tc>
          <w:tcPr>
            <w:tcW w:w="0" w:type="auto"/>
          </w:tcPr>
          <w:p w:rsidR="008316F6" w:rsidRDefault="00DD5B21">
            <w:r>
              <w:t xml:space="preserve">Nach der Produktion sind die Komponenten </w:t>
            </w:r>
            <w:r>
              <w:rPr>
                <w:rStyle w:val="SAPUserEntry"/>
              </w:rPr>
              <w:t>Vermarktbarkeit RMC40-A</w:t>
            </w:r>
            <w:r>
              <w:t xml:space="preserve"> und </w:t>
            </w:r>
            <w:r>
              <w:rPr>
                <w:rStyle w:val="SAPUserEntry"/>
              </w:rPr>
              <w:t>Vermarktbarkeit RM40-B</w:t>
            </w:r>
            <w:r>
              <w:t xml:space="preserve"> nicht enthalten. Als produzierter Stoff ist </w:t>
            </w:r>
            <w:r>
              <w:rPr>
                <w:rStyle w:val="SAPUserEntry"/>
              </w:rPr>
              <w:t>Isoamylacetat</w:t>
            </w:r>
            <w:r>
              <w:t xml:space="preserve"> (Synonym Isopentylacetat) mit der CAS-Nummer 123-92-2 und einer Konzentration von 100 % vorhanden.</w:t>
            </w:r>
          </w:p>
        </w:tc>
        <w:tc>
          <w:tcPr>
            <w:tcW w:w="0" w:type="auto"/>
          </w:tcPr>
          <w:p w:rsidR="00000000" w:rsidRDefault="00DD5B21"/>
        </w:tc>
      </w:tr>
      <w:tr w:rsidR="008316F6" w:rsidTr="00DD5B21">
        <w:tc>
          <w:tcPr>
            <w:tcW w:w="0" w:type="auto"/>
          </w:tcPr>
          <w:p w:rsidR="008316F6" w:rsidRDefault="00DD5B21">
            <w:r>
              <w:t>7</w:t>
            </w:r>
          </w:p>
        </w:tc>
        <w:tc>
          <w:tcPr>
            <w:tcW w:w="0" w:type="auto"/>
          </w:tcPr>
          <w:p w:rsidR="008316F6" w:rsidRDefault="00DD5B21">
            <w:r>
              <w:rPr>
                <w:rStyle w:val="SAPEmphasis"/>
              </w:rPr>
              <w:t>Zurück zu den Compliance-Grunddaten navigieren</w:t>
            </w:r>
          </w:p>
        </w:tc>
        <w:tc>
          <w:tcPr>
            <w:tcW w:w="0" w:type="auto"/>
          </w:tcPr>
          <w:p w:rsidR="008316F6" w:rsidRDefault="00DD5B21">
            <w:r>
              <w:t xml:space="preserve">Navigieren Sie über </w:t>
            </w:r>
            <w:r>
              <w:t xml:space="preserve">die Zurück-Taste des Browsers zurück zu </w:t>
            </w:r>
            <w:r>
              <w:rPr>
                <w:rStyle w:val="SAPScreenElement"/>
              </w:rPr>
              <w:t>Unverpacktes Produkt - Compliance-Grunddaten</w:t>
            </w:r>
            <w:r>
              <w:t>.</w:t>
            </w:r>
          </w:p>
        </w:tc>
        <w:tc>
          <w:tcPr>
            <w:tcW w:w="0" w:type="auto"/>
          </w:tcPr>
          <w:p w:rsidR="008316F6" w:rsidRDefault="00DD5B21">
            <w:r>
              <w:t xml:space="preserve">Die App </w:t>
            </w:r>
            <w:r>
              <w:rPr>
                <w:rStyle w:val="SAPScreenElement"/>
              </w:rPr>
              <w:t>Unverpacktes Produkt - Compliance-Grunddaten</w:t>
            </w:r>
            <w:r>
              <w:t xml:space="preserve"> wird angezeigt.</w:t>
            </w:r>
          </w:p>
        </w:tc>
        <w:tc>
          <w:tcPr>
            <w:tcW w:w="0" w:type="auto"/>
          </w:tcPr>
          <w:p w:rsidR="00000000" w:rsidRDefault="00DD5B21"/>
        </w:tc>
      </w:tr>
      <w:tr w:rsidR="008316F6" w:rsidTr="00DD5B21">
        <w:tc>
          <w:tcPr>
            <w:tcW w:w="0" w:type="auto"/>
          </w:tcPr>
          <w:p w:rsidR="008316F6" w:rsidRDefault="00DD5B21">
            <w:r>
              <w:t>8</w:t>
            </w:r>
          </w:p>
        </w:tc>
        <w:tc>
          <w:tcPr>
            <w:tcW w:w="0" w:type="auto"/>
          </w:tcPr>
          <w:p w:rsidR="008316F6" w:rsidRDefault="00DD5B21">
            <w:r>
              <w:rPr>
                <w:rStyle w:val="SAPEmphasis"/>
              </w:rPr>
              <w:t>Zur analytischen Zusammensetzung navigieren</w:t>
            </w:r>
          </w:p>
        </w:tc>
        <w:tc>
          <w:tcPr>
            <w:tcW w:w="0" w:type="auto"/>
          </w:tcPr>
          <w:p w:rsidR="008316F6" w:rsidRDefault="00DD5B21">
            <w:r>
              <w:t xml:space="preserve">Wählen Sie im Abschnitt </w:t>
            </w:r>
            <w:r>
              <w:rPr>
                <w:rStyle w:val="SAPScreenElement"/>
              </w:rPr>
              <w:t>Zusammensetzungen</w:t>
            </w:r>
            <w:r>
              <w:t xml:space="preserve"> in der Zeile </w:t>
            </w:r>
            <w:r>
              <w:rPr>
                <w:rStyle w:val="SAPScreenElement"/>
              </w:rPr>
              <w:t>Analytische Zusammensetzung</w:t>
            </w:r>
            <w:r>
              <w:t xml:space="preserve"> und der Spalte </w:t>
            </w:r>
            <w:r>
              <w:rPr>
                <w:rStyle w:val="SAPScreenElement"/>
              </w:rPr>
              <w:t>In Bearbeitung</w:t>
            </w:r>
            <w:r>
              <w:t xml:space="preserve"> die Option </w:t>
            </w:r>
            <w:r>
              <w:rPr>
                <w:rStyle w:val="SAPScreenElement"/>
              </w:rPr>
              <w:t>Details anzeigen</w:t>
            </w:r>
            <w:r>
              <w:t>.</w:t>
            </w:r>
          </w:p>
        </w:tc>
        <w:tc>
          <w:tcPr>
            <w:tcW w:w="0" w:type="auto"/>
          </w:tcPr>
          <w:p w:rsidR="008316F6" w:rsidRDefault="00DD5B21">
            <w:r>
              <w:t xml:space="preserve">Die App </w:t>
            </w:r>
            <w:r>
              <w:rPr>
                <w:rStyle w:val="SAPScreenElement"/>
              </w:rPr>
              <w:t>Unverpacktes Produkt - Analytische Zusammensetzung</w:t>
            </w:r>
            <w:r>
              <w:t xml:space="preserve"> wird geöffnet.</w:t>
            </w:r>
          </w:p>
        </w:tc>
        <w:tc>
          <w:tcPr>
            <w:tcW w:w="0" w:type="auto"/>
          </w:tcPr>
          <w:p w:rsidR="00000000" w:rsidRDefault="00DD5B21"/>
        </w:tc>
      </w:tr>
      <w:tr w:rsidR="008316F6" w:rsidTr="00DD5B21">
        <w:tc>
          <w:tcPr>
            <w:tcW w:w="0" w:type="auto"/>
          </w:tcPr>
          <w:p w:rsidR="008316F6" w:rsidRDefault="00DD5B21">
            <w:r>
              <w:t>9</w:t>
            </w:r>
          </w:p>
        </w:tc>
        <w:tc>
          <w:tcPr>
            <w:tcW w:w="0" w:type="auto"/>
          </w:tcPr>
          <w:p w:rsidR="008316F6" w:rsidRDefault="00DD5B21">
            <w:r>
              <w:rPr>
                <w:rStyle w:val="SAPEmphasis"/>
              </w:rPr>
              <w:t>Analytische Zusammensetzung prüfen und freigeben</w:t>
            </w:r>
          </w:p>
        </w:tc>
        <w:tc>
          <w:tcPr>
            <w:tcW w:w="0" w:type="auto"/>
          </w:tcPr>
          <w:p w:rsidR="008316F6" w:rsidRDefault="00DD5B21">
            <w:r>
              <w:t xml:space="preserve">Wählen Sie in der App </w:t>
            </w:r>
            <w:r>
              <w:rPr>
                <w:rStyle w:val="SAPScreenElement"/>
              </w:rPr>
              <w:t>Unverp</w:t>
            </w:r>
            <w:r>
              <w:rPr>
                <w:rStyle w:val="SAPScreenElement"/>
              </w:rPr>
              <w:t>acktes Produkt - Analytische Zusammensetzung</w:t>
            </w:r>
            <w:r>
              <w:t xml:space="preserve"> die Drucktaste </w:t>
            </w:r>
            <w:r>
              <w:rPr>
                <w:rStyle w:val="SAPScreenElement"/>
              </w:rPr>
              <w:t>Freigeben</w:t>
            </w:r>
            <w:r>
              <w:t>.</w:t>
            </w:r>
          </w:p>
        </w:tc>
        <w:tc>
          <w:tcPr>
            <w:tcW w:w="0" w:type="auto"/>
          </w:tcPr>
          <w:p w:rsidR="008316F6" w:rsidRDefault="00DD5B21">
            <w:r>
              <w:t xml:space="preserve">Der Bearbeitungsstatus der Zusammensetzung ändert sich von </w:t>
            </w:r>
            <w:r>
              <w:rPr>
                <w:rStyle w:val="SAPScreenElement"/>
              </w:rPr>
              <w:t>In Bearbeitung</w:t>
            </w:r>
            <w:r>
              <w:t xml:space="preserve"> in </w:t>
            </w:r>
            <w:r>
              <w:rPr>
                <w:rStyle w:val="SAPScreenElement"/>
              </w:rPr>
              <w:t>Freigegeben</w:t>
            </w:r>
            <w:r>
              <w:t>. Für nachfolgende Compliance-Prüfungen wird diese freigegebene Zusammensetzung mit dem produzier</w:t>
            </w:r>
            <w:r>
              <w:t xml:space="preserve">ten Stoff </w:t>
            </w:r>
            <w:r>
              <w:rPr>
                <w:rStyle w:val="SAPUserEntry"/>
              </w:rPr>
              <w:t>Isoamylacetat</w:t>
            </w:r>
            <w:r>
              <w:t xml:space="preserve"> (CAS-Nummer: 123-92-2) berücksichtigt.</w:t>
            </w:r>
          </w:p>
        </w:tc>
        <w:tc>
          <w:tcPr>
            <w:tcW w:w="0" w:type="auto"/>
          </w:tcPr>
          <w:p w:rsidR="00000000" w:rsidRDefault="00DD5B21"/>
        </w:tc>
      </w:tr>
    </w:tbl>
    <w:p w:rsidR="008316F6" w:rsidRDefault="00DD5B21">
      <w:pPr>
        <w:pStyle w:val="Heading3"/>
      </w:pPr>
      <w:bookmarkStart w:id="50" w:name="unique_17"/>
      <w:bookmarkStart w:id="51" w:name="_Toc52222890"/>
      <w:r>
        <w:t>Materialbasierte Zusammensetzung mit Übertragungsstoff</w:t>
      </w:r>
      <w:bookmarkEnd w:id="50"/>
      <w:bookmarkEnd w:id="51"/>
    </w:p>
    <w:p w:rsidR="008316F6" w:rsidRDefault="00DD5B21">
      <w:pPr>
        <w:pStyle w:val="SAPKeyblockTitle"/>
      </w:pPr>
      <w:r>
        <w:t>Testverwaltung</w:t>
      </w:r>
    </w:p>
    <w:p w:rsidR="008316F6" w:rsidRDefault="00DD5B21">
      <w:r>
        <w:t>Kundenprojekt: Füllen Sie die projektbezogenen Teile aus.</w:t>
      </w:r>
    </w:p>
    <w:p w:rsidR="008316F6" w:rsidRDefault="008316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Testfall-ID</w:t>
            </w:r>
          </w:p>
        </w:tc>
        <w:tc>
          <w:tcPr>
            <w:tcW w:w="0" w:type="auto"/>
            <w:shd w:val="clear" w:color="auto" w:fill="auto"/>
            <w:tcMar>
              <w:top w:w="29" w:type="dxa"/>
              <w:left w:w="29" w:type="dxa"/>
              <w:bottom w:w="29" w:type="dxa"/>
              <w:right w:w="29" w:type="dxa"/>
            </w:tcMar>
          </w:tcPr>
          <w:p w:rsidR="008316F6" w:rsidRDefault="00DD5B21">
            <w:r>
              <w:t>&lt;X.XX&gt;</w:t>
            </w:r>
          </w:p>
        </w:tc>
        <w:tc>
          <w:tcPr>
            <w:tcW w:w="0" w:type="auto"/>
            <w:shd w:val="clear" w:color="auto" w:fill="auto"/>
            <w:tcMar>
              <w:top w:w="29" w:type="dxa"/>
              <w:left w:w="29" w:type="dxa"/>
              <w:bottom w:w="29" w:type="dxa"/>
              <w:right w:w="29" w:type="dxa"/>
            </w:tcMar>
          </w:tcPr>
          <w:p w:rsidR="008316F6" w:rsidRDefault="00DD5B21">
            <w:r>
              <w:rPr>
                <w:rStyle w:val="SAPEmphasis"/>
              </w:rPr>
              <w:t>Testername</w:t>
            </w:r>
          </w:p>
        </w:tc>
        <w:tc>
          <w:tcPr>
            <w:tcW w:w="0" w:type="auto"/>
            <w:shd w:val="clear" w:color="auto" w:fill="auto"/>
            <w:tcMar>
              <w:top w:w="29" w:type="dxa"/>
              <w:left w:w="29" w:type="dxa"/>
              <w:bottom w:w="29" w:type="dxa"/>
              <w:right w:w="29" w:type="dxa"/>
            </w:tcMar>
          </w:tcPr>
          <w:p w:rsidR="008316F6" w:rsidRDefault="008316F6"/>
        </w:tc>
        <w:tc>
          <w:tcPr>
            <w:tcW w:w="0" w:type="auto"/>
            <w:shd w:val="clear" w:color="auto" w:fill="auto"/>
            <w:tcMar>
              <w:top w:w="29" w:type="dxa"/>
              <w:left w:w="29" w:type="dxa"/>
              <w:bottom w:w="29" w:type="dxa"/>
              <w:right w:w="29" w:type="dxa"/>
            </w:tcMar>
          </w:tcPr>
          <w:p w:rsidR="008316F6" w:rsidRDefault="00DD5B21">
            <w:r>
              <w:rPr>
                <w:rStyle w:val="SAPEmphasis"/>
              </w:rPr>
              <w:t>Testdatum</w:t>
            </w:r>
          </w:p>
        </w:tc>
        <w:tc>
          <w:tcPr>
            <w:tcW w:w="0" w:type="auto"/>
            <w:shd w:val="clear" w:color="auto" w:fill="auto"/>
            <w:tcMar>
              <w:top w:w="29" w:type="dxa"/>
              <w:left w:w="29" w:type="dxa"/>
              <w:bottom w:w="29" w:type="dxa"/>
              <w:right w:w="29" w:type="dxa"/>
            </w:tcMar>
          </w:tcPr>
          <w:p w:rsidR="008316F6" w:rsidRDefault="00DD5B21">
            <w:r>
              <w:rPr>
                <w:rStyle w:val="SAPUserEntry"/>
              </w:rPr>
              <w:t xml:space="preserve">Geben Sie ein </w:t>
            </w:r>
            <w:r>
              <w:rPr>
                <w:rStyle w:val="SAPUserEntry"/>
              </w:rPr>
              <w:t>Testdatum ein.</w:t>
            </w:r>
          </w:p>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t>Benutzerrolle(n)</w:t>
            </w:r>
          </w:p>
        </w:tc>
        <w:tc>
          <w:tcPr>
            <w:tcW w:w="0" w:type="auto"/>
            <w:gridSpan w:val="5"/>
            <w:shd w:val="clear" w:color="auto" w:fill="auto"/>
            <w:tcMar>
              <w:top w:w="29" w:type="dxa"/>
              <w:left w:w="29" w:type="dxa"/>
              <w:bottom w:w="29" w:type="dxa"/>
              <w:right w:w="29" w:type="dxa"/>
            </w:tcMar>
          </w:tcPr>
          <w:p w:rsidR="008316F6" w:rsidRDefault="008316F6"/>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Verantwortungsbereich</w:t>
            </w:r>
          </w:p>
        </w:tc>
        <w:tc>
          <w:tcPr>
            <w:tcW w:w="0" w:type="auto"/>
            <w:gridSpan w:val="3"/>
            <w:shd w:val="clear" w:color="auto" w:fill="auto"/>
            <w:tcMar>
              <w:top w:w="29" w:type="dxa"/>
              <w:left w:w="29" w:type="dxa"/>
              <w:bottom w:w="29" w:type="dxa"/>
              <w:right w:w="29" w:type="dxa"/>
            </w:tcMar>
          </w:tcPr>
          <w:p w:rsidR="008316F6" w:rsidRDefault="00DD5B2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316F6" w:rsidRDefault="00DD5B21">
            <w:r>
              <w:rPr>
                <w:rStyle w:val="SAPEmphasis"/>
              </w:rPr>
              <w:t>Dauer</w:t>
            </w:r>
          </w:p>
        </w:tc>
        <w:tc>
          <w:tcPr>
            <w:tcW w:w="0" w:type="auto"/>
            <w:shd w:val="clear" w:color="auto" w:fill="auto"/>
            <w:tcMar>
              <w:top w:w="29" w:type="dxa"/>
              <w:left w:w="29" w:type="dxa"/>
              <w:bottom w:w="29" w:type="dxa"/>
              <w:right w:w="29" w:type="dxa"/>
            </w:tcMar>
          </w:tcPr>
          <w:p w:rsidR="008316F6" w:rsidRDefault="00DD5B21">
            <w:r>
              <w:rPr>
                <w:rStyle w:val="SAPUserEntry"/>
              </w:rPr>
              <w:t>Geben Sie eine Dauer ein.</w:t>
            </w:r>
          </w:p>
        </w:tc>
      </w:tr>
    </w:tbl>
    <w:p w:rsidR="008316F6" w:rsidRDefault="00DD5B21">
      <w:pPr>
        <w:pStyle w:val="SAPKeyblockTitle"/>
      </w:pPr>
      <w:r>
        <w:t>Zweck</w:t>
      </w:r>
    </w:p>
    <w:p w:rsidR="00DD5B21" w:rsidRDefault="00DD5B21">
      <w:r>
        <w:t>Eine chemische Reaktion ist Teil des Fertigungsprozesses.</w:t>
      </w:r>
      <w:r>
        <w:t xml:space="preserve"> Sie ändert die Zusammensetzung eines gekauften Rohmaterials. Die Ausgangsrohmaterialien RMC50-A und RMC50-B reagieren chemisch miteinander, um das Produkt UPC-50 zu bilden. Bei diesem Prozess wird die Startzusammensetzung geändert, was eine chemische Reak</w:t>
      </w:r>
      <w:r>
        <w:t>tion der Edukte Hexamethylendiamin und Adipinsäure darstellt, die das Produkt poly[imino(1,6-dioxo-1,6-hexanediyl)imino-1,6-hexanediyl ergibt. In diesem Fall wird die chemische Reaktion als Polymerisation bezeichnet.</w:t>
      </w:r>
    </w:p>
    <w:p w:rsidR="008316F6" w:rsidRDefault="00DD5B21">
      <w:r>
        <w:t xml:space="preserve">Darüber hinaus wird dem Gemisch ein </w:t>
      </w:r>
      <w:r>
        <w:t>additiver Rohstoff namens RM50-C mit einer Anfangskonzentration von 2 Massenprozent hinzugefügt. Die endgültige Konzentration im Produkt nach der Synthese beträgt 1 Massenprozent.</w:t>
      </w:r>
    </w:p>
    <w:p w:rsidR="008316F6" w:rsidRDefault="008316F6"/>
    <w:tbl>
      <w:tblPr>
        <w:tblStyle w:val="SAPStandardTable"/>
        <w:tblW w:w="0" w:type="auto"/>
        <w:tblLook w:val="0620" w:firstRow="1" w:lastRow="0" w:firstColumn="0" w:lastColumn="0" w:noHBand="1" w:noVBand="1"/>
      </w:tblPr>
      <w:tblGrid>
        <w:gridCol w:w="1306"/>
        <w:gridCol w:w="2253"/>
        <w:gridCol w:w="4122"/>
        <w:gridCol w:w="4544"/>
        <w:gridCol w:w="1946"/>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rPr>
                <w:rStyle w:val="SAPEmphasis"/>
              </w:rPr>
              <w:t>Testschrittnummer</w:t>
            </w:r>
          </w:p>
        </w:tc>
        <w:tc>
          <w:tcPr>
            <w:tcW w:w="0" w:type="auto"/>
          </w:tcPr>
          <w:p w:rsidR="008316F6" w:rsidRDefault="00DD5B21">
            <w:pPr>
              <w:pStyle w:val="SAPTableHeader"/>
            </w:pPr>
            <w:r>
              <w:rPr>
                <w:rStyle w:val="SAPEmphasis"/>
              </w:rPr>
              <w:t>Bezeichnung des Testschritts</w:t>
            </w:r>
          </w:p>
        </w:tc>
        <w:tc>
          <w:tcPr>
            <w:tcW w:w="0" w:type="auto"/>
          </w:tcPr>
          <w:p w:rsidR="008316F6" w:rsidRDefault="00DD5B21">
            <w:pPr>
              <w:pStyle w:val="SAPTableHeader"/>
            </w:pPr>
            <w:r>
              <w:rPr>
                <w:rStyle w:val="SAPEmphasis"/>
              </w:rPr>
              <w:t>Anweisungen</w:t>
            </w:r>
          </w:p>
        </w:tc>
        <w:tc>
          <w:tcPr>
            <w:tcW w:w="0" w:type="auto"/>
          </w:tcPr>
          <w:p w:rsidR="008316F6" w:rsidRDefault="00DD5B21">
            <w:pPr>
              <w:pStyle w:val="SAPTableHeader"/>
            </w:pPr>
            <w:r>
              <w:rPr>
                <w:rStyle w:val="SAPEmphasis"/>
              </w:rPr>
              <w:t>Erwartetes Ergeb</w:t>
            </w:r>
            <w:r>
              <w:rPr>
                <w:rStyle w:val="SAPEmphasis"/>
              </w:rPr>
              <w:t>nis</w:t>
            </w:r>
          </w:p>
        </w:tc>
        <w:tc>
          <w:tcPr>
            <w:tcW w:w="0" w:type="auto"/>
          </w:tcPr>
          <w:p w:rsidR="008316F6" w:rsidRDefault="00DD5B21">
            <w:pPr>
              <w:pStyle w:val="SAPTableHeader"/>
            </w:pPr>
            <w:r>
              <w:rPr>
                <w:rStyle w:val="SAPEmphasis"/>
              </w:rPr>
              <w:t>Bestanden/Nicht bestanden/Anmerkung</w:t>
            </w:r>
          </w:p>
        </w:tc>
      </w:tr>
      <w:tr w:rsidR="008316F6" w:rsidTr="00DD5B21">
        <w:tc>
          <w:tcPr>
            <w:tcW w:w="0" w:type="auto"/>
          </w:tcPr>
          <w:p w:rsidR="008316F6" w:rsidRDefault="00DD5B21">
            <w:r>
              <w:t>1</w:t>
            </w:r>
          </w:p>
        </w:tc>
        <w:tc>
          <w:tcPr>
            <w:tcW w:w="0" w:type="auto"/>
          </w:tcPr>
          <w:p w:rsidR="008316F6" w:rsidRDefault="00DD5B21">
            <w:r>
              <w:rPr>
                <w:rStyle w:val="SAPEmphasis"/>
              </w:rPr>
              <w:t>Anmelden</w:t>
            </w:r>
          </w:p>
        </w:tc>
        <w:tc>
          <w:tcPr>
            <w:tcW w:w="0" w:type="auto"/>
          </w:tcPr>
          <w:p w:rsidR="008316F6" w:rsidRDefault="00DD5B21">
            <w:r>
              <w:t>Melden Sie sich am SAP Fiori Launchpad als Produktverantwortlicher - Produkt-Compliance an.</w:t>
            </w:r>
          </w:p>
        </w:tc>
        <w:tc>
          <w:tcPr>
            <w:tcW w:w="0" w:type="auto"/>
          </w:tcPr>
          <w:p w:rsidR="008316F6" w:rsidRDefault="00DD5B21">
            <w:r>
              <w:t>Das SAP Fiori Launchpad mit den Abschnitten und Kacheln für die Rolle Produktverantwortlicher - Produkt-Complian</w:t>
            </w:r>
            <w:r>
              <w:t>ce wird angezeigt.</w:t>
            </w:r>
          </w:p>
        </w:tc>
        <w:tc>
          <w:tcPr>
            <w:tcW w:w="0" w:type="auto"/>
          </w:tcPr>
          <w:p w:rsidR="00000000" w:rsidRDefault="00DD5B21"/>
        </w:tc>
      </w:tr>
      <w:tr w:rsidR="008316F6" w:rsidTr="00DD5B21">
        <w:tc>
          <w:tcPr>
            <w:tcW w:w="0" w:type="auto"/>
          </w:tcPr>
          <w:p w:rsidR="008316F6" w:rsidRDefault="00DD5B21">
            <w:r>
              <w:t>2</w:t>
            </w:r>
          </w:p>
        </w:tc>
        <w:tc>
          <w:tcPr>
            <w:tcW w:w="0" w:type="auto"/>
          </w:tcPr>
          <w:p w:rsidR="008316F6" w:rsidRDefault="00DD5B21">
            <w:r>
              <w:rPr>
                <w:rStyle w:val="SAPEmphasis"/>
              </w:rPr>
              <w:t>App aufrufen</w:t>
            </w:r>
          </w:p>
        </w:tc>
        <w:tc>
          <w:tcPr>
            <w:tcW w:w="0" w:type="auto"/>
          </w:tcPr>
          <w:p w:rsidR="008316F6" w:rsidRDefault="00DD5B21">
            <w:r>
              <w:t xml:space="preserve">Wählen Sie die Kachel </w:t>
            </w:r>
            <w:r>
              <w:rPr>
                <w:rStyle w:val="SAPScreenElement"/>
              </w:rPr>
              <w:t>Compliance-Grunddaten verwalten</w:t>
            </w:r>
            <w:r>
              <w:t xml:space="preserve"> - </w:t>
            </w:r>
            <w:r>
              <w:rPr>
                <w:rStyle w:val="SAPScreenElement"/>
              </w:rPr>
              <w:t>Unverpackte Produkte</w:t>
            </w:r>
            <w:r>
              <w:rPr>
                <w:rStyle w:val="SAPMonospace"/>
              </w:rPr>
              <w:t>(F2641)</w:t>
            </w:r>
            <w:r>
              <w:t>.</w:t>
            </w:r>
          </w:p>
        </w:tc>
        <w:tc>
          <w:tcPr>
            <w:tcW w:w="0" w:type="auto"/>
          </w:tcPr>
          <w:p w:rsidR="008316F6" w:rsidRDefault="00DD5B21">
            <w:r>
              <w:t xml:space="preserve">Das Bild </w:t>
            </w:r>
            <w:r>
              <w:rPr>
                <w:rStyle w:val="SAPScreenElement"/>
              </w:rPr>
              <w:t>Compliance-Grunddaten verwalten - Unverpackte Produkte</w:t>
            </w:r>
            <w:r>
              <w:t xml:space="preserve"> wird angezeigt.</w:t>
            </w:r>
          </w:p>
        </w:tc>
        <w:tc>
          <w:tcPr>
            <w:tcW w:w="0" w:type="auto"/>
          </w:tcPr>
          <w:p w:rsidR="00000000" w:rsidRDefault="00DD5B21"/>
        </w:tc>
      </w:tr>
      <w:tr w:rsidR="008316F6" w:rsidTr="00DD5B21">
        <w:tc>
          <w:tcPr>
            <w:tcW w:w="0" w:type="auto"/>
          </w:tcPr>
          <w:p w:rsidR="008316F6" w:rsidRDefault="00DD5B21">
            <w:r>
              <w:t>3</w:t>
            </w:r>
          </w:p>
        </w:tc>
        <w:tc>
          <w:tcPr>
            <w:tcW w:w="0" w:type="auto"/>
          </w:tcPr>
          <w:p w:rsidR="008316F6" w:rsidRDefault="00DD5B21">
            <w:r>
              <w:rPr>
                <w:rStyle w:val="SAPEmphasis"/>
              </w:rPr>
              <w:t>Unverpacktes Produkt anlegen</w:t>
            </w:r>
          </w:p>
        </w:tc>
        <w:tc>
          <w:tcPr>
            <w:tcW w:w="0" w:type="auto"/>
          </w:tcPr>
          <w:p w:rsidR="008316F6" w:rsidRDefault="00DD5B21">
            <w:r>
              <w:t xml:space="preserve">Wählen Sie </w:t>
            </w:r>
            <w:r>
              <w:rPr>
                <w:rStyle w:val="SAPScreenElement"/>
              </w:rPr>
              <w:t>Anlegen</w:t>
            </w:r>
            <w:r>
              <w:t>.</w:t>
            </w:r>
          </w:p>
        </w:tc>
        <w:tc>
          <w:tcPr>
            <w:tcW w:w="0" w:type="auto"/>
          </w:tcPr>
          <w:p w:rsidR="008316F6" w:rsidRDefault="00DD5B21">
            <w:r>
              <w:t xml:space="preserve">Das Dialogfenster </w:t>
            </w:r>
            <w:r>
              <w:rPr>
                <w:rStyle w:val="SAPScreenElement"/>
              </w:rPr>
              <w:t>Neues Produkt</w:t>
            </w:r>
            <w:r>
              <w:t xml:space="preserve"> wird geöffnet.</w:t>
            </w:r>
          </w:p>
        </w:tc>
        <w:tc>
          <w:tcPr>
            <w:tcW w:w="0" w:type="auto"/>
          </w:tcPr>
          <w:p w:rsidR="00000000" w:rsidRDefault="00DD5B21"/>
        </w:tc>
      </w:tr>
      <w:tr w:rsidR="008316F6" w:rsidTr="00DD5B21">
        <w:tc>
          <w:tcPr>
            <w:tcW w:w="0" w:type="auto"/>
          </w:tcPr>
          <w:p w:rsidR="008316F6" w:rsidRDefault="00DD5B21">
            <w:r>
              <w:t>4</w:t>
            </w:r>
          </w:p>
        </w:tc>
        <w:tc>
          <w:tcPr>
            <w:tcW w:w="0" w:type="auto"/>
          </w:tcPr>
          <w:p w:rsidR="008316F6" w:rsidRDefault="00DD5B21">
            <w:r>
              <w:rPr>
                <w:rStyle w:val="SAPEmphasis"/>
              </w:rPr>
              <w:t xml:space="preserve">Dialogfenster </w:t>
            </w:r>
            <w:r>
              <w:rPr>
                <w:rStyle w:val="SAPScreenElement"/>
              </w:rPr>
              <w:t>Neues Produkt</w:t>
            </w:r>
            <w:r>
              <w:rPr>
                <w:rStyle w:val="SAPEmphasis"/>
              </w:rPr>
              <w:t xml:space="preserve"> ausfüllen</w:t>
            </w:r>
          </w:p>
        </w:tc>
        <w:tc>
          <w:tcPr>
            <w:tcW w:w="0" w:type="auto"/>
          </w:tcPr>
          <w:p w:rsidR="008316F6" w:rsidRDefault="00DD5B21">
            <w:r>
              <w:t>Geben Sie einen neuen internen Namen ein, und notieren Sie sich diesen hier: _______________. Wäh</w:t>
            </w:r>
            <w:r>
              <w:t xml:space="preserve">len Sie anschließend </w:t>
            </w:r>
            <w:r>
              <w:rPr>
                <w:rStyle w:val="SAPScreenElement"/>
              </w:rPr>
              <w:t>Sichern</w:t>
            </w:r>
            <w:r>
              <w:t>.</w:t>
            </w:r>
          </w:p>
        </w:tc>
        <w:tc>
          <w:tcPr>
            <w:tcW w:w="0" w:type="auto"/>
          </w:tcPr>
          <w:p w:rsidR="008316F6" w:rsidRDefault="00DD5B21">
            <w:r>
              <w:t xml:space="preserve">Es wird ein neues unverpacktes Produkt angelegt, und die App </w:t>
            </w:r>
            <w:r>
              <w:rPr>
                <w:rStyle w:val="SAPScreenElement"/>
              </w:rPr>
              <w:t>Unverpacktes Produkt</w:t>
            </w:r>
            <w:r>
              <w:t xml:space="preserve"> - </w:t>
            </w:r>
            <w:r>
              <w:rPr>
                <w:rStyle w:val="SAPScreenElement"/>
              </w:rPr>
              <w:t>Compliance-Grunddaten (Cloud)</w:t>
            </w:r>
            <w:r>
              <w:rPr>
                <w:rStyle w:val="SAPMonospace"/>
              </w:rPr>
              <w:t>(F2647)</w:t>
            </w:r>
            <w:r>
              <w:t xml:space="preserve"> öffnet sich.</w:t>
            </w:r>
          </w:p>
        </w:tc>
        <w:tc>
          <w:tcPr>
            <w:tcW w:w="0" w:type="auto"/>
          </w:tcPr>
          <w:p w:rsidR="00000000" w:rsidRDefault="00DD5B21"/>
        </w:tc>
      </w:tr>
      <w:tr w:rsidR="008316F6" w:rsidTr="00DD5B21">
        <w:tc>
          <w:tcPr>
            <w:tcW w:w="0" w:type="auto"/>
          </w:tcPr>
          <w:p w:rsidR="008316F6" w:rsidRDefault="00DD5B21">
            <w:r>
              <w:t>5</w:t>
            </w:r>
          </w:p>
        </w:tc>
        <w:tc>
          <w:tcPr>
            <w:tcW w:w="0" w:type="auto"/>
          </w:tcPr>
          <w:p w:rsidR="008316F6" w:rsidRDefault="00DD5B21">
            <w:r>
              <w:rPr>
                <w:rStyle w:val="SAPEmphasis"/>
              </w:rPr>
              <w:t>Zu materialbasierten Zusammensetzungen navigieren</w:t>
            </w:r>
          </w:p>
        </w:tc>
        <w:tc>
          <w:tcPr>
            <w:tcW w:w="0" w:type="auto"/>
          </w:tcPr>
          <w:p w:rsidR="008316F6" w:rsidRDefault="00DD5B21">
            <w:r>
              <w:t xml:space="preserve">Wählen Sie im Abschnitt </w:t>
            </w:r>
            <w:r>
              <w:rPr>
                <w:rStyle w:val="SAPScreenElement"/>
              </w:rPr>
              <w:t>Zusammensetzungen</w:t>
            </w:r>
            <w:r>
              <w:t xml:space="preserve"> in der Zeile </w:t>
            </w:r>
            <w:r>
              <w:rPr>
                <w:rStyle w:val="SAPScreenElement"/>
              </w:rPr>
              <w:t>Materialbasierte Zusammensetzung</w:t>
            </w:r>
            <w:r>
              <w:t xml:space="preserve"> und der Spalte </w:t>
            </w:r>
            <w:r>
              <w:rPr>
                <w:rStyle w:val="SAPScreenElement"/>
              </w:rPr>
              <w:t>In Bearbeitung</w:t>
            </w:r>
            <w:r>
              <w:t xml:space="preserve"> die Option </w:t>
            </w:r>
            <w:r>
              <w:rPr>
                <w:rStyle w:val="SAPScreenElement"/>
              </w:rPr>
              <w:t>Details anzeigen</w:t>
            </w:r>
            <w:r>
              <w:t>.</w:t>
            </w:r>
          </w:p>
        </w:tc>
        <w:tc>
          <w:tcPr>
            <w:tcW w:w="0" w:type="auto"/>
          </w:tcPr>
          <w:p w:rsidR="008316F6" w:rsidRDefault="00DD5B21">
            <w:r>
              <w:t xml:space="preserve">Das Bild </w:t>
            </w:r>
            <w:r>
              <w:rPr>
                <w:rStyle w:val="SAPScreenElement"/>
              </w:rPr>
              <w:t>Unverpacktes Produkt - Materialbasierte Zusammensetzung</w:t>
            </w:r>
            <w:r>
              <w:t xml:space="preserve"> wird geöffnet, und die Registerkarte </w:t>
            </w:r>
            <w:r>
              <w:rPr>
                <w:rStyle w:val="SAPScreenElement"/>
              </w:rPr>
              <w:t>Vor Produktion</w:t>
            </w:r>
            <w:r>
              <w:t xml:space="preserve"> wird angezeigt.</w:t>
            </w:r>
          </w:p>
        </w:tc>
        <w:tc>
          <w:tcPr>
            <w:tcW w:w="0" w:type="auto"/>
          </w:tcPr>
          <w:p w:rsidR="00000000" w:rsidRDefault="00DD5B21"/>
        </w:tc>
      </w:tr>
      <w:tr w:rsidR="008316F6" w:rsidTr="00DD5B21">
        <w:tc>
          <w:tcPr>
            <w:tcW w:w="0" w:type="auto"/>
          </w:tcPr>
          <w:p w:rsidR="008316F6" w:rsidRDefault="00DD5B21">
            <w:r>
              <w:t>6</w:t>
            </w:r>
          </w:p>
        </w:tc>
        <w:tc>
          <w:tcPr>
            <w:tcW w:w="0" w:type="auto"/>
          </w:tcPr>
          <w:p w:rsidR="008316F6" w:rsidRDefault="00DD5B21">
            <w:r>
              <w:rPr>
                <w:rStyle w:val="SAPEmphasis"/>
              </w:rPr>
              <w:t xml:space="preserve">Zusammensetzung </w:t>
            </w:r>
            <w:r>
              <w:rPr>
                <w:rStyle w:val="SAPScreenElement"/>
              </w:rPr>
              <w:t>Vor Produktion</w:t>
            </w:r>
            <w:r>
              <w:rPr>
                <w:rStyle w:val="SAPEmphasis"/>
              </w:rPr>
              <w:t xml:space="preserve"> bearbeiten</w:t>
            </w:r>
          </w:p>
        </w:tc>
        <w:tc>
          <w:tcPr>
            <w:tcW w:w="0" w:type="auto"/>
          </w:tcPr>
          <w:p w:rsidR="008316F6" w:rsidRDefault="00DD5B21">
            <w:r>
              <w:t xml:space="preserve">Wählen Sie die Drucktaste </w:t>
            </w:r>
            <w:r>
              <w:rPr>
                <w:rStyle w:val="SAPScreenElement"/>
              </w:rPr>
              <w:t>Bearbeiten</w:t>
            </w:r>
            <w:r>
              <w:t>.</w:t>
            </w:r>
          </w:p>
        </w:tc>
        <w:tc>
          <w:tcPr>
            <w:tcW w:w="0" w:type="auto"/>
          </w:tcPr>
          <w:p w:rsidR="008316F6" w:rsidRDefault="00DD5B21">
            <w:r>
              <w:t xml:space="preserve">Das Bild </w:t>
            </w:r>
            <w:r>
              <w:rPr>
                <w:rStyle w:val="SAPScreenElement"/>
              </w:rPr>
              <w:t>Unverpacktes Produkt - Materialbasierte Zusammensetzung</w:t>
            </w:r>
            <w:r>
              <w:t xml:space="preserve"> wechselt in den Bearbeitungsmodus.</w:t>
            </w:r>
          </w:p>
        </w:tc>
        <w:tc>
          <w:tcPr>
            <w:tcW w:w="0" w:type="auto"/>
          </w:tcPr>
          <w:p w:rsidR="00000000" w:rsidRDefault="00DD5B21"/>
        </w:tc>
      </w:tr>
      <w:tr w:rsidR="008316F6" w:rsidTr="00DD5B21">
        <w:tc>
          <w:tcPr>
            <w:tcW w:w="0" w:type="auto"/>
          </w:tcPr>
          <w:p w:rsidR="008316F6" w:rsidRDefault="00DD5B21">
            <w:r>
              <w:t>6</w:t>
            </w:r>
          </w:p>
        </w:tc>
        <w:tc>
          <w:tcPr>
            <w:tcW w:w="0" w:type="auto"/>
          </w:tcPr>
          <w:p w:rsidR="008316F6" w:rsidRDefault="00DD5B21">
            <w:r>
              <w:rPr>
                <w:rStyle w:val="SAPEmphasis"/>
              </w:rPr>
              <w:t xml:space="preserve">Dialogfenster </w:t>
            </w:r>
            <w:r>
              <w:rPr>
                <w:rStyle w:val="SAPScreenElement"/>
              </w:rPr>
              <w:t>Komponenten zuordnen</w:t>
            </w:r>
            <w:r>
              <w:rPr>
                <w:rStyle w:val="SAPEmphasis"/>
              </w:rPr>
              <w:t xml:space="preserve"> öffnen</w:t>
            </w:r>
          </w:p>
        </w:tc>
        <w:tc>
          <w:tcPr>
            <w:tcW w:w="0" w:type="auto"/>
          </w:tcPr>
          <w:p w:rsidR="008316F6" w:rsidRDefault="00DD5B21">
            <w:r>
              <w:t xml:space="preserve">Wählen Sie im Abschnitt </w:t>
            </w:r>
            <w:r>
              <w:rPr>
                <w:rStyle w:val="SAPScreenElement"/>
              </w:rPr>
              <w:t>In</w:t>
            </w:r>
            <w:r>
              <w:rPr>
                <w:rStyle w:val="SAPScreenElement"/>
              </w:rPr>
              <w:t xml:space="preserve"> Produktion verwendete Komponenten</w:t>
            </w:r>
            <w:r>
              <w:t xml:space="preserve"> die Drucktaste </w:t>
            </w:r>
            <w:r>
              <w:rPr>
                <w:rStyle w:val="SAPScreenElement"/>
              </w:rPr>
              <w:t>Anlegen</w:t>
            </w:r>
            <w:r>
              <w:t>.</w:t>
            </w:r>
          </w:p>
        </w:tc>
        <w:tc>
          <w:tcPr>
            <w:tcW w:w="0" w:type="auto"/>
          </w:tcPr>
          <w:p w:rsidR="008316F6" w:rsidRDefault="00DD5B21">
            <w:r>
              <w:t xml:space="preserve">Das Dialogfenster </w:t>
            </w:r>
            <w:r>
              <w:rPr>
                <w:rStyle w:val="SAPScreenElement"/>
              </w:rPr>
              <w:t>Komponenten zuordnen</w:t>
            </w:r>
            <w:r>
              <w:t xml:space="preserve"> wird geöffnet.</w:t>
            </w:r>
          </w:p>
        </w:tc>
        <w:tc>
          <w:tcPr>
            <w:tcW w:w="0" w:type="auto"/>
          </w:tcPr>
          <w:p w:rsidR="00000000" w:rsidRDefault="00DD5B21"/>
        </w:tc>
      </w:tr>
      <w:tr w:rsidR="008316F6" w:rsidTr="00DD5B21">
        <w:tc>
          <w:tcPr>
            <w:tcW w:w="0" w:type="auto"/>
          </w:tcPr>
          <w:p w:rsidR="008316F6" w:rsidRDefault="00DD5B21">
            <w:r>
              <w:t>7</w:t>
            </w:r>
          </w:p>
        </w:tc>
        <w:tc>
          <w:tcPr>
            <w:tcW w:w="0" w:type="auto"/>
          </w:tcPr>
          <w:p w:rsidR="008316F6" w:rsidRDefault="00DD5B21">
            <w:r>
              <w:rPr>
                <w:rStyle w:val="SAPEmphasis"/>
              </w:rPr>
              <w:t>Komponenten zuordnen</w:t>
            </w:r>
          </w:p>
        </w:tc>
        <w:tc>
          <w:tcPr>
            <w:tcW w:w="0" w:type="auto"/>
          </w:tcPr>
          <w:p w:rsidR="008316F6" w:rsidRDefault="00DD5B21">
            <w:r>
              <w:t xml:space="preserve">Suchen Sie nach dem Rohmaterial </w:t>
            </w:r>
            <w:r>
              <w:rPr>
                <w:rStyle w:val="SAPUserEntry"/>
              </w:rPr>
              <w:t>Vermarktbarkeit RMC50</w:t>
            </w:r>
            <w:r>
              <w:t xml:space="preserve">, und wählen Sie </w:t>
            </w:r>
            <w:r>
              <w:rPr>
                <w:rStyle w:val="SAPUserEntry"/>
              </w:rPr>
              <w:t>Vermarktbarkeit RMC50-A</w:t>
            </w:r>
            <w:r>
              <w:t xml:space="preserve">, </w:t>
            </w:r>
            <w:r>
              <w:rPr>
                <w:rStyle w:val="SAPUserEntry"/>
              </w:rPr>
              <w:t>Vermarktbarkeit RM50-B</w:t>
            </w:r>
            <w:r>
              <w:t xml:space="preserve"> und </w:t>
            </w:r>
            <w:r>
              <w:rPr>
                <w:rStyle w:val="SAPUserEntry"/>
              </w:rPr>
              <w:t>Vermarktbarkeit RMC50-C</w:t>
            </w:r>
            <w:r>
              <w:t xml:space="preserve">. Bestätigen Sie Ihre Auswahl mit </w:t>
            </w:r>
            <w:r>
              <w:rPr>
                <w:rStyle w:val="SAPScreenElement"/>
              </w:rPr>
              <w:t>O</w:t>
            </w:r>
            <w:r>
              <w:t>.</w:t>
            </w:r>
            <w:r>
              <w:rPr>
                <w:rStyle w:val="SAPScreenElement"/>
              </w:rPr>
              <w:t>K</w:t>
            </w:r>
            <w:r>
              <w:t>.</w:t>
            </w:r>
          </w:p>
        </w:tc>
        <w:tc>
          <w:tcPr>
            <w:tcW w:w="0" w:type="auto"/>
          </w:tcPr>
          <w:p w:rsidR="008316F6" w:rsidRDefault="00DD5B21">
            <w:r>
              <w:t xml:space="preserve">Die Rohmaterialien </w:t>
            </w:r>
            <w:r>
              <w:rPr>
                <w:rStyle w:val="SAPUserEntry"/>
              </w:rPr>
              <w:t>Vermarktbarkeit RM50-A</w:t>
            </w:r>
            <w:r>
              <w:t xml:space="preserve">, </w:t>
            </w:r>
            <w:r>
              <w:rPr>
                <w:rStyle w:val="SAPUserEntry"/>
              </w:rPr>
              <w:t>Vermarktbarkeit RM50-B</w:t>
            </w:r>
            <w:r>
              <w:t xml:space="preserve"> und </w:t>
            </w:r>
            <w:r>
              <w:rPr>
                <w:rStyle w:val="SAPUserEntry"/>
              </w:rPr>
              <w:t>Vermarktbarkeit RM50-C</w:t>
            </w:r>
            <w:r>
              <w:t xml:space="preserve"> werden als neue Komponenten in der Zusammensetzung </w:t>
            </w:r>
            <w:r>
              <w:rPr>
                <w:rStyle w:val="SAPScreenElement"/>
              </w:rPr>
              <w:t>Vor Produktion</w:t>
            </w:r>
            <w:r>
              <w:t xml:space="preserve"> hinzugefügt.</w:t>
            </w:r>
          </w:p>
        </w:tc>
        <w:tc>
          <w:tcPr>
            <w:tcW w:w="0" w:type="auto"/>
          </w:tcPr>
          <w:p w:rsidR="00000000" w:rsidRDefault="00DD5B21"/>
        </w:tc>
      </w:tr>
      <w:tr w:rsidR="008316F6" w:rsidTr="00DD5B21">
        <w:tc>
          <w:tcPr>
            <w:tcW w:w="0" w:type="auto"/>
          </w:tcPr>
          <w:p w:rsidR="008316F6" w:rsidRDefault="00DD5B21">
            <w:r>
              <w:t>8</w:t>
            </w:r>
          </w:p>
        </w:tc>
        <w:tc>
          <w:tcPr>
            <w:tcW w:w="0" w:type="auto"/>
          </w:tcPr>
          <w:p w:rsidR="008316F6" w:rsidRDefault="00DD5B21">
            <w:r>
              <w:rPr>
                <w:rStyle w:val="SAPEmphasis"/>
              </w:rPr>
              <w:t xml:space="preserve">Konzentrationen in die Sicht </w:t>
            </w:r>
            <w:r>
              <w:rPr>
                <w:rStyle w:val="SAPScreenElement"/>
              </w:rPr>
              <w:t>Vor Produktion</w:t>
            </w:r>
            <w:r>
              <w:rPr>
                <w:rStyle w:val="SAPEmphasis"/>
              </w:rPr>
              <w:t xml:space="preserve"> eingeben</w:t>
            </w:r>
          </w:p>
        </w:tc>
        <w:tc>
          <w:tcPr>
            <w:tcW w:w="0" w:type="auto"/>
          </w:tcPr>
          <w:p w:rsidR="008316F6" w:rsidRDefault="00DD5B21">
            <w:r>
              <w:t>Geben Sie für jedes der Ausgangsrohmaterialien die folgenden Konzentrationen ein:</w:t>
            </w:r>
          </w:p>
          <w:p w:rsidR="008316F6" w:rsidRDefault="00DD5B21">
            <w:r>
              <w:rPr>
                <w:rStyle w:val="SAPUserEntry"/>
              </w:rPr>
              <w:t>Vermarktba</w:t>
            </w:r>
            <w:r>
              <w:rPr>
                <w:rStyle w:val="SAPUserEntry"/>
              </w:rPr>
              <w:t>rkeit RMC50-A</w:t>
            </w:r>
            <w:r>
              <w:t xml:space="preserve">: </w:t>
            </w:r>
            <w:r>
              <w:rPr>
                <w:rStyle w:val="SAPUserEntry"/>
              </w:rPr>
              <w:t>43%</w:t>
            </w:r>
          </w:p>
          <w:p w:rsidR="008316F6" w:rsidRDefault="00DD5B21">
            <w:r>
              <w:rPr>
                <w:rStyle w:val="SAPUserEntry"/>
              </w:rPr>
              <w:t>Vermarktbarkeit RMC50-B</w:t>
            </w:r>
            <w:r>
              <w:t xml:space="preserve">: </w:t>
            </w:r>
            <w:r>
              <w:rPr>
                <w:rStyle w:val="SAPUserEntry"/>
              </w:rPr>
              <w:t>55%</w:t>
            </w:r>
          </w:p>
          <w:p w:rsidR="008316F6" w:rsidRDefault="00DD5B21">
            <w:r>
              <w:rPr>
                <w:rStyle w:val="SAPUserEntry"/>
              </w:rPr>
              <w:t>Vermarktbarkeit RMC50-C</w:t>
            </w:r>
            <w:r>
              <w:t xml:space="preserve">: </w:t>
            </w:r>
            <w:r>
              <w:rPr>
                <w:rStyle w:val="SAPUserEntry"/>
              </w:rPr>
              <w:t>2%</w:t>
            </w:r>
          </w:p>
          <w:p w:rsidR="008316F6" w:rsidRDefault="00DD5B21">
            <w:r>
              <w:t xml:space="preserve">Wählen Sie </w:t>
            </w:r>
            <w:r>
              <w:rPr>
                <w:rStyle w:val="SAPScreenElement"/>
              </w:rPr>
              <w:t>Sichern</w:t>
            </w:r>
            <w:r>
              <w:t>.</w:t>
            </w:r>
          </w:p>
        </w:tc>
        <w:tc>
          <w:tcPr>
            <w:tcW w:w="0" w:type="auto"/>
          </w:tcPr>
          <w:p w:rsidR="008316F6" w:rsidRDefault="00DD5B21">
            <w:r>
              <w:t xml:space="preserve">Die Komponenten in </w:t>
            </w:r>
            <w:r>
              <w:rPr>
                <w:rStyle w:val="SAPScreenElement"/>
              </w:rPr>
              <w:t>Nach Produktion</w:t>
            </w:r>
            <w:r>
              <w:t xml:space="preserve"> werden aktualisiert.</w:t>
            </w:r>
          </w:p>
        </w:tc>
        <w:tc>
          <w:tcPr>
            <w:tcW w:w="0" w:type="auto"/>
          </w:tcPr>
          <w:p w:rsidR="00000000" w:rsidRDefault="00DD5B21"/>
        </w:tc>
      </w:tr>
      <w:tr w:rsidR="008316F6" w:rsidTr="00DD5B21">
        <w:tc>
          <w:tcPr>
            <w:tcW w:w="0" w:type="auto"/>
          </w:tcPr>
          <w:p w:rsidR="008316F6" w:rsidRDefault="00DD5B21">
            <w:r>
              <w:t>9</w:t>
            </w:r>
          </w:p>
        </w:tc>
        <w:tc>
          <w:tcPr>
            <w:tcW w:w="0" w:type="auto"/>
          </w:tcPr>
          <w:p w:rsidR="008316F6" w:rsidRDefault="00DD5B21">
            <w:r>
              <w:rPr>
                <w:rStyle w:val="SAPEmphasis"/>
              </w:rPr>
              <w:t xml:space="preserve">Konzentrationen in Zusammensetzung </w:t>
            </w:r>
            <w:r>
              <w:rPr>
                <w:rStyle w:val="SAPScreenElement"/>
              </w:rPr>
              <w:t>Nach Produktion</w:t>
            </w:r>
            <w:r>
              <w:rPr>
                <w:rStyle w:val="SAPEmphasis"/>
              </w:rPr>
              <w:t xml:space="preserve"> bearbeiten – auf </w:t>
            </w:r>
            <w:r>
              <w:rPr>
                <w:rStyle w:val="SAPScreenElement"/>
              </w:rPr>
              <w:t>Nicht enthalten</w:t>
            </w:r>
            <w:r>
              <w:rPr>
                <w:rStyle w:val="SAPEmphasis"/>
              </w:rPr>
              <w:t xml:space="preserve"> setzen</w:t>
            </w:r>
          </w:p>
        </w:tc>
        <w:tc>
          <w:tcPr>
            <w:tcW w:w="0" w:type="auto"/>
          </w:tcPr>
          <w:p w:rsidR="008316F6" w:rsidRDefault="00DD5B21">
            <w:r>
              <w:t xml:space="preserve">Wechseln </w:t>
            </w:r>
            <w:r>
              <w:t xml:space="preserve">Sie zur Sicht </w:t>
            </w:r>
            <w:r>
              <w:rPr>
                <w:rStyle w:val="SAPScreenElement"/>
              </w:rPr>
              <w:t>Nach Produktion</w:t>
            </w:r>
            <w:r>
              <w:t xml:space="preserve">, wählen Sie </w:t>
            </w:r>
            <w:r>
              <w:rPr>
                <w:rStyle w:val="SAPScreenElement"/>
              </w:rPr>
              <w:t>Bearbeiten</w:t>
            </w:r>
            <w:r>
              <w:t xml:space="preserve">, und markieren Sie </w:t>
            </w:r>
            <w:r>
              <w:rPr>
                <w:rStyle w:val="SAPUserEntry"/>
              </w:rPr>
              <w:t>Vermarktbarkeit RMC50-A</w:t>
            </w:r>
            <w:r>
              <w:t xml:space="preserve"> und </w:t>
            </w:r>
            <w:r>
              <w:rPr>
                <w:rStyle w:val="SAPUserEntry"/>
              </w:rPr>
              <w:t>Vermarktbarkeit RMC50-B</w:t>
            </w:r>
            <w:r>
              <w:t xml:space="preserve">. Wählen Sie </w:t>
            </w:r>
            <w:r>
              <w:rPr>
                <w:rStyle w:val="SAPScreenElement"/>
              </w:rPr>
              <w:t>Auf "Nicht enthalten" setzen</w:t>
            </w:r>
            <w:r>
              <w:t>, um anzugeben, dass diese Rohmaterialien nicht im Endprodukt enthalten sind.</w:t>
            </w:r>
          </w:p>
        </w:tc>
        <w:tc>
          <w:tcPr>
            <w:tcW w:w="0" w:type="auto"/>
          </w:tcPr>
          <w:p w:rsidR="008316F6" w:rsidRDefault="00DD5B21">
            <w:r>
              <w:rPr>
                <w:rStyle w:val="SAPUserEntry"/>
              </w:rPr>
              <w:t>Vermarktbarkei</w:t>
            </w:r>
            <w:r>
              <w:rPr>
                <w:rStyle w:val="SAPUserEntry"/>
              </w:rPr>
              <w:t>t RMC50-A</w:t>
            </w:r>
            <w:r>
              <w:t xml:space="preserve"> und </w:t>
            </w:r>
            <w:r>
              <w:rPr>
                <w:rStyle w:val="SAPUserEntry"/>
              </w:rPr>
              <w:t>Vermarktbarkeit RMC50-B</w:t>
            </w:r>
            <w:r>
              <w:t xml:space="preserve"> sind auf </w:t>
            </w:r>
            <w:r>
              <w:rPr>
                <w:rStyle w:val="SAPScreenElement"/>
              </w:rPr>
              <w:t>Nicht enthalten</w:t>
            </w:r>
            <w:r>
              <w:t xml:space="preserve"> gesetzt.</w:t>
            </w:r>
          </w:p>
        </w:tc>
        <w:tc>
          <w:tcPr>
            <w:tcW w:w="0" w:type="auto"/>
          </w:tcPr>
          <w:p w:rsidR="00000000" w:rsidRDefault="00DD5B21"/>
        </w:tc>
      </w:tr>
      <w:tr w:rsidR="008316F6" w:rsidTr="00DD5B21">
        <w:tc>
          <w:tcPr>
            <w:tcW w:w="0" w:type="auto"/>
          </w:tcPr>
          <w:p w:rsidR="008316F6" w:rsidRDefault="00DD5B21">
            <w:r>
              <w:t>10</w:t>
            </w:r>
          </w:p>
        </w:tc>
        <w:tc>
          <w:tcPr>
            <w:tcW w:w="0" w:type="auto"/>
          </w:tcPr>
          <w:p w:rsidR="008316F6" w:rsidRDefault="00DD5B21">
            <w:r>
              <w:rPr>
                <w:rStyle w:val="SAPEmphasis"/>
              </w:rPr>
              <w:t xml:space="preserve">Konzentration in der Sicht </w:t>
            </w:r>
            <w:r>
              <w:rPr>
                <w:rStyle w:val="SAPScreenElement"/>
              </w:rPr>
              <w:t>Nach Produktion</w:t>
            </w:r>
            <w:r>
              <w:rPr>
                <w:rStyle w:val="SAPEmphasis"/>
              </w:rPr>
              <w:t xml:space="preserve"> bearbeiten</w:t>
            </w:r>
          </w:p>
        </w:tc>
        <w:tc>
          <w:tcPr>
            <w:tcW w:w="0" w:type="auto"/>
          </w:tcPr>
          <w:p w:rsidR="008316F6" w:rsidRDefault="00DD5B21">
            <w:r>
              <w:t xml:space="preserve">Setzen Sie in der Sicht </w:t>
            </w:r>
            <w:r>
              <w:rPr>
                <w:rStyle w:val="SAPScreenElement"/>
              </w:rPr>
              <w:t>Nach Produktion</w:t>
            </w:r>
            <w:r>
              <w:t xml:space="preserve"> die Konzentration von </w:t>
            </w:r>
            <w:r>
              <w:rPr>
                <w:rStyle w:val="SAPUserEntry"/>
              </w:rPr>
              <w:t>Vermarktbarkeit RMC50-C</w:t>
            </w:r>
            <w:r>
              <w:t xml:space="preserve"> auf </w:t>
            </w:r>
            <w:r>
              <w:rPr>
                <w:rStyle w:val="SAPUserEntry"/>
              </w:rPr>
              <w:t>1%</w:t>
            </w:r>
            <w:r>
              <w:t>.</w:t>
            </w:r>
          </w:p>
        </w:tc>
        <w:tc>
          <w:tcPr>
            <w:tcW w:w="0" w:type="auto"/>
          </w:tcPr>
          <w:p w:rsidR="008316F6" w:rsidRDefault="00DD5B21">
            <w:r>
              <w:t xml:space="preserve">Die Konzentration von </w:t>
            </w:r>
            <w:r>
              <w:rPr>
                <w:rStyle w:val="SAPUserEntry"/>
              </w:rPr>
              <w:t>Vermarktbarkeit RMC50-C</w:t>
            </w:r>
            <w:r>
              <w:t xml:space="preserve"> wird in die letzte Konzentration geändert, die nach der chemischen Reaktion gebildet wird (1%).</w:t>
            </w:r>
          </w:p>
        </w:tc>
        <w:tc>
          <w:tcPr>
            <w:tcW w:w="0" w:type="auto"/>
          </w:tcPr>
          <w:p w:rsidR="00000000" w:rsidRDefault="00DD5B21"/>
        </w:tc>
      </w:tr>
      <w:tr w:rsidR="008316F6" w:rsidTr="00DD5B21">
        <w:tc>
          <w:tcPr>
            <w:tcW w:w="0" w:type="auto"/>
          </w:tcPr>
          <w:p w:rsidR="008316F6" w:rsidRDefault="00DD5B21">
            <w:r>
              <w:t>11</w:t>
            </w:r>
          </w:p>
        </w:tc>
        <w:tc>
          <w:tcPr>
            <w:tcW w:w="0" w:type="auto"/>
          </w:tcPr>
          <w:p w:rsidR="008316F6" w:rsidRDefault="00DD5B21">
            <w:r>
              <w:rPr>
                <w:rStyle w:val="SAPEmphasis"/>
              </w:rPr>
              <w:t xml:space="preserve">In </w:t>
            </w:r>
            <w:r>
              <w:rPr>
                <w:rStyle w:val="SAPEmphasis"/>
              </w:rPr>
              <w:t xml:space="preserve">der Sicht </w:t>
            </w:r>
            <w:r>
              <w:rPr>
                <w:rStyle w:val="SAPScreenElement"/>
              </w:rPr>
              <w:t>Nach Produktion</w:t>
            </w:r>
            <w:r>
              <w:rPr>
                <w:rStyle w:val="SAPEmphasis"/>
              </w:rPr>
              <w:t xml:space="preserve"> den Dialog </w:t>
            </w:r>
            <w:r>
              <w:rPr>
                <w:rStyle w:val="SAPScreenElement"/>
              </w:rPr>
              <w:t>Stoffe zuordnen</w:t>
            </w:r>
            <w:r>
              <w:rPr>
                <w:rStyle w:val="SAPEmphasis"/>
              </w:rPr>
              <w:t xml:space="preserve"> öffnen</w:t>
            </w:r>
          </w:p>
        </w:tc>
        <w:tc>
          <w:tcPr>
            <w:tcW w:w="0" w:type="auto"/>
          </w:tcPr>
          <w:p w:rsidR="008316F6" w:rsidRDefault="00DD5B21">
            <w:r>
              <w:t xml:space="preserve">Wählen Sie im Abschnitt </w:t>
            </w:r>
            <w:r>
              <w:rPr>
                <w:rStyle w:val="SAPScreenElement"/>
              </w:rPr>
              <w:t>Produzierte Stoffe</w:t>
            </w:r>
            <w:r>
              <w:t xml:space="preserve"> die Drucktaste </w:t>
            </w:r>
            <w:r>
              <w:rPr>
                <w:rStyle w:val="SAPScreenElement"/>
              </w:rPr>
              <w:t>Anlegen</w:t>
            </w:r>
            <w:r>
              <w:t>.</w:t>
            </w:r>
          </w:p>
        </w:tc>
        <w:tc>
          <w:tcPr>
            <w:tcW w:w="0" w:type="auto"/>
          </w:tcPr>
          <w:p w:rsidR="008316F6" w:rsidRDefault="00DD5B21">
            <w:r>
              <w:t xml:space="preserve">Das Dialogfenster </w:t>
            </w:r>
            <w:r>
              <w:rPr>
                <w:rStyle w:val="SAPScreenElement"/>
              </w:rPr>
              <w:t>Stoffe zuordnen</w:t>
            </w:r>
            <w:r>
              <w:t xml:space="preserve"> wird geöffnet.</w:t>
            </w:r>
          </w:p>
        </w:tc>
        <w:tc>
          <w:tcPr>
            <w:tcW w:w="0" w:type="auto"/>
          </w:tcPr>
          <w:p w:rsidR="00000000" w:rsidRDefault="00DD5B21"/>
        </w:tc>
      </w:tr>
      <w:tr w:rsidR="008316F6" w:rsidTr="00DD5B21">
        <w:tc>
          <w:tcPr>
            <w:tcW w:w="0" w:type="auto"/>
          </w:tcPr>
          <w:p w:rsidR="008316F6" w:rsidRDefault="00DD5B21">
            <w:r>
              <w:t>12</w:t>
            </w:r>
          </w:p>
        </w:tc>
        <w:tc>
          <w:tcPr>
            <w:tcW w:w="0" w:type="auto"/>
          </w:tcPr>
          <w:p w:rsidR="008316F6" w:rsidRDefault="00DD5B21">
            <w:r>
              <w:rPr>
                <w:rStyle w:val="SAPEmphasis"/>
              </w:rPr>
              <w:t xml:space="preserve">Dialog </w:t>
            </w:r>
            <w:r>
              <w:rPr>
                <w:rStyle w:val="SAPScreenElement"/>
              </w:rPr>
              <w:t>Stoffe zurordnen</w:t>
            </w:r>
            <w:r>
              <w:rPr>
                <w:rStyle w:val="SAPEmphasis"/>
              </w:rPr>
              <w:t xml:space="preserve"> abschließen</w:t>
            </w:r>
          </w:p>
        </w:tc>
        <w:tc>
          <w:tcPr>
            <w:tcW w:w="0" w:type="auto"/>
          </w:tcPr>
          <w:p w:rsidR="008316F6" w:rsidRDefault="00DD5B21">
            <w:r>
              <w:t xml:space="preserve">Suchen Sie nach dem Unternehmensstoff </w:t>
            </w:r>
            <w:r>
              <w:rPr>
                <w:rStyle w:val="SAPUserEntry"/>
              </w:rPr>
              <w:t>Poly[imino(1,6-dioxo-1,6-hexanediyl)imino-1,6-hexaned</w:t>
            </w:r>
            <w:r>
              <w:rPr>
                <w:rStyle w:val="SAPUserEntry"/>
              </w:rPr>
              <w:t>iyl]</w:t>
            </w:r>
            <w:r>
              <w:t xml:space="preserve"> mit der CAS-Nummer 32131-17-2, markieren Sie diesen, und bestätigen Sie Ihre Auswahl mit </w:t>
            </w:r>
            <w:r>
              <w:rPr>
                <w:rStyle w:val="SAPScreenElement"/>
              </w:rPr>
              <w:t>OK</w:t>
            </w:r>
            <w:r>
              <w:t>.</w:t>
            </w:r>
          </w:p>
        </w:tc>
        <w:tc>
          <w:tcPr>
            <w:tcW w:w="0" w:type="auto"/>
          </w:tcPr>
          <w:p w:rsidR="008316F6" w:rsidRDefault="00DD5B21">
            <w:r>
              <w:t xml:space="preserve">Der synthetisierte Stoff wird in der Sicht </w:t>
            </w:r>
            <w:r>
              <w:rPr>
                <w:rStyle w:val="SAPScreenElement"/>
              </w:rPr>
              <w:t>Nach Produktion</w:t>
            </w:r>
            <w:r>
              <w:t xml:space="preserve"> im Abschnitt </w:t>
            </w:r>
            <w:r>
              <w:rPr>
                <w:rStyle w:val="SAPScreenElement"/>
              </w:rPr>
              <w:t>Produzierte Stoffe</w:t>
            </w:r>
            <w:r>
              <w:t xml:space="preserve"> hinzugefügt.</w:t>
            </w:r>
          </w:p>
        </w:tc>
        <w:tc>
          <w:tcPr>
            <w:tcW w:w="0" w:type="auto"/>
          </w:tcPr>
          <w:p w:rsidR="00000000" w:rsidRDefault="00DD5B21"/>
        </w:tc>
      </w:tr>
      <w:tr w:rsidR="008316F6" w:rsidTr="00DD5B21">
        <w:tc>
          <w:tcPr>
            <w:tcW w:w="0" w:type="auto"/>
          </w:tcPr>
          <w:p w:rsidR="008316F6" w:rsidRDefault="00DD5B21">
            <w:r>
              <w:t>13</w:t>
            </w:r>
          </w:p>
        </w:tc>
        <w:tc>
          <w:tcPr>
            <w:tcW w:w="0" w:type="auto"/>
          </w:tcPr>
          <w:p w:rsidR="008316F6" w:rsidRDefault="00DD5B21">
            <w:r>
              <w:rPr>
                <w:rStyle w:val="SAPEmphasis"/>
              </w:rPr>
              <w:t>Konzentration des produzierten Stoffes eingeben</w:t>
            </w:r>
          </w:p>
        </w:tc>
        <w:tc>
          <w:tcPr>
            <w:tcW w:w="0" w:type="auto"/>
          </w:tcPr>
          <w:p w:rsidR="008316F6" w:rsidRDefault="00DD5B21">
            <w:r>
              <w:t>G</w:t>
            </w:r>
            <w:r>
              <w:t xml:space="preserve">eben Sie im Abschnitt </w:t>
            </w:r>
            <w:r>
              <w:rPr>
                <w:rStyle w:val="SAPScreenElement"/>
              </w:rPr>
              <w:t>Produzierte Stoffe</w:t>
            </w:r>
            <w:r>
              <w:t xml:space="preserve"> die Konzentration </w:t>
            </w:r>
            <w:r>
              <w:rPr>
                <w:rStyle w:val="SAPUserEntry"/>
              </w:rPr>
              <w:t>99 %</w:t>
            </w:r>
            <w:r>
              <w:t xml:space="preserve"> für den Stoff </w:t>
            </w:r>
            <w:r>
              <w:rPr>
                <w:rStyle w:val="SAPUserEntry"/>
              </w:rPr>
              <w:t>Poly[imino(1,6-dioxo-1,6-hexandiyl)imino-1,6-hexandiyl]</w:t>
            </w:r>
            <w:r>
              <w:t xml:space="preserve"> ein. Wählen Sie anschließend </w:t>
            </w:r>
            <w:r>
              <w:rPr>
                <w:rStyle w:val="SAPScreenElement"/>
              </w:rPr>
              <w:t>Sichern</w:t>
            </w:r>
            <w:r>
              <w:t>.</w:t>
            </w:r>
          </w:p>
        </w:tc>
        <w:tc>
          <w:tcPr>
            <w:tcW w:w="0" w:type="auto"/>
          </w:tcPr>
          <w:p w:rsidR="008316F6" w:rsidRDefault="00DD5B21">
            <w:r>
              <w:t>Die Konzentration des produzierten Stoffs wird gesichert.</w:t>
            </w:r>
          </w:p>
        </w:tc>
        <w:tc>
          <w:tcPr>
            <w:tcW w:w="0" w:type="auto"/>
          </w:tcPr>
          <w:p w:rsidR="00000000" w:rsidRDefault="00DD5B21"/>
        </w:tc>
      </w:tr>
      <w:tr w:rsidR="008316F6" w:rsidTr="00DD5B21">
        <w:tc>
          <w:tcPr>
            <w:tcW w:w="0" w:type="auto"/>
          </w:tcPr>
          <w:p w:rsidR="008316F6" w:rsidRDefault="00DD5B21">
            <w:r>
              <w:t>14</w:t>
            </w:r>
          </w:p>
        </w:tc>
        <w:tc>
          <w:tcPr>
            <w:tcW w:w="0" w:type="auto"/>
          </w:tcPr>
          <w:p w:rsidR="008316F6" w:rsidRDefault="00DD5B21">
            <w:r>
              <w:rPr>
                <w:rStyle w:val="SAPEmphasis"/>
              </w:rPr>
              <w:t xml:space="preserve">Materialbasierte </w:t>
            </w:r>
            <w:r>
              <w:rPr>
                <w:rStyle w:val="SAPEmphasis"/>
              </w:rPr>
              <w:t>Zusammensetzung freigeben</w:t>
            </w:r>
          </w:p>
        </w:tc>
        <w:tc>
          <w:tcPr>
            <w:tcW w:w="0" w:type="auto"/>
          </w:tcPr>
          <w:p w:rsidR="008316F6" w:rsidRDefault="00DD5B21">
            <w:r>
              <w:t xml:space="preserve">Wählen Sie die Drucktaste </w:t>
            </w:r>
            <w:r>
              <w:rPr>
                <w:rStyle w:val="SAPScreenElement"/>
              </w:rPr>
              <w:t>Freigeben</w:t>
            </w:r>
            <w:r>
              <w:t>, um die Zusammensetzung freizugeben.</w:t>
            </w:r>
          </w:p>
        </w:tc>
        <w:tc>
          <w:tcPr>
            <w:tcW w:w="0" w:type="auto"/>
          </w:tcPr>
          <w:p w:rsidR="008316F6" w:rsidRDefault="00DD5B21">
            <w:r>
              <w:t>Die Zusammensetzung wird freigegeben.</w:t>
            </w:r>
          </w:p>
        </w:tc>
        <w:tc>
          <w:tcPr>
            <w:tcW w:w="0" w:type="auto"/>
          </w:tcPr>
          <w:p w:rsidR="00000000" w:rsidRDefault="00DD5B21"/>
        </w:tc>
      </w:tr>
      <w:tr w:rsidR="008316F6" w:rsidTr="00DD5B21">
        <w:tc>
          <w:tcPr>
            <w:tcW w:w="0" w:type="auto"/>
          </w:tcPr>
          <w:p w:rsidR="008316F6" w:rsidRDefault="00DD5B21">
            <w:r>
              <w:t>15</w:t>
            </w:r>
          </w:p>
        </w:tc>
        <w:tc>
          <w:tcPr>
            <w:tcW w:w="0" w:type="auto"/>
          </w:tcPr>
          <w:p w:rsidR="008316F6" w:rsidRDefault="00DD5B21">
            <w:r>
              <w:rPr>
                <w:rStyle w:val="SAPEmphasis"/>
              </w:rPr>
              <w:t>Zurück zu den Compliance-Grunddaten navigieren</w:t>
            </w:r>
          </w:p>
        </w:tc>
        <w:tc>
          <w:tcPr>
            <w:tcW w:w="0" w:type="auto"/>
          </w:tcPr>
          <w:p w:rsidR="008316F6" w:rsidRDefault="00DD5B21">
            <w:r>
              <w:t xml:space="preserve">Wählen Sie die Zurück-Taste Ihres Browsers, um zurück zu </w:t>
            </w:r>
            <w:r>
              <w:rPr>
                <w:rStyle w:val="SAPScreenElement"/>
              </w:rPr>
              <w:t>Unverpackt</w:t>
            </w:r>
            <w:r>
              <w:rPr>
                <w:rStyle w:val="SAPScreenElement"/>
              </w:rPr>
              <w:t>es Produkt</w:t>
            </w:r>
            <w:r>
              <w:t xml:space="preserve"> - </w:t>
            </w:r>
            <w:r>
              <w:rPr>
                <w:rStyle w:val="SAPScreenElement"/>
              </w:rPr>
              <w:t>Compliance-Grunddaten (Cloud)</w:t>
            </w:r>
            <w:r>
              <w:rPr>
                <w:rStyle w:val="SAPMonospace"/>
              </w:rPr>
              <w:t>(F2647)</w:t>
            </w:r>
            <w:r>
              <w:t xml:space="preserve"> zu navigieren.</w:t>
            </w:r>
          </w:p>
        </w:tc>
        <w:tc>
          <w:tcPr>
            <w:tcW w:w="0" w:type="auto"/>
          </w:tcPr>
          <w:p w:rsidR="008316F6" w:rsidRDefault="00DD5B21">
            <w:r>
              <w:t xml:space="preserve">Die App </w:t>
            </w:r>
            <w:r>
              <w:rPr>
                <w:rStyle w:val="SAPScreenElement"/>
              </w:rPr>
              <w:t>Unverpacktes Produkt</w:t>
            </w:r>
            <w:r>
              <w:t xml:space="preserve"> - </w:t>
            </w:r>
            <w:r>
              <w:rPr>
                <w:rStyle w:val="SAPScreenElement"/>
              </w:rPr>
              <w:t>Compliance-Grunddaten (Cloud)</w:t>
            </w:r>
            <w:r>
              <w:rPr>
                <w:rStyle w:val="SAPMonospace"/>
              </w:rPr>
              <w:t>(F2647)</w:t>
            </w:r>
            <w:r>
              <w:t xml:space="preserve"> wird geöffnet.</w:t>
            </w:r>
          </w:p>
        </w:tc>
        <w:tc>
          <w:tcPr>
            <w:tcW w:w="0" w:type="auto"/>
          </w:tcPr>
          <w:p w:rsidR="00000000" w:rsidRDefault="00DD5B21"/>
        </w:tc>
      </w:tr>
      <w:tr w:rsidR="008316F6" w:rsidTr="00DD5B21">
        <w:tc>
          <w:tcPr>
            <w:tcW w:w="0" w:type="auto"/>
          </w:tcPr>
          <w:p w:rsidR="008316F6" w:rsidRDefault="00DD5B21">
            <w:r>
              <w:t>16</w:t>
            </w:r>
          </w:p>
        </w:tc>
        <w:tc>
          <w:tcPr>
            <w:tcW w:w="0" w:type="auto"/>
          </w:tcPr>
          <w:p w:rsidR="008316F6" w:rsidRDefault="00DD5B21">
            <w:r>
              <w:rPr>
                <w:rStyle w:val="SAPEmphasis"/>
              </w:rPr>
              <w:t>Zur analytischen Zusammensetzung navigieren</w:t>
            </w:r>
          </w:p>
        </w:tc>
        <w:tc>
          <w:tcPr>
            <w:tcW w:w="0" w:type="auto"/>
          </w:tcPr>
          <w:p w:rsidR="008316F6" w:rsidRDefault="00DD5B21">
            <w:r>
              <w:t xml:space="preserve">Wählen Sie im Abschnitt </w:t>
            </w:r>
            <w:r>
              <w:rPr>
                <w:rStyle w:val="SAPScreenElement"/>
              </w:rPr>
              <w:t>Zusammensetzungen</w:t>
            </w:r>
            <w:r>
              <w:t xml:space="preserve"> in der Zeile </w:t>
            </w:r>
            <w:r>
              <w:rPr>
                <w:rStyle w:val="SAPScreenElement"/>
              </w:rPr>
              <w:t>Anal</w:t>
            </w:r>
            <w:r>
              <w:rPr>
                <w:rStyle w:val="SAPScreenElement"/>
              </w:rPr>
              <w:t>ytische Zusammensetzung</w:t>
            </w:r>
            <w:r>
              <w:t xml:space="preserve"> und der Spalte </w:t>
            </w:r>
            <w:r>
              <w:rPr>
                <w:rStyle w:val="SAPScreenElement"/>
              </w:rPr>
              <w:t>In Bearbeitung</w:t>
            </w:r>
            <w:r>
              <w:t xml:space="preserve"> die Option </w:t>
            </w:r>
            <w:r>
              <w:rPr>
                <w:rStyle w:val="SAPScreenElement"/>
              </w:rPr>
              <w:t>Details anzeigen</w:t>
            </w:r>
            <w:r>
              <w:t>.</w:t>
            </w:r>
          </w:p>
        </w:tc>
        <w:tc>
          <w:tcPr>
            <w:tcW w:w="0" w:type="auto"/>
          </w:tcPr>
          <w:p w:rsidR="008316F6" w:rsidRDefault="00DD5B21">
            <w:r>
              <w:t xml:space="preserve">Die App </w:t>
            </w:r>
            <w:r>
              <w:rPr>
                <w:rStyle w:val="SAPScreenElement"/>
              </w:rPr>
              <w:t>Unverpacktes Produkt - Analytische Zusammensetzung</w:t>
            </w:r>
            <w:r>
              <w:t xml:space="preserve"> wird geöffnet.</w:t>
            </w:r>
          </w:p>
        </w:tc>
        <w:tc>
          <w:tcPr>
            <w:tcW w:w="0" w:type="auto"/>
          </w:tcPr>
          <w:p w:rsidR="00000000" w:rsidRDefault="00DD5B21"/>
        </w:tc>
      </w:tr>
      <w:tr w:rsidR="008316F6" w:rsidTr="00DD5B21">
        <w:tc>
          <w:tcPr>
            <w:tcW w:w="0" w:type="auto"/>
          </w:tcPr>
          <w:p w:rsidR="008316F6" w:rsidRDefault="00DD5B21">
            <w:r>
              <w:t>17</w:t>
            </w:r>
          </w:p>
        </w:tc>
        <w:tc>
          <w:tcPr>
            <w:tcW w:w="0" w:type="auto"/>
          </w:tcPr>
          <w:p w:rsidR="008316F6" w:rsidRDefault="00DD5B21">
            <w:r>
              <w:rPr>
                <w:rStyle w:val="SAPEmphasis"/>
              </w:rPr>
              <w:t>Analytische Zusammensetzung prüfen und freigeben</w:t>
            </w:r>
          </w:p>
        </w:tc>
        <w:tc>
          <w:tcPr>
            <w:tcW w:w="0" w:type="auto"/>
          </w:tcPr>
          <w:p w:rsidR="008316F6" w:rsidRDefault="00DD5B21">
            <w:r>
              <w:t xml:space="preserve">Wählen Sie in der App </w:t>
            </w:r>
            <w:r>
              <w:rPr>
                <w:rStyle w:val="SAPScreenElement"/>
              </w:rPr>
              <w:t xml:space="preserve">Unverpacktes Produkt - </w:t>
            </w:r>
            <w:r>
              <w:rPr>
                <w:rStyle w:val="SAPScreenElement"/>
              </w:rPr>
              <w:t>Analytische Zusammensetzung</w:t>
            </w:r>
            <w:r>
              <w:t xml:space="preserve"> die Drucktaste </w:t>
            </w:r>
            <w:r>
              <w:rPr>
                <w:rStyle w:val="SAPScreenElement"/>
              </w:rPr>
              <w:t>Freigeben</w:t>
            </w:r>
            <w:r>
              <w:t>.</w:t>
            </w:r>
          </w:p>
        </w:tc>
        <w:tc>
          <w:tcPr>
            <w:tcW w:w="0" w:type="auto"/>
          </w:tcPr>
          <w:p w:rsidR="008316F6" w:rsidRDefault="00DD5B21">
            <w:r>
              <w:t xml:space="preserve">Der Bearbeitungsstatus der Zusammensetzung ändert sich von </w:t>
            </w:r>
            <w:r>
              <w:rPr>
                <w:rStyle w:val="SAPScreenElement"/>
              </w:rPr>
              <w:t>In Bearbeitung</w:t>
            </w:r>
            <w:r>
              <w:t xml:space="preserve"> in </w:t>
            </w:r>
            <w:r>
              <w:rPr>
                <w:rStyle w:val="SAPScreenElement"/>
              </w:rPr>
              <w:t>Freigegeben</w:t>
            </w:r>
            <w:r>
              <w:t xml:space="preserve">. Die Konzentrationen und Stoffe werden an die in der Sicht </w:t>
            </w:r>
            <w:r>
              <w:rPr>
                <w:rStyle w:val="SAPScreenElement"/>
              </w:rPr>
              <w:t>Nach Produktion</w:t>
            </w:r>
            <w:r>
              <w:t xml:space="preserve"> angegebenen Werte angepasst. Prüfen Si</w:t>
            </w:r>
            <w:r>
              <w:t xml:space="preserve">e die folgenden Einträge in der Tabelle </w:t>
            </w:r>
            <w:r>
              <w:rPr>
                <w:rStyle w:val="SAPScreenElement"/>
              </w:rPr>
              <w:t>Analytische Komponenten</w:t>
            </w:r>
            <w:r>
              <w:t>:</w:t>
            </w:r>
          </w:p>
          <w:p w:rsidR="008316F6" w:rsidRDefault="00DD5B21">
            <w:pPr>
              <w:pStyle w:val="listpara1"/>
              <w:numPr>
                <w:ilvl w:val="0"/>
                <w:numId w:val="109"/>
              </w:numPr>
            </w:pPr>
            <w:r>
              <w:rPr>
                <w:rStyle w:val="SAPUserEntry"/>
              </w:rPr>
              <w:t>Diethylphosphatsäure-Aluminiumsalz</w:t>
            </w:r>
            <w:r>
              <w:t xml:space="preserve"> mit einer Konzentration von </w:t>
            </w:r>
            <w:r>
              <w:rPr>
                <w:rStyle w:val="SAPUserEntry"/>
              </w:rPr>
              <w:t>1 %</w:t>
            </w:r>
          </w:p>
          <w:p w:rsidR="008316F6" w:rsidRDefault="00DD5B21">
            <w:pPr>
              <w:pStyle w:val="listpara1"/>
              <w:numPr>
                <w:ilvl w:val="0"/>
                <w:numId w:val="3"/>
              </w:numPr>
            </w:pPr>
            <w:r>
              <w:rPr>
                <w:rStyle w:val="SAPUserEntry"/>
              </w:rPr>
              <w:t>Poly[imino(1,6-dioxo-1,6-hexanediyl)imino-1,6-hexanediyl]</w:t>
            </w:r>
            <w:r>
              <w:t xml:space="preserve"> mit </w:t>
            </w:r>
            <w:r>
              <w:rPr>
                <w:rStyle w:val="SAPUserEntry"/>
              </w:rPr>
              <w:t>99%</w:t>
            </w:r>
            <w:r>
              <w:t>-iger Konzentration</w:t>
            </w:r>
          </w:p>
          <w:p w:rsidR="008316F6" w:rsidRDefault="00DD5B21">
            <w:r>
              <w:t>Für potenzielle nachfolgende Konformitä</w:t>
            </w:r>
            <w:r>
              <w:t>tsprüfungen wird diese freigegebene Zusammensetzung berücksichtigt.</w:t>
            </w:r>
          </w:p>
        </w:tc>
        <w:tc>
          <w:tcPr>
            <w:tcW w:w="0" w:type="auto"/>
          </w:tcPr>
          <w:p w:rsidR="00000000" w:rsidRDefault="00DD5B21"/>
        </w:tc>
      </w:tr>
    </w:tbl>
    <w:p w:rsidR="008316F6" w:rsidRDefault="00DD5B21">
      <w:pPr>
        <w:pStyle w:val="Heading3"/>
      </w:pPr>
      <w:bookmarkStart w:id="52" w:name="unique_18"/>
      <w:bookmarkStart w:id="53" w:name="_Toc52222891"/>
      <w:r>
        <w:t>Gesetzliche Abweichungen und Zusammensetzungen</w:t>
      </w:r>
      <w:bookmarkEnd w:id="52"/>
      <w:bookmarkEnd w:id="53"/>
    </w:p>
    <w:p w:rsidR="008316F6" w:rsidRDefault="00DD5B21">
      <w:pPr>
        <w:pStyle w:val="SAPKeyblockTitle"/>
      </w:pPr>
      <w:r>
        <w:t>Testverwaltung</w:t>
      </w:r>
    </w:p>
    <w:p w:rsidR="008316F6" w:rsidRDefault="00DD5B21">
      <w:r>
        <w:t>Kundenprojekt: Füllen Sie die projektbezogenen Teile aus.</w:t>
      </w:r>
    </w:p>
    <w:p w:rsidR="008316F6" w:rsidRDefault="008316F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Testfall-ID</w:t>
            </w:r>
          </w:p>
        </w:tc>
        <w:tc>
          <w:tcPr>
            <w:tcW w:w="0" w:type="auto"/>
            <w:shd w:val="clear" w:color="auto" w:fill="auto"/>
            <w:tcMar>
              <w:top w:w="29" w:type="dxa"/>
              <w:left w:w="29" w:type="dxa"/>
              <w:bottom w:w="29" w:type="dxa"/>
              <w:right w:w="29" w:type="dxa"/>
            </w:tcMar>
          </w:tcPr>
          <w:p w:rsidR="008316F6" w:rsidRDefault="00DD5B21">
            <w:r>
              <w:t>&lt;X.XX&gt;</w:t>
            </w:r>
          </w:p>
        </w:tc>
        <w:tc>
          <w:tcPr>
            <w:tcW w:w="0" w:type="auto"/>
            <w:shd w:val="clear" w:color="auto" w:fill="auto"/>
            <w:tcMar>
              <w:top w:w="29" w:type="dxa"/>
              <w:left w:w="29" w:type="dxa"/>
              <w:bottom w:w="29" w:type="dxa"/>
              <w:right w:w="29" w:type="dxa"/>
            </w:tcMar>
          </w:tcPr>
          <w:p w:rsidR="008316F6" w:rsidRDefault="00DD5B21">
            <w:r>
              <w:rPr>
                <w:rStyle w:val="SAPEmphasis"/>
              </w:rPr>
              <w:t>Testername</w:t>
            </w:r>
          </w:p>
        </w:tc>
        <w:tc>
          <w:tcPr>
            <w:tcW w:w="0" w:type="auto"/>
            <w:shd w:val="clear" w:color="auto" w:fill="auto"/>
            <w:tcMar>
              <w:top w:w="29" w:type="dxa"/>
              <w:left w:w="29" w:type="dxa"/>
              <w:bottom w:w="29" w:type="dxa"/>
              <w:right w:w="29" w:type="dxa"/>
            </w:tcMar>
          </w:tcPr>
          <w:p w:rsidR="008316F6" w:rsidRDefault="008316F6"/>
        </w:tc>
        <w:tc>
          <w:tcPr>
            <w:tcW w:w="0" w:type="auto"/>
            <w:shd w:val="clear" w:color="auto" w:fill="auto"/>
            <w:tcMar>
              <w:top w:w="29" w:type="dxa"/>
              <w:left w:w="29" w:type="dxa"/>
              <w:bottom w:w="29" w:type="dxa"/>
              <w:right w:w="29" w:type="dxa"/>
            </w:tcMar>
          </w:tcPr>
          <w:p w:rsidR="008316F6" w:rsidRDefault="00DD5B21">
            <w:r>
              <w:rPr>
                <w:rStyle w:val="SAPEmphasis"/>
              </w:rPr>
              <w:t>Testdatum</w:t>
            </w:r>
          </w:p>
        </w:tc>
        <w:tc>
          <w:tcPr>
            <w:tcW w:w="0" w:type="auto"/>
            <w:shd w:val="clear" w:color="auto" w:fill="auto"/>
            <w:tcMar>
              <w:top w:w="29" w:type="dxa"/>
              <w:left w:w="29" w:type="dxa"/>
              <w:bottom w:w="29" w:type="dxa"/>
              <w:right w:w="29" w:type="dxa"/>
            </w:tcMar>
          </w:tcPr>
          <w:p w:rsidR="008316F6" w:rsidRDefault="00DD5B21">
            <w:r>
              <w:rPr>
                <w:rStyle w:val="SAPUserEntry"/>
              </w:rPr>
              <w:t xml:space="preserve">Geben Sie ein Testdatum </w:t>
            </w:r>
            <w:r>
              <w:rPr>
                <w:rStyle w:val="SAPUserEntry"/>
              </w:rPr>
              <w:t>ein.</w:t>
            </w:r>
          </w:p>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t>Benutzerrolle(n)</w:t>
            </w:r>
          </w:p>
        </w:tc>
        <w:tc>
          <w:tcPr>
            <w:tcW w:w="0" w:type="auto"/>
            <w:gridSpan w:val="5"/>
            <w:shd w:val="clear" w:color="auto" w:fill="auto"/>
            <w:tcMar>
              <w:top w:w="29" w:type="dxa"/>
              <w:left w:w="29" w:type="dxa"/>
              <w:bottom w:w="29" w:type="dxa"/>
              <w:right w:w="29" w:type="dxa"/>
            </w:tcMar>
          </w:tcPr>
          <w:p w:rsidR="008316F6" w:rsidRDefault="008316F6"/>
        </w:tc>
      </w:tr>
      <w:tr w:rsidR="008316F6" w:rsidTr="00DD5B2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316F6" w:rsidRDefault="00DD5B21">
            <w:r>
              <w:rPr>
                <w:rStyle w:val="SAPEmphasis"/>
              </w:rPr>
              <w:t>Verantwortungsbereich</w:t>
            </w:r>
          </w:p>
        </w:tc>
        <w:tc>
          <w:tcPr>
            <w:tcW w:w="0" w:type="auto"/>
            <w:gridSpan w:val="3"/>
            <w:shd w:val="clear" w:color="auto" w:fill="auto"/>
            <w:tcMar>
              <w:top w:w="29" w:type="dxa"/>
              <w:left w:w="29" w:type="dxa"/>
              <w:bottom w:w="29" w:type="dxa"/>
              <w:right w:w="29" w:type="dxa"/>
            </w:tcMar>
          </w:tcPr>
          <w:p w:rsidR="008316F6" w:rsidRDefault="00DD5B2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316F6" w:rsidRDefault="00DD5B21">
            <w:r>
              <w:rPr>
                <w:rStyle w:val="SAPEmphasis"/>
              </w:rPr>
              <w:t>Dauer</w:t>
            </w:r>
          </w:p>
        </w:tc>
        <w:tc>
          <w:tcPr>
            <w:tcW w:w="0" w:type="auto"/>
            <w:shd w:val="clear" w:color="auto" w:fill="auto"/>
            <w:tcMar>
              <w:top w:w="29" w:type="dxa"/>
              <w:left w:w="29" w:type="dxa"/>
              <w:bottom w:w="29" w:type="dxa"/>
              <w:right w:w="29" w:type="dxa"/>
            </w:tcMar>
          </w:tcPr>
          <w:p w:rsidR="008316F6" w:rsidRDefault="00DD5B21">
            <w:r>
              <w:rPr>
                <w:rStyle w:val="SAPUserEntry"/>
              </w:rPr>
              <w:t>Geben Sie eine Dauer ein.</w:t>
            </w:r>
          </w:p>
        </w:tc>
      </w:tr>
    </w:tbl>
    <w:p w:rsidR="008316F6" w:rsidRDefault="00DD5B21">
      <w:pPr>
        <w:pStyle w:val="SAPKeyblockTitle"/>
      </w:pPr>
      <w:r>
        <w:t>Zweck</w:t>
      </w:r>
    </w:p>
    <w:p w:rsidR="008316F6" w:rsidRDefault="00DD5B21">
      <w:r>
        <w:t xml:space="preserve">Die Stoffidentitäten einer Mischung können unter unterschiedlichen </w:t>
      </w:r>
      <w:r>
        <w:t>rechtlichen Rahmenbedingungen und in verschiedenen Gesetzesräumen unterschiedlich interpretiert werden. In diesem Schritt passen Sie eine vorhandene materialbasierte Zusammensetzung mit einer dedizierten Zusammensetzung für einen definierten geographischen</w:t>
      </w:r>
      <w:r>
        <w:t xml:space="preserve"> Gesetzesraum an. Mit dieser Vorgehensweise legen Sie eine gesetzliche Zusammensetzung an.</w:t>
      </w:r>
    </w:p>
    <w:p w:rsidR="008316F6" w:rsidRDefault="00DD5B21">
      <w:pPr>
        <w:pStyle w:val="SAPKeyblockTitle"/>
      </w:pPr>
      <w:r>
        <w:t>Vorgehensweise</w:t>
      </w:r>
    </w:p>
    <w:tbl>
      <w:tblPr>
        <w:tblStyle w:val="SAPStandardTable"/>
        <w:tblW w:w="0" w:type="auto"/>
        <w:tblLook w:val="0620" w:firstRow="1" w:lastRow="0" w:firstColumn="0" w:lastColumn="0" w:noHBand="1" w:noVBand="1"/>
      </w:tblPr>
      <w:tblGrid>
        <w:gridCol w:w="1335"/>
        <w:gridCol w:w="2022"/>
        <w:gridCol w:w="3766"/>
        <w:gridCol w:w="5012"/>
        <w:gridCol w:w="2036"/>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rPr>
                <w:rStyle w:val="SAPEmphasis"/>
              </w:rPr>
              <w:t>Testschrittnummer</w:t>
            </w:r>
          </w:p>
        </w:tc>
        <w:tc>
          <w:tcPr>
            <w:tcW w:w="0" w:type="auto"/>
          </w:tcPr>
          <w:p w:rsidR="008316F6" w:rsidRDefault="00DD5B21">
            <w:pPr>
              <w:pStyle w:val="SAPTableHeader"/>
            </w:pPr>
            <w:r>
              <w:rPr>
                <w:rStyle w:val="SAPEmphasis"/>
              </w:rPr>
              <w:t>Bezeichnung des Testschritts</w:t>
            </w:r>
          </w:p>
        </w:tc>
        <w:tc>
          <w:tcPr>
            <w:tcW w:w="0" w:type="auto"/>
          </w:tcPr>
          <w:p w:rsidR="008316F6" w:rsidRDefault="00DD5B21">
            <w:pPr>
              <w:pStyle w:val="SAPTableHeader"/>
            </w:pPr>
            <w:r>
              <w:rPr>
                <w:rStyle w:val="SAPEmphasis"/>
              </w:rPr>
              <w:t>Anweisung</w:t>
            </w:r>
          </w:p>
        </w:tc>
        <w:tc>
          <w:tcPr>
            <w:tcW w:w="0" w:type="auto"/>
          </w:tcPr>
          <w:p w:rsidR="008316F6" w:rsidRDefault="00DD5B21">
            <w:pPr>
              <w:pStyle w:val="SAPTableHeader"/>
            </w:pPr>
            <w:r>
              <w:rPr>
                <w:rStyle w:val="SAPEmphasis"/>
              </w:rPr>
              <w:t>Erwartetes Ergebnis</w:t>
            </w:r>
          </w:p>
        </w:tc>
        <w:tc>
          <w:tcPr>
            <w:tcW w:w="0" w:type="auto"/>
          </w:tcPr>
          <w:p w:rsidR="008316F6" w:rsidRDefault="00DD5B21">
            <w:pPr>
              <w:pStyle w:val="SAPTableHeader"/>
            </w:pPr>
            <w:r>
              <w:rPr>
                <w:rStyle w:val="SAPEmphasis"/>
              </w:rPr>
              <w:t>Bestanden/Nicht bestanden/Anmerkung</w:t>
            </w:r>
          </w:p>
        </w:tc>
      </w:tr>
      <w:tr w:rsidR="008316F6" w:rsidTr="00DD5B21">
        <w:tc>
          <w:tcPr>
            <w:tcW w:w="0" w:type="auto"/>
          </w:tcPr>
          <w:p w:rsidR="008316F6" w:rsidRDefault="00DD5B21">
            <w:r>
              <w:t>1</w:t>
            </w:r>
          </w:p>
        </w:tc>
        <w:tc>
          <w:tcPr>
            <w:tcW w:w="0" w:type="auto"/>
          </w:tcPr>
          <w:p w:rsidR="008316F6" w:rsidRDefault="00DD5B21">
            <w:r>
              <w:rPr>
                <w:rStyle w:val="SAPEmphasis"/>
              </w:rPr>
              <w:t>Anmelden</w:t>
            </w:r>
          </w:p>
        </w:tc>
        <w:tc>
          <w:tcPr>
            <w:tcW w:w="0" w:type="auto"/>
          </w:tcPr>
          <w:p w:rsidR="008316F6" w:rsidRDefault="00DD5B21">
            <w:r>
              <w:t xml:space="preserve">Melden Sie sich am SAP </w:t>
            </w:r>
            <w:r>
              <w:t>Fiori Launchpad als Produktverantwortlicher - Produkt-Compliance an.</w:t>
            </w:r>
          </w:p>
        </w:tc>
        <w:tc>
          <w:tcPr>
            <w:tcW w:w="0" w:type="auto"/>
          </w:tcPr>
          <w:p w:rsidR="008316F6" w:rsidRDefault="00DD5B21">
            <w:r>
              <w:t>Das SAP Fiori Launchpad wird mit den Abschnitten und Kacheln für die Rolle Produktverantwortlicher - Produkt-Compliance angezeigt.</w:t>
            </w:r>
          </w:p>
        </w:tc>
        <w:tc>
          <w:tcPr>
            <w:tcW w:w="0" w:type="auto"/>
          </w:tcPr>
          <w:p w:rsidR="00000000" w:rsidRDefault="00DD5B21"/>
        </w:tc>
      </w:tr>
      <w:tr w:rsidR="008316F6" w:rsidTr="00DD5B21">
        <w:tc>
          <w:tcPr>
            <w:tcW w:w="0" w:type="auto"/>
          </w:tcPr>
          <w:p w:rsidR="008316F6" w:rsidRDefault="00DD5B21">
            <w:r>
              <w:t>2</w:t>
            </w:r>
          </w:p>
        </w:tc>
        <w:tc>
          <w:tcPr>
            <w:tcW w:w="0" w:type="auto"/>
          </w:tcPr>
          <w:p w:rsidR="008316F6" w:rsidRDefault="00DD5B21">
            <w:r>
              <w:rPr>
                <w:rStyle w:val="SAPEmphasis"/>
              </w:rPr>
              <w:t>App aufrufen</w:t>
            </w:r>
          </w:p>
        </w:tc>
        <w:tc>
          <w:tcPr>
            <w:tcW w:w="0" w:type="auto"/>
          </w:tcPr>
          <w:p w:rsidR="008316F6" w:rsidRDefault="00DD5B21">
            <w:r>
              <w:t xml:space="preserve">Wählen Sie die Kachel </w:t>
            </w:r>
            <w:r>
              <w:rPr>
                <w:rStyle w:val="SAPScreenElement"/>
              </w:rPr>
              <w:t>Compliance-Grundd</w:t>
            </w:r>
            <w:r>
              <w:rPr>
                <w:rStyle w:val="SAPScreenElement"/>
              </w:rPr>
              <w:t>aten verwalten</w:t>
            </w:r>
            <w:r>
              <w:t xml:space="preserve"> - </w:t>
            </w:r>
            <w:r>
              <w:rPr>
                <w:rStyle w:val="SAPScreenElement"/>
              </w:rPr>
              <w:t>Unverpackte Produkte</w:t>
            </w:r>
            <w:r>
              <w:rPr>
                <w:rStyle w:val="SAPMonospace"/>
              </w:rPr>
              <w:t>(F2641)</w:t>
            </w:r>
            <w:r>
              <w:t>.</w:t>
            </w:r>
          </w:p>
        </w:tc>
        <w:tc>
          <w:tcPr>
            <w:tcW w:w="0" w:type="auto"/>
          </w:tcPr>
          <w:p w:rsidR="008316F6" w:rsidRDefault="00DD5B21">
            <w:r>
              <w:t xml:space="preserve">Das Bild </w:t>
            </w:r>
            <w:r>
              <w:rPr>
                <w:rStyle w:val="SAPScreenElement"/>
              </w:rPr>
              <w:t>Compliance-Grunddaten verwalten - Unverpackte Produkte</w:t>
            </w:r>
            <w:r>
              <w:t xml:space="preserve"> wird angezeigt.</w:t>
            </w:r>
          </w:p>
        </w:tc>
        <w:tc>
          <w:tcPr>
            <w:tcW w:w="0" w:type="auto"/>
          </w:tcPr>
          <w:p w:rsidR="00000000" w:rsidRDefault="00DD5B21"/>
        </w:tc>
      </w:tr>
      <w:tr w:rsidR="008316F6" w:rsidTr="00DD5B21">
        <w:tc>
          <w:tcPr>
            <w:tcW w:w="0" w:type="auto"/>
          </w:tcPr>
          <w:p w:rsidR="008316F6" w:rsidRDefault="00DD5B21">
            <w:r>
              <w:t>3</w:t>
            </w:r>
          </w:p>
        </w:tc>
        <w:tc>
          <w:tcPr>
            <w:tcW w:w="0" w:type="auto"/>
          </w:tcPr>
          <w:p w:rsidR="008316F6" w:rsidRDefault="00DD5B21">
            <w:r>
              <w:rPr>
                <w:rStyle w:val="SAPEmphasis"/>
              </w:rPr>
              <w:t>Unverpacktes Produkt suchen</w:t>
            </w:r>
          </w:p>
        </w:tc>
        <w:tc>
          <w:tcPr>
            <w:tcW w:w="0" w:type="auto"/>
          </w:tcPr>
          <w:p w:rsidR="008316F6" w:rsidRDefault="00DD5B21">
            <w:r>
              <w:t xml:space="preserve">Expandieren Sie den Kopf der Liste der unverpackten Produkte, indem Sie </w:t>
            </w:r>
            <w:r>
              <w:rPr>
                <w:noProof/>
              </w:rPr>
              <w:drawing>
                <wp:inline distT="0" distB="0" distL="0" distR="0">
                  <wp:extent cx="161925" cy="1047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61925" cy="104775"/>
                          </a:xfrm>
                          <a:prstGeom prst="rect">
                            <a:avLst/>
                          </a:prstGeom>
                        </pic:spPr>
                      </pic:pic>
                    </a:graphicData>
                  </a:graphic>
                </wp:inline>
              </w:drawing>
            </w:r>
            <w:r>
              <w:rPr>
                <w:rStyle w:val="SAPScreenElement"/>
              </w:rPr>
              <w:t>Kopf ausklappen</w:t>
            </w:r>
            <w:r>
              <w:t xml:space="preserve"> wählen.</w:t>
            </w:r>
          </w:p>
          <w:p w:rsidR="008316F6" w:rsidRDefault="00DD5B21">
            <w:r>
              <w:t xml:space="preserve">Geben Sie im Feld </w:t>
            </w:r>
            <w:r>
              <w:rPr>
                <w:rStyle w:val="SAPScreenElement"/>
              </w:rPr>
              <w:t>Suchen</w:t>
            </w:r>
            <w:r>
              <w:t xml:space="preserve"> den Produktnamen </w:t>
            </w:r>
            <w:r>
              <w:rPr>
                <w:rStyle w:val="SAPUserEntry"/>
              </w:rPr>
              <w:t>Vermarktbarkeit UPC60</w:t>
            </w:r>
            <w:r>
              <w:t xml:space="preserve"> ein.</w:t>
            </w:r>
          </w:p>
        </w:tc>
        <w:tc>
          <w:tcPr>
            <w:tcW w:w="0" w:type="auto"/>
          </w:tcPr>
          <w:p w:rsidR="008316F6" w:rsidRDefault="00DD5B21">
            <w:r>
              <w:t xml:space="preserve">Die Liste wird gefiltert, und der Eintrag </w:t>
            </w:r>
            <w:r>
              <w:rPr>
                <w:rStyle w:val="SAPUserEntry"/>
              </w:rPr>
              <w:t>Vermarktbarkeit UPC60</w:t>
            </w:r>
            <w:r>
              <w:t xml:space="preserve"> für das unverpackte Produkt wird angezeigt.</w:t>
            </w:r>
          </w:p>
        </w:tc>
        <w:tc>
          <w:tcPr>
            <w:tcW w:w="0" w:type="auto"/>
          </w:tcPr>
          <w:p w:rsidR="00000000" w:rsidRDefault="00DD5B21"/>
        </w:tc>
      </w:tr>
      <w:tr w:rsidR="008316F6" w:rsidTr="00DD5B21">
        <w:tc>
          <w:tcPr>
            <w:tcW w:w="0" w:type="auto"/>
          </w:tcPr>
          <w:p w:rsidR="008316F6" w:rsidRDefault="00DD5B21">
            <w:r>
              <w:t>4</w:t>
            </w:r>
          </w:p>
        </w:tc>
        <w:tc>
          <w:tcPr>
            <w:tcW w:w="0" w:type="auto"/>
          </w:tcPr>
          <w:p w:rsidR="008316F6" w:rsidRDefault="00DD5B21">
            <w:r>
              <w:rPr>
                <w:rStyle w:val="SAPEmphasis"/>
              </w:rPr>
              <w:t>Zu den Compliance-Grunddaten navigieren</w:t>
            </w:r>
          </w:p>
        </w:tc>
        <w:tc>
          <w:tcPr>
            <w:tcW w:w="0" w:type="auto"/>
          </w:tcPr>
          <w:p w:rsidR="008316F6" w:rsidRDefault="00DD5B21">
            <w:r>
              <w:t xml:space="preserve">Markieren Sie die Zeile </w:t>
            </w:r>
            <w:r>
              <w:t xml:space="preserve">für das unverpackte Produkt </w:t>
            </w:r>
            <w:r>
              <w:rPr>
                <w:rStyle w:val="SAPUserEntry"/>
              </w:rPr>
              <w:t>Vermarktbarkeit UPC60</w:t>
            </w:r>
            <w:r>
              <w:t>.</w:t>
            </w:r>
          </w:p>
        </w:tc>
        <w:tc>
          <w:tcPr>
            <w:tcW w:w="0" w:type="auto"/>
          </w:tcPr>
          <w:p w:rsidR="008316F6" w:rsidRDefault="00DD5B21">
            <w:r>
              <w:t xml:space="preserve">Das Bild </w:t>
            </w:r>
            <w:r>
              <w:rPr>
                <w:rStyle w:val="SAPScreenElement"/>
              </w:rPr>
              <w:t>Unverpacktes Produkt - Compliance-Grunddaten</w:t>
            </w:r>
            <w:r>
              <w:t xml:space="preserve"> wird im Anzeigemodus geöffnet.</w:t>
            </w:r>
          </w:p>
        </w:tc>
        <w:tc>
          <w:tcPr>
            <w:tcW w:w="0" w:type="auto"/>
          </w:tcPr>
          <w:p w:rsidR="00000000" w:rsidRDefault="00DD5B21"/>
        </w:tc>
      </w:tr>
      <w:tr w:rsidR="008316F6" w:rsidTr="00DD5B21">
        <w:tc>
          <w:tcPr>
            <w:tcW w:w="0" w:type="auto"/>
          </w:tcPr>
          <w:p w:rsidR="008316F6" w:rsidRDefault="00DD5B21">
            <w:r>
              <w:t>5</w:t>
            </w:r>
          </w:p>
        </w:tc>
        <w:tc>
          <w:tcPr>
            <w:tcW w:w="0" w:type="auto"/>
          </w:tcPr>
          <w:p w:rsidR="008316F6" w:rsidRDefault="00DD5B21">
            <w:r>
              <w:rPr>
                <w:rStyle w:val="SAPEmphasis"/>
              </w:rPr>
              <w:t>Zu materialbasierten Zusammensetzungen navigieren</w:t>
            </w:r>
          </w:p>
        </w:tc>
        <w:tc>
          <w:tcPr>
            <w:tcW w:w="0" w:type="auto"/>
          </w:tcPr>
          <w:p w:rsidR="008316F6" w:rsidRDefault="00DD5B21">
            <w:r>
              <w:t xml:space="preserve">Wählen Sie im Abschnitt </w:t>
            </w:r>
            <w:r>
              <w:rPr>
                <w:rStyle w:val="SAPScreenElement"/>
              </w:rPr>
              <w:t>Zusammensetzungen</w:t>
            </w:r>
            <w:r>
              <w:t xml:space="preserve"> in der Zeile </w:t>
            </w:r>
            <w:r>
              <w:rPr>
                <w:rStyle w:val="SAPScreenElement"/>
              </w:rPr>
              <w:t>Materialba</w:t>
            </w:r>
            <w:r>
              <w:rPr>
                <w:rStyle w:val="SAPScreenElement"/>
              </w:rPr>
              <w:t>sierte Zusammensetzung</w:t>
            </w:r>
            <w:r>
              <w:t xml:space="preserve"> und der Spalte </w:t>
            </w:r>
            <w:r>
              <w:rPr>
                <w:rStyle w:val="SAPScreenElement"/>
              </w:rPr>
              <w:t>Freigegeben</w:t>
            </w:r>
            <w:r>
              <w:t xml:space="preserve"> die Option </w:t>
            </w:r>
            <w:r>
              <w:rPr>
                <w:rStyle w:val="SAPScreenElement"/>
              </w:rPr>
              <w:t>Details anzeigen</w:t>
            </w:r>
            <w:r>
              <w:t>.</w:t>
            </w:r>
          </w:p>
        </w:tc>
        <w:tc>
          <w:tcPr>
            <w:tcW w:w="0" w:type="auto"/>
          </w:tcPr>
          <w:p w:rsidR="008316F6" w:rsidRDefault="00DD5B21">
            <w:r>
              <w:t xml:space="preserve">Das Bild </w:t>
            </w:r>
            <w:r>
              <w:rPr>
                <w:rStyle w:val="SAPScreenElement"/>
              </w:rPr>
              <w:t>Unverpacktes Produkt - Materialbasierte Zusammensetzung</w:t>
            </w:r>
            <w:r>
              <w:t xml:space="preserve"> wird geöffnet, und die Registerkarte </w:t>
            </w:r>
            <w:r>
              <w:rPr>
                <w:rStyle w:val="SAPScreenElement"/>
              </w:rPr>
              <w:t>Vor Produktion</w:t>
            </w:r>
            <w:r>
              <w:t xml:space="preserve"> wird angezeigt.</w:t>
            </w:r>
          </w:p>
        </w:tc>
        <w:tc>
          <w:tcPr>
            <w:tcW w:w="0" w:type="auto"/>
          </w:tcPr>
          <w:p w:rsidR="00000000" w:rsidRDefault="00DD5B21"/>
        </w:tc>
      </w:tr>
      <w:tr w:rsidR="008316F6" w:rsidTr="00DD5B21">
        <w:tc>
          <w:tcPr>
            <w:tcW w:w="0" w:type="auto"/>
          </w:tcPr>
          <w:p w:rsidR="008316F6" w:rsidRDefault="00DD5B21">
            <w:r>
              <w:t>6</w:t>
            </w:r>
          </w:p>
        </w:tc>
        <w:tc>
          <w:tcPr>
            <w:tcW w:w="0" w:type="auto"/>
          </w:tcPr>
          <w:p w:rsidR="008316F6" w:rsidRDefault="00DD5B21">
            <w:r>
              <w:rPr>
                <w:rStyle w:val="SAPEmphasis"/>
              </w:rPr>
              <w:t>Neue Version anlegen</w:t>
            </w:r>
          </w:p>
        </w:tc>
        <w:tc>
          <w:tcPr>
            <w:tcW w:w="0" w:type="auto"/>
          </w:tcPr>
          <w:p w:rsidR="008316F6" w:rsidRDefault="00DD5B21">
            <w:r>
              <w:t xml:space="preserve">Wählen Sie auf dem </w:t>
            </w:r>
            <w:r>
              <w:t xml:space="preserve">Bild </w:t>
            </w:r>
            <w:r>
              <w:rPr>
                <w:rStyle w:val="SAPScreenElement"/>
              </w:rPr>
              <w:t>Unverpacktes Produkt - Materialbasierte Zusammensetzung</w:t>
            </w:r>
            <w:r>
              <w:t xml:space="preserve"> die Option </w:t>
            </w:r>
            <w:r>
              <w:rPr>
                <w:rStyle w:val="SAPScreenElement"/>
              </w:rPr>
              <w:t>Neue Version anlegen</w:t>
            </w:r>
            <w:r>
              <w:t>.</w:t>
            </w:r>
          </w:p>
        </w:tc>
        <w:tc>
          <w:tcPr>
            <w:tcW w:w="0" w:type="auto"/>
          </w:tcPr>
          <w:p w:rsidR="008316F6" w:rsidRDefault="00DD5B21">
            <w:r>
              <w:t xml:space="preserve">Das Bild </w:t>
            </w:r>
            <w:r>
              <w:rPr>
                <w:rStyle w:val="SAPScreenElement"/>
              </w:rPr>
              <w:t>Unverpacktes Produkt - Materialbasierte Zusammensetzung</w:t>
            </w:r>
            <w:r>
              <w:t xml:space="preserve"> wird im Bearbeitungsmodus geöffnet.</w:t>
            </w:r>
          </w:p>
        </w:tc>
        <w:tc>
          <w:tcPr>
            <w:tcW w:w="0" w:type="auto"/>
          </w:tcPr>
          <w:p w:rsidR="008316F6" w:rsidRDefault="008316F6"/>
        </w:tc>
      </w:tr>
      <w:tr w:rsidR="008316F6" w:rsidTr="00DD5B21">
        <w:tc>
          <w:tcPr>
            <w:tcW w:w="0" w:type="auto"/>
          </w:tcPr>
          <w:p w:rsidR="008316F6" w:rsidRDefault="00DD5B21">
            <w:r>
              <w:t>7</w:t>
            </w:r>
          </w:p>
        </w:tc>
        <w:tc>
          <w:tcPr>
            <w:tcW w:w="0" w:type="auto"/>
          </w:tcPr>
          <w:p w:rsidR="008316F6" w:rsidRDefault="00DD5B21">
            <w:r>
              <w:rPr>
                <w:rStyle w:val="SAPEmphasis"/>
              </w:rPr>
              <w:t>Neue Version anlegen – Bearbeitungsmodus</w:t>
            </w:r>
          </w:p>
        </w:tc>
        <w:tc>
          <w:tcPr>
            <w:tcW w:w="0" w:type="auto"/>
          </w:tcPr>
          <w:p w:rsidR="008316F6" w:rsidRDefault="00DD5B21">
            <w:r>
              <w:t>Wählen Sie auf d</w:t>
            </w:r>
            <w:r>
              <w:t xml:space="preserve">em Bild </w:t>
            </w:r>
            <w:r>
              <w:rPr>
                <w:rStyle w:val="SAPScreenElement"/>
              </w:rPr>
              <w:t>Unverpacktes Produkt - Materialbasierte Zusammensetzung</w:t>
            </w:r>
            <w:r>
              <w:t xml:space="preserve"> die Option </w:t>
            </w:r>
            <w:r>
              <w:rPr>
                <w:rStyle w:val="SAPScreenElement"/>
              </w:rPr>
              <w:t>Bearbeiten</w:t>
            </w:r>
            <w:r>
              <w:t>.</w:t>
            </w:r>
          </w:p>
        </w:tc>
        <w:tc>
          <w:tcPr>
            <w:tcW w:w="0" w:type="auto"/>
          </w:tcPr>
          <w:p w:rsidR="008316F6" w:rsidRDefault="00DD5B21">
            <w:r>
              <w:t xml:space="preserve">Das Bild </w:t>
            </w:r>
            <w:r>
              <w:rPr>
                <w:rStyle w:val="SAPScreenElement"/>
              </w:rPr>
              <w:t>Unverpacktes Produkt - Materialbasierte Zusammensetzung</w:t>
            </w:r>
            <w:r>
              <w:t xml:space="preserve"> wechselt in den Bearbeitungsmodus.</w:t>
            </w:r>
          </w:p>
        </w:tc>
        <w:tc>
          <w:tcPr>
            <w:tcW w:w="0" w:type="auto"/>
          </w:tcPr>
          <w:p w:rsidR="008316F6" w:rsidRDefault="008316F6"/>
        </w:tc>
      </w:tr>
      <w:tr w:rsidR="008316F6" w:rsidTr="00DD5B21">
        <w:tc>
          <w:tcPr>
            <w:tcW w:w="0" w:type="auto"/>
          </w:tcPr>
          <w:p w:rsidR="008316F6" w:rsidRDefault="00DD5B21">
            <w:r>
              <w:t>8</w:t>
            </w:r>
          </w:p>
        </w:tc>
        <w:tc>
          <w:tcPr>
            <w:tcW w:w="0" w:type="auto"/>
          </w:tcPr>
          <w:p w:rsidR="008316F6" w:rsidRDefault="00DD5B21">
            <w:r>
              <w:rPr>
                <w:rStyle w:val="SAPEmphasis"/>
              </w:rPr>
              <w:t xml:space="preserve">Zur Registerkarte </w:t>
            </w:r>
            <w:r>
              <w:rPr>
                <w:rStyle w:val="SAPScreenElement"/>
              </w:rPr>
              <w:t>Gesetzliche Abweichungen</w:t>
            </w:r>
            <w:r>
              <w:rPr>
                <w:rStyle w:val="SAPEmphasis"/>
              </w:rPr>
              <w:t xml:space="preserve"> navigieren</w:t>
            </w:r>
          </w:p>
        </w:tc>
        <w:tc>
          <w:tcPr>
            <w:tcW w:w="0" w:type="auto"/>
          </w:tcPr>
          <w:p w:rsidR="008316F6" w:rsidRDefault="00DD5B21">
            <w:r>
              <w:t xml:space="preserve">Wählen Sie die Registerkarte </w:t>
            </w:r>
            <w:r>
              <w:rPr>
                <w:rStyle w:val="SAPScreenElement"/>
              </w:rPr>
              <w:t>Gesetzliche Abweichungen</w:t>
            </w:r>
            <w:r>
              <w:t>.</w:t>
            </w:r>
          </w:p>
        </w:tc>
        <w:tc>
          <w:tcPr>
            <w:tcW w:w="0" w:type="auto"/>
          </w:tcPr>
          <w:p w:rsidR="008316F6" w:rsidRDefault="00DD5B21">
            <w:r>
              <w:t xml:space="preserve">Die Registerkarte </w:t>
            </w:r>
            <w:r>
              <w:rPr>
                <w:rStyle w:val="SAPScreenElement"/>
              </w:rPr>
              <w:t>Gesetzliche Abweichungen</w:t>
            </w:r>
            <w:r>
              <w:t xml:space="preserve"> wird geöffnet.</w:t>
            </w:r>
          </w:p>
        </w:tc>
        <w:tc>
          <w:tcPr>
            <w:tcW w:w="0" w:type="auto"/>
          </w:tcPr>
          <w:p w:rsidR="008316F6" w:rsidRDefault="008316F6"/>
        </w:tc>
      </w:tr>
      <w:tr w:rsidR="008316F6" w:rsidTr="00DD5B21">
        <w:tc>
          <w:tcPr>
            <w:tcW w:w="0" w:type="auto"/>
          </w:tcPr>
          <w:p w:rsidR="008316F6" w:rsidRDefault="00DD5B21">
            <w:r>
              <w:t>9</w:t>
            </w:r>
          </w:p>
        </w:tc>
        <w:tc>
          <w:tcPr>
            <w:tcW w:w="0" w:type="auto"/>
          </w:tcPr>
          <w:p w:rsidR="008316F6" w:rsidRDefault="00DD5B21">
            <w:r>
              <w:rPr>
                <w:rStyle w:val="SAPEmphasis"/>
              </w:rPr>
              <w:t>Gesetzliche Abweichung anlegen</w:t>
            </w:r>
          </w:p>
        </w:tc>
        <w:tc>
          <w:tcPr>
            <w:tcW w:w="0" w:type="auto"/>
          </w:tcPr>
          <w:p w:rsidR="008316F6" w:rsidRDefault="00DD5B21">
            <w:r>
              <w:t xml:space="preserve">Wählen Sie im </w:t>
            </w:r>
            <w:r>
              <w:t xml:space="preserve">Abschnitt </w:t>
            </w:r>
            <w:r>
              <w:rPr>
                <w:rStyle w:val="SAPScreenElement"/>
              </w:rPr>
              <w:t>Gesetzliche Abweichungen</w:t>
            </w:r>
            <w:r>
              <w:t xml:space="preserve"> die Option </w:t>
            </w:r>
            <w:r>
              <w:rPr>
                <w:rStyle w:val="SAPScreenElement"/>
              </w:rPr>
              <w:t>Anlegen</w:t>
            </w:r>
            <w:r>
              <w:t>.</w:t>
            </w:r>
          </w:p>
        </w:tc>
        <w:tc>
          <w:tcPr>
            <w:tcW w:w="0" w:type="auto"/>
          </w:tcPr>
          <w:p w:rsidR="008316F6" w:rsidRDefault="00DD5B21">
            <w:r>
              <w:t xml:space="preserve">Das Dialogfenster </w:t>
            </w:r>
            <w:r>
              <w:rPr>
                <w:rStyle w:val="SAPScreenElement"/>
              </w:rPr>
              <w:t>Abweichung anlegen</w:t>
            </w:r>
            <w:r>
              <w:t xml:space="preserve"> wird geöffnet.</w:t>
            </w:r>
          </w:p>
        </w:tc>
        <w:tc>
          <w:tcPr>
            <w:tcW w:w="0" w:type="auto"/>
          </w:tcPr>
          <w:p w:rsidR="008316F6" w:rsidRDefault="008316F6"/>
        </w:tc>
      </w:tr>
      <w:tr w:rsidR="008316F6" w:rsidTr="00DD5B21">
        <w:tc>
          <w:tcPr>
            <w:tcW w:w="0" w:type="auto"/>
          </w:tcPr>
          <w:p w:rsidR="008316F6" w:rsidRDefault="00DD5B21">
            <w:r>
              <w:t>10</w:t>
            </w:r>
          </w:p>
        </w:tc>
        <w:tc>
          <w:tcPr>
            <w:tcW w:w="0" w:type="auto"/>
          </w:tcPr>
          <w:p w:rsidR="008316F6" w:rsidRDefault="00DD5B21">
            <w:r>
              <w:rPr>
                <w:rStyle w:val="SAPUserEntry"/>
              </w:rPr>
              <w:t>Europäische Union</w:t>
            </w:r>
            <w:r>
              <w:rPr>
                <w:rStyle w:val="SAPEmphasis"/>
              </w:rPr>
              <w:t xml:space="preserve"> auswählen</w:t>
            </w:r>
          </w:p>
        </w:tc>
        <w:tc>
          <w:tcPr>
            <w:tcW w:w="0" w:type="auto"/>
          </w:tcPr>
          <w:p w:rsidR="008316F6" w:rsidRDefault="00DD5B21">
            <w:r>
              <w:t xml:space="preserve">Wählen Sie im Dialogfenster </w:t>
            </w:r>
            <w:r>
              <w:rPr>
                <w:rStyle w:val="SAPUserEntry"/>
              </w:rPr>
              <w:t>Europäische Union</w:t>
            </w:r>
            <w:r>
              <w:t>.</w:t>
            </w:r>
          </w:p>
        </w:tc>
        <w:tc>
          <w:tcPr>
            <w:tcW w:w="0" w:type="auto"/>
          </w:tcPr>
          <w:p w:rsidR="008316F6" w:rsidRDefault="00DD5B21">
            <w:r>
              <w:rPr>
                <w:rStyle w:val="SAPUserEntry"/>
              </w:rPr>
              <w:t>Europäische Union</w:t>
            </w:r>
            <w:r>
              <w:t xml:space="preserve"> wird als gesetzliche Abweichung hinzugefügt.</w:t>
            </w:r>
          </w:p>
        </w:tc>
        <w:tc>
          <w:tcPr>
            <w:tcW w:w="0" w:type="auto"/>
          </w:tcPr>
          <w:p w:rsidR="008316F6" w:rsidRDefault="008316F6"/>
        </w:tc>
      </w:tr>
      <w:tr w:rsidR="008316F6" w:rsidTr="00DD5B21">
        <w:tc>
          <w:tcPr>
            <w:tcW w:w="0" w:type="auto"/>
          </w:tcPr>
          <w:p w:rsidR="008316F6" w:rsidRDefault="00DD5B21">
            <w:r>
              <w:t>11</w:t>
            </w:r>
          </w:p>
        </w:tc>
        <w:tc>
          <w:tcPr>
            <w:tcW w:w="0" w:type="auto"/>
          </w:tcPr>
          <w:p w:rsidR="008316F6" w:rsidRDefault="00DD5B21">
            <w:r>
              <w:rPr>
                <w:rStyle w:val="SAPEmphasis"/>
              </w:rPr>
              <w:t>Zusammensetzung für gesetzliche Abweichung ändern</w:t>
            </w:r>
          </w:p>
        </w:tc>
        <w:tc>
          <w:tcPr>
            <w:tcW w:w="0" w:type="auto"/>
          </w:tcPr>
          <w:p w:rsidR="008316F6" w:rsidRDefault="00DD5B21">
            <w:r>
              <w:t xml:space="preserve">Wählen Sie die Zeile für die </w:t>
            </w:r>
            <w:r>
              <w:rPr>
                <w:rStyle w:val="SAPUserEntry"/>
              </w:rPr>
              <w:t>Europäische Union</w:t>
            </w:r>
            <w:r>
              <w:t xml:space="preserve"> aus.</w:t>
            </w:r>
          </w:p>
        </w:tc>
        <w:tc>
          <w:tcPr>
            <w:tcW w:w="0" w:type="auto"/>
          </w:tcPr>
          <w:p w:rsidR="008316F6" w:rsidRDefault="00DD5B21">
            <w:r>
              <w:t xml:space="preserve">Das Bild </w:t>
            </w:r>
            <w:r>
              <w:rPr>
                <w:rStyle w:val="SAPScreenElement"/>
              </w:rPr>
              <w:t>Materialbasierte Zusammensetzung - Gesetzliche Abweichung - Europäische Union</w:t>
            </w:r>
            <w:r>
              <w:t xml:space="preserve"> wird geöffnet.</w:t>
            </w:r>
          </w:p>
        </w:tc>
        <w:tc>
          <w:tcPr>
            <w:tcW w:w="0" w:type="auto"/>
          </w:tcPr>
          <w:p w:rsidR="008316F6" w:rsidRDefault="008316F6"/>
        </w:tc>
      </w:tr>
      <w:tr w:rsidR="008316F6" w:rsidTr="00DD5B21">
        <w:tc>
          <w:tcPr>
            <w:tcW w:w="0" w:type="auto"/>
          </w:tcPr>
          <w:p w:rsidR="008316F6" w:rsidRDefault="00DD5B21">
            <w:r>
              <w:t>12</w:t>
            </w:r>
          </w:p>
        </w:tc>
        <w:tc>
          <w:tcPr>
            <w:tcW w:w="0" w:type="auto"/>
          </w:tcPr>
          <w:p w:rsidR="008316F6" w:rsidRDefault="00DD5B21">
            <w:r>
              <w:rPr>
                <w:rStyle w:val="SAPEmphasis"/>
              </w:rPr>
              <w:t>Zu ersetzenden Stoff auswählen</w:t>
            </w:r>
          </w:p>
        </w:tc>
        <w:tc>
          <w:tcPr>
            <w:tcW w:w="0" w:type="auto"/>
          </w:tcPr>
          <w:p w:rsidR="008316F6" w:rsidRDefault="00DD5B21">
            <w:r>
              <w:t>Wählen Sie die D</w:t>
            </w:r>
            <w:r>
              <w:t xml:space="preserve">rucktaste </w:t>
            </w:r>
            <w:r>
              <w:rPr>
                <w:rStyle w:val="SAPScreenElement"/>
              </w:rPr>
              <w:t>Ersatz festlegen</w:t>
            </w:r>
            <w:r>
              <w:t xml:space="preserve"> für </w:t>
            </w:r>
            <w:r>
              <w:rPr>
                <w:rStyle w:val="SAPUserEntry"/>
              </w:rPr>
              <w:t>Poly[imino(1,6-dioxo-1,6-hexandiyl)imino-1,6-hexandiyl]</w:t>
            </w:r>
            <w:r>
              <w:t>.</w:t>
            </w:r>
          </w:p>
        </w:tc>
        <w:tc>
          <w:tcPr>
            <w:tcW w:w="0" w:type="auto"/>
          </w:tcPr>
          <w:p w:rsidR="008316F6" w:rsidRDefault="00DD5B21">
            <w:r>
              <w:t xml:space="preserve">Das Dialogfenster </w:t>
            </w:r>
            <w:r>
              <w:rPr>
                <w:rStyle w:val="SAPScreenElement"/>
              </w:rPr>
              <w:t>Stoff ersetzen</w:t>
            </w:r>
            <w:r>
              <w:t xml:space="preserve"> wird geöffnet.</w:t>
            </w:r>
          </w:p>
        </w:tc>
        <w:tc>
          <w:tcPr>
            <w:tcW w:w="0" w:type="auto"/>
          </w:tcPr>
          <w:p w:rsidR="008316F6" w:rsidRDefault="008316F6"/>
        </w:tc>
      </w:tr>
      <w:tr w:rsidR="008316F6" w:rsidTr="00DD5B21">
        <w:tc>
          <w:tcPr>
            <w:tcW w:w="0" w:type="auto"/>
          </w:tcPr>
          <w:p w:rsidR="008316F6" w:rsidRDefault="00DD5B21">
            <w:r>
              <w:t>13</w:t>
            </w:r>
          </w:p>
        </w:tc>
        <w:tc>
          <w:tcPr>
            <w:tcW w:w="0" w:type="auto"/>
          </w:tcPr>
          <w:p w:rsidR="008316F6" w:rsidRDefault="00DD5B21">
            <w:r>
              <w:rPr>
                <w:rStyle w:val="SAPEmphasis"/>
              </w:rPr>
              <w:t>Ersatzstoffe auswählen</w:t>
            </w:r>
          </w:p>
        </w:tc>
        <w:tc>
          <w:tcPr>
            <w:tcW w:w="0" w:type="auto"/>
          </w:tcPr>
          <w:p w:rsidR="008316F6" w:rsidRDefault="00DD5B21">
            <w:r>
              <w:t xml:space="preserve">Wählen Sie in der Tabelle </w:t>
            </w:r>
            <w:r>
              <w:rPr>
                <w:rStyle w:val="SAPScreenElement"/>
              </w:rPr>
              <w:t>Ersatzstoffe</w:t>
            </w:r>
            <w:r>
              <w:t xml:space="preserve"> die Drucktaste </w:t>
            </w:r>
            <w:r>
              <w:rPr>
                <w:rStyle w:val="SAPScreenElement"/>
              </w:rPr>
              <w:t>Anlegen</w:t>
            </w:r>
            <w:r>
              <w:t>.</w:t>
            </w:r>
          </w:p>
        </w:tc>
        <w:tc>
          <w:tcPr>
            <w:tcW w:w="0" w:type="auto"/>
          </w:tcPr>
          <w:p w:rsidR="008316F6" w:rsidRDefault="00DD5B21">
            <w:r>
              <w:t xml:space="preserve">Das Dialogfenster </w:t>
            </w:r>
            <w:r>
              <w:rPr>
                <w:rStyle w:val="SAPScreenElement"/>
              </w:rPr>
              <w:t>Stoffe zuor</w:t>
            </w:r>
            <w:r>
              <w:rPr>
                <w:rStyle w:val="SAPScreenElement"/>
              </w:rPr>
              <w:t>dnen</w:t>
            </w:r>
            <w:r>
              <w:t xml:space="preserve"> wird geöffnet.</w:t>
            </w:r>
          </w:p>
        </w:tc>
        <w:tc>
          <w:tcPr>
            <w:tcW w:w="0" w:type="auto"/>
          </w:tcPr>
          <w:p w:rsidR="008316F6" w:rsidRDefault="008316F6"/>
        </w:tc>
      </w:tr>
      <w:tr w:rsidR="008316F6" w:rsidTr="00DD5B21">
        <w:tc>
          <w:tcPr>
            <w:tcW w:w="0" w:type="auto"/>
          </w:tcPr>
          <w:p w:rsidR="008316F6" w:rsidRDefault="00DD5B21">
            <w:r>
              <w:t>14</w:t>
            </w:r>
          </w:p>
        </w:tc>
        <w:tc>
          <w:tcPr>
            <w:tcW w:w="0" w:type="auto"/>
          </w:tcPr>
          <w:p w:rsidR="008316F6" w:rsidRDefault="00DD5B21">
            <w:r>
              <w:rPr>
                <w:rStyle w:val="SAPEmphasis"/>
              </w:rPr>
              <w:t>Stoffe auswählen</w:t>
            </w:r>
          </w:p>
        </w:tc>
        <w:tc>
          <w:tcPr>
            <w:tcW w:w="0" w:type="auto"/>
          </w:tcPr>
          <w:p w:rsidR="008316F6" w:rsidRDefault="00DD5B21">
            <w:r>
              <w:t xml:space="preserve">Wählen Sie folgende Stoffe aus, und wählen Sie dann </w:t>
            </w:r>
            <w:r>
              <w:rPr>
                <w:rStyle w:val="SAPScreenElement"/>
              </w:rPr>
              <w:t>OK</w:t>
            </w:r>
            <w:r>
              <w:t>:</w:t>
            </w:r>
          </w:p>
          <w:p w:rsidR="008316F6" w:rsidRDefault="00DD5B21">
            <w:pPr>
              <w:pStyle w:val="listpara1"/>
              <w:numPr>
                <w:ilvl w:val="0"/>
                <w:numId w:val="110"/>
              </w:numPr>
            </w:pPr>
            <w:r>
              <w:rPr>
                <w:rStyle w:val="SAPUserEntry"/>
              </w:rPr>
              <w:t>Adipinsäure</w:t>
            </w:r>
            <w:r>
              <w:t xml:space="preserve"> (CAS 204-673-3)</w:t>
            </w:r>
          </w:p>
          <w:p w:rsidR="008316F6" w:rsidRDefault="00DD5B21">
            <w:pPr>
              <w:pStyle w:val="listpara1"/>
              <w:numPr>
                <w:ilvl w:val="0"/>
                <w:numId w:val="3"/>
              </w:numPr>
            </w:pPr>
            <w:r>
              <w:rPr>
                <w:rStyle w:val="SAPUserEntry"/>
              </w:rPr>
              <w:t>Hexamethylendiamin</w:t>
            </w:r>
            <w:r>
              <w:t xml:space="preserve"> (CAS 204-679-6)</w:t>
            </w:r>
          </w:p>
        </w:tc>
        <w:tc>
          <w:tcPr>
            <w:tcW w:w="0" w:type="auto"/>
          </w:tcPr>
          <w:p w:rsidR="008316F6" w:rsidRDefault="00DD5B21">
            <w:r>
              <w:t>Die Stoffe werden als Ersatzstoffe hinzugefügt.</w:t>
            </w:r>
          </w:p>
        </w:tc>
        <w:tc>
          <w:tcPr>
            <w:tcW w:w="0" w:type="auto"/>
          </w:tcPr>
          <w:p w:rsidR="008316F6" w:rsidRDefault="008316F6"/>
        </w:tc>
      </w:tr>
      <w:tr w:rsidR="008316F6" w:rsidTr="00DD5B21">
        <w:tc>
          <w:tcPr>
            <w:tcW w:w="0" w:type="auto"/>
          </w:tcPr>
          <w:p w:rsidR="008316F6" w:rsidRDefault="00DD5B21">
            <w:r>
              <w:t>15</w:t>
            </w:r>
          </w:p>
        </w:tc>
        <w:tc>
          <w:tcPr>
            <w:tcW w:w="0" w:type="auto"/>
          </w:tcPr>
          <w:p w:rsidR="008316F6" w:rsidRDefault="00DD5B21">
            <w:r>
              <w:rPr>
                <w:rStyle w:val="SAPEmphasis"/>
              </w:rPr>
              <w:t>Konzentrationen anpassen</w:t>
            </w:r>
          </w:p>
        </w:tc>
        <w:tc>
          <w:tcPr>
            <w:tcW w:w="0" w:type="auto"/>
          </w:tcPr>
          <w:p w:rsidR="008316F6" w:rsidRDefault="00DD5B21">
            <w:r>
              <w:t>Geben Sie für jeden Stoff die folgenden Konzentrationen ein:</w:t>
            </w:r>
          </w:p>
          <w:p w:rsidR="008316F6" w:rsidRDefault="00DD5B21">
            <w:pPr>
              <w:pStyle w:val="listpara1"/>
              <w:numPr>
                <w:ilvl w:val="0"/>
                <w:numId w:val="111"/>
              </w:numPr>
            </w:pPr>
            <w:r>
              <w:rPr>
                <w:rStyle w:val="SAPUserEntry"/>
              </w:rPr>
              <w:t>Adipinsäure</w:t>
            </w:r>
            <w:r>
              <w:t xml:space="preserve">: </w:t>
            </w:r>
            <w:r>
              <w:rPr>
                <w:rStyle w:val="SAPUserEntry"/>
              </w:rPr>
              <w:t>55 %</w:t>
            </w:r>
          </w:p>
          <w:p w:rsidR="008316F6" w:rsidRDefault="00DD5B21">
            <w:pPr>
              <w:pStyle w:val="listpara1"/>
              <w:numPr>
                <w:ilvl w:val="0"/>
                <w:numId w:val="3"/>
              </w:numPr>
            </w:pPr>
            <w:r>
              <w:rPr>
                <w:rStyle w:val="SAPUserEntry"/>
              </w:rPr>
              <w:t>Hexamethylendiamin</w:t>
            </w:r>
            <w:r>
              <w:t xml:space="preserve">: </w:t>
            </w:r>
            <w:r>
              <w:rPr>
                <w:rStyle w:val="SAPUserEntry"/>
              </w:rPr>
              <w:t>44%</w:t>
            </w:r>
          </w:p>
        </w:tc>
        <w:tc>
          <w:tcPr>
            <w:tcW w:w="0" w:type="auto"/>
          </w:tcPr>
          <w:p w:rsidR="008316F6" w:rsidRDefault="00DD5B21">
            <w:r>
              <w:t xml:space="preserve">Die </w:t>
            </w:r>
            <w:r>
              <w:t>Stoffkonzentrationen für die gesetzliche Abweichung werden angepasst.</w:t>
            </w:r>
          </w:p>
        </w:tc>
        <w:tc>
          <w:tcPr>
            <w:tcW w:w="0" w:type="auto"/>
          </w:tcPr>
          <w:p w:rsidR="008316F6" w:rsidRDefault="008316F6"/>
        </w:tc>
      </w:tr>
      <w:tr w:rsidR="008316F6" w:rsidTr="00DD5B21">
        <w:tc>
          <w:tcPr>
            <w:tcW w:w="0" w:type="auto"/>
          </w:tcPr>
          <w:p w:rsidR="008316F6" w:rsidRDefault="00DD5B21">
            <w:r>
              <w:t>16</w:t>
            </w:r>
          </w:p>
        </w:tc>
        <w:tc>
          <w:tcPr>
            <w:tcW w:w="0" w:type="auto"/>
          </w:tcPr>
          <w:p w:rsidR="008316F6" w:rsidRDefault="00DD5B21">
            <w:r>
              <w:rPr>
                <w:rStyle w:val="SAPEmphasis"/>
              </w:rPr>
              <w:t>Dialogfenster schließen</w:t>
            </w:r>
          </w:p>
        </w:tc>
        <w:tc>
          <w:tcPr>
            <w:tcW w:w="0" w:type="auto"/>
          </w:tcPr>
          <w:p w:rsidR="008316F6" w:rsidRDefault="00DD5B21">
            <w:r>
              <w:t xml:space="preserve">Wählen Sie die Drucktaste </w:t>
            </w:r>
            <w:r>
              <w:rPr>
                <w:rStyle w:val="SAPScreenElement"/>
              </w:rPr>
              <w:t>Schließen</w:t>
            </w:r>
            <w:r>
              <w:t>.</w:t>
            </w:r>
          </w:p>
        </w:tc>
        <w:tc>
          <w:tcPr>
            <w:tcW w:w="0" w:type="auto"/>
          </w:tcPr>
          <w:p w:rsidR="008316F6" w:rsidRDefault="00DD5B21">
            <w:r>
              <w:t xml:space="preserve">Sie gelangen zurück auf das Bild </w:t>
            </w:r>
            <w:r>
              <w:rPr>
                <w:rStyle w:val="SAPScreenElement"/>
              </w:rPr>
              <w:t>Materialbasierte Zusammensetzung - Gesetzliche Abweichung - Europäische Union</w:t>
            </w:r>
            <w:r>
              <w:t xml:space="preserve">. Die </w:t>
            </w:r>
            <w:r>
              <w:t>neuen Stoffkonzentrationen für die gesetzliche Abweichung werden angepasst.</w:t>
            </w:r>
          </w:p>
        </w:tc>
        <w:tc>
          <w:tcPr>
            <w:tcW w:w="0" w:type="auto"/>
          </w:tcPr>
          <w:p w:rsidR="008316F6" w:rsidRDefault="008316F6"/>
        </w:tc>
      </w:tr>
      <w:tr w:rsidR="008316F6" w:rsidTr="00DD5B21">
        <w:tc>
          <w:tcPr>
            <w:tcW w:w="0" w:type="auto"/>
          </w:tcPr>
          <w:p w:rsidR="008316F6" w:rsidRDefault="00DD5B21">
            <w:r>
              <w:t>17</w:t>
            </w:r>
          </w:p>
        </w:tc>
        <w:tc>
          <w:tcPr>
            <w:tcW w:w="0" w:type="auto"/>
          </w:tcPr>
          <w:p w:rsidR="008316F6" w:rsidRDefault="00DD5B21">
            <w:r>
              <w:rPr>
                <w:rStyle w:val="SAPEmphasis"/>
              </w:rPr>
              <w:t>Zurück zu gesetzlichen Abweichungen</w:t>
            </w:r>
          </w:p>
        </w:tc>
        <w:tc>
          <w:tcPr>
            <w:tcW w:w="0" w:type="auto"/>
          </w:tcPr>
          <w:p w:rsidR="008316F6" w:rsidRDefault="00DD5B21">
            <w:r>
              <w:t xml:space="preserve">Wählen Sie die Verknüpfung </w:t>
            </w:r>
            <w:r>
              <w:rPr>
                <w:rStyle w:val="SAPUserEntry"/>
              </w:rPr>
              <w:t>Materialbasierte Zusammensetzung - Vermarktbarkeit UPC60</w:t>
            </w:r>
            <w:r>
              <w:t>.</w:t>
            </w:r>
          </w:p>
        </w:tc>
        <w:tc>
          <w:tcPr>
            <w:tcW w:w="0" w:type="auto"/>
          </w:tcPr>
          <w:p w:rsidR="008316F6" w:rsidRDefault="00DD5B21">
            <w:r>
              <w:t xml:space="preserve">Sie gelangen wieder auf das Bild </w:t>
            </w:r>
            <w:r>
              <w:rPr>
                <w:rStyle w:val="SAPScreenElement"/>
              </w:rPr>
              <w:t xml:space="preserve">Unverpacktes Produkt </w:t>
            </w:r>
            <w:r>
              <w:rPr>
                <w:rStyle w:val="SAPScreenElement"/>
              </w:rPr>
              <w:t>- Materialbasierte Zusammensetzung</w:t>
            </w:r>
            <w:r>
              <w:t xml:space="preserve"> mit der Registerkarte </w:t>
            </w:r>
            <w:r>
              <w:rPr>
                <w:rStyle w:val="SAPScreenElement"/>
              </w:rPr>
              <w:t>Gesetzliche Abweichungen</w:t>
            </w:r>
            <w:r>
              <w:t>.</w:t>
            </w:r>
          </w:p>
        </w:tc>
        <w:tc>
          <w:tcPr>
            <w:tcW w:w="0" w:type="auto"/>
          </w:tcPr>
          <w:p w:rsidR="008316F6" w:rsidRDefault="008316F6"/>
        </w:tc>
      </w:tr>
      <w:tr w:rsidR="008316F6" w:rsidTr="00DD5B21">
        <w:tc>
          <w:tcPr>
            <w:tcW w:w="0" w:type="auto"/>
          </w:tcPr>
          <w:p w:rsidR="008316F6" w:rsidRDefault="00DD5B21">
            <w:r>
              <w:t>18</w:t>
            </w:r>
          </w:p>
        </w:tc>
        <w:tc>
          <w:tcPr>
            <w:tcW w:w="0" w:type="auto"/>
          </w:tcPr>
          <w:p w:rsidR="008316F6" w:rsidRDefault="00DD5B21">
            <w:r>
              <w:rPr>
                <w:rStyle w:val="SAPEmphasis"/>
              </w:rPr>
              <w:t>Sichern</w:t>
            </w:r>
          </w:p>
        </w:tc>
        <w:tc>
          <w:tcPr>
            <w:tcW w:w="0" w:type="auto"/>
          </w:tcPr>
          <w:p w:rsidR="008316F6" w:rsidRDefault="00DD5B21">
            <w:r>
              <w:t xml:space="preserve">Wählen Sie </w:t>
            </w:r>
            <w:r>
              <w:rPr>
                <w:rStyle w:val="SAPScreenElement"/>
              </w:rPr>
              <w:t>Sichern</w:t>
            </w:r>
            <w:r>
              <w:t>.</w:t>
            </w:r>
          </w:p>
        </w:tc>
        <w:tc>
          <w:tcPr>
            <w:tcW w:w="0" w:type="auto"/>
          </w:tcPr>
          <w:p w:rsidR="008316F6" w:rsidRDefault="00DD5B21">
            <w:r>
              <w:t>Die materialbasierte Zusammensetzung wird gesichert.</w:t>
            </w:r>
          </w:p>
        </w:tc>
        <w:tc>
          <w:tcPr>
            <w:tcW w:w="0" w:type="auto"/>
          </w:tcPr>
          <w:p w:rsidR="008316F6" w:rsidRDefault="008316F6"/>
        </w:tc>
      </w:tr>
      <w:tr w:rsidR="008316F6" w:rsidTr="00DD5B21">
        <w:tc>
          <w:tcPr>
            <w:tcW w:w="0" w:type="auto"/>
          </w:tcPr>
          <w:p w:rsidR="008316F6" w:rsidRDefault="00DD5B21">
            <w:r>
              <w:t>19</w:t>
            </w:r>
          </w:p>
        </w:tc>
        <w:tc>
          <w:tcPr>
            <w:tcW w:w="0" w:type="auto"/>
          </w:tcPr>
          <w:p w:rsidR="008316F6" w:rsidRDefault="00DD5B21">
            <w:r>
              <w:rPr>
                <w:rStyle w:val="SAPEmphasis"/>
              </w:rPr>
              <w:t>Gesetzliche Abweichung freigeben</w:t>
            </w:r>
          </w:p>
        </w:tc>
        <w:tc>
          <w:tcPr>
            <w:tcW w:w="0" w:type="auto"/>
          </w:tcPr>
          <w:p w:rsidR="008316F6" w:rsidRDefault="00DD5B21">
            <w:r>
              <w:t xml:space="preserve">Wählen Sie </w:t>
            </w:r>
            <w:r>
              <w:rPr>
                <w:rStyle w:val="SAPScreenElement"/>
              </w:rPr>
              <w:t>Freigeben</w:t>
            </w:r>
            <w:r>
              <w:t>.</w:t>
            </w:r>
          </w:p>
        </w:tc>
        <w:tc>
          <w:tcPr>
            <w:tcW w:w="0" w:type="auto"/>
          </w:tcPr>
          <w:p w:rsidR="008316F6" w:rsidRDefault="00DD5B21">
            <w:r>
              <w:t xml:space="preserve">Die materialbasierte </w:t>
            </w:r>
            <w:r>
              <w:t>Zusammensetzung wird freigegeben.</w:t>
            </w:r>
          </w:p>
        </w:tc>
        <w:tc>
          <w:tcPr>
            <w:tcW w:w="0" w:type="auto"/>
          </w:tcPr>
          <w:p w:rsidR="008316F6" w:rsidRDefault="008316F6"/>
        </w:tc>
      </w:tr>
      <w:tr w:rsidR="008316F6" w:rsidTr="00DD5B21">
        <w:tc>
          <w:tcPr>
            <w:tcW w:w="0" w:type="auto"/>
          </w:tcPr>
          <w:p w:rsidR="008316F6" w:rsidRDefault="00DD5B21">
            <w:r>
              <w:t>20</w:t>
            </w:r>
          </w:p>
        </w:tc>
        <w:tc>
          <w:tcPr>
            <w:tcW w:w="0" w:type="auto"/>
          </w:tcPr>
          <w:p w:rsidR="008316F6" w:rsidRDefault="00DD5B21">
            <w:r>
              <w:rPr>
                <w:rStyle w:val="SAPEmphasis"/>
              </w:rPr>
              <w:t>Zu den Compliance-Grunddaten zurückkehren</w:t>
            </w:r>
          </w:p>
        </w:tc>
        <w:tc>
          <w:tcPr>
            <w:tcW w:w="0" w:type="auto"/>
          </w:tcPr>
          <w:p w:rsidR="008316F6" w:rsidRDefault="00DD5B21">
            <w:r>
              <w:t xml:space="preserve">Kehren Sie zum Bild </w:t>
            </w:r>
            <w:r>
              <w:rPr>
                <w:rStyle w:val="SAPScreenElement"/>
              </w:rPr>
              <w:t>Unverpacktes Produkt - Compliance-Grunddaten</w:t>
            </w:r>
            <w:r>
              <w:t xml:space="preserve"> zurück, indem Sie die Drucktaste "Zurück" im Browser wählen.</w:t>
            </w:r>
          </w:p>
        </w:tc>
        <w:tc>
          <w:tcPr>
            <w:tcW w:w="0" w:type="auto"/>
          </w:tcPr>
          <w:p w:rsidR="008316F6" w:rsidRDefault="00DD5B21">
            <w:r>
              <w:t xml:space="preserve">Das Bild </w:t>
            </w:r>
            <w:r>
              <w:rPr>
                <w:rStyle w:val="SAPScreenElement"/>
              </w:rPr>
              <w:t>Unverpacktes Produkt - Compliance-Grundd</w:t>
            </w:r>
            <w:r>
              <w:rPr>
                <w:rStyle w:val="SAPScreenElement"/>
              </w:rPr>
              <w:t>aten</w:t>
            </w:r>
            <w:r>
              <w:t xml:space="preserve"> wird im Anzeigemodus geöffnet.</w:t>
            </w:r>
          </w:p>
        </w:tc>
        <w:tc>
          <w:tcPr>
            <w:tcW w:w="0" w:type="auto"/>
          </w:tcPr>
          <w:p w:rsidR="008316F6" w:rsidRDefault="008316F6"/>
        </w:tc>
      </w:tr>
      <w:tr w:rsidR="008316F6" w:rsidTr="00DD5B21">
        <w:tc>
          <w:tcPr>
            <w:tcW w:w="0" w:type="auto"/>
          </w:tcPr>
          <w:p w:rsidR="008316F6" w:rsidRDefault="00DD5B21">
            <w:r>
              <w:t>21</w:t>
            </w:r>
          </w:p>
        </w:tc>
        <w:tc>
          <w:tcPr>
            <w:tcW w:w="0" w:type="auto"/>
          </w:tcPr>
          <w:p w:rsidR="008316F6" w:rsidRDefault="00DD5B21">
            <w:r>
              <w:rPr>
                <w:rStyle w:val="SAPEmphasis"/>
              </w:rPr>
              <w:t>Gesetzliche Zusammensetzung prüfen</w:t>
            </w:r>
          </w:p>
        </w:tc>
        <w:tc>
          <w:tcPr>
            <w:tcW w:w="0" w:type="auto"/>
          </w:tcPr>
          <w:p w:rsidR="008316F6" w:rsidRDefault="00DD5B21">
            <w:r>
              <w:t xml:space="preserve">Wählen Sie im Abschnitt </w:t>
            </w:r>
            <w:r>
              <w:rPr>
                <w:rStyle w:val="SAPScreenElement"/>
              </w:rPr>
              <w:t>Zusammensetzungen</w:t>
            </w:r>
            <w:r>
              <w:t xml:space="preserve"> in der Zeile </w:t>
            </w:r>
            <w:r>
              <w:rPr>
                <w:rStyle w:val="SAPScreenElement"/>
              </w:rPr>
              <w:t>Europäische Union (Gesetzliche Zusammensetzung)</w:t>
            </w:r>
            <w:r>
              <w:t xml:space="preserve"> und in der Spalte </w:t>
            </w:r>
            <w:r>
              <w:rPr>
                <w:rStyle w:val="SAPScreenElement"/>
              </w:rPr>
              <w:t>In Bearbeitung</w:t>
            </w:r>
            <w:r>
              <w:t xml:space="preserve"> die Option </w:t>
            </w:r>
            <w:r>
              <w:rPr>
                <w:rStyle w:val="SAPScreenElement"/>
              </w:rPr>
              <w:t>Details anzeigen</w:t>
            </w:r>
            <w:r>
              <w:t>.</w:t>
            </w:r>
          </w:p>
        </w:tc>
        <w:tc>
          <w:tcPr>
            <w:tcW w:w="0" w:type="auto"/>
          </w:tcPr>
          <w:p w:rsidR="008316F6" w:rsidRDefault="00DD5B21">
            <w:r>
              <w:t>Die für die Eur</w:t>
            </w:r>
            <w:r>
              <w:t xml:space="preserve">opäische Union in Bearbeitung befindliche gesetzliche Zusammensetzung mit den zuvor definierten Stoffen für diesen Gesetzesraum wird angezeigt. Prüfen Sie die folgenden Einträge in der Tabelle </w:t>
            </w:r>
            <w:r>
              <w:rPr>
                <w:rStyle w:val="SAPScreenElement"/>
              </w:rPr>
              <w:t>Gesetzliche Zusammensetzung</w:t>
            </w:r>
            <w:r>
              <w:t>:</w:t>
            </w:r>
          </w:p>
          <w:p w:rsidR="008316F6" w:rsidRDefault="00DD5B21">
            <w:pPr>
              <w:pStyle w:val="listpara1"/>
              <w:numPr>
                <w:ilvl w:val="0"/>
                <w:numId w:val="112"/>
              </w:numPr>
            </w:pPr>
            <w:r>
              <w:rPr>
                <w:rStyle w:val="SAPUserEntry"/>
              </w:rPr>
              <w:t>Adipinsäure</w:t>
            </w:r>
            <w:r>
              <w:t xml:space="preserve"> mit einer Konzentratio</w:t>
            </w:r>
            <w:r>
              <w:t xml:space="preserve">n von </w:t>
            </w:r>
            <w:r>
              <w:rPr>
                <w:rStyle w:val="SAPUserEntry"/>
              </w:rPr>
              <w:t>55 %</w:t>
            </w:r>
          </w:p>
          <w:p w:rsidR="008316F6" w:rsidRDefault="00DD5B21">
            <w:pPr>
              <w:pStyle w:val="listpara1"/>
              <w:numPr>
                <w:ilvl w:val="0"/>
                <w:numId w:val="3"/>
              </w:numPr>
            </w:pPr>
            <w:r>
              <w:rPr>
                <w:rStyle w:val="SAPUserEntry"/>
              </w:rPr>
              <w:t>Diethylphosphatsäure-Aluminiumsalz</w:t>
            </w:r>
            <w:r>
              <w:t xml:space="preserve"> mit einer Konzentration von </w:t>
            </w:r>
            <w:r>
              <w:rPr>
                <w:rStyle w:val="SAPUserEntry"/>
              </w:rPr>
              <w:t>1 %</w:t>
            </w:r>
          </w:p>
          <w:p w:rsidR="008316F6" w:rsidRDefault="00DD5B21">
            <w:pPr>
              <w:pStyle w:val="listpara1"/>
              <w:numPr>
                <w:ilvl w:val="0"/>
                <w:numId w:val="3"/>
              </w:numPr>
            </w:pPr>
            <w:r>
              <w:rPr>
                <w:rStyle w:val="SAPUserEntry"/>
              </w:rPr>
              <w:t>Hexamethylendiamin</w:t>
            </w:r>
            <w:r>
              <w:t xml:space="preserve"> mit einer Konzentration von </w:t>
            </w:r>
            <w:r>
              <w:rPr>
                <w:rStyle w:val="SAPUserEntry"/>
              </w:rPr>
              <w:t>44 %</w:t>
            </w:r>
          </w:p>
        </w:tc>
        <w:tc>
          <w:tcPr>
            <w:tcW w:w="0" w:type="auto"/>
          </w:tcPr>
          <w:p w:rsidR="008316F6" w:rsidRDefault="008316F6"/>
        </w:tc>
      </w:tr>
      <w:tr w:rsidR="008316F6" w:rsidTr="00DD5B21">
        <w:tc>
          <w:tcPr>
            <w:tcW w:w="0" w:type="auto"/>
          </w:tcPr>
          <w:p w:rsidR="008316F6" w:rsidRDefault="00DD5B21">
            <w:r>
              <w:t>22</w:t>
            </w:r>
          </w:p>
        </w:tc>
        <w:tc>
          <w:tcPr>
            <w:tcW w:w="0" w:type="auto"/>
          </w:tcPr>
          <w:p w:rsidR="008316F6" w:rsidRDefault="00DD5B21">
            <w:r>
              <w:rPr>
                <w:rStyle w:val="SAPEmphasis"/>
              </w:rPr>
              <w:t>Freigabe der gesetzlichen Zusammensetzung</w:t>
            </w:r>
          </w:p>
        </w:tc>
        <w:tc>
          <w:tcPr>
            <w:tcW w:w="0" w:type="auto"/>
          </w:tcPr>
          <w:p w:rsidR="008316F6" w:rsidRDefault="00DD5B21">
            <w:r>
              <w:t xml:space="preserve">Wählen Sie auf dem Bild </w:t>
            </w:r>
            <w:r>
              <w:rPr>
                <w:rStyle w:val="SAPScreenElement"/>
              </w:rPr>
              <w:t>Unverpacktes Produkt - Gesetzliche Zusammensetzung</w:t>
            </w:r>
            <w:r>
              <w:t xml:space="preserve"> die Drucktaste </w:t>
            </w:r>
            <w:r>
              <w:rPr>
                <w:rStyle w:val="SAPScreenElement"/>
              </w:rPr>
              <w:t>Freigeben</w:t>
            </w:r>
            <w:r>
              <w:t>.</w:t>
            </w:r>
          </w:p>
        </w:tc>
        <w:tc>
          <w:tcPr>
            <w:tcW w:w="0" w:type="auto"/>
          </w:tcPr>
          <w:p w:rsidR="008316F6" w:rsidRDefault="00DD5B21">
            <w:r>
              <w:t>Die gesetzliche Zusammensetzung wird freigegeben. Nachdem diese Zusammensetzung nun freigegeben ist, wird sie bei potentiellen nachfolgenden Compliance-Prüfungen mit der Europäischen Union als Gültigkeitsraum berücksichtigt.</w:t>
            </w:r>
          </w:p>
        </w:tc>
        <w:tc>
          <w:tcPr>
            <w:tcW w:w="0" w:type="auto"/>
          </w:tcPr>
          <w:p w:rsidR="008316F6" w:rsidRDefault="008316F6"/>
        </w:tc>
      </w:tr>
    </w:tbl>
    <w:p w:rsidR="008316F6" w:rsidRDefault="00DD5B21">
      <w:pPr>
        <w:pStyle w:val="Heading1"/>
      </w:pPr>
      <w:bookmarkStart w:id="54" w:name="d2e2063"/>
      <w:bookmarkStart w:id="55" w:name="_Toc52222892"/>
      <w:r>
        <w:t>An</w:t>
      </w:r>
      <w:r>
        <w:t>hang</w:t>
      </w:r>
      <w:bookmarkEnd w:id="54"/>
      <w:bookmarkEnd w:id="55"/>
    </w:p>
    <w:p w:rsidR="008316F6" w:rsidRDefault="00DD5B21">
      <w:pPr>
        <w:pStyle w:val="Heading2"/>
      </w:pPr>
      <w:bookmarkStart w:id="56" w:name="unique_21"/>
      <w:bookmarkStart w:id="57" w:name="_Toc52222893"/>
      <w:r>
        <w:t>Prozessintegration</w:t>
      </w:r>
      <w:bookmarkEnd w:id="56"/>
      <w:bookmarkEnd w:id="57"/>
    </w:p>
    <w:p w:rsidR="008316F6" w:rsidRDefault="00DD5B21">
      <w:r>
        <w:t>Der im vorliegenden Testskript zu testende Prozess gehört zu einer Kette integrierter Prozesse.</w:t>
      </w:r>
    </w:p>
    <w:p w:rsidR="008316F6" w:rsidRDefault="00DD5B21">
      <w:pPr>
        <w:pStyle w:val="Heading3"/>
      </w:pPr>
      <w:bookmarkStart w:id="58" w:name="unique_22"/>
      <w:bookmarkStart w:id="59" w:name="_Toc52222894"/>
      <w:r>
        <w:t>Nachfolgende Prozesse</w:t>
      </w:r>
      <w:bookmarkEnd w:id="58"/>
      <w:bookmarkEnd w:id="59"/>
    </w:p>
    <w:p w:rsidR="008316F6" w:rsidRDefault="00DD5B21">
      <w:r>
        <w:t>Nach Abschluss der Aktivitäten im vorliegenden Testskript können Sie mit dem Testen der folgenden Geschäftsprozess</w:t>
      </w:r>
      <w:r>
        <w:t>e fortfahren:</w:t>
      </w:r>
    </w:p>
    <w:tbl>
      <w:tblPr>
        <w:tblStyle w:val="SAPStandardTable"/>
        <w:tblW w:w="0" w:type="auto"/>
        <w:tblLook w:val="0620" w:firstRow="1" w:lastRow="0" w:firstColumn="0" w:lastColumn="0" w:noHBand="1" w:noVBand="1"/>
      </w:tblPr>
      <w:tblGrid>
        <w:gridCol w:w="5388"/>
        <w:gridCol w:w="8783"/>
      </w:tblGrid>
      <w:tr w:rsidR="008316F6" w:rsidTr="00DD5B21">
        <w:trPr>
          <w:cnfStyle w:val="100000000000" w:firstRow="1" w:lastRow="0" w:firstColumn="0" w:lastColumn="0" w:oddVBand="0" w:evenVBand="0" w:oddHBand="0" w:evenHBand="0" w:firstRowFirstColumn="0" w:firstRowLastColumn="0" w:lastRowFirstColumn="0" w:lastRowLastColumn="0"/>
        </w:trPr>
        <w:tc>
          <w:tcPr>
            <w:tcW w:w="0" w:type="auto"/>
          </w:tcPr>
          <w:p w:rsidR="008316F6" w:rsidRDefault="00DD5B21">
            <w:pPr>
              <w:pStyle w:val="SAPTableHeader"/>
            </w:pPr>
            <w:r>
              <w:rPr>
                <w:rStyle w:val="SAPEmphasis"/>
              </w:rPr>
              <w:t>Prozess</w:t>
            </w:r>
          </w:p>
        </w:tc>
        <w:tc>
          <w:tcPr>
            <w:tcW w:w="0" w:type="auto"/>
          </w:tcPr>
          <w:p w:rsidR="008316F6" w:rsidRDefault="00DD5B21">
            <w:pPr>
              <w:pStyle w:val="SAPTableHeader"/>
            </w:pPr>
            <w:r>
              <w:rPr>
                <w:rStyle w:val="SAPEmphasis"/>
              </w:rPr>
              <w:t>Voraussetzungen/Situation</w:t>
            </w:r>
          </w:p>
        </w:tc>
      </w:tr>
      <w:tr w:rsidR="008316F6" w:rsidTr="00DD5B21">
        <w:tc>
          <w:tcPr>
            <w:tcW w:w="0" w:type="auto"/>
          </w:tcPr>
          <w:p w:rsidR="008316F6" w:rsidRDefault="00DD5B21">
            <w:r>
              <w:t>31J – Chemische Compliance im Verkauf</w:t>
            </w:r>
          </w:p>
        </w:tc>
        <w:tc>
          <w:tcPr>
            <w:tcW w:w="0" w:type="auto"/>
          </w:tcPr>
          <w:p w:rsidR="008316F6" w:rsidRDefault="00DD5B21">
            <w:r>
              <w:t xml:space="preserve">Material </w:t>
            </w:r>
            <w:r>
              <w:rPr>
                <w:rStyle w:val="SAPUserEntry"/>
              </w:rPr>
              <w:t>FGPCPMA01</w:t>
            </w:r>
            <w:r>
              <w:t xml:space="preserve"> wurde als </w:t>
            </w:r>
            <w:r>
              <w:rPr>
                <w:rStyle w:val="SAPScreenElement"/>
              </w:rPr>
              <w:t>Zugelassen</w:t>
            </w:r>
            <w:r>
              <w:t xml:space="preserve"> bewertet.</w:t>
            </w:r>
          </w:p>
          <w:p w:rsidR="008316F6" w:rsidRDefault="00DD5B21">
            <w:r>
              <w:t xml:space="preserve">Material </w:t>
            </w:r>
            <w:r>
              <w:rPr>
                <w:rStyle w:val="SAPUserEntry"/>
              </w:rPr>
              <w:t>FGPCPMA02</w:t>
            </w:r>
            <w:r>
              <w:t xml:space="preserve"> wurde als </w:t>
            </w:r>
            <w:r>
              <w:rPr>
                <w:rStyle w:val="SAPScreenElement"/>
              </w:rPr>
              <w:t>Mit Einschränkungen zugelassen</w:t>
            </w:r>
            <w:r>
              <w:t xml:space="preserve"> bewertet.</w:t>
            </w:r>
          </w:p>
        </w:tc>
      </w:tr>
      <w:tr w:rsidR="008316F6" w:rsidTr="00DD5B21">
        <w:tc>
          <w:tcPr>
            <w:tcW w:w="0" w:type="auto"/>
          </w:tcPr>
          <w:p w:rsidR="008316F6" w:rsidRDefault="00DD5B21">
            <w:r>
              <w:t>31G – Genehmigung der chemischen Compliance für Einkaufsmaterial und Lieferant</w:t>
            </w:r>
          </w:p>
        </w:tc>
        <w:tc>
          <w:tcPr>
            <w:tcW w:w="0" w:type="auto"/>
          </w:tcPr>
          <w:p w:rsidR="008316F6" w:rsidRDefault="00DD5B21">
            <w:r>
              <w:t xml:space="preserve">Die Compliance-Anforderungen wurden vom unverpackten Produkt </w:t>
            </w:r>
            <w:r>
              <w:rPr>
                <w:rStyle w:val="SAPUserEntry"/>
              </w:rPr>
              <w:t>Vermarktbarke</w:t>
            </w:r>
            <w:r>
              <w:rPr>
                <w:rStyle w:val="SAPUserEntry"/>
              </w:rPr>
              <w:t>it UPC10</w:t>
            </w:r>
            <w:r>
              <w:t xml:space="preserve"> für das Rohmaterial </w:t>
            </w:r>
            <w:r>
              <w:rPr>
                <w:rStyle w:val="SAPUserEntry"/>
              </w:rPr>
              <w:t>RMPC03</w:t>
            </w:r>
            <w:r>
              <w:t xml:space="preserve"> übernommen.</w:t>
            </w:r>
          </w:p>
        </w:tc>
      </w:tr>
    </w:tbl>
    <w:p w:rsidR="00000000" w:rsidRDefault="00DD5B21"/>
    <w:p w:rsidR="00DD5B21" w:rsidRDefault="00DD5B21"/>
    <w:p w:rsidR="00DD5B21" w:rsidRDefault="00DD5B21" w:rsidP="006112B2">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DD5B21" w:rsidTr="00BA1A55">
        <w:trPr>
          <w:cnfStyle w:val="100000000000" w:firstRow="1" w:lastRow="0" w:firstColumn="0" w:lastColumn="0" w:oddVBand="0" w:evenVBand="0" w:oddHBand="0" w:evenHBand="0" w:firstRowFirstColumn="0" w:firstRowLastColumn="0" w:lastRowFirstColumn="0" w:lastRowLastColumn="0"/>
        </w:trPr>
        <w:tc>
          <w:tcPr>
            <w:tcW w:w="1554" w:type="dxa"/>
          </w:tcPr>
          <w:p w:rsidR="00DD5B21" w:rsidRDefault="00DD5B21" w:rsidP="00BA1A55">
            <w:r>
              <w:t>Type Style</w:t>
            </w:r>
          </w:p>
        </w:tc>
        <w:tc>
          <w:tcPr>
            <w:tcW w:w="11598" w:type="dxa"/>
          </w:tcPr>
          <w:p w:rsidR="00DD5B21" w:rsidRDefault="00DD5B21" w:rsidP="00BA1A55">
            <w:r>
              <w:t>Description</w:t>
            </w:r>
          </w:p>
        </w:tc>
      </w:tr>
      <w:tr w:rsidR="00DD5B21" w:rsidRPr="001B5034" w:rsidTr="00BA1A55">
        <w:tc>
          <w:tcPr>
            <w:tcW w:w="1554" w:type="dxa"/>
          </w:tcPr>
          <w:p w:rsidR="00DD5B21" w:rsidRPr="001B5034" w:rsidRDefault="00DD5B21" w:rsidP="00BA1A55">
            <w:r w:rsidRPr="00601DC2">
              <w:rPr>
                <w:rStyle w:val="SAPScreenElement"/>
              </w:rPr>
              <w:t>Example</w:t>
            </w:r>
          </w:p>
        </w:tc>
        <w:tc>
          <w:tcPr>
            <w:tcW w:w="11598" w:type="dxa"/>
          </w:tcPr>
          <w:p w:rsidR="00DD5B21" w:rsidRDefault="00DD5B21" w:rsidP="00BA1A55">
            <w:r w:rsidRPr="001B5034">
              <w:t>Words or characters quoted from the screen. These include field names, screen titles, pushbuttons labels, menu names, menu paths, and menu options.</w:t>
            </w:r>
          </w:p>
          <w:p w:rsidR="00DD5B21" w:rsidRPr="001B5034" w:rsidRDefault="00DD5B21" w:rsidP="00BA1A55">
            <w:r>
              <w:t>Textual c</w:t>
            </w:r>
            <w:r w:rsidRPr="001B5034">
              <w:t xml:space="preserve">ross-references to other </w:t>
            </w:r>
            <w:r>
              <w:t>documents</w:t>
            </w:r>
            <w:r w:rsidRPr="001B5034">
              <w:t>.</w:t>
            </w:r>
          </w:p>
        </w:tc>
      </w:tr>
      <w:tr w:rsidR="00DD5B21"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DD5B21" w:rsidRPr="005A5AB7" w:rsidRDefault="00DD5B21" w:rsidP="00BA1A55">
            <w:pPr>
              <w:rPr>
                <w:rStyle w:val="SAPEmphasis"/>
              </w:rPr>
            </w:pPr>
            <w:r w:rsidRPr="00D61EBC">
              <w:rPr>
                <w:rStyle w:val="SAPEmphasis"/>
              </w:rPr>
              <w:t>Example</w:t>
            </w:r>
          </w:p>
        </w:tc>
        <w:tc>
          <w:tcPr>
            <w:tcW w:w="11598" w:type="dxa"/>
          </w:tcPr>
          <w:p w:rsidR="00DD5B21" w:rsidRPr="001B5034" w:rsidRDefault="00DD5B21" w:rsidP="00BA1A55">
            <w:r w:rsidRPr="001B5034">
              <w:t xml:space="preserve">Emphasized words or </w:t>
            </w:r>
            <w:r>
              <w:t>expressions.</w:t>
            </w:r>
          </w:p>
        </w:tc>
      </w:tr>
      <w:tr w:rsidR="00DD5B21" w:rsidRPr="001B5034" w:rsidTr="00BA1A55">
        <w:tc>
          <w:tcPr>
            <w:tcW w:w="1554" w:type="dxa"/>
          </w:tcPr>
          <w:p w:rsidR="00DD5B21" w:rsidRPr="001B5034" w:rsidRDefault="00DD5B21" w:rsidP="00BA1A55">
            <w:r w:rsidRPr="009A20CD">
              <w:rPr>
                <w:rStyle w:val="SAPMonospace"/>
              </w:rPr>
              <w:t>EXAMPLE</w:t>
            </w:r>
          </w:p>
        </w:tc>
        <w:tc>
          <w:tcPr>
            <w:tcW w:w="11598" w:type="dxa"/>
          </w:tcPr>
          <w:p w:rsidR="00DD5B21" w:rsidRPr="001B5034" w:rsidRDefault="00DD5B21" w:rsidP="00BA1A55">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D5B21"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DD5B21" w:rsidRPr="005411A0" w:rsidRDefault="00DD5B21" w:rsidP="00BA1A55">
            <w:pPr>
              <w:rPr>
                <w:rStyle w:val="SAPMonospace"/>
              </w:rPr>
            </w:pPr>
            <w:r w:rsidRPr="005411A0">
              <w:rPr>
                <w:rStyle w:val="SAPMonospace"/>
              </w:rPr>
              <w:t>Example</w:t>
            </w:r>
          </w:p>
        </w:tc>
        <w:tc>
          <w:tcPr>
            <w:tcW w:w="11598" w:type="dxa"/>
          </w:tcPr>
          <w:p w:rsidR="00DD5B21" w:rsidRPr="001B5034" w:rsidRDefault="00DD5B21" w:rsidP="00BA1A55">
            <w:r w:rsidRPr="001B5034">
              <w:t>Output on the screen. This includes file and directory names and their paths, messages, names of variables and parameters, source text, and names of installation, upgrade and database tools.</w:t>
            </w:r>
          </w:p>
        </w:tc>
      </w:tr>
      <w:tr w:rsidR="00DD5B21" w:rsidRPr="001B5034" w:rsidTr="00BA1A55">
        <w:tc>
          <w:tcPr>
            <w:tcW w:w="1554" w:type="dxa"/>
          </w:tcPr>
          <w:p w:rsidR="00DD5B21" w:rsidRPr="005A5AB7" w:rsidRDefault="00DD5B21" w:rsidP="00BA1A55">
            <w:pPr>
              <w:rPr>
                <w:rStyle w:val="SAPEmphasis"/>
              </w:rPr>
            </w:pPr>
            <w:r w:rsidRPr="006F3BFA">
              <w:rPr>
                <w:rStyle w:val="SAPUserEntry"/>
              </w:rPr>
              <w:t>Example</w:t>
            </w:r>
          </w:p>
        </w:tc>
        <w:tc>
          <w:tcPr>
            <w:tcW w:w="11598" w:type="dxa"/>
          </w:tcPr>
          <w:p w:rsidR="00DD5B21" w:rsidRPr="001B5034" w:rsidRDefault="00DD5B21" w:rsidP="00BA1A55">
            <w:r w:rsidRPr="001B5034">
              <w:t>Exact user entry. These are words or characters that you enter in the system exactly as they appear in the documentation.</w:t>
            </w:r>
          </w:p>
        </w:tc>
      </w:tr>
      <w:tr w:rsidR="00DD5B21" w:rsidRPr="001B5034" w:rsidTr="00BA1A55">
        <w:trPr>
          <w:cnfStyle w:val="000000010000" w:firstRow="0" w:lastRow="0" w:firstColumn="0" w:lastColumn="0" w:oddVBand="0" w:evenVBand="0" w:oddHBand="0" w:evenHBand="1" w:firstRowFirstColumn="0" w:firstRowLastColumn="0" w:lastRowFirstColumn="0" w:lastRowLastColumn="0"/>
        </w:trPr>
        <w:tc>
          <w:tcPr>
            <w:tcW w:w="1554" w:type="dxa"/>
          </w:tcPr>
          <w:p w:rsidR="00DD5B21" w:rsidRPr="006F3BFA" w:rsidRDefault="00DD5B21" w:rsidP="00BA1A55">
            <w:pPr>
              <w:rPr>
                <w:rStyle w:val="SAPUserEntry"/>
              </w:rPr>
            </w:pPr>
            <w:r w:rsidRPr="006F3BFA">
              <w:rPr>
                <w:rStyle w:val="SAPUserEntry"/>
              </w:rPr>
              <w:t>&lt;Example&gt;</w:t>
            </w:r>
          </w:p>
        </w:tc>
        <w:tc>
          <w:tcPr>
            <w:tcW w:w="11598" w:type="dxa"/>
          </w:tcPr>
          <w:p w:rsidR="00DD5B21" w:rsidRPr="001B5034" w:rsidRDefault="00DD5B21" w:rsidP="00BA1A55">
            <w:r w:rsidRPr="001B5034">
              <w:t>Variable user entry. Angle brackets indicate that you replace these words and characters with appropriate entries to make entries in the system.</w:t>
            </w:r>
          </w:p>
        </w:tc>
      </w:tr>
      <w:tr w:rsidR="00DD5B21" w:rsidRPr="001B5034" w:rsidTr="00BA1A55">
        <w:tc>
          <w:tcPr>
            <w:tcW w:w="1554" w:type="dxa"/>
          </w:tcPr>
          <w:p w:rsidR="00DD5B21" w:rsidRPr="00601DC2" w:rsidRDefault="00DD5B21" w:rsidP="00BA1A55">
            <w:pPr>
              <w:rPr>
                <w:rStyle w:val="SAPKeyboard"/>
              </w:rPr>
            </w:pPr>
            <w:r w:rsidRPr="005E595C">
              <w:rPr>
                <w:rStyle w:val="SAPKeyboard"/>
              </w:rPr>
              <w:t>EXAMPLE</w:t>
            </w:r>
          </w:p>
        </w:tc>
        <w:tc>
          <w:tcPr>
            <w:tcW w:w="11598" w:type="dxa"/>
          </w:tcPr>
          <w:p w:rsidR="00DD5B21" w:rsidRPr="001B5034" w:rsidRDefault="00DD5B21" w:rsidP="00BA1A55">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D5B21" w:rsidRDefault="00DD5B21" w:rsidP="006112B2"/>
    <w:p w:rsidR="00DD5B21" w:rsidRDefault="00DD5B21" w:rsidP="006112B2">
      <w:pPr>
        <w:spacing w:after="200" w:line="276" w:lineRule="auto"/>
      </w:pPr>
    </w:p>
    <w:p w:rsidR="00DD5B21" w:rsidRPr="00416A0C" w:rsidRDefault="00DD5B21" w:rsidP="006112B2">
      <w:pPr>
        <w:sectPr w:rsidR="00DD5B21" w:rsidRPr="00416A0C" w:rsidSect="00DD5B21">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D5B21" w:rsidTr="00BA1A55">
        <w:trPr>
          <w:trHeight w:hRule="exact" w:val="227"/>
        </w:trPr>
        <w:tc>
          <w:tcPr>
            <w:tcW w:w="3969" w:type="dxa"/>
            <w:shd w:val="clear" w:color="auto" w:fill="000000" w:themeFill="text1"/>
            <w:tcMar>
              <w:top w:w="0" w:type="dxa"/>
              <w:bottom w:w="0" w:type="dxa"/>
            </w:tcMar>
          </w:tcPr>
          <w:p w:rsidR="00DD5B21" w:rsidRDefault="00DD5B21" w:rsidP="00BA1A55"/>
        </w:tc>
      </w:tr>
      <w:tr w:rsidR="00DD5B21" w:rsidTr="00BA1A55">
        <w:trPr>
          <w:trHeight w:hRule="exact" w:val="1134"/>
        </w:trPr>
        <w:tc>
          <w:tcPr>
            <w:tcW w:w="3969" w:type="dxa"/>
            <w:shd w:val="clear" w:color="auto" w:fill="FFFFFF" w:themeFill="background1"/>
          </w:tcPr>
          <w:p w:rsidR="00DD5B21" w:rsidRDefault="00DD5B21" w:rsidP="00BA1A55">
            <w:pPr>
              <w:pStyle w:val="SAPLastPageGray"/>
            </w:pPr>
            <w:r>
              <w:t>www.sap.com/contactsap</w:t>
            </w:r>
          </w:p>
        </w:tc>
      </w:tr>
      <w:tr w:rsidR="00DD5B21" w:rsidTr="00BA1A55">
        <w:trPr>
          <w:trHeight w:val="8120"/>
        </w:trPr>
        <w:tc>
          <w:tcPr>
            <w:tcW w:w="3969" w:type="dxa"/>
            <w:shd w:val="clear" w:color="auto" w:fill="FFFFFF" w:themeFill="background1"/>
            <w:vAlign w:val="bottom"/>
          </w:tcPr>
          <w:p w:rsidR="00DD5B21" w:rsidRPr="00CD309F" w:rsidRDefault="00DD5B21" w:rsidP="00BA1A55">
            <w:pPr>
              <w:pStyle w:val="SAPLastPageNormal"/>
              <w:rPr>
                <w:lang w:val="en-US"/>
              </w:rPr>
            </w:pPr>
            <w:bookmarkStart w:id="6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0"/>
          </w:p>
          <w:p w:rsidR="00DD5B21" w:rsidRDefault="00DD5B21" w:rsidP="00BA1A55">
            <w:pPr>
              <w:rPr>
                <w:rFonts w:cs="Arial"/>
                <w:sz w:val="12"/>
                <w:szCs w:val="18"/>
              </w:rPr>
            </w:pPr>
            <w:bookmarkStart w:id="6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D5B21" w:rsidRPr="00F42CDC" w:rsidRDefault="00DD5B21" w:rsidP="00BA1A55">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D5B21" w:rsidRPr="00F42CDC" w:rsidRDefault="00DD5B21" w:rsidP="00BA1A55">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D5B21" w:rsidRPr="00F42CDC" w:rsidRDefault="00DD5B21" w:rsidP="00BA1A55">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D5B21" w:rsidRDefault="00DD5B21" w:rsidP="00BA1A55">
            <w:pPr>
              <w:pStyle w:val="SAPLastPageNormal"/>
              <w:rPr>
                <w:lang w:val="en-US"/>
              </w:rPr>
            </w:pPr>
            <w:r w:rsidRPr="00F42CDC">
              <w:rPr>
                <w:lang w:val="en-US"/>
              </w:rPr>
              <w:t xml:space="preserve">See </w:t>
            </w:r>
            <w:hyperlink r:id="rId3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1"/>
          </w:p>
          <w:p w:rsidR="00DD5B21" w:rsidRPr="00907380" w:rsidRDefault="00DD5B21" w:rsidP="00BA1A55">
            <w:pPr>
              <w:pStyle w:val="SAPMaterialNumber"/>
            </w:pPr>
          </w:p>
        </w:tc>
      </w:tr>
    </w:tbl>
    <w:p w:rsidR="00DD5B21" w:rsidRPr="006112B2" w:rsidRDefault="00DD5B21" w:rsidP="006112B2">
      <w:pPr>
        <w:pStyle w:val="SAPLastPageNormal"/>
        <w:rPr>
          <w:lang w:val="en-US"/>
        </w:rPr>
      </w:pPr>
      <w:r>
        <w:rPr>
          <w:noProof/>
          <w:lang w:val="en-US"/>
        </w:rPr>
        <w:drawing>
          <wp:anchor distT="0" distB="0" distL="114300" distR="114300" simplePos="0" relativeHeight="251659264" behindDoc="0" locked="1" layoutInCell="1" allowOverlap="1" wp14:anchorId="50FD0752" wp14:editId="160EAB1C">
            <wp:simplePos x="0" y="0"/>
            <wp:positionH relativeFrom="page">
              <wp:posOffset>706755</wp:posOffset>
            </wp:positionH>
            <wp:positionV relativeFrom="topMargin">
              <wp:posOffset>6769100</wp:posOffset>
            </wp:positionV>
            <wp:extent cx="579120" cy="28384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D5B21" w:rsidRPr="006112B2">
      <w:headerReference w:type="even" r:id="rId38"/>
      <w:headerReference w:type="default" r:id="rId39"/>
      <w:footerReference w:type="even" r:id="rId40"/>
      <w:footerReference w:type="default" r:id="rId41"/>
      <w:headerReference w:type="first" r:id="rId42"/>
      <w:footerReference w:type="first" r:id="rId4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D5B21">
      <w:pPr>
        <w:spacing w:before="0" w:after="0" w:line="240" w:lineRule="auto"/>
      </w:pPr>
      <w:r>
        <w:separator/>
      </w:r>
    </w:p>
  </w:endnote>
  <w:endnote w:type="continuationSeparator" w:id="0">
    <w:p w:rsidR="00000000" w:rsidRDefault="00DD5B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B21" w:rsidRDefault="00DD5B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D5B21" w:rsidRPr="005D1853" w:rsidTr="003733F0">
      <w:tc>
        <w:tcPr>
          <w:tcW w:w="5245" w:type="dxa"/>
          <w:vAlign w:val="bottom"/>
        </w:tcPr>
        <w:p w:rsidR="00DD5B21" w:rsidRDefault="00DD5B21" w:rsidP="003733F0">
          <w:pPr>
            <w:pStyle w:val="SAPFooterleft"/>
          </w:pPr>
          <w:fldSimple w:instr=" REF maintitle \* MERGEFORMAT ">
            <w:r>
              <w:t>Vermarktbarkeit eines Produkts bewerten (31H_DE)</w:t>
            </w:r>
          </w:fldSimple>
        </w:p>
        <w:p w:rsidR="00DD5B21" w:rsidRPr="001B2C66" w:rsidRDefault="00DD5B21"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DD5B21" w:rsidRPr="00860C35" w:rsidRDefault="00DD5B21"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D5B21">
            <w:rPr>
              <w:rStyle w:val="SAPFooterSecurityLevel"/>
            </w:rPr>
            <w:t>public</w:t>
          </w:r>
          <w:r>
            <w:rPr>
              <w:rStyle w:val="SAPFooterSecurityLevel"/>
            </w:rPr>
            <w:fldChar w:fldCharType="end"/>
          </w:r>
          <w:r w:rsidRPr="00860C35">
            <w:rPr>
              <w:rStyle w:val="SAPFooterSecurityLevel"/>
            </w:rPr>
            <w:t xml:space="preserve"> </w:t>
          </w:r>
        </w:p>
        <w:p w:rsidR="00DD5B21" w:rsidRPr="00860C35" w:rsidRDefault="00DD5B21" w:rsidP="003733F0">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D5B21" w:rsidRPr="004319A4" w:rsidRDefault="00DD5B21"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67</w:t>
          </w:r>
          <w:r w:rsidRPr="004319A4">
            <w:rPr>
              <w:rStyle w:val="SAPFooterPageNumber"/>
            </w:rPr>
            <w:fldChar w:fldCharType="end"/>
          </w:r>
        </w:p>
      </w:tc>
    </w:tr>
  </w:tbl>
  <w:p w:rsidR="00DD5B21" w:rsidRDefault="00DD5B21" w:rsidP="00C35749">
    <w:pPr>
      <w:pStyle w:val="Footer"/>
    </w:pPr>
  </w:p>
  <w:p w:rsidR="00DD5B21" w:rsidRDefault="00DD5B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B21" w:rsidRDefault="00DD5B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B21" w:rsidRPr="00DD5B21" w:rsidRDefault="00DD5B21" w:rsidP="00DD5B21">
    <w:pPr>
      <w:pStyle w:val="Footer"/>
    </w:pPr>
    <w:bookmarkStart w:id="62" w:name="_GoBack"/>
    <w:bookmarkEnd w:id="6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3E" w:rsidRPr="00DD5B21" w:rsidRDefault="00DD5B21" w:rsidP="00DD5B2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B21" w:rsidRPr="00DD5B21" w:rsidRDefault="00DD5B21" w:rsidP="00DD5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D5B21">
      <w:pPr>
        <w:spacing w:before="0" w:after="0" w:line="240" w:lineRule="auto"/>
      </w:pPr>
      <w:r>
        <w:rPr>
          <w:color w:val="000000"/>
        </w:rPr>
        <w:separator/>
      </w:r>
    </w:p>
  </w:footnote>
  <w:footnote w:type="continuationSeparator" w:id="0">
    <w:p w:rsidR="00000000" w:rsidRDefault="00DD5B2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B21" w:rsidRDefault="00DD5B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B21" w:rsidRPr="005B6104" w:rsidRDefault="00DD5B21" w:rsidP="00B1365D">
    <w:pPr>
      <w:pStyle w:val="SAPHeader"/>
      <w:rPr>
        <w:sz w:val="4"/>
        <w:szCs w:val="4"/>
        <w:lang w:val="de-DE"/>
      </w:rPr>
    </w:pPr>
  </w:p>
  <w:p w:rsidR="00DD5B21" w:rsidRPr="00B1365D" w:rsidRDefault="00DD5B21" w:rsidP="00B1365D">
    <w:pPr>
      <w:pStyle w:val="Header"/>
      <w:rPr>
        <w:sz w:val="2"/>
        <w:szCs w:val="2"/>
      </w:rPr>
    </w:pPr>
  </w:p>
  <w:p w:rsidR="00DD5B21" w:rsidRDefault="00DD5B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D5B21" w:rsidRPr="005D1853" w:rsidTr="003733F0">
      <w:tc>
        <w:tcPr>
          <w:tcW w:w="5245" w:type="dxa"/>
          <w:vAlign w:val="bottom"/>
        </w:tcPr>
        <w:p w:rsidR="00DD5B21" w:rsidRDefault="00DD5B21" w:rsidP="003733F0">
          <w:pPr>
            <w:pStyle w:val="SAPFooterleft"/>
          </w:pPr>
          <w:fldSimple w:instr=" REF maintitle \* MERGEFORMAT ">
            <w:sdt>
              <w:sdtPr>
                <w:alias w:val="Scope item name"/>
                <w:tag w:val="Scope item name"/>
                <w:id w:val="-1612121847"/>
                <w:placeholder>
                  <w:docPart w:val="53BA6815E9DE4482BAFB6B6344D74EE3"/>
                </w:placeholder>
                <w:showingPlcHdr/>
              </w:sdtPr>
              <w:sdtContent>
                <w:r>
                  <w:t>Enter Scope Item Name</w:t>
                </w:r>
              </w:sdtContent>
            </w:sdt>
          </w:fldSimple>
        </w:p>
        <w:p w:rsidR="00DD5B21" w:rsidRPr="001B2C66" w:rsidRDefault="00DD5B21"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DD5B21" w:rsidRPr="00860C35" w:rsidRDefault="00DD5B21"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D5B21" w:rsidRPr="00860C35" w:rsidRDefault="00DD5B21"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D5B21" w:rsidRPr="004319A4" w:rsidRDefault="00DD5B21"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DD5B21" w:rsidRDefault="00DD5B21" w:rsidP="00C35749">
    <w:pPr>
      <w:pStyle w:val="Footer"/>
    </w:pPr>
  </w:p>
  <w:p w:rsidR="00DD5B21" w:rsidRDefault="00DD5B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D5B21" w:rsidRPr="005D1853" w:rsidTr="003733F0">
      <w:tc>
        <w:tcPr>
          <w:tcW w:w="5245" w:type="dxa"/>
          <w:vAlign w:val="bottom"/>
        </w:tcPr>
        <w:p w:rsidR="00DD5B21" w:rsidRDefault="00DD5B21" w:rsidP="003733F0">
          <w:pPr>
            <w:pStyle w:val="SAPFooterleft"/>
          </w:pPr>
          <w:fldSimple w:instr=" REF maintitle \* MERGEFORMAT ">
            <w:sdt>
              <w:sdtPr>
                <w:alias w:val="Scope item name"/>
                <w:tag w:val="Scope item name"/>
                <w:id w:val="-816267886"/>
                <w:placeholder>
                  <w:docPart w:val="638B6BAA73D74B37A1E0509083341DD6"/>
                </w:placeholder>
                <w:showingPlcHdr/>
              </w:sdtPr>
              <w:sdtContent>
                <w:r>
                  <w:t>Enter Scope Item Name</w:t>
                </w:r>
              </w:sdtContent>
            </w:sdt>
          </w:fldSimple>
        </w:p>
        <w:p w:rsidR="00DD5B21" w:rsidRPr="001B2C66" w:rsidRDefault="00DD5B21" w:rsidP="003733F0">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D5B21" w:rsidRPr="00860C35" w:rsidRDefault="00DD5B21" w:rsidP="003733F0">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D5B21" w:rsidRPr="00860C35" w:rsidRDefault="00DD5B21" w:rsidP="003733F0">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D5B21" w:rsidRPr="004319A4" w:rsidRDefault="00DD5B21" w:rsidP="003733F0">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DD5B21" w:rsidRDefault="00DD5B21" w:rsidP="00C35749">
    <w:pPr>
      <w:pStyle w:val="Footer"/>
    </w:pPr>
  </w:p>
  <w:p w:rsidR="00DD5B21" w:rsidRPr="00DD5B21" w:rsidRDefault="00DD5B21" w:rsidP="00DD5B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B21" w:rsidRPr="00DD5B21" w:rsidRDefault="00DD5B21" w:rsidP="00DD5B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B21" w:rsidRPr="00DD5B21" w:rsidRDefault="00DD5B21" w:rsidP="00DD5B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12841458"/>
    <w:multiLevelType w:val="multilevel"/>
    <w:tmpl w:val="763EA32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33D35868"/>
    <w:multiLevelType w:val="multilevel"/>
    <w:tmpl w:val="AC1063D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3DA75F0E"/>
    <w:multiLevelType w:val="multilevel"/>
    <w:tmpl w:val="D576937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5DD2792B"/>
    <w:multiLevelType w:val="multilevel"/>
    <w:tmpl w:val="931C0B5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5"/>
  </w:num>
  <w:num w:numId="2">
    <w:abstractNumId w:val="8"/>
  </w:num>
  <w:num w:numId="3">
    <w:abstractNumId w:val="6"/>
  </w:num>
  <w:num w:numId="4">
    <w:abstractNumId w:val="7"/>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6"/>
    <w:lvlOverride w:ilvl="0"/>
  </w:num>
  <w:num w:numId="39">
    <w:abstractNumId w:val="6"/>
    <w:lvlOverride w:ilvl="0"/>
  </w:num>
  <w:num w:numId="40">
    <w:abstractNumId w:val="6"/>
    <w:lvlOverride w:ilvl="0"/>
  </w:num>
  <w:num w:numId="41">
    <w:abstractNumId w:val="6"/>
    <w:lvlOverride w:ilvl="0"/>
  </w:num>
  <w:num w:numId="42">
    <w:abstractNumId w:val="6"/>
    <w:lvlOverride w:ilvl="0"/>
  </w:num>
  <w:num w:numId="43">
    <w:abstractNumId w:val="6"/>
    <w:lvlOverride w:ilvl="0"/>
  </w:num>
  <w:num w:numId="44">
    <w:abstractNumId w:val="6"/>
    <w:lvlOverride w:ilvl="0"/>
  </w:num>
  <w:num w:numId="45">
    <w:abstractNumId w:val="6"/>
    <w:lvlOverride w:ilvl="0"/>
  </w:num>
  <w:num w:numId="46">
    <w:abstractNumId w:val="6"/>
    <w:lvlOverride w:ilvl="0"/>
  </w:num>
  <w:num w:numId="47">
    <w:abstractNumId w:val="6"/>
    <w:lvlOverride w:ilvl="0"/>
  </w:num>
  <w:num w:numId="48">
    <w:abstractNumId w:val="6"/>
    <w:lvlOverride w:ilvl="0"/>
  </w:num>
  <w:num w:numId="49">
    <w:abstractNumId w:val="6"/>
    <w:lvlOverride w:ilvl="0"/>
  </w:num>
  <w:num w:numId="50">
    <w:abstractNumId w:val="6"/>
    <w:lvlOverride w:ilvl="0"/>
  </w:num>
  <w:num w:numId="51">
    <w:abstractNumId w:val="6"/>
    <w:lvlOverride w:ilvl="0"/>
  </w:num>
  <w:num w:numId="52">
    <w:abstractNumId w:val="6"/>
    <w:lvlOverride w:ilvl="0"/>
  </w:num>
  <w:num w:numId="53">
    <w:abstractNumId w:val="6"/>
    <w:lvlOverride w:ilvl="0"/>
  </w:num>
  <w:num w:numId="54">
    <w:abstractNumId w:val="6"/>
    <w:lvlOverride w:ilvl="0"/>
  </w:num>
  <w:num w:numId="55">
    <w:abstractNumId w:val="6"/>
    <w:lvlOverride w:ilvl="0"/>
  </w:num>
  <w:num w:numId="56">
    <w:abstractNumId w:val="6"/>
    <w:lvlOverride w:ilvl="0"/>
  </w:num>
  <w:num w:numId="57">
    <w:abstractNumId w:val="6"/>
    <w:lvlOverride w:ilvl="0"/>
  </w:num>
  <w:num w:numId="58">
    <w:abstractNumId w:val="6"/>
    <w:lvlOverride w:ilvl="0"/>
  </w:num>
  <w:num w:numId="59">
    <w:abstractNumId w:val="6"/>
    <w:lvlOverride w:ilvl="0"/>
  </w:num>
  <w:num w:numId="60">
    <w:abstractNumId w:val="6"/>
    <w:lvlOverride w:ilvl="0"/>
  </w:num>
  <w:num w:numId="61">
    <w:abstractNumId w:val="6"/>
    <w:lvlOverride w:ilvl="0"/>
  </w:num>
  <w:num w:numId="62">
    <w:abstractNumId w:val="6"/>
    <w:lvlOverride w:ilvl="0"/>
  </w:num>
  <w:num w:numId="63">
    <w:abstractNumId w:val="6"/>
    <w:lvlOverride w:ilvl="0"/>
  </w:num>
  <w:num w:numId="64">
    <w:abstractNumId w:val="6"/>
    <w:lvlOverride w:ilvl="0"/>
  </w:num>
  <w:num w:numId="65">
    <w:abstractNumId w:val="6"/>
    <w:lvlOverride w:ilvl="0"/>
  </w:num>
  <w:num w:numId="66">
    <w:abstractNumId w:val="6"/>
    <w:lvlOverride w:ilvl="0"/>
  </w:num>
  <w:num w:numId="67">
    <w:abstractNumId w:val="6"/>
    <w:lvlOverride w:ilvl="0"/>
  </w:num>
  <w:num w:numId="68">
    <w:abstractNumId w:val="6"/>
    <w:lvlOverride w:ilvl="0"/>
  </w:num>
  <w:num w:numId="69">
    <w:abstractNumId w:val="6"/>
    <w:lvlOverride w:ilvl="0"/>
  </w:num>
  <w:num w:numId="70">
    <w:abstractNumId w:val="6"/>
    <w:lvlOverride w:ilvl="0"/>
  </w:num>
  <w:num w:numId="71">
    <w:abstractNumId w:val="6"/>
    <w:lvlOverride w:ilvl="0"/>
  </w:num>
  <w:num w:numId="72">
    <w:abstractNumId w:val="6"/>
    <w:lvlOverride w:ilvl="0"/>
  </w:num>
  <w:num w:numId="73">
    <w:abstractNumId w:val="6"/>
    <w:lvlOverride w:ilvl="0"/>
  </w:num>
  <w:num w:numId="74">
    <w:abstractNumId w:val="6"/>
    <w:lvlOverride w:ilvl="0"/>
  </w:num>
  <w:num w:numId="75">
    <w:abstractNumId w:val="6"/>
    <w:lvlOverride w:ilvl="0"/>
  </w:num>
  <w:num w:numId="76">
    <w:abstractNumId w:val="6"/>
    <w:lvlOverride w:ilvl="0"/>
  </w:num>
  <w:num w:numId="77">
    <w:abstractNumId w:val="6"/>
    <w:lvlOverride w:ilvl="0"/>
  </w:num>
  <w:num w:numId="78">
    <w:abstractNumId w:val="6"/>
    <w:lvlOverride w:ilvl="0"/>
  </w:num>
  <w:num w:numId="79">
    <w:abstractNumId w:val="6"/>
    <w:lvlOverride w:ilvl="0"/>
  </w:num>
  <w:num w:numId="80">
    <w:abstractNumId w:val="6"/>
    <w:lvlOverride w:ilvl="0"/>
  </w:num>
  <w:num w:numId="81">
    <w:abstractNumId w:val="6"/>
    <w:lvlOverride w:ilvl="0"/>
  </w:num>
  <w:num w:numId="82">
    <w:abstractNumId w:val="6"/>
    <w:lvlOverride w:ilvl="0"/>
  </w:num>
  <w:num w:numId="83">
    <w:abstractNumId w:val="6"/>
    <w:lvlOverride w:ilvl="0"/>
  </w:num>
  <w:num w:numId="84">
    <w:abstractNumId w:val="6"/>
    <w:lvlOverride w:ilvl="0"/>
  </w:num>
  <w:num w:numId="85">
    <w:abstractNumId w:val="6"/>
    <w:lvlOverride w:ilvl="0"/>
  </w:num>
  <w:num w:numId="86">
    <w:abstractNumId w:val="6"/>
    <w:lvlOverride w:ilvl="0"/>
  </w:num>
  <w:num w:numId="87">
    <w:abstractNumId w:val="6"/>
    <w:lvlOverride w:ilvl="0"/>
  </w:num>
  <w:num w:numId="88">
    <w:abstractNumId w:val="6"/>
    <w:lvlOverride w:ilvl="0"/>
  </w:num>
  <w:num w:numId="89">
    <w:abstractNumId w:val="6"/>
    <w:lvlOverride w:ilvl="0"/>
  </w:num>
  <w:num w:numId="90">
    <w:abstractNumId w:val="6"/>
    <w:lvlOverride w:ilvl="0"/>
  </w:num>
  <w:num w:numId="91">
    <w:abstractNumId w:val="6"/>
    <w:lvlOverride w:ilvl="0"/>
  </w:num>
  <w:num w:numId="92">
    <w:abstractNumId w:val="6"/>
    <w:lvlOverride w:ilvl="0"/>
  </w:num>
  <w:num w:numId="93">
    <w:abstractNumId w:val="6"/>
    <w:lvlOverride w:ilvl="0"/>
  </w:num>
  <w:num w:numId="94">
    <w:abstractNumId w:val="6"/>
    <w:lvlOverride w:ilvl="0"/>
  </w:num>
  <w:num w:numId="95">
    <w:abstractNumId w:val="6"/>
    <w:lvlOverride w:ilvl="0"/>
  </w:num>
  <w:num w:numId="96">
    <w:abstractNumId w:val="6"/>
    <w:lvlOverride w:ilvl="0"/>
  </w:num>
  <w:num w:numId="97">
    <w:abstractNumId w:val="6"/>
    <w:lvlOverride w:ilvl="0"/>
  </w:num>
  <w:num w:numId="98">
    <w:abstractNumId w:val="6"/>
    <w:lvlOverride w:ilvl="0"/>
  </w:num>
  <w:num w:numId="99">
    <w:abstractNumId w:val="6"/>
    <w:lvlOverride w:ilvl="0"/>
  </w:num>
  <w:num w:numId="100">
    <w:abstractNumId w:val="6"/>
    <w:lvlOverride w:ilvl="0"/>
  </w:num>
  <w:num w:numId="101">
    <w:abstractNumId w:val="6"/>
    <w:lvlOverride w:ilvl="0"/>
  </w:num>
  <w:num w:numId="102">
    <w:abstractNumId w:val="6"/>
    <w:lvlOverride w:ilvl="0"/>
  </w:num>
  <w:num w:numId="103">
    <w:abstractNumId w:val="6"/>
    <w:lvlOverride w:ilvl="0"/>
  </w:num>
  <w:num w:numId="104">
    <w:abstractNumId w:val="6"/>
    <w:lvlOverride w:ilvl="0"/>
  </w:num>
  <w:num w:numId="105">
    <w:abstractNumId w:val="6"/>
    <w:lvlOverride w:ilvl="0"/>
  </w:num>
  <w:num w:numId="106">
    <w:abstractNumId w:val="6"/>
    <w:lvlOverride w:ilvl="0"/>
  </w:num>
  <w:num w:numId="107">
    <w:abstractNumId w:val="6"/>
    <w:lvlOverride w:ilvl="0"/>
  </w:num>
  <w:num w:numId="108">
    <w:abstractNumId w:val="6"/>
    <w:lvlOverride w:ilvl="0"/>
  </w:num>
  <w:num w:numId="109">
    <w:abstractNumId w:val="6"/>
    <w:lvlOverride w:ilvl="0"/>
  </w:num>
  <w:num w:numId="110">
    <w:abstractNumId w:val="6"/>
    <w:lvlOverride w:ilvl="0"/>
  </w:num>
  <w:num w:numId="111">
    <w:abstractNumId w:val="6"/>
    <w:lvlOverride w:ilvl="0"/>
  </w:num>
  <w:num w:numId="112">
    <w:abstractNumId w:val="6"/>
    <w:lvlOverride w:ilvl="0"/>
  </w:num>
  <w:num w:numId="113">
    <w:abstractNumId w:val="4"/>
  </w:num>
  <w:num w:numId="114">
    <w:abstractNumId w:val="2"/>
  </w:num>
  <w:num w:numId="115">
    <w:abstractNumId w:val="1"/>
  </w:num>
  <w:num w:numId="116">
    <w:abstractNumId w:val="0"/>
  </w:num>
  <w:num w:numId="117">
    <w:abstractNumId w:val="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316F6"/>
    <w:rsid w:val="008316F6"/>
    <w:rsid w:val="00DD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B21"/>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DD5B21"/>
    <w:pPr>
      <w:keepNext/>
      <w:keepLines/>
      <w:pageBreakBefore/>
      <w:numPr>
        <w:numId w:val="11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D5B2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D5B2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D5B21"/>
    <w:pPr>
      <w:numPr>
        <w:ilvl w:val="3"/>
      </w:numPr>
      <w:outlineLvl w:val="3"/>
    </w:pPr>
    <w:rPr>
      <w:bCs/>
      <w:iCs/>
    </w:rPr>
  </w:style>
  <w:style w:type="paragraph" w:styleId="Heading5">
    <w:name w:val="heading 5"/>
    <w:basedOn w:val="Heading2"/>
    <w:next w:val="Normal"/>
    <w:link w:val="Heading5Char"/>
    <w:unhideWhenUsed/>
    <w:qFormat/>
    <w:rsid w:val="00DD5B2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D5B2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D5B21"/>
    <w:pPr>
      <w:spacing w:before="60" w:after="60"/>
    </w:pPr>
    <w:rPr>
      <w:b/>
      <w:bCs/>
      <w:color w:val="FFFFFF" w:themeColor="background1"/>
      <w:sz w:val="18"/>
    </w:rPr>
  </w:style>
  <w:style w:type="character" w:customStyle="1" w:styleId="SAPEmphasis">
    <w:name w:val="SAP_Emphasis"/>
    <w:basedOn w:val="DefaultParagraphFont"/>
    <w:uiPriority w:val="1"/>
    <w:qFormat/>
    <w:rsid w:val="00DD5B2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D5B2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D5B2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D5B2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D5B2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D5B21"/>
    <w:pPr>
      <w:keepNext w:val="0"/>
      <w:spacing w:before="0"/>
    </w:pPr>
  </w:style>
  <w:style w:type="paragraph" w:styleId="TOC3">
    <w:name w:val="toc 3"/>
    <w:basedOn w:val="TOC1"/>
    <w:autoRedefine/>
    <w:uiPriority w:val="39"/>
    <w:unhideWhenUsed/>
    <w:rsid w:val="00DD5B21"/>
    <w:pPr>
      <w:keepNext w:val="0"/>
      <w:tabs>
        <w:tab w:val="left" w:pos="1418"/>
      </w:tabs>
      <w:spacing w:before="0"/>
      <w:ind w:left="1418" w:hanging="794"/>
    </w:pPr>
  </w:style>
  <w:style w:type="paragraph" w:styleId="TOC4">
    <w:name w:val="toc 4"/>
    <w:basedOn w:val="TOC3"/>
    <w:next w:val="Normal"/>
    <w:autoRedefine/>
    <w:uiPriority w:val="39"/>
    <w:unhideWhenUsed/>
    <w:rsid w:val="00DD5B21"/>
    <w:pPr>
      <w:tabs>
        <w:tab w:val="left" w:pos="1985"/>
      </w:tabs>
      <w:ind w:right="851"/>
    </w:pPr>
  </w:style>
  <w:style w:type="paragraph" w:styleId="TOC5">
    <w:name w:val="toc 5"/>
    <w:basedOn w:val="TOC4"/>
    <w:next w:val="Normal"/>
    <w:autoRedefine/>
    <w:uiPriority w:val="39"/>
    <w:unhideWhenUsed/>
    <w:rsid w:val="00DD5B21"/>
  </w:style>
  <w:style w:type="character" w:customStyle="1" w:styleId="SAPKeyboard">
    <w:name w:val="SAP_Keyboard"/>
    <w:basedOn w:val="SAPMonospace"/>
    <w:uiPriority w:val="1"/>
    <w:qFormat/>
    <w:rsid w:val="00DD5B2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D5B2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D5B21"/>
    <w:rPr>
      <w:sz w:val="20"/>
      <w:szCs w:val="24"/>
    </w:rPr>
  </w:style>
  <w:style w:type="character" w:customStyle="1" w:styleId="TitleChar">
    <w:name w:val="Title Char"/>
    <w:basedOn w:val="StandardChar"/>
    <w:link w:val="Title"/>
    <w:rsid w:val="00DD5B21"/>
    <w:rPr>
      <w:rFonts w:cs="Arial"/>
      <w:b/>
      <w:bCs/>
      <w:color w:val="333399"/>
      <w:sz w:val="48"/>
      <w:szCs w:val="32"/>
    </w:rPr>
  </w:style>
  <w:style w:type="character" w:customStyle="1" w:styleId="SAPNoteHeadingChar">
    <w:name w:val="SAP_NoteHeading Char"/>
    <w:basedOn w:val="TitleChar"/>
    <w:link w:val="SAPNoteHeading"/>
    <w:rsid w:val="00DD5B21"/>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DD5B2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D5B21"/>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DD5B2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D5B21"/>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DD5B21"/>
    <w:pPr>
      <w:numPr>
        <w:numId w:val="0"/>
      </w:numPr>
      <w:outlineLvl w:val="9"/>
    </w:pPr>
    <w:rPr>
      <w:b/>
    </w:rPr>
  </w:style>
  <w:style w:type="character" w:customStyle="1" w:styleId="SAPHeading1NoNumberChar">
    <w:name w:val="SAP_Heading1NoNumber Char"/>
    <w:basedOn w:val="TitleChar"/>
    <w:link w:val="SAPHeading1NoNumber"/>
    <w:rsid w:val="00DD5B21"/>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DD5B21"/>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D5B21"/>
    <w:pPr>
      <w:numPr>
        <w:numId w:val="113"/>
      </w:numPr>
    </w:pPr>
  </w:style>
  <w:style w:type="paragraph" w:styleId="ListNumber2">
    <w:name w:val="List Number 2"/>
    <w:basedOn w:val="Normal"/>
    <w:uiPriority w:val="99"/>
    <w:unhideWhenUsed/>
    <w:qFormat/>
    <w:rsid w:val="00DD5B21"/>
    <w:pPr>
      <w:numPr>
        <w:ilvl w:val="1"/>
        <w:numId w:val="113"/>
      </w:numPr>
    </w:pPr>
  </w:style>
  <w:style w:type="paragraph" w:styleId="ListNumber3">
    <w:name w:val="List Number 3"/>
    <w:basedOn w:val="Normal"/>
    <w:uiPriority w:val="99"/>
    <w:unhideWhenUsed/>
    <w:qFormat/>
    <w:rsid w:val="00DD5B21"/>
    <w:pPr>
      <w:numPr>
        <w:ilvl w:val="2"/>
        <w:numId w:val="113"/>
      </w:numPr>
    </w:pPr>
  </w:style>
  <w:style w:type="paragraph" w:styleId="ListBullet">
    <w:name w:val="List Bullet"/>
    <w:basedOn w:val="Normal"/>
    <w:uiPriority w:val="99"/>
    <w:unhideWhenUsed/>
    <w:qFormat/>
    <w:rsid w:val="00DD5B21"/>
    <w:pPr>
      <w:numPr>
        <w:numId w:val="114"/>
      </w:numPr>
    </w:pPr>
  </w:style>
  <w:style w:type="paragraph" w:styleId="ListBullet2">
    <w:name w:val="List Bullet 2"/>
    <w:basedOn w:val="Normal"/>
    <w:uiPriority w:val="99"/>
    <w:unhideWhenUsed/>
    <w:qFormat/>
    <w:rsid w:val="00DD5B21"/>
    <w:pPr>
      <w:numPr>
        <w:numId w:val="115"/>
      </w:numPr>
    </w:pPr>
  </w:style>
  <w:style w:type="paragraph" w:styleId="ListBullet3">
    <w:name w:val="List Bullet 3"/>
    <w:basedOn w:val="Normal"/>
    <w:uiPriority w:val="99"/>
    <w:unhideWhenUsed/>
    <w:qFormat/>
    <w:rsid w:val="00DD5B21"/>
    <w:pPr>
      <w:numPr>
        <w:numId w:val="116"/>
      </w:numPr>
    </w:pPr>
  </w:style>
  <w:style w:type="paragraph" w:styleId="ListContinue">
    <w:name w:val="List Continue"/>
    <w:basedOn w:val="Normal"/>
    <w:uiPriority w:val="99"/>
    <w:unhideWhenUsed/>
    <w:qFormat/>
    <w:rsid w:val="00DD5B21"/>
    <w:pPr>
      <w:ind w:left="340"/>
    </w:pPr>
  </w:style>
  <w:style w:type="paragraph" w:styleId="ListContinue2">
    <w:name w:val="List Continue 2"/>
    <w:basedOn w:val="Normal"/>
    <w:uiPriority w:val="99"/>
    <w:unhideWhenUsed/>
    <w:qFormat/>
    <w:rsid w:val="00DD5B21"/>
    <w:pPr>
      <w:ind w:left="680"/>
    </w:pPr>
  </w:style>
  <w:style w:type="paragraph" w:styleId="ListContinue3">
    <w:name w:val="List Continue 3"/>
    <w:basedOn w:val="Normal"/>
    <w:uiPriority w:val="99"/>
    <w:unhideWhenUsed/>
    <w:qFormat/>
    <w:rsid w:val="00DD5B21"/>
    <w:pPr>
      <w:ind w:left="1021"/>
    </w:pPr>
  </w:style>
  <w:style w:type="character" w:customStyle="1" w:styleId="Heading1Char">
    <w:name w:val="Heading 1 Char"/>
    <w:basedOn w:val="DefaultParagraphFont"/>
    <w:link w:val="Heading1"/>
    <w:uiPriority w:val="9"/>
    <w:locked/>
    <w:rsid w:val="00DD5B21"/>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DD5B21"/>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DD5B21"/>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DD5B21"/>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DD5B21"/>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DD5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D5B21"/>
    <w:rPr>
      <w:color w:val="auto"/>
      <w:sz w:val="24"/>
    </w:rPr>
  </w:style>
  <w:style w:type="paragraph" w:customStyle="1" w:styleId="SAPMainTitle">
    <w:name w:val="SAP_MainTitle"/>
    <w:basedOn w:val="Normal"/>
    <w:next w:val="Normal"/>
    <w:rsid w:val="00DD5B2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D5B21"/>
    <w:pPr>
      <w:spacing w:line="260" w:lineRule="exact"/>
      <w:jc w:val="right"/>
    </w:pPr>
    <w:rPr>
      <w:caps/>
      <w:color w:val="auto"/>
      <w:spacing w:val="10"/>
      <w:sz w:val="20"/>
    </w:rPr>
  </w:style>
  <w:style w:type="paragraph" w:customStyle="1" w:styleId="SAPDocumentVersion">
    <w:name w:val="SAP_DocumentVersion"/>
    <w:basedOn w:val="SAPSecurityLevel"/>
    <w:rsid w:val="00DD5B2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D5B21"/>
    <w:rPr>
      <w:rFonts w:ascii="BentonSans Book" w:hAnsi="BentonSans Book" w:cs="Times New Roman"/>
      <w:color w:val="0076CB"/>
      <w:sz w:val="12"/>
      <w:u w:val="none"/>
    </w:rPr>
  </w:style>
  <w:style w:type="paragraph" w:customStyle="1" w:styleId="SAPMaterialNumber">
    <w:name w:val="SAP_MaterialNumber"/>
    <w:basedOn w:val="Normal"/>
    <w:locked/>
    <w:rsid w:val="00DD5B2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D5B21"/>
  </w:style>
  <w:style w:type="paragraph" w:customStyle="1" w:styleId="SAPFooterleft">
    <w:name w:val="SAP_Footer_left"/>
    <w:basedOn w:val="Footer"/>
    <w:locked/>
    <w:rsid w:val="00DD5B2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DD5B21"/>
    <w:rPr>
      <w:rFonts w:ascii="BentonSans Bold" w:hAnsi="BentonSans Bold" w:cs="Times New Roman"/>
    </w:rPr>
  </w:style>
  <w:style w:type="character" w:customStyle="1" w:styleId="SAPFooterSecurityLevel">
    <w:name w:val="SAP_Footer_SecurityLevel"/>
    <w:basedOn w:val="DefaultParagraphFont"/>
    <w:uiPriority w:val="1"/>
    <w:locked/>
    <w:rsid w:val="00DD5B21"/>
    <w:rPr>
      <w:rFonts w:cs="Times New Roman"/>
      <w:caps/>
      <w:spacing w:val="6"/>
    </w:rPr>
  </w:style>
  <w:style w:type="paragraph" w:customStyle="1" w:styleId="SAPLastPageGray">
    <w:name w:val="SAP_LastPage_Gray"/>
    <w:basedOn w:val="Normal"/>
    <w:locked/>
    <w:rsid w:val="00DD5B2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D5B21"/>
    <w:pPr>
      <w:spacing w:before="0" w:after="0" w:line="180" w:lineRule="exact"/>
    </w:pPr>
    <w:rPr>
      <w:rFonts w:cs="Arial"/>
      <w:sz w:val="12"/>
      <w:szCs w:val="18"/>
      <w:lang w:val="de-DE"/>
    </w:rPr>
  </w:style>
  <w:style w:type="paragraph" w:customStyle="1" w:styleId="SAPFooterright">
    <w:name w:val="SAP_Footer_right"/>
    <w:basedOn w:val="SAPFooterleft"/>
    <w:locked/>
    <w:rsid w:val="00DD5B21"/>
    <w:pPr>
      <w:jc w:val="right"/>
    </w:pPr>
    <w:rPr>
      <w:noProof/>
    </w:rPr>
  </w:style>
  <w:style w:type="paragraph" w:customStyle="1" w:styleId="SAPFooterCurrentTopicRight">
    <w:name w:val="SAP_Footer_CurrentTopicRight"/>
    <w:basedOn w:val="SAPFooterright"/>
    <w:qFormat/>
    <w:locked/>
    <w:rsid w:val="00DD5B21"/>
    <w:rPr>
      <w:rFonts w:ascii="BentonSans Bold" w:hAnsi="BentonSans Bold"/>
    </w:rPr>
  </w:style>
  <w:style w:type="paragraph" w:customStyle="1" w:styleId="SAPFooterCurrentTopicLeft">
    <w:name w:val="SAP_Footer_CurrentTopicLeft"/>
    <w:basedOn w:val="SAPFooterleft"/>
    <w:qFormat/>
    <w:locked/>
    <w:rsid w:val="00DD5B21"/>
    <w:rPr>
      <w:rFonts w:ascii="BentonSans Bold" w:hAnsi="BentonSans Bold"/>
    </w:rPr>
  </w:style>
  <w:style w:type="paragraph" w:styleId="Header">
    <w:name w:val="header"/>
    <w:basedOn w:val="Normal"/>
    <w:link w:val="HeaderChar"/>
    <w:uiPriority w:val="99"/>
    <w:unhideWhenUsed/>
    <w:rsid w:val="00DD5B2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D5B21"/>
    <w:rPr>
      <w:rFonts w:ascii="BentonSans Book" w:eastAsia="MS Mincho" w:hAnsi="BentonSans Book" w:cs="Times New Roman"/>
      <w:kern w:val="0"/>
      <w:sz w:val="18"/>
      <w:szCs w:val="24"/>
    </w:rPr>
  </w:style>
  <w:style w:type="paragraph" w:customStyle="1" w:styleId="SAPHeader">
    <w:name w:val="SAP_Header"/>
    <w:basedOn w:val="Normal"/>
    <w:locked/>
    <w:rsid w:val="00DD5B2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image" Target="media/image4.png"/><Relationship Id="rId39" Type="http://schemas.openxmlformats.org/officeDocument/2006/relationships/header" Target="header5.xml"/><Relationship Id="rId21" Type="http://schemas.openxmlformats.org/officeDocument/2006/relationships/image" Target="media/image2.png"/><Relationship Id="rId34" Type="http://schemas.openxmlformats.org/officeDocument/2006/relationships/header" Target="header3.xml"/><Relationship Id="rId42" Type="http://schemas.openxmlformats.org/officeDocument/2006/relationships/header" Target="header6.xml"/><Relationship Id="rId47"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9" Type="http://schemas.openxmlformats.org/officeDocument/2006/relationships/hyperlink" Target="#unique_15" TargetMode="External"/><Relationship Id="rId11" Type="http://schemas.openxmlformats.org/officeDocument/2006/relationships/hyperlink" Target="#unique_10" TargetMode="External"/><Relationship Id="rId24" Type="http://schemas.openxmlformats.org/officeDocument/2006/relationships/hyperlink" Target="#unique_11" TargetMode="External"/><Relationship Id="rId32" Type="http://schemas.openxmlformats.org/officeDocument/2006/relationships/footer" Target="footer1.xml"/><Relationship Id="rId37" Type="http://schemas.openxmlformats.org/officeDocument/2006/relationships/image" Target="media/image5.png"/><Relationship Id="rId40" Type="http://schemas.openxmlformats.org/officeDocument/2006/relationships/footer" Target="footer4.xml"/><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yperlink" Target="#unique_9" TargetMode="External"/><Relationship Id="rId28" Type="http://schemas.openxmlformats.org/officeDocument/2006/relationships/hyperlink" Target="#unique_13" TargetMode="External"/><Relationship Id="rId36" Type="http://schemas.openxmlformats.org/officeDocument/2006/relationships/hyperlink" Target="http://www.sap.com/copyright" TargetMode="External"/><Relationship Id="rId49" Type="http://schemas.openxmlformats.org/officeDocument/2006/relationships/customXml" Target="../customXml/item3.xml"/><Relationship Id="rId10" Type="http://schemas.openxmlformats.org/officeDocument/2006/relationships/hyperlink" Target="#unique_9" TargetMode="External"/><Relationship Id="rId19" Type="http://schemas.openxmlformats.org/officeDocument/2006/relationships/hyperlink" Target="#unique_18"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yperlink" Target="#unique_8" TargetMode="External"/><Relationship Id="rId27" Type="http://schemas.openxmlformats.org/officeDocument/2006/relationships/hyperlink" Target="#unique_12"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oter" Target="footer6.xml"/><Relationship Id="rId48"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image" Target="media/image3.jpg"/><Relationship Id="rId33" Type="http://schemas.openxmlformats.org/officeDocument/2006/relationships/footer" Target="footer2.xm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image" Target="media/image1.png"/><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BA6815E9DE4482BAFB6B6344D74EE3"/>
        <w:category>
          <w:name w:val="General"/>
          <w:gallery w:val="placeholder"/>
        </w:category>
        <w:types>
          <w:type w:val="bbPlcHdr"/>
        </w:types>
        <w:behaviors>
          <w:behavior w:val="content"/>
        </w:behaviors>
        <w:guid w:val="{08556BE2-BE4D-41AE-91F5-24948D61E1F0}"/>
      </w:docPartPr>
      <w:docPartBody>
        <w:p w:rsidR="00000000" w:rsidRDefault="008C1CC8" w:rsidP="008C1CC8">
          <w:pPr>
            <w:pStyle w:val="53BA6815E9DE4482BAFB6B6344D74EE3"/>
          </w:pPr>
          <w:r>
            <w:t>Enter Scope Item Name</w:t>
          </w:r>
        </w:p>
      </w:docPartBody>
    </w:docPart>
    <w:docPart>
      <w:docPartPr>
        <w:name w:val="638B6BAA73D74B37A1E0509083341DD6"/>
        <w:category>
          <w:name w:val="General"/>
          <w:gallery w:val="placeholder"/>
        </w:category>
        <w:types>
          <w:type w:val="bbPlcHdr"/>
        </w:types>
        <w:behaviors>
          <w:behavior w:val="content"/>
        </w:behaviors>
        <w:guid w:val="{A73BAB9B-5437-4B93-8585-AC0EE97020B5}"/>
      </w:docPartPr>
      <w:docPartBody>
        <w:p w:rsidR="00000000" w:rsidRDefault="008C1CC8" w:rsidP="008C1CC8">
          <w:pPr>
            <w:pStyle w:val="638B6BAA73D74B37A1E0509083341DD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C8"/>
    <w:rsid w:val="008C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A23C9FF75143DEA94020AC1AF137C3">
    <w:name w:val="FBA23C9FF75143DEA94020AC1AF137C3"/>
    <w:rsid w:val="008C1CC8"/>
  </w:style>
  <w:style w:type="paragraph" w:customStyle="1" w:styleId="53BA6815E9DE4482BAFB6B6344D74EE3">
    <w:name w:val="53BA6815E9DE4482BAFB6B6344D74EE3"/>
    <w:rsid w:val="008C1CC8"/>
  </w:style>
  <w:style w:type="paragraph" w:customStyle="1" w:styleId="638B6BAA73D74B37A1E0509083341DD6">
    <w:name w:val="638B6BAA73D74B37A1E0509083341DD6"/>
    <w:rsid w:val="008C1CC8"/>
  </w:style>
  <w:style w:type="paragraph" w:customStyle="1" w:styleId="06D074C2F5B54A8D962503773C09A4EF">
    <w:name w:val="06D074C2F5B54A8D962503773C09A4EF"/>
    <w:rsid w:val="008C1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ED42CF8-5410-40EB-BA11-60C7E6D3AABA}"/>
</file>

<file path=customXml/itemProps2.xml><?xml version="1.0" encoding="utf-8"?>
<ds:datastoreItem xmlns:ds="http://schemas.openxmlformats.org/officeDocument/2006/customXml" ds:itemID="{81810B51-80D5-4F91-8623-83447A7E573D}"/>
</file>

<file path=customXml/itemProps3.xml><?xml version="1.0" encoding="utf-8"?>
<ds:datastoreItem xmlns:ds="http://schemas.openxmlformats.org/officeDocument/2006/customXml" ds:itemID="{66EF470A-FCE0-43B2-9041-EFE451ADB3A1}"/>
</file>

<file path=docProps/app.xml><?xml version="1.0" encoding="utf-8"?>
<Properties xmlns="http://schemas.openxmlformats.org/officeDocument/2006/extended-properties" xmlns:vt="http://schemas.openxmlformats.org/officeDocument/2006/docPropsVTypes">
  <Template>Normal.dotm</Template>
  <TotalTime>0</TotalTime>
  <Pages>60</Pages>
  <Words>15250</Words>
  <Characters>86930</Characters>
  <Application>Microsoft Office Word</Application>
  <DocSecurity>4</DocSecurity>
  <Lines>724</Lines>
  <Paragraphs>203</Paragraphs>
  <ScaleCrop>false</ScaleCrop>
  <Company/>
  <LinksUpToDate>false</LinksUpToDate>
  <CharactersWithSpaces>101977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2020-09-28T20:00:00Z</dcterms:created>
  <dcterms:modified xsi:type="dcterms:W3CDTF">2020-09-28T20:00:00Z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