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4C7342" w:rsidRPr="00FC413A" w:rsidTr="005616DC">
        <w:trPr>
          <w:trHeight w:hRule="exact" w:val="227"/>
        </w:trPr>
        <w:tc>
          <w:tcPr>
            <w:tcW w:w="4962" w:type="dxa"/>
            <w:tcBorders>
              <w:bottom w:val="single" w:sz="4" w:space="0" w:color="auto"/>
            </w:tcBorders>
            <w:shd w:val="clear" w:color="auto" w:fill="000000" w:themeFill="text1"/>
          </w:tcPr>
          <w:p w:rsidR="004C7342" w:rsidRPr="00FC413A" w:rsidRDefault="004C7342"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4C7342" w:rsidRPr="00FC413A" w:rsidRDefault="004C7342" w:rsidP="005616DC"/>
        </w:tc>
      </w:tr>
      <w:tr w:rsidR="004C7342"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4C7342" w:rsidRPr="00E540A2" w:rsidRDefault="004C7342" w:rsidP="004C7342">
            <w:pPr>
              <w:pStyle w:val="SAPCollateralType"/>
            </w:pPr>
            <w:r>
              <w:t>Testskript</w:t>
            </w:r>
          </w:p>
          <w:p w:rsidR="004C7342" w:rsidRPr="00E540A2" w:rsidRDefault="004C7342" w:rsidP="004C7342">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4C7342" w:rsidRPr="00CF3F1C" w:rsidRDefault="004C7342" w:rsidP="005616DC">
            <w:pPr>
              <w:pStyle w:val="SAPSecurityLevel"/>
            </w:pPr>
            <w:bookmarkStart w:id="1" w:name="securitylevel"/>
            <w:r w:rsidRPr="00CF3F1C">
              <w:t>public</w:t>
            </w:r>
            <w:bookmarkEnd w:id="1"/>
          </w:p>
        </w:tc>
      </w:tr>
      <w:tr w:rsidR="004C7342" w:rsidTr="005616DC">
        <w:trPr>
          <w:trHeight w:hRule="exact" w:val="2402"/>
        </w:trPr>
        <w:tc>
          <w:tcPr>
            <w:tcW w:w="4962" w:type="dxa"/>
            <w:vMerge/>
            <w:tcBorders>
              <w:top w:val="nil"/>
              <w:bottom w:val="nil"/>
              <w:right w:val="nil"/>
            </w:tcBorders>
            <w:shd w:val="clear" w:color="auto" w:fill="F0AB00"/>
            <w:tcMar>
              <w:top w:w="113" w:type="dxa"/>
            </w:tcMar>
          </w:tcPr>
          <w:p w:rsidR="004C7342" w:rsidRDefault="004C7342" w:rsidP="005616DC">
            <w:pPr>
              <w:pStyle w:val="SAPCollateralType"/>
            </w:pPr>
          </w:p>
        </w:tc>
        <w:tc>
          <w:tcPr>
            <w:tcW w:w="9383" w:type="dxa"/>
            <w:tcBorders>
              <w:top w:val="nil"/>
              <w:left w:val="nil"/>
              <w:bottom w:val="nil"/>
            </w:tcBorders>
            <w:shd w:val="clear" w:color="auto" w:fill="F0AB00"/>
            <w:tcMar>
              <w:top w:w="113" w:type="dxa"/>
            </w:tcMar>
          </w:tcPr>
          <w:p w:rsidR="004C7342" w:rsidRDefault="004C7342" w:rsidP="005616DC">
            <w:pPr>
              <w:pStyle w:val="SAPMainTitle"/>
            </w:pPr>
            <w:bookmarkStart w:id="2" w:name="maintitle"/>
            <w:r>
              <w:t>Genehmigung der chemischen Compliance für Einkaufsmaterial und Lieferant (31G_DE)</w:t>
            </w:r>
            <w:bookmarkEnd w:id="2"/>
          </w:p>
          <w:p w:rsidR="004C7342" w:rsidRDefault="004C7342" w:rsidP="005616DC">
            <w:pPr>
              <w:pStyle w:val="SAPMainTitle"/>
            </w:pPr>
          </w:p>
        </w:tc>
      </w:tr>
    </w:tbl>
    <w:p w:rsidR="004C7342" w:rsidRDefault="004C7342"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4C7342" w:rsidRDefault="004C7342">
      <w:pPr>
        <w:pStyle w:val="TOC1"/>
        <w:rPr>
          <w:rFonts w:asciiTheme="minorHAnsi" w:eastAsiaTheme="minorEastAsia" w:hAnsiTheme="minorHAnsi" w:cstheme="minorBidi"/>
          <w:noProof/>
          <w:sz w:val="22"/>
          <w:szCs w:val="22"/>
        </w:rPr>
      </w:pPr>
      <w:hyperlink w:anchor="_Toc52222826" w:history="1">
        <w:r w:rsidRPr="001058FC">
          <w:rPr>
            <w:rStyle w:val="Hyperlink"/>
            <w:noProof/>
          </w:rPr>
          <w:t>1</w:t>
        </w:r>
        <w:r>
          <w:rPr>
            <w:rFonts w:asciiTheme="minorHAnsi" w:eastAsiaTheme="minorEastAsia" w:hAnsiTheme="minorHAnsi" w:cstheme="minorBidi"/>
            <w:noProof/>
            <w:sz w:val="22"/>
            <w:szCs w:val="22"/>
          </w:rPr>
          <w:tab/>
        </w:r>
        <w:r w:rsidRPr="001058FC">
          <w:rPr>
            <w:rStyle w:val="Hyperlink"/>
            <w:noProof/>
          </w:rPr>
          <w:t>Verwendungszweck</w:t>
        </w:r>
        <w:r>
          <w:rPr>
            <w:noProof/>
            <w:webHidden/>
          </w:rPr>
          <w:tab/>
        </w:r>
        <w:r>
          <w:rPr>
            <w:noProof/>
            <w:webHidden/>
          </w:rPr>
          <w:fldChar w:fldCharType="begin"/>
        </w:r>
        <w:r>
          <w:rPr>
            <w:noProof/>
            <w:webHidden/>
          </w:rPr>
          <w:instrText xml:space="preserve"> PAGEREF _Toc52222826 \h </w:instrText>
        </w:r>
        <w:r>
          <w:rPr>
            <w:noProof/>
            <w:webHidden/>
          </w:rPr>
        </w:r>
        <w:r>
          <w:rPr>
            <w:noProof/>
            <w:webHidden/>
          </w:rPr>
          <w:fldChar w:fldCharType="separate"/>
        </w:r>
        <w:r>
          <w:rPr>
            <w:noProof/>
            <w:webHidden/>
          </w:rPr>
          <w:t>2</w:t>
        </w:r>
        <w:r>
          <w:rPr>
            <w:noProof/>
            <w:webHidden/>
          </w:rPr>
          <w:fldChar w:fldCharType="end"/>
        </w:r>
      </w:hyperlink>
    </w:p>
    <w:p w:rsidR="004C7342" w:rsidRDefault="004C7342">
      <w:pPr>
        <w:pStyle w:val="TOC1"/>
        <w:rPr>
          <w:rFonts w:asciiTheme="minorHAnsi" w:eastAsiaTheme="minorEastAsia" w:hAnsiTheme="minorHAnsi" w:cstheme="minorBidi"/>
          <w:noProof/>
          <w:sz w:val="22"/>
          <w:szCs w:val="22"/>
        </w:rPr>
      </w:pPr>
      <w:hyperlink w:anchor="_Toc52222827" w:history="1">
        <w:r w:rsidRPr="001058FC">
          <w:rPr>
            <w:rStyle w:val="Hyperlink"/>
            <w:noProof/>
          </w:rPr>
          <w:t>2</w:t>
        </w:r>
        <w:r>
          <w:rPr>
            <w:rFonts w:asciiTheme="minorHAnsi" w:eastAsiaTheme="minorEastAsia" w:hAnsiTheme="minorHAnsi" w:cstheme="minorBidi"/>
            <w:noProof/>
            <w:sz w:val="22"/>
            <w:szCs w:val="22"/>
          </w:rPr>
          <w:tab/>
        </w:r>
        <w:r w:rsidRPr="001058FC">
          <w:rPr>
            <w:rStyle w:val="Hyperlink"/>
            <w:noProof/>
          </w:rPr>
          <w:t>Voraussetzungen</w:t>
        </w:r>
        <w:r>
          <w:rPr>
            <w:noProof/>
            <w:webHidden/>
          </w:rPr>
          <w:tab/>
        </w:r>
        <w:r>
          <w:rPr>
            <w:noProof/>
            <w:webHidden/>
          </w:rPr>
          <w:fldChar w:fldCharType="begin"/>
        </w:r>
        <w:r>
          <w:rPr>
            <w:noProof/>
            <w:webHidden/>
          </w:rPr>
          <w:instrText xml:space="preserve"> PAGEREF _Toc52222827 \h </w:instrText>
        </w:r>
        <w:r>
          <w:rPr>
            <w:noProof/>
            <w:webHidden/>
          </w:rPr>
        </w:r>
        <w:r>
          <w:rPr>
            <w:noProof/>
            <w:webHidden/>
          </w:rPr>
          <w:fldChar w:fldCharType="separate"/>
        </w:r>
        <w:r>
          <w:rPr>
            <w:noProof/>
            <w:webHidden/>
          </w:rPr>
          <w:t>3</w:t>
        </w:r>
        <w:r>
          <w:rPr>
            <w:noProof/>
            <w:webHidden/>
          </w:rPr>
          <w:fldChar w:fldCharType="end"/>
        </w:r>
      </w:hyperlink>
    </w:p>
    <w:p w:rsidR="004C7342" w:rsidRDefault="004C7342">
      <w:pPr>
        <w:pStyle w:val="TOC2"/>
        <w:rPr>
          <w:rFonts w:asciiTheme="minorHAnsi" w:eastAsiaTheme="minorEastAsia" w:hAnsiTheme="minorHAnsi" w:cstheme="minorBidi"/>
          <w:noProof/>
          <w:sz w:val="22"/>
          <w:szCs w:val="22"/>
        </w:rPr>
      </w:pPr>
      <w:hyperlink w:anchor="_Toc52222828" w:history="1">
        <w:r w:rsidRPr="001058FC">
          <w:rPr>
            <w:rStyle w:val="Hyperlink"/>
            <w:noProof/>
          </w:rPr>
          <w:t>2.1</w:t>
        </w:r>
        <w:r>
          <w:rPr>
            <w:rFonts w:asciiTheme="minorHAnsi" w:eastAsiaTheme="minorEastAsia" w:hAnsiTheme="minorHAnsi" w:cstheme="minorBidi"/>
            <w:noProof/>
            <w:sz w:val="22"/>
            <w:szCs w:val="22"/>
          </w:rPr>
          <w:tab/>
        </w:r>
        <w:r w:rsidRPr="001058FC">
          <w:rPr>
            <w:rStyle w:val="Hyperlink"/>
            <w:noProof/>
          </w:rPr>
          <w:t>Systemzugriff</w:t>
        </w:r>
        <w:r>
          <w:rPr>
            <w:noProof/>
            <w:webHidden/>
          </w:rPr>
          <w:tab/>
        </w:r>
        <w:r>
          <w:rPr>
            <w:noProof/>
            <w:webHidden/>
          </w:rPr>
          <w:fldChar w:fldCharType="begin"/>
        </w:r>
        <w:r>
          <w:rPr>
            <w:noProof/>
            <w:webHidden/>
          </w:rPr>
          <w:instrText xml:space="preserve"> PAGEREF _Toc52222828 \h </w:instrText>
        </w:r>
        <w:r>
          <w:rPr>
            <w:noProof/>
            <w:webHidden/>
          </w:rPr>
        </w:r>
        <w:r>
          <w:rPr>
            <w:noProof/>
            <w:webHidden/>
          </w:rPr>
          <w:fldChar w:fldCharType="separate"/>
        </w:r>
        <w:r>
          <w:rPr>
            <w:noProof/>
            <w:webHidden/>
          </w:rPr>
          <w:t>3</w:t>
        </w:r>
        <w:r>
          <w:rPr>
            <w:noProof/>
            <w:webHidden/>
          </w:rPr>
          <w:fldChar w:fldCharType="end"/>
        </w:r>
      </w:hyperlink>
    </w:p>
    <w:p w:rsidR="004C7342" w:rsidRDefault="004C7342">
      <w:pPr>
        <w:pStyle w:val="TOC2"/>
        <w:rPr>
          <w:rFonts w:asciiTheme="minorHAnsi" w:eastAsiaTheme="minorEastAsia" w:hAnsiTheme="minorHAnsi" w:cstheme="minorBidi"/>
          <w:noProof/>
          <w:sz w:val="22"/>
          <w:szCs w:val="22"/>
        </w:rPr>
      </w:pPr>
      <w:hyperlink w:anchor="_Toc52222829" w:history="1">
        <w:r w:rsidRPr="001058FC">
          <w:rPr>
            <w:rStyle w:val="Hyperlink"/>
            <w:noProof/>
          </w:rPr>
          <w:t>2.2</w:t>
        </w:r>
        <w:r>
          <w:rPr>
            <w:rFonts w:asciiTheme="minorHAnsi" w:eastAsiaTheme="minorEastAsia" w:hAnsiTheme="minorHAnsi" w:cstheme="minorBidi"/>
            <w:noProof/>
            <w:sz w:val="22"/>
            <w:szCs w:val="22"/>
          </w:rPr>
          <w:tab/>
        </w:r>
        <w:r w:rsidRPr="001058FC">
          <w:rPr>
            <w:rStyle w:val="Hyperlink"/>
            <w:noProof/>
          </w:rPr>
          <w:t>Rollen</w:t>
        </w:r>
        <w:r>
          <w:rPr>
            <w:noProof/>
            <w:webHidden/>
          </w:rPr>
          <w:tab/>
        </w:r>
        <w:r>
          <w:rPr>
            <w:noProof/>
            <w:webHidden/>
          </w:rPr>
          <w:fldChar w:fldCharType="begin"/>
        </w:r>
        <w:r>
          <w:rPr>
            <w:noProof/>
            <w:webHidden/>
          </w:rPr>
          <w:instrText xml:space="preserve"> PAGEREF _Toc52222829 \h </w:instrText>
        </w:r>
        <w:r>
          <w:rPr>
            <w:noProof/>
            <w:webHidden/>
          </w:rPr>
        </w:r>
        <w:r>
          <w:rPr>
            <w:noProof/>
            <w:webHidden/>
          </w:rPr>
          <w:fldChar w:fldCharType="separate"/>
        </w:r>
        <w:r>
          <w:rPr>
            <w:noProof/>
            <w:webHidden/>
          </w:rPr>
          <w:t>3</w:t>
        </w:r>
        <w:r>
          <w:rPr>
            <w:noProof/>
            <w:webHidden/>
          </w:rPr>
          <w:fldChar w:fldCharType="end"/>
        </w:r>
      </w:hyperlink>
    </w:p>
    <w:p w:rsidR="004C7342" w:rsidRDefault="004C7342">
      <w:pPr>
        <w:pStyle w:val="TOC2"/>
        <w:rPr>
          <w:rFonts w:asciiTheme="minorHAnsi" w:eastAsiaTheme="minorEastAsia" w:hAnsiTheme="minorHAnsi" w:cstheme="minorBidi"/>
          <w:noProof/>
          <w:sz w:val="22"/>
          <w:szCs w:val="22"/>
        </w:rPr>
      </w:pPr>
      <w:hyperlink w:anchor="_Toc52222830" w:history="1">
        <w:r w:rsidRPr="001058FC">
          <w:rPr>
            <w:rStyle w:val="Hyperlink"/>
            <w:noProof/>
          </w:rPr>
          <w:t>2.3</w:t>
        </w:r>
        <w:r>
          <w:rPr>
            <w:rFonts w:asciiTheme="minorHAnsi" w:eastAsiaTheme="minorEastAsia" w:hAnsiTheme="minorHAnsi" w:cstheme="minorBidi"/>
            <w:noProof/>
            <w:sz w:val="22"/>
            <w:szCs w:val="22"/>
          </w:rPr>
          <w:tab/>
        </w:r>
        <w:r w:rsidRPr="001058FC">
          <w:rPr>
            <w:rStyle w:val="Hyperlink"/>
            <w:noProof/>
          </w:rPr>
          <w:t>Stammdaten, Organisationsdaten und sonstige Daten</w:t>
        </w:r>
        <w:r>
          <w:rPr>
            <w:noProof/>
            <w:webHidden/>
          </w:rPr>
          <w:tab/>
        </w:r>
        <w:r>
          <w:rPr>
            <w:noProof/>
            <w:webHidden/>
          </w:rPr>
          <w:fldChar w:fldCharType="begin"/>
        </w:r>
        <w:r>
          <w:rPr>
            <w:noProof/>
            <w:webHidden/>
          </w:rPr>
          <w:instrText xml:space="preserve"> PAGEREF _Toc52222830 \h </w:instrText>
        </w:r>
        <w:r>
          <w:rPr>
            <w:noProof/>
            <w:webHidden/>
          </w:rPr>
        </w:r>
        <w:r>
          <w:rPr>
            <w:noProof/>
            <w:webHidden/>
          </w:rPr>
          <w:fldChar w:fldCharType="separate"/>
        </w:r>
        <w:r>
          <w:rPr>
            <w:noProof/>
            <w:webHidden/>
          </w:rPr>
          <w:t>3</w:t>
        </w:r>
        <w:r>
          <w:rPr>
            <w:noProof/>
            <w:webHidden/>
          </w:rPr>
          <w:fldChar w:fldCharType="end"/>
        </w:r>
      </w:hyperlink>
    </w:p>
    <w:p w:rsidR="004C7342" w:rsidRDefault="004C7342">
      <w:pPr>
        <w:pStyle w:val="TOC2"/>
        <w:rPr>
          <w:rFonts w:asciiTheme="minorHAnsi" w:eastAsiaTheme="minorEastAsia" w:hAnsiTheme="minorHAnsi" w:cstheme="minorBidi"/>
          <w:noProof/>
          <w:sz w:val="22"/>
          <w:szCs w:val="22"/>
        </w:rPr>
      </w:pPr>
      <w:hyperlink w:anchor="_Toc52222831" w:history="1">
        <w:r w:rsidRPr="001058FC">
          <w:rPr>
            <w:rStyle w:val="Hyperlink"/>
            <w:noProof/>
          </w:rPr>
          <w:t>2.4</w:t>
        </w:r>
        <w:r>
          <w:rPr>
            <w:rFonts w:asciiTheme="minorHAnsi" w:eastAsiaTheme="minorEastAsia" w:hAnsiTheme="minorHAnsi" w:cstheme="minorBidi"/>
            <w:noProof/>
            <w:sz w:val="22"/>
            <w:szCs w:val="22"/>
          </w:rPr>
          <w:tab/>
        </w:r>
        <w:r w:rsidRPr="001058FC">
          <w:rPr>
            <w:rStyle w:val="Hyperlink"/>
            <w:noProof/>
          </w:rPr>
          <w:t>Voraussetzungen/Situation</w:t>
        </w:r>
        <w:r>
          <w:rPr>
            <w:noProof/>
            <w:webHidden/>
          </w:rPr>
          <w:tab/>
        </w:r>
        <w:r>
          <w:rPr>
            <w:noProof/>
            <w:webHidden/>
          </w:rPr>
          <w:fldChar w:fldCharType="begin"/>
        </w:r>
        <w:r>
          <w:rPr>
            <w:noProof/>
            <w:webHidden/>
          </w:rPr>
          <w:instrText xml:space="preserve"> PAGEREF _Toc52222831 \h </w:instrText>
        </w:r>
        <w:r>
          <w:rPr>
            <w:noProof/>
            <w:webHidden/>
          </w:rPr>
        </w:r>
        <w:r>
          <w:rPr>
            <w:noProof/>
            <w:webHidden/>
          </w:rPr>
          <w:fldChar w:fldCharType="separate"/>
        </w:r>
        <w:r>
          <w:rPr>
            <w:noProof/>
            <w:webHidden/>
          </w:rPr>
          <w:t>4</w:t>
        </w:r>
        <w:r>
          <w:rPr>
            <w:noProof/>
            <w:webHidden/>
          </w:rPr>
          <w:fldChar w:fldCharType="end"/>
        </w:r>
      </w:hyperlink>
    </w:p>
    <w:p w:rsidR="004C7342" w:rsidRDefault="004C7342">
      <w:pPr>
        <w:pStyle w:val="TOC1"/>
        <w:rPr>
          <w:rFonts w:asciiTheme="minorHAnsi" w:eastAsiaTheme="minorEastAsia" w:hAnsiTheme="minorHAnsi" w:cstheme="minorBidi"/>
          <w:noProof/>
          <w:sz w:val="22"/>
          <w:szCs w:val="22"/>
        </w:rPr>
      </w:pPr>
      <w:hyperlink w:anchor="_Toc52222832" w:history="1">
        <w:r w:rsidRPr="001058FC">
          <w:rPr>
            <w:rStyle w:val="Hyperlink"/>
            <w:noProof/>
          </w:rPr>
          <w:t>3</w:t>
        </w:r>
        <w:r>
          <w:rPr>
            <w:rFonts w:asciiTheme="minorHAnsi" w:eastAsiaTheme="minorEastAsia" w:hAnsiTheme="minorHAnsi" w:cstheme="minorBidi"/>
            <w:noProof/>
            <w:sz w:val="22"/>
            <w:szCs w:val="22"/>
          </w:rPr>
          <w:tab/>
        </w:r>
        <w:r w:rsidRPr="001058FC">
          <w:rPr>
            <w:rStyle w:val="Hyperlink"/>
            <w:noProof/>
          </w:rPr>
          <w:t>Übersichtstabelle</w:t>
        </w:r>
        <w:r>
          <w:rPr>
            <w:noProof/>
            <w:webHidden/>
          </w:rPr>
          <w:tab/>
        </w:r>
        <w:r>
          <w:rPr>
            <w:noProof/>
            <w:webHidden/>
          </w:rPr>
          <w:fldChar w:fldCharType="begin"/>
        </w:r>
        <w:r>
          <w:rPr>
            <w:noProof/>
            <w:webHidden/>
          </w:rPr>
          <w:instrText xml:space="preserve"> PAGEREF _Toc52222832 \h </w:instrText>
        </w:r>
        <w:r>
          <w:rPr>
            <w:noProof/>
            <w:webHidden/>
          </w:rPr>
        </w:r>
        <w:r>
          <w:rPr>
            <w:noProof/>
            <w:webHidden/>
          </w:rPr>
          <w:fldChar w:fldCharType="separate"/>
        </w:r>
        <w:r>
          <w:rPr>
            <w:noProof/>
            <w:webHidden/>
          </w:rPr>
          <w:t>5</w:t>
        </w:r>
        <w:r>
          <w:rPr>
            <w:noProof/>
            <w:webHidden/>
          </w:rPr>
          <w:fldChar w:fldCharType="end"/>
        </w:r>
      </w:hyperlink>
    </w:p>
    <w:p w:rsidR="004C7342" w:rsidRDefault="004C7342">
      <w:pPr>
        <w:pStyle w:val="TOC1"/>
        <w:rPr>
          <w:rFonts w:asciiTheme="minorHAnsi" w:eastAsiaTheme="minorEastAsia" w:hAnsiTheme="minorHAnsi" w:cstheme="minorBidi"/>
          <w:noProof/>
          <w:sz w:val="22"/>
          <w:szCs w:val="22"/>
        </w:rPr>
      </w:pPr>
      <w:hyperlink w:anchor="_Toc52222833" w:history="1">
        <w:r w:rsidRPr="001058FC">
          <w:rPr>
            <w:rStyle w:val="Hyperlink"/>
            <w:noProof/>
          </w:rPr>
          <w:t>4</w:t>
        </w:r>
        <w:r>
          <w:rPr>
            <w:rFonts w:asciiTheme="minorHAnsi" w:eastAsiaTheme="minorEastAsia" w:hAnsiTheme="minorHAnsi" w:cstheme="minorBidi"/>
            <w:noProof/>
            <w:sz w:val="22"/>
            <w:szCs w:val="22"/>
          </w:rPr>
          <w:tab/>
        </w:r>
        <w:r w:rsidRPr="001058FC">
          <w:rPr>
            <w:rStyle w:val="Hyperlink"/>
            <w:noProof/>
          </w:rPr>
          <w:t>Testverfahren</w:t>
        </w:r>
        <w:r>
          <w:rPr>
            <w:noProof/>
            <w:webHidden/>
          </w:rPr>
          <w:tab/>
        </w:r>
        <w:r>
          <w:rPr>
            <w:noProof/>
            <w:webHidden/>
          </w:rPr>
          <w:fldChar w:fldCharType="begin"/>
        </w:r>
        <w:r>
          <w:rPr>
            <w:noProof/>
            <w:webHidden/>
          </w:rPr>
          <w:instrText xml:space="preserve"> PAGEREF _Toc52222833 \h </w:instrText>
        </w:r>
        <w:r>
          <w:rPr>
            <w:noProof/>
            <w:webHidden/>
          </w:rPr>
        </w:r>
        <w:r>
          <w:rPr>
            <w:noProof/>
            <w:webHidden/>
          </w:rPr>
          <w:fldChar w:fldCharType="separate"/>
        </w:r>
        <w:r>
          <w:rPr>
            <w:noProof/>
            <w:webHidden/>
          </w:rPr>
          <w:t>6</w:t>
        </w:r>
        <w:r>
          <w:rPr>
            <w:noProof/>
            <w:webHidden/>
          </w:rPr>
          <w:fldChar w:fldCharType="end"/>
        </w:r>
      </w:hyperlink>
    </w:p>
    <w:p w:rsidR="004C7342" w:rsidRDefault="004C7342">
      <w:pPr>
        <w:pStyle w:val="TOC2"/>
        <w:rPr>
          <w:rFonts w:asciiTheme="minorHAnsi" w:eastAsiaTheme="minorEastAsia" w:hAnsiTheme="minorHAnsi" w:cstheme="minorBidi"/>
          <w:noProof/>
          <w:sz w:val="22"/>
          <w:szCs w:val="22"/>
        </w:rPr>
      </w:pPr>
      <w:hyperlink w:anchor="_Toc52222834" w:history="1">
        <w:r w:rsidRPr="001058FC">
          <w:rPr>
            <w:rStyle w:val="Hyperlink"/>
            <w:noProof/>
          </w:rPr>
          <w:t>4.1</w:t>
        </w:r>
        <w:r>
          <w:rPr>
            <w:rFonts w:asciiTheme="minorHAnsi" w:eastAsiaTheme="minorEastAsia" w:hAnsiTheme="minorHAnsi" w:cstheme="minorBidi"/>
            <w:noProof/>
            <w:sz w:val="22"/>
            <w:szCs w:val="22"/>
          </w:rPr>
          <w:tab/>
        </w:r>
        <w:r w:rsidRPr="001058FC">
          <w:rPr>
            <w:rStyle w:val="Hyperlink"/>
            <w:noProof/>
          </w:rPr>
          <w:t>Daten pflegen und Compliance bewerten</w:t>
        </w:r>
        <w:r>
          <w:rPr>
            <w:noProof/>
            <w:webHidden/>
          </w:rPr>
          <w:tab/>
        </w:r>
        <w:r>
          <w:rPr>
            <w:noProof/>
            <w:webHidden/>
          </w:rPr>
          <w:fldChar w:fldCharType="begin"/>
        </w:r>
        <w:r>
          <w:rPr>
            <w:noProof/>
            <w:webHidden/>
          </w:rPr>
          <w:instrText xml:space="preserve"> PAGEREF _Toc52222834 \h </w:instrText>
        </w:r>
        <w:r>
          <w:rPr>
            <w:noProof/>
            <w:webHidden/>
          </w:rPr>
        </w:r>
        <w:r>
          <w:rPr>
            <w:noProof/>
            <w:webHidden/>
          </w:rPr>
          <w:fldChar w:fldCharType="separate"/>
        </w:r>
        <w:r>
          <w:rPr>
            <w:noProof/>
            <w:webHidden/>
          </w:rPr>
          <w:t>6</w:t>
        </w:r>
        <w:r>
          <w:rPr>
            <w:noProof/>
            <w:webHidden/>
          </w:rPr>
          <w:fldChar w:fldCharType="end"/>
        </w:r>
      </w:hyperlink>
    </w:p>
    <w:p w:rsidR="004C7342" w:rsidRDefault="004C7342">
      <w:pPr>
        <w:pStyle w:val="TOC3"/>
        <w:rPr>
          <w:rFonts w:asciiTheme="minorHAnsi" w:eastAsiaTheme="minorEastAsia" w:hAnsiTheme="minorHAnsi" w:cstheme="minorBidi"/>
          <w:noProof/>
          <w:sz w:val="22"/>
          <w:szCs w:val="22"/>
        </w:rPr>
      </w:pPr>
      <w:hyperlink w:anchor="_Toc52222835" w:history="1">
        <w:r w:rsidRPr="001058FC">
          <w:rPr>
            <w:rStyle w:val="Hyperlink"/>
            <w:noProof/>
          </w:rPr>
          <w:t>4.1.1</w:t>
        </w:r>
        <w:r>
          <w:rPr>
            <w:rFonts w:asciiTheme="minorHAnsi" w:eastAsiaTheme="minorEastAsia" w:hAnsiTheme="minorHAnsi" w:cstheme="minorBidi"/>
            <w:noProof/>
            <w:sz w:val="22"/>
            <w:szCs w:val="22"/>
          </w:rPr>
          <w:tab/>
        </w:r>
        <w:r w:rsidRPr="001058FC">
          <w:rPr>
            <w:rStyle w:val="Hyperlink"/>
            <w:noProof/>
          </w:rPr>
          <w:t>Anforderung einer externen Bezugsquellenfindung bearbeiten</w:t>
        </w:r>
        <w:r>
          <w:rPr>
            <w:noProof/>
            <w:webHidden/>
          </w:rPr>
          <w:tab/>
        </w:r>
        <w:r>
          <w:rPr>
            <w:noProof/>
            <w:webHidden/>
          </w:rPr>
          <w:fldChar w:fldCharType="begin"/>
        </w:r>
        <w:r>
          <w:rPr>
            <w:noProof/>
            <w:webHidden/>
          </w:rPr>
          <w:instrText xml:space="preserve"> PAGEREF _Toc52222835 \h </w:instrText>
        </w:r>
        <w:r>
          <w:rPr>
            <w:noProof/>
            <w:webHidden/>
          </w:rPr>
        </w:r>
        <w:r>
          <w:rPr>
            <w:noProof/>
            <w:webHidden/>
          </w:rPr>
          <w:fldChar w:fldCharType="separate"/>
        </w:r>
        <w:r>
          <w:rPr>
            <w:noProof/>
            <w:webHidden/>
          </w:rPr>
          <w:t>6</w:t>
        </w:r>
        <w:r>
          <w:rPr>
            <w:noProof/>
            <w:webHidden/>
          </w:rPr>
          <w:fldChar w:fldCharType="end"/>
        </w:r>
      </w:hyperlink>
    </w:p>
    <w:p w:rsidR="004C7342" w:rsidRDefault="004C7342">
      <w:pPr>
        <w:pStyle w:val="TOC3"/>
        <w:rPr>
          <w:rFonts w:asciiTheme="minorHAnsi" w:eastAsiaTheme="minorEastAsia" w:hAnsiTheme="minorHAnsi" w:cstheme="minorBidi"/>
          <w:noProof/>
          <w:sz w:val="22"/>
          <w:szCs w:val="22"/>
        </w:rPr>
      </w:pPr>
      <w:hyperlink w:anchor="_Toc52222836" w:history="1">
        <w:r w:rsidRPr="001058FC">
          <w:rPr>
            <w:rStyle w:val="Hyperlink"/>
            <w:noProof/>
          </w:rPr>
          <w:t>4.1.2</w:t>
        </w:r>
        <w:r>
          <w:rPr>
            <w:rFonts w:asciiTheme="minorHAnsi" w:eastAsiaTheme="minorEastAsia" w:hAnsiTheme="minorHAnsi" w:cstheme="minorBidi"/>
            <w:noProof/>
            <w:sz w:val="22"/>
            <w:szCs w:val="22"/>
          </w:rPr>
          <w:tab/>
        </w:r>
        <w:r w:rsidRPr="001058FC">
          <w:rPr>
            <w:rStyle w:val="Hyperlink"/>
            <w:noProof/>
          </w:rPr>
          <w:t>Lieferanten-Compliance-Daten pflegen</w:t>
        </w:r>
        <w:r>
          <w:rPr>
            <w:noProof/>
            <w:webHidden/>
          </w:rPr>
          <w:tab/>
        </w:r>
        <w:r>
          <w:rPr>
            <w:noProof/>
            <w:webHidden/>
          </w:rPr>
          <w:fldChar w:fldCharType="begin"/>
        </w:r>
        <w:r>
          <w:rPr>
            <w:noProof/>
            <w:webHidden/>
          </w:rPr>
          <w:instrText xml:space="preserve"> PAGEREF _Toc52222836 \h </w:instrText>
        </w:r>
        <w:r>
          <w:rPr>
            <w:noProof/>
            <w:webHidden/>
          </w:rPr>
        </w:r>
        <w:r>
          <w:rPr>
            <w:noProof/>
            <w:webHidden/>
          </w:rPr>
          <w:fldChar w:fldCharType="separate"/>
        </w:r>
        <w:r>
          <w:rPr>
            <w:noProof/>
            <w:webHidden/>
          </w:rPr>
          <w:t>8</w:t>
        </w:r>
        <w:r>
          <w:rPr>
            <w:noProof/>
            <w:webHidden/>
          </w:rPr>
          <w:fldChar w:fldCharType="end"/>
        </w:r>
      </w:hyperlink>
    </w:p>
    <w:p w:rsidR="004C7342" w:rsidRDefault="004C7342">
      <w:pPr>
        <w:pStyle w:val="TOC3"/>
        <w:rPr>
          <w:rFonts w:asciiTheme="minorHAnsi" w:eastAsiaTheme="minorEastAsia" w:hAnsiTheme="minorHAnsi" w:cstheme="minorBidi"/>
          <w:noProof/>
          <w:sz w:val="22"/>
          <w:szCs w:val="22"/>
        </w:rPr>
      </w:pPr>
      <w:hyperlink w:anchor="_Toc52222837" w:history="1">
        <w:r w:rsidRPr="001058FC">
          <w:rPr>
            <w:rStyle w:val="Hyperlink"/>
            <w:noProof/>
          </w:rPr>
          <w:t>4.1.3</w:t>
        </w:r>
        <w:r>
          <w:rPr>
            <w:rFonts w:asciiTheme="minorHAnsi" w:eastAsiaTheme="minorEastAsia" w:hAnsiTheme="minorHAnsi" w:cstheme="minorBidi"/>
            <w:noProof/>
            <w:sz w:val="22"/>
            <w:szCs w:val="22"/>
          </w:rPr>
          <w:tab/>
        </w:r>
        <w:r w:rsidRPr="001058FC">
          <w:rPr>
            <w:rStyle w:val="Hyperlink"/>
            <w:noProof/>
          </w:rPr>
          <w:t>Vermarktbarkeit von Rohmaterialien bewerten</w:t>
        </w:r>
        <w:r>
          <w:rPr>
            <w:noProof/>
            <w:webHidden/>
          </w:rPr>
          <w:tab/>
        </w:r>
        <w:r>
          <w:rPr>
            <w:noProof/>
            <w:webHidden/>
          </w:rPr>
          <w:fldChar w:fldCharType="begin"/>
        </w:r>
        <w:r>
          <w:rPr>
            <w:noProof/>
            <w:webHidden/>
          </w:rPr>
          <w:instrText xml:space="preserve"> PAGEREF _Toc52222837 \h </w:instrText>
        </w:r>
        <w:r>
          <w:rPr>
            <w:noProof/>
            <w:webHidden/>
          </w:rPr>
        </w:r>
        <w:r>
          <w:rPr>
            <w:noProof/>
            <w:webHidden/>
          </w:rPr>
          <w:fldChar w:fldCharType="separate"/>
        </w:r>
        <w:r>
          <w:rPr>
            <w:noProof/>
            <w:webHidden/>
          </w:rPr>
          <w:t>10</w:t>
        </w:r>
        <w:r>
          <w:rPr>
            <w:noProof/>
            <w:webHidden/>
          </w:rPr>
          <w:fldChar w:fldCharType="end"/>
        </w:r>
      </w:hyperlink>
    </w:p>
    <w:p w:rsidR="004C7342" w:rsidRDefault="004C7342">
      <w:pPr>
        <w:pStyle w:val="TOC2"/>
        <w:rPr>
          <w:rFonts w:asciiTheme="minorHAnsi" w:eastAsiaTheme="minorEastAsia" w:hAnsiTheme="minorHAnsi" w:cstheme="minorBidi"/>
          <w:noProof/>
          <w:sz w:val="22"/>
          <w:szCs w:val="22"/>
        </w:rPr>
      </w:pPr>
      <w:hyperlink w:anchor="_Toc52222838" w:history="1">
        <w:r w:rsidRPr="001058FC">
          <w:rPr>
            <w:rStyle w:val="Hyperlink"/>
            <w:noProof/>
          </w:rPr>
          <w:t>4.2</w:t>
        </w:r>
        <w:r>
          <w:rPr>
            <w:rFonts w:asciiTheme="minorHAnsi" w:eastAsiaTheme="minorEastAsia" w:hAnsiTheme="minorHAnsi" w:cstheme="minorBidi"/>
            <w:noProof/>
            <w:sz w:val="22"/>
            <w:szCs w:val="22"/>
          </w:rPr>
          <w:tab/>
        </w:r>
        <w:r w:rsidRPr="001058FC">
          <w:rPr>
            <w:rStyle w:val="Hyperlink"/>
            <w:noProof/>
          </w:rPr>
          <w:t>Neuen Lieferanten zuordnen und Compliance bewerten</w:t>
        </w:r>
        <w:r>
          <w:rPr>
            <w:noProof/>
            <w:webHidden/>
          </w:rPr>
          <w:tab/>
        </w:r>
        <w:r>
          <w:rPr>
            <w:noProof/>
            <w:webHidden/>
          </w:rPr>
          <w:fldChar w:fldCharType="begin"/>
        </w:r>
        <w:r>
          <w:rPr>
            <w:noProof/>
            <w:webHidden/>
          </w:rPr>
          <w:instrText xml:space="preserve"> PAGEREF _Toc52222838 \h </w:instrText>
        </w:r>
        <w:r>
          <w:rPr>
            <w:noProof/>
            <w:webHidden/>
          </w:rPr>
        </w:r>
        <w:r>
          <w:rPr>
            <w:noProof/>
            <w:webHidden/>
          </w:rPr>
          <w:fldChar w:fldCharType="separate"/>
        </w:r>
        <w:r>
          <w:rPr>
            <w:noProof/>
            <w:webHidden/>
          </w:rPr>
          <w:t>13</w:t>
        </w:r>
        <w:r>
          <w:rPr>
            <w:noProof/>
            <w:webHidden/>
          </w:rPr>
          <w:fldChar w:fldCharType="end"/>
        </w:r>
      </w:hyperlink>
    </w:p>
    <w:p w:rsidR="004C7342" w:rsidRDefault="004C7342">
      <w:pPr>
        <w:pStyle w:val="TOC3"/>
        <w:rPr>
          <w:rFonts w:asciiTheme="minorHAnsi" w:eastAsiaTheme="minorEastAsia" w:hAnsiTheme="minorHAnsi" w:cstheme="minorBidi"/>
          <w:noProof/>
          <w:sz w:val="22"/>
          <w:szCs w:val="22"/>
        </w:rPr>
      </w:pPr>
      <w:hyperlink w:anchor="_Toc52222839" w:history="1">
        <w:r w:rsidRPr="001058FC">
          <w:rPr>
            <w:rStyle w:val="Hyperlink"/>
            <w:noProof/>
          </w:rPr>
          <w:t>4.2.1</w:t>
        </w:r>
        <w:r>
          <w:rPr>
            <w:rFonts w:asciiTheme="minorHAnsi" w:eastAsiaTheme="minorEastAsia" w:hAnsiTheme="minorHAnsi" w:cstheme="minorBidi"/>
            <w:noProof/>
            <w:sz w:val="22"/>
            <w:szCs w:val="22"/>
          </w:rPr>
          <w:tab/>
        </w:r>
        <w:r w:rsidRPr="001058FC">
          <w:rPr>
            <w:rStyle w:val="Hyperlink"/>
            <w:noProof/>
          </w:rPr>
          <w:t>Lieferanten zu Rohmaterial zuordnen</w:t>
        </w:r>
        <w:r>
          <w:rPr>
            <w:noProof/>
            <w:webHidden/>
          </w:rPr>
          <w:tab/>
        </w:r>
        <w:r>
          <w:rPr>
            <w:noProof/>
            <w:webHidden/>
          </w:rPr>
          <w:fldChar w:fldCharType="begin"/>
        </w:r>
        <w:r>
          <w:rPr>
            <w:noProof/>
            <w:webHidden/>
          </w:rPr>
          <w:instrText xml:space="preserve"> PAGEREF _Toc52222839 \h </w:instrText>
        </w:r>
        <w:r>
          <w:rPr>
            <w:noProof/>
            <w:webHidden/>
          </w:rPr>
        </w:r>
        <w:r>
          <w:rPr>
            <w:noProof/>
            <w:webHidden/>
          </w:rPr>
          <w:fldChar w:fldCharType="separate"/>
        </w:r>
        <w:r>
          <w:rPr>
            <w:noProof/>
            <w:webHidden/>
          </w:rPr>
          <w:t>13</w:t>
        </w:r>
        <w:r>
          <w:rPr>
            <w:noProof/>
            <w:webHidden/>
          </w:rPr>
          <w:fldChar w:fldCharType="end"/>
        </w:r>
      </w:hyperlink>
    </w:p>
    <w:p w:rsidR="004C7342" w:rsidRDefault="004C7342">
      <w:pPr>
        <w:pStyle w:val="TOC3"/>
        <w:rPr>
          <w:rFonts w:asciiTheme="minorHAnsi" w:eastAsiaTheme="minorEastAsia" w:hAnsiTheme="minorHAnsi" w:cstheme="minorBidi"/>
          <w:noProof/>
          <w:sz w:val="22"/>
          <w:szCs w:val="22"/>
        </w:rPr>
      </w:pPr>
      <w:hyperlink w:anchor="_Toc52222840" w:history="1">
        <w:r w:rsidRPr="001058FC">
          <w:rPr>
            <w:rStyle w:val="Hyperlink"/>
            <w:noProof/>
          </w:rPr>
          <w:t>4.2.2</w:t>
        </w:r>
        <w:r>
          <w:rPr>
            <w:rFonts w:asciiTheme="minorHAnsi" w:eastAsiaTheme="minorEastAsia" w:hAnsiTheme="minorHAnsi" w:cstheme="minorBidi"/>
            <w:noProof/>
            <w:sz w:val="22"/>
            <w:szCs w:val="22"/>
          </w:rPr>
          <w:tab/>
        </w:r>
        <w:r w:rsidRPr="001058FC">
          <w:rPr>
            <w:rStyle w:val="Hyperlink"/>
            <w:noProof/>
          </w:rPr>
          <w:t>Lieferanten-Compliance-Daten pflegen</w:t>
        </w:r>
        <w:r>
          <w:rPr>
            <w:noProof/>
            <w:webHidden/>
          </w:rPr>
          <w:tab/>
        </w:r>
        <w:r>
          <w:rPr>
            <w:noProof/>
            <w:webHidden/>
          </w:rPr>
          <w:fldChar w:fldCharType="begin"/>
        </w:r>
        <w:r>
          <w:rPr>
            <w:noProof/>
            <w:webHidden/>
          </w:rPr>
          <w:instrText xml:space="preserve"> PAGEREF _Toc52222840 \h </w:instrText>
        </w:r>
        <w:r>
          <w:rPr>
            <w:noProof/>
            <w:webHidden/>
          </w:rPr>
        </w:r>
        <w:r>
          <w:rPr>
            <w:noProof/>
            <w:webHidden/>
          </w:rPr>
          <w:fldChar w:fldCharType="separate"/>
        </w:r>
        <w:r>
          <w:rPr>
            <w:noProof/>
            <w:webHidden/>
          </w:rPr>
          <w:t>15</w:t>
        </w:r>
        <w:r>
          <w:rPr>
            <w:noProof/>
            <w:webHidden/>
          </w:rPr>
          <w:fldChar w:fldCharType="end"/>
        </w:r>
      </w:hyperlink>
    </w:p>
    <w:p w:rsidR="004C7342" w:rsidRDefault="004C7342">
      <w:pPr>
        <w:pStyle w:val="TOC3"/>
        <w:rPr>
          <w:rFonts w:asciiTheme="minorHAnsi" w:eastAsiaTheme="minorEastAsia" w:hAnsiTheme="minorHAnsi" w:cstheme="minorBidi"/>
          <w:noProof/>
          <w:sz w:val="22"/>
          <w:szCs w:val="22"/>
        </w:rPr>
      </w:pPr>
      <w:hyperlink w:anchor="_Toc52222841" w:history="1">
        <w:r w:rsidRPr="001058FC">
          <w:rPr>
            <w:rStyle w:val="Hyperlink"/>
            <w:noProof/>
          </w:rPr>
          <w:t>4.2.3</w:t>
        </w:r>
        <w:r>
          <w:rPr>
            <w:rFonts w:asciiTheme="minorHAnsi" w:eastAsiaTheme="minorEastAsia" w:hAnsiTheme="minorHAnsi" w:cstheme="minorBidi"/>
            <w:noProof/>
            <w:sz w:val="22"/>
            <w:szCs w:val="22"/>
          </w:rPr>
          <w:tab/>
        </w:r>
        <w:r w:rsidRPr="001058FC">
          <w:rPr>
            <w:rStyle w:val="Hyperlink"/>
            <w:noProof/>
          </w:rPr>
          <w:t>Vermarktbarkeit von Rohmaterialien bewerten</w:t>
        </w:r>
        <w:r>
          <w:rPr>
            <w:noProof/>
            <w:webHidden/>
          </w:rPr>
          <w:tab/>
        </w:r>
        <w:r>
          <w:rPr>
            <w:noProof/>
            <w:webHidden/>
          </w:rPr>
          <w:fldChar w:fldCharType="begin"/>
        </w:r>
        <w:r>
          <w:rPr>
            <w:noProof/>
            <w:webHidden/>
          </w:rPr>
          <w:instrText xml:space="preserve"> PAGEREF _Toc52222841 \h </w:instrText>
        </w:r>
        <w:r>
          <w:rPr>
            <w:noProof/>
            <w:webHidden/>
          </w:rPr>
        </w:r>
        <w:r>
          <w:rPr>
            <w:noProof/>
            <w:webHidden/>
          </w:rPr>
          <w:fldChar w:fldCharType="separate"/>
        </w:r>
        <w:r>
          <w:rPr>
            <w:noProof/>
            <w:webHidden/>
          </w:rPr>
          <w:t>17</w:t>
        </w:r>
        <w:r>
          <w:rPr>
            <w:noProof/>
            <w:webHidden/>
          </w:rPr>
          <w:fldChar w:fldCharType="end"/>
        </w:r>
      </w:hyperlink>
    </w:p>
    <w:p w:rsidR="004C7342" w:rsidRDefault="004C7342" w:rsidP="000E7C6B">
      <w:pPr>
        <w:tabs>
          <w:tab w:val="right" w:leader="dot" w:pos="14317"/>
        </w:tabs>
        <w:rPr>
          <w:rFonts w:ascii="BentonSans Bold" w:hAnsi="BentonSans Bold"/>
        </w:rPr>
      </w:pPr>
      <w:r>
        <w:rPr>
          <w:rFonts w:ascii="BentonSans Bold" w:hAnsi="BentonSans Bold"/>
        </w:rPr>
        <w:fldChar w:fldCharType="end"/>
      </w:r>
    </w:p>
    <w:p w:rsidR="004C7342" w:rsidRPr="000E7C6B" w:rsidRDefault="004C7342" w:rsidP="000E7C6B">
      <w:pPr>
        <w:spacing w:after="200" w:line="276" w:lineRule="auto"/>
        <w:rPr>
          <w:rFonts w:ascii="BentonSans Bold" w:hAnsi="BentonSans Bold"/>
        </w:rPr>
      </w:pPr>
    </w:p>
    <w:p w:rsidR="00874AA8" w:rsidRDefault="004C7342">
      <w:pPr>
        <w:pStyle w:val="Heading1"/>
      </w:pPr>
      <w:bookmarkStart w:id="3" w:name="_Toc52222826"/>
      <w:r>
        <w:t>Verwendungszweck</w:t>
      </w:r>
      <w:bookmarkEnd w:id="0"/>
      <w:bookmarkEnd w:id="3"/>
    </w:p>
    <w:p w:rsidR="00874AA8" w:rsidRDefault="004C7342">
      <w:r>
        <w:t xml:space="preserve">Dieser Umfangsbestandteil regelt die Erfüllung der Compliance für Einkaufsmaterialien und ihre Lieferanten. Die Marktfähigkeitsbewertung ist nur für Materialien relevant, die im Produktstamm als </w:t>
      </w:r>
      <w:r>
        <w:t>Compliance-relevant gekennzeichnet sind.</w:t>
      </w:r>
    </w:p>
    <w:p w:rsidR="00874AA8" w:rsidRDefault="004C7342">
      <w:r>
        <w:t>Rohstoffe (oder eingekaufte Materialien) müssen den Compliance-Anforderungen der zugehörigen Produkte entsprechen, die unter Verwendung dieser Rohstoffe produziert werden.</w:t>
      </w:r>
    </w:p>
    <w:p w:rsidR="00874AA8" w:rsidRDefault="004C7342">
      <w:r>
        <w:t>Die Compliance-Daten werden von den Liefera</w:t>
      </w:r>
      <w:r>
        <w:t xml:space="preserve">nten des Rohmaterials angefordert. Somit haben Sie erstens die Möglichkeit, einen Lieferanten zu genehmigen oder zu sperren, und zweitens zu bewerten, ob ein Rohmaterial die Anforderungen erfüllt. Zum Schluss sind genehmigte Lieferanten und Rohmaterialien </w:t>
      </w:r>
      <w:r>
        <w:t>vorhanden. Darüber hinaus stehen die detaillierten Compliance-Daten für Audits zur Verfügung.</w:t>
      </w:r>
    </w:p>
    <w:p w:rsidR="00874AA8" w:rsidRDefault="004C7342">
      <w:r>
        <w:t>Dieses Dokument enthält eine detaillierte Ablaufbeschreibung, anhand deren der Umfangsbestandteil nach der Lösungsaktivierung getestet werden kann; außerdem bilde</w:t>
      </w:r>
      <w:r>
        <w:t>t es den vordefinierten Umfang der Lösung ab. Jeder Prozessschritt, Report oder Bestandteil wird in einem eigenen Abschnitt beschrieben, in dem die Interaktionen im System (Testschritte) tabellarisch dargestellt sind. Schritte, die nicht im Prozessumfang e</w:t>
      </w:r>
      <w:r>
        <w:t>nthalten sind, aber zu Testzwecken benötigt werden, sind entsprechend gekennzeichnet. Projektspezifische Schritte sind zu ergänzen.</w:t>
      </w:r>
    </w:p>
    <w:p w:rsidR="00874AA8" w:rsidRDefault="004C7342">
      <w:pPr>
        <w:pStyle w:val="Heading1"/>
      </w:pPr>
      <w:bookmarkStart w:id="4" w:name="unique_2"/>
      <w:bookmarkStart w:id="5" w:name="_Toc52222827"/>
      <w:r>
        <w:t>Voraussetzungen</w:t>
      </w:r>
      <w:bookmarkEnd w:id="4"/>
      <w:bookmarkEnd w:id="5"/>
    </w:p>
    <w:p w:rsidR="00874AA8" w:rsidRDefault="004C7342">
      <w:r>
        <w:t>In diesem Abschnitt sind alle Voraussetzungen für den Test hinsichtlich System, Benutzer, Stammdaten, Organi</w:t>
      </w:r>
      <w:r>
        <w:t>sationsdaten, sonstige Testdaten und Voraussetzungen zusammengefasst.</w:t>
      </w:r>
    </w:p>
    <w:p w:rsidR="00874AA8" w:rsidRDefault="004C7342">
      <w:pPr>
        <w:pStyle w:val="Heading2"/>
      </w:pPr>
      <w:bookmarkStart w:id="6" w:name="unique_3"/>
      <w:bookmarkStart w:id="7" w:name="_Toc52222828"/>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874AA8" w:rsidTr="004C7342">
        <w:trPr>
          <w:cnfStyle w:val="100000000000" w:firstRow="1" w:lastRow="0" w:firstColumn="0" w:lastColumn="0" w:oddVBand="0" w:evenVBand="0" w:oddHBand="0" w:evenHBand="0" w:firstRowFirstColumn="0" w:firstRowLastColumn="0" w:lastRowFirstColumn="0" w:lastRowLastColumn="0"/>
        </w:trPr>
        <w:tc>
          <w:tcPr>
            <w:tcW w:w="0" w:type="auto"/>
          </w:tcPr>
          <w:p w:rsidR="00874AA8" w:rsidRDefault="004C7342">
            <w:pPr>
              <w:pStyle w:val="SAPTableHeader"/>
            </w:pPr>
            <w:r>
              <w:t>System</w:t>
            </w:r>
          </w:p>
        </w:tc>
        <w:tc>
          <w:tcPr>
            <w:tcW w:w="0" w:type="auto"/>
          </w:tcPr>
          <w:p w:rsidR="00874AA8" w:rsidRDefault="004C7342">
            <w:pPr>
              <w:pStyle w:val="SAPTableHeader"/>
            </w:pPr>
            <w:r>
              <w:t>Details</w:t>
            </w:r>
          </w:p>
        </w:tc>
      </w:tr>
      <w:tr w:rsidR="00874AA8" w:rsidTr="004C7342">
        <w:tc>
          <w:tcPr>
            <w:tcW w:w="0" w:type="auto"/>
          </w:tcPr>
          <w:p w:rsidR="00874AA8" w:rsidRDefault="004C7342">
            <w:r>
              <w:t>System</w:t>
            </w:r>
          </w:p>
        </w:tc>
        <w:tc>
          <w:tcPr>
            <w:tcW w:w="0" w:type="auto"/>
          </w:tcPr>
          <w:p w:rsidR="00874AA8" w:rsidRDefault="004C7342">
            <w:r>
              <w:t>Erreichbar über SAP Fiori Launchpad. Ihr Systemadministrator stellt Ihnen die URL für den Zugriff auf die verschiedenen Apps zur Verfügung, die Ihrer</w:t>
            </w:r>
            <w:r>
              <w:t xml:space="preserve"> Rolle zugeordnet sind.</w:t>
            </w:r>
          </w:p>
        </w:tc>
      </w:tr>
    </w:tbl>
    <w:p w:rsidR="00874AA8" w:rsidRDefault="004C7342">
      <w:pPr>
        <w:pStyle w:val="Heading2"/>
      </w:pPr>
      <w:bookmarkStart w:id="8" w:name="unique_4"/>
      <w:bookmarkStart w:id="9" w:name="_Toc52222829"/>
      <w:r>
        <w:t>Rollen</w:t>
      </w:r>
      <w:bookmarkEnd w:id="8"/>
      <w:bookmarkEnd w:id="9"/>
    </w:p>
    <w:p w:rsidR="004C7342" w:rsidRDefault="004C7342">
      <w:r>
        <w:t xml:space="preserve">Weisen Sie Ihren einzelnen Testbenutzern folgende Benutzerrollen zu. Alternativ können Sie, falls verfügbar, Benutzerrollen unter Verwendung der folgenden Bereiche mit Seiten und vordefinierten Apps für das SAP Fiori </w:t>
      </w:r>
      <w:r>
        <w:t>Launchpad anlegen und die Benutzerrollen zu Ihren individuellen Testbenutzern zuordnen.</w:t>
      </w:r>
    </w:p>
    <w:p w:rsidR="004C7342" w:rsidRDefault="004C7342">
      <w:r>
        <w:rPr>
          <w:rStyle w:val="SAPEmphasis"/>
        </w:rPr>
        <w:t xml:space="preserve">Hinweis </w:t>
      </w:r>
      <w:r>
        <w:t>Diese Rollen oder Bereiche sind Beispiele, die von SAP bereitgestellt werden. Sie können sie als Vorlagen zum Anlegen Ihrer eigenen Rollen und Bereiche verwend</w:t>
      </w:r>
      <w:r>
        <w:t>en.</w:t>
      </w:r>
    </w:p>
    <w:p w:rsidR="00874AA8" w:rsidRDefault="004C7342">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p w:rsidR="00874AA8" w:rsidRDefault="00874AA8"/>
    <w:tbl>
      <w:tblPr>
        <w:tblStyle w:val="SAPStandardTable"/>
        <w:tblW w:w="0" w:type="auto"/>
        <w:tblLook w:val="0620" w:firstRow="1" w:lastRow="0" w:firstColumn="0" w:lastColumn="0" w:noHBand="1" w:noVBand="1"/>
      </w:tblPr>
      <w:tblGrid>
        <w:gridCol w:w="3839"/>
        <w:gridCol w:w="2809"/>
        <w:gridCol w:w="3076"/>
        <w:gridCol w:w="2809"/>
        <w:gridCol w:w="1226"/>
      </w:tblGrid>
      <w:tr w:rsidR="00874AA8" w:rsidTr="004C7342">
        <w:trPr>
          <w:cnfStyle w:val="100000000000" w:firstRow="1" w:lastRow="0" w:firstColumn="0" w:lastColumn="0" w:oddVBand="0" w:evenVBand="0" w:oddHBand="0" w:evenHBand="0" w:firstRowFirstColumn="0" w:firstRowLastColumn="0" w:lastRowFirstColumn="0" w:lastRowLastColumn="0"/>
        </w:trPr>
        <w:tc>
          <w:tcPr>
            <w:tcW w:w="0" w:type="auto"/>
          </w:tcPr>
          <w:p w:rsidR="00874AA8" w:rsidRDefault="004C7342">
            <w:pPr>
              <w:pStyle w:val="SAPTableHeader"/>
            </w:pPr>
            <w:r>
              <w:lastRenderedPageBreak/>
              <w:t>Name (Rolle)</w:t>
            </w:r>
          </w:p>
        </w:tc>
        <w:tc>
          <w:tcPr>
            <w:tcW w:w="0" w:type="auto"/>
          </w:tcPr>
          <w:p w:rsidR="00874AA8" w:rsidRDefault="004C7342">
            <w:pPr>
              <w:pStyle w:val="SAPTableHeader"/>
            </w:pPr>
            <w:r>
              <w:t>ID (Rolle)</w:t>
            </w:r>
          </w:p>
        </w:tc>
        <w:tc>
          <w:tcPr>
            <w:tcW w:w="0" w:type="auto"/>
          </w:tcPr>
          <w:p w:rsidR="00874AA8" w:rsidRDefault="004C7342">
            <w:pPr>
              <w:pStyle w:val="SAPTableHeader"/>
            </w:pPr>
            <w:r>
              <w:t>Beschreibung (Bereich)</w:t>
            </w:r>
          </w:p>
        </w:tc>
        <w:tc>
          <w:tcPr>
            <w:tcW w:w="0" w:type="auto"/>
          </w:tcPr>
          <w:p w:rsidR="00874AA8" w:rsidRDefault="004C7342">
            <w:pPr>
              <w:pStyle w:val="SAPTableHeader"/>
            </w:pPr>
            <w:r>
              <w:t>ID (Bereich)</w:t>
            </w:r>
          </w:p>
        </w:tc>
        <w:tc>
          <w:tcPr>
            <w:tcW w:w="0" w:type="auto"/>
          </w:tcPr>
          <w:p w:rsidR="00874AA8" w:rsidRDefault="004C7342">
            <w:pPr>
              <w:pStyle w:val="SAPTableHeader"/>
            </w:pPr>
            <w:r>
              <w:t>Anmeldung</w:t>
            </w:r>
          </w:p>
        </w:tc>
      </w:tr>
      <w:tr w:rsidR="00874AA8" w:rsidTr="004C7342">
        <w:tc>
          <w:tcPr>
            <w:tcW w:w="0" w:type="auto"/>
          </w:tcPr>
          <w:p w:rsidR="00874AA8" w:rsidRDefault="004C7342">
            <w:r>
              <w:t>Stammdatenexperte – Produkt-Compliance</w:t>
            </w:r>
          </w:p>
        </w:tc>
        <w:tc>
          <w:tcPr>
            <w:tcW w:w="0" w:type="auto"/>
          </w:tcPr>
          <w:p w:rsidR="00874AA8" w:rsidRDefault="004C7342">
            <w:r>
              <w:rPr>
                <w:rStyle w:val="SAPMonospace"/>
              </w:rPr>
              <w:t>SAP_BR_MD_SPECIALIST_PCL</w:t>
            </w:r>
          </w:p>
        </w:tc>
        <w:tc>
          <w:tcPr>
            <w:tcW w:w="0" w:type="auto"/>
          </w:tcPr>
          <w:p w:rsidR="00874AA8" w:rsidRDefault="004C7342">
            <w:r>
              <w:t>Produkt-Compliance-Stammdaten</w:t>
            </w:r>
          </w:p>
        </w:tc>
        <w:tc>
          <w:tcPr>
            <w:tcW w:w="0" w:type="auto"/>
          </w:tcPr>
          <w:p w:rsidR="00874AA8" w:rsidRDefault="004C7342">
            <w:r>
              <w:rPr>
                <w:rStyle w:val="SAPMonospace"/>
              </w:rPr>
              <w:t>SAP_BR_MD_SPECIALIST_PCL</w:t>
            </w:r>
          </w:p>
        </w:tc>
        <w:tc>
          <w:tcPr>
            <w:tcW w:w="0" w:type="auto"/>
          </w:tcPr>
          <w:p w:rsidR="00000000" w:rsidRDefault="004C7342"/>
        </w:tc>
      </w:tr>
    </w:tbl>
    <w:p w:rsidR="00874AA8" w:rsidRDefault="004C7342">
      <w:pPr>
        <w:pStyle w:val="Heading2"/>
      </w:pPr>
      <w:bookmarkStart w:id="10" w:name="unique_5"/>
      <w:bookmarkStart w:id="11" w:name="_Toc52222830"/>
      <w:r>
        <w:t>Stammdaten, Organisationsdaten und sonstige Daten</w:t>
      </w:r>
      <w:bookmarkEnd w:id="10"/>
      <w:bookmarkEnd w:id="11"/>
    </w:p>
    <w:p w:rsidR="00874AA8" w:rsidRDefault="004C7342">
      <w:r>
        <w:t xml:space="preserve">Die </w:t>
      </w:r>
      <w:r>
        <w:t>Organisationsstruktur und die Stammdaten Ihres Unternehmens wurden bei der Aktivierung in Ihrem System erzeugt. Die Organisationsstruktur gibt den Aufbau Ihres Unternehmens wieder. Die Stammdaten stehen beispielsweise für Materialien, Kunden und Lieferante</w:t>
      </w:r>
      <w:r>
        <w:t>n, je nach dem betrieblichen Schwerpunkt Ihres Unternehmens.</w:t>
      </w:r>
    </w:p>
    <w:p w:rsidR="00874AA8" w:rsidRDefault="004C7342">
      <w:r>
        <w:t>Verwenden Sie beim Durchführen des Tests eigene Stammdaten oder folgende Beispieldaten.</w:t>
      </w:r>
    </w:p>
    <w:p w:rsidR="004C7342" w:rsidRDefault="004C7342">
      <w:r>
        <w:t>Die aufgelisteten Compliance-Anforderungs- und Compliance-Zweckdefinitionen stellen dynamische Inhalte dar,</w:t>
      </w:r>
      <w:r>
        <w:t xml:space="preserve"> die auf der rechtlichen Situation zu einem bestimmten Zeitpunkt basieren. Diese Daten dienen als Beispiel und spiegeln nicht den aktuell ausgelieferten Content wider. Eine vollständige Übersicht über den aktuell ausgelieferten Content finden Sie in der An</w:t>
      </w:r>
      <w:r>
        <w:t>wendung selbst.</w:t>
      </w:r>
    </w:p>
    <w:p w:rsidR="00874AA8" w:rsidRDefault="004C7342">
      <w:r>
        <w:t>Die im Folgenden beschriebenen und verwendeten Demodaten sind für eine reibungslose Ausführung der beschriebenen Vorgehensweisen und die Unterdrückung von Prozessen anderer Lösungsbereiche in der Produktkonformität konzipiert.</w:t>
      </w:r>
    </w:p>
    <w:tbl>
      <w:tblPr>
        <w:tblStyle w:val="SAPStandardTable"/>
        <w:tblW w:w="0" w:type="auto"/>
        <w:tblLook w:val="0620" w:firstRow="1" w:lastRow="0" w:firstColumn="0" w:lastColumn="0" w:noHBand="1" w:noVBand="1"/>
      </w:tblPr>
      <w:tblGrid>
        <w:gridCol w:w="2547"/>
        <w:gridCol w:w="3684"/>
        <w:gridCol w:w="6799"/>
        <w:gridCol w:w="1141"/>
      </w:tblGrid>
      <w:tr w:rsidR="00874AA8" w:rsidTr="004C7342">
        <w:trPr>
          <w:cnfStyle w:val="100000000000" w:firstRow="1" w:lastRow="0" w:firstColumn="0" w:lastColumn="0" w:oddVBand="0" w:evenVBand="0" w:oddHBand="0" w:evenHBand="0" w:firstRowFirstColumn="0" w:firstRowLastColumn="0" w:lastRowFirstColumn="0" w:lastRowLastColumn="0"/>
        </w:trPr>
        <w:tc>
          <w:tcPr>
            <w:tcW w:w="0" w:type="auto"/>
          </w:tcPr>
          <w:p w:rsidR="00874AA8" w:rsidRDefault="004C7342">
            <w:pPr>
              <w:pStyle w:val="SAPTableHeader"/>
            </w:pPr>
            <w:r>
              <w:rPr>
                <w:rStyle w:val="SAPEmphasis"/>
              </w:rPr>
              <w:t>Daten</w:t>
            </w:r>
          </w:p>
        </w:tc>
        <w:tc>
          <w:tcPr>
            <w:tcW w:w="0" w:type="auto"/>
          </w:tcPr>
          <w:p w:rsidR="00874AA8" w:rsidRDefault="004C7342">
            <w:pPr>
              <w:pStyle w:val="SAPTableHeader"/>
            </w:pPr>
            <w:r>
              <w:rPr>
                <w:rStyle w:val="SAPEmphasis"/>
              </w:rPr>
              <w:t>Beispielwert</w:t>
            </w:r>
          </w:p>
        </w:tc>
        <w:tc>
          <w:tcPr>
            <w:tcW w:w="0" w:type="auto"/>
          </w:tcPr>
          <w:p w:rsidR="00874AA8" w:rsidRDefault="004C7342">
            <w:pPr>
              <w:pStyle w:val="SAPTableHeader"/>
            </w:pPr>
            <w:r>
              <w:rPr>
                <w:rStyle w:val="SAPEmphasis"/>
              </w:rPr>
              <w:t>Details</w:t>
            </w:r>
          </w:p>
        </w:tc>
        <w:tc>
          <w:tcPr>
            <w:tcW w:w="0" w:type="auto"/>
          </w:tcPr>
          <w:p w:rsidR="00874AA8" w:rsidRDefault="004C7342">
            <w:pPr>
              <w:pStyle w:val="SAPTableHeader"/>
            </w:pPr>
            <w:r>
              <w:rPr>
                <w:rStyle w:val="SAPEmphasis"/>
              </w:rPr>
              <w:t>Kommentare</w:t>
            </w:r>
          </w:p>
        </w:tc>
      </w:tr>
      <w:tr w:rsidR="00874AA8" w:rsidTr="004C7342">
        <w:tc>
          <w:tcPr>
            <w:tcW w:w="0" w:type="auto"/>
          </w:tcPr>
          <w:p w:rsidR="00874AA8" w:rsidRDefault="004C7342">
            <w:r>
              <w:t>Version der Compliance-Anforderung</w:t>
            </w:r>
          </w:p>
        </w:tc>
        <w:tc>
          <w:tcPr>
            <w:tcW w:w="0" w:type="auto"/>
          </w:tcPr>
          <w:p w:rsidR="00874AA8" w:rsidRDefault="004C7342">
            <w:r>
              <w:rPr>
                <w:rStyle w:val="SAPUserEntry"/>
              </w:rPr>
              <w:t>Lieferanten-SDB bereitgestellt</w:t>
            </w:r>
          </w:p>
        </w:tc>
        <w:tc>
          <w:tcPr>
            <w:tcW w:w="0" w:type="auto"/>
          </w:tcPr>
          <w:p w:rsidR="00874AA8" w:rsidRDefault="004C7342">
            <w:r>
              <w:t xml:space="preserve">Compliance-Anforderung: </w:t>
            </w:r>
            <w:r>
              <w:rPr>
                <w:rStyle w:val="SAPUserEntry"/>
              </w:rPr>
              <w:t>Lieferanten-SDB bereitgestellt</w:t>
            </w:r>
          </w:p>
        </w:tc>
        <w:tc>
          <w:tcPr>
            <w:tcW w:w="0" w:type="auto"/>
          </w:tcPr>
          <w:p w:rsidR="00000000" w:rsidRDefault="004C7342"/>
        </w:tc>
      </w:tr>
      <w:tr w:rsidR="00874AA8" w:rsidTr="004C7342">
        <w:tc>
          <w:tcPr>
            <w:tcW w:w="0" w:type="auto"/>
          </w:tcPr>
          <w:p w:rsidR="00874AA8" w:rsidRDefault="004C7342">
            <w:r>
              <w:t>Compliance-Zweck</w:t>
            </w:r>
          </w:p>
        </w:tc>
        <w:tc>
          <w:tcPr>
            <w:tcW w:w="0" w:type="auto"/>
          </w:tcPr>
          <w:p w:rsidR="00874AA8" w:rsidRDefault="004C7342">
            <w:r>
              <w:rPr>
                <w:rStyle w:val="SAPUserEntry"/>
              </w:rPr>
              <w:t>Compliance-Standardzweck für Rohmaterial</w:t>
            </w:r>
          </w:p>
        </w:tc>
        <w:tc>
          <w:tcPr>
            <w:tcW w:w="0" w:type="auto"/>
          </w:tcPr>
          <w:p w:rsidR="00874AA8" w:rsidRDefault="004C7342">
            <w:r>
              <w:t xml:space="preserve">Compliance-Anforderung sind für alle </w:t>
            </w:r>
            <w:r>
              <w:t xml:space="preserve">Rohmaterialien relevant. Der Compliance-Zweck ist auf </w:t>
            </w:r>
            <w:r>
              <w:rPr>
                <w:rStyle w:val="SAPScreenElement"/>
              </w:rPr>
              <w:t>Aktiv</w:t>
            </w:r>
            <w:r>
              <w:t xml:space="preserve"> gesetzt.</w:t>
            </w:r>
          </w:p>
        </w:tc>
        <w:tc>
          <w:tcPr>
            <w:tcW w:w="0" w:type="auto"/>
          </w:tcPr>
          <w:p w:rsidR="00000000" w:rsidRDefault="004C7342"/>
        </w:tc>
      </w:tr>
      <w:tr w:rsidR="00874AA8" w:rsidTr="004C7342">
        <w:tc>
          <w:tcPr>
            <w:tcW w:w="0" w:type="auto"/>
          </w:tcPr>
          <w:p w:rsidR="00874AA8" w:rsidRDefault="004C7342">
            <w:r>
              <w:t>Stoff des Unternehmens</w:t>
            </w:r>
          </w:p>
        </w:tc>
        <w:tc>
          <w:tcPr>
            <w:tcW w:w="0" w:type="auto"/>
          </w:tcPr>
          <w:p w:rsidR="00874AA8" w:rsidRDefault="004C7342">
            <w:r>
              <w:rPr>
                <w:rStyle w:val="SAPUserEntry"/>
              </w:rPr>
              <w:t>m-Xylol</w:t>
            </w:r>
          </w:p>
        </w:tc>
        <w:tc>
          <w:tcPr>
            <w:tcW w:w="0" w:type="auto"/>
          </w:tcPr>
          <w:p w:rsidR="00874AA8" w:rsidRDefault="004C7342">
            <w:r>
              <w:t xml:space="preserve">ist verknüpft mit Listenstoff </w:t>
            </w:r>
            <w:r>
              <w:rPr>
                <w:rStyle w:val="SAPUserEntry"/>
              </w:rPr>
              <w:t>L00000005806</w:t>
            </w:r>
          </w:p>
        </w:tc>
        <w:tc>
          <w:tcPr>
            <w:tcW w:w="0" w:type="auto"/>
          </w:tcPr>
          <w:p w:rsidR="00000000" w:rsidRDefault="004C7342"/>
        </w:tc>
      </w:tr>
      <w:tr w:rsidR="00874AA8" w:rsidTr="004C7342">
        <w:tc>
          <w:tcPr>
            <w:tcW w:w="0" w:type="auto"/>
          </w:tcPr>
          <w:p w:rsidR="00874AA8" w:rsidRDefault="004C7342">
            <w:r>
              <w:t>Material</w:t>
            </w:r>
          </w:p>
        </w:tc>
        <w:tc>
          <w:tcPr>
            <w:tcW w:w="0" w:type="auto"/>
          </w:tcPr>
          <w:p w:rsidR="00874AA8" w:rsidRDefault="004C7342">
            <w:r>
              <w:rPr>
                <w:rStyle w:val="SAPUserEntry"/>
              </w:rPr>
              <w:t>RMPC02</w:t>
            </w:r>
          </w:p>
        </w:tc>
        <w:tc>
          <w:tcPr>
            <w:tcW w:w="0" w:type="auto"/>
          </w:tcPr>
          <w:p w:rsidR="00874AA8" w:rsidRDefault="004C7342">
            <w:r>
              <w:t xml:space="preserve">Compliance-relevant: </w:t>
            </w:r>
            <w:r>
              <w:rPr>
                <w:rStyle w:val="SAPScreenElement"/>
              </w:rPr>
              <w:t>Ja</w:t>
            </w:r>
          </w:p>
        </w:tc>
        <w:tc>
          <w:tcPr>
            <w:tcW w:w="0" w:type="auto"/>
          </w:tcPr>
          <w:p w:rsidR="00000000" w:rsidRDefault="004C7342"/>
        </w:tc>
      </w:tr>
      <w:tr w:rsidR="00874AA8" w:rsidTr="004C7342">
        <w:tc>
          <w:tcPr>
            <w:tcW w:w="0" w:type="auto"/>
          </w:tcPr>
          <w:p w:rsidR="00874AA8" w:rsidRDefault="004C7342">
            <w:r>
              <w:t>Kreditor</w:t>
            </w:r>
          </w:p>
        </w:tc>
        <w:tc>
          <w:tcPr>
            <w:tcW w:w="0" w:type="auto"/>
          </w:tcPr>
          <w:p w:rsidR="00874AA8" w:rsidRDefault="004C7342">
            <w:r>
              <w:rPr>
                <w:rStyle w:val="SAPUserEntry"/>
              </w:rPr>
              <w:t>10300001</w:t>
            </w:r>
          </w:p>
        </w:tc>
        <w:tc>
          <w:tcPr>
            <w:tcW w:w="0" w:type="auto"/>
          </w:tcPr>
          <w:p w:rsidR="00874AA8" w:rsidRDefault="004C7342">
            <w:r>
              <w:rPr>
                <w:rStyle w:val="SAPUserEntry"/>
              </w:rPr>
              <w:t>Inlandslieferant 10 1</w:t>
            </w:r>
          </w:p>
        </w:tc>
        <w:tc>
          <w:tcPr>
            <w:tcW w:w="0" w:type="auto"/>
          </w:tcPr>
          <w:p w:rsidR="00000000" w:rsidRDefault="004C7342"/>
        </w:tc>
      </w:tr>
      <w:tr w:rsidR="00874AA8" w:rsidTr="004C7342">
        <w:tc>
          <w:tcPr>
            <w:tcW w:w="0" w:type="auto"/>
          </w:tcPr>
          <w:p w:rsidR="00874AA8" w:rsidRDefault="004C7342">
            <w:r>
              <w:t>Kreditor</w:t>
            </w:r>
          </w:p>
        </w:tc>
        <w:tc>
          <w:tcPr>
            <w:tcW w:w="0" w:type="auto"/>
          </w:tcPr>
          <w:p w:rsidR="00874AA8" w:rsidRDefault="004C7342">
            <w:r>
              <w:rPr>
                <w:rStyle w:val="SAPUserEntry"/>
              </w:rPr>
              <w:t>10300002</w:t>
            </w:r>
          </w:p>
        </w:tc>
        <w:tc>
          <w:tcPr>
            <w:tcW w:w="0" w:type="auto"/>
          </w:tcPr>
          <w:p w:rsidR="00874AA8" w:rsidRDefault="004C7342">
            <w:r>
              <w:rPr>
                <w:rStyle w:val="SAPUserEntry"/>
              </w:rPr>
              <w:t>Inlandslieferant 10 2</w:t>
            </w:r>
          </w:p>
        </w:tc>
        <w:tc>
          <w:tcPr>
            <w:tcW w:w="0" w:type="auto"/>
          </w:tcPr>
          <w:p w:rsidR="00000000" w:rsidRDefault="004C7342"/>
        </w:tc>
      </w:tr>
    </w:tbl>
    <w:p w:rsidR="00874AA8" w:rsidRDefault="004C7342">
      <w:r>
        <w:t xml:space="preserve">Allgemeine Informationen zum Anlegen von Stammdatenobjekten finden Sie unter </w:t>
      </w:r>
      <w:hyperlink r:id="rId8" w:history="1">
        <w:r>
          <w:rPr>
            <w:rStyle w:val="underline"/>
          </w:rPr>
          <w:t>Stammdatenskripte (MDS)</w:t>
        </w:r>
      </w:hyperlink>
      <w:r>
        <w:t>:</w:t>
      </w:r>
    </w:p>
    <w:p w:rsidR="00874AA8" w:rsidRDefault="004C7342">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630"/>
        <w:gridCol w:w="3802"/>
      </w:tblGrid>
      <w:tr w:rsidR="00874AA8" w:rsidTr="004C7342">
        <w:trPr>
          <w:cnfStyle w:val="100000000000" w:firstRow="1" w:lastRow="0" w:firstColumn="0" w:lastColumn="0" w:oddVBand="0" w:evenVBand="0" w:oddHBand="0" w:evenHBand="0" w:firstRowFirstColumn="0" w:firstRowLastColumn="0" w:lastRowFirstColumn="0" w:lastRowLastColumn="0"/>
        </w:trPr>
        <w:tc>
          <w:tcPr>
            <w:tcW w:w="0" w:type="auto"/>
          </w:tcPr>
          <w:p w:rsidR="00874AA8" w:rsidRDefault="004C7342">
            <w:pPr>
              <w:pStyle w:val="SAPTableHeader"/>
            </w:pPr>
            <w:r>
              <w:rPr>
                <w:rStyle w:val="SAPEmphasis"/>
              </w:rPr>
              <w:t>MDS</w:t>
            </w:r>
          </w:p>
        </w:tc>
        <w:tc>
          <w:tcPr>
            <w:tcW w:w="0" w:type="auto"/>
          </w:tcPr>
          <w:p w:rsidR="00874AA8" w:rsidRDefault="004C7342">
            <w:pPr>
              <w:pStyle w:val="SAPTableHeader"/>
            </w:pPr>
            <w:r>
              <w:rPr>
                <w:rStyle w:val="SAPEmphasis"/>
              </w:rPr>
              <w:t>Beschreibung</w:t>
            </w:r>
          </w:p>
        </w:tc>
      </w:tr>
      <w:tr w:rsidR="00874AA8" w:rsidTr="004C7342">
        <w:tc>
          <w:tcPr>
            <w:tcW w:w="0" w:type="auto"/>
          </w:tcPr>
          <w:p w:rsidR="00874AA8" w:rsidRDefault="004C7342">
            <w:r>
              <w:t>BNR</w:t>
            </w:r>
          </w:p>
        </w:tc>
        <w:tc>
          <w:tcPr>
            <w:tcW w:w="0" w:type="auto"/>
          </w:tcPr>
          <w:p w:rsidR="00874AA8" w:rsidRDefault="004C7342">
            <w:r>
              <w:t>Produktstamm vom Typ "Rohstoff" anlegen</w:t>
            </w:r>
          </w:p>
        </w:tc>
      </w:tr>
      <w:tr w:rsidR="00874AA8" w:rsidTr="004C7342">
        <w:tc>
          <w:tcPr>
            <w:tcW w:w="0" w:type="auto"/>
          </w:tcPr>
          <w:p w:rsidR="00874AA8" w:rsidRDefault="004C7342">
            <w:r>
              <w:t>BNE</w:t>
            </w:r>
          </w:p>
        </w:tc>
        <w:tc>
          <w:tcPr>
            <w:tcW w:w="0" w:type="auto"/>
          </w:tcPr>
          <w:p w:rsidR="00874AA8" w:rsidRDefault="004C7342">
            <w:r>
              <w:t>Lieferantenstamm anlegen</w:t>
            </w:r>
          </w:p>
        </w:tc>
      </w:tr>
    </w:tbl>
    <w:p w:rsidR="00874AA8" w:rsidRDefault="004C7342">
      <w:pPr>
        <w:pStyle w:val="Heading2"/>
      </w:pPr>
      <w:bookmarkStart w:id="12" w:name="unique_6"/>
      <w:bookmarkStart w:id="13" w:name="_Toc52222831"/>
      <w:r>
        <w:t>Voraussetzungen/Situation</w:t>
      </w:r>
      <w:bookmarkEnd w:id="12"/>
      <w:bookmarkEnd w:id="13"/>
    </w:p>
    <w:p w:rsidR="00874AA8" w:rsidRDefault="004C7342">
      <w:r>
        <w:t xml:space="preserve">Um diesen Umfangsbestandteil testen zu können, müssen die folgenden Voraussetzungen erfüllt </w:t>
      </w:r>
      <w:r>
        <w:t>sein.</w:t>
      </w:r>
    </w:p>
    <w:tbl>
      <w:tblPr>
        <w:tblStyle w:val="SAPStandardTable"/>
        <w:tblW w:w="0" w:type="auto"/>
        <w:tblLook w:val="0620" w:firstRow="1" w:lastRow="0" w:firstColumn="0" w:lastColumn="0" w:noHBand="1" w:noVBand="1"/>
      </w:tblPr>
      <w:tblGrid>
        <w:gridCol w:w="4180"/>
        <w:gridCol w:w="7233"/>
      </w:tblGrid>
      <w:tr w:rsidR="00874AA8" w:rsidTr="004C7342">
        <w:trPr>
          <w:cnfStyle w:val="100000000000" w:firstRow="1" w:lastRow="0" w:firstColumn="0" w:lastColumn="0" w:oddVBand="0" w:evenVBand="0" w:oddHBand="0" w:evenHBand="0" w:firstRowFirstColumn="0" w:firstRowLastColumn="0" w:lastRowFirstColumn="0" w:lastRowLastColumn="0"/>
        </w:trPr>
        <w:tc>
          <w:tcPr>
            <w:tcW w:w="0" w:type="auto"/>
          </w:tcPr>
          <w:p w:rsidR="00874AA8" w:rsidRDefault="004C7342">
            <w:pPr>
              <w:pStyle w:val="SAPTableHeader"/>
            </w:pPr>
            <w:r>
              <w:t>ID des Umfangsbestandteils</w:t>
            </w:r>
          </w:p>
        </w:tc>
        <w:tc>
          <w:tcPr>
            <w:tcW w:w="0" w:type="auto"/>
          </w:tcPr>
          <w:p w:rsidR="00874AA8" w:rsidRDefault="004C7342">
            <w:pPr>
              <w:pStyle w:val="SAPTableHeader"/>
            </w:pPr>
            <w:r>
              <w:t>Voraussetzungen/Situation</w:t>
            </w:r>
          </w:p>
        </w:tc>
      </w:tr>
      <w:tr w:rsidR="00874AA8" w:rsidTr="004C7342">
        <w:tc>
          <w:tcPr>
            <w:tcW w:w="0" w:type="auto"/>
          </w:tcPr>
          <w:p w:rsidR="00874AA8" w:rsidRDefault="004C7342">
            <w:r>
              <w:t>31H – Vermarktbarkeit eines Produkts bewerten</w:t>
            </w:r>
          </w:p>
        </w:tc>
        <w:tc>
          <w:tcPr>
            <w:tcW w:w="0" w:type="auto"/>
          </w:tcPr>
          <w:p w:rsidR="00874AA8" w:rsidRDefault="004C7342">
            <w:r>
              <w:t>Der Umfangsbestandteil dieses Dokuments basiert auf dem Umfangsbestandteil 31H.</w:t>
            </w:r>
          </w:p>
        </w:tc>
      </w:tr>
    </w:tbl>
    <w:p w:rsidR="00874AA8" w:rsidRDefault="004C7342">
      <w:pPr>
        <w:pStyle w:val="Heading1"/>
      </w:pPr>
      <w:bookmarkStart w:id="14" w:name="unique_7"/>
      <w:bookmarkStart w:id="15" w:name="_Toc52222832"/>
      <w:r>
        <w:t>Übersichtstabelle</w:t>
      </w:r>
      <w:bookmarkEnd w:id="14"/>
      <w:bookmarkEnd w:id="15"/>
    </w:p>
    <w:p w:rsidR="00874AA8" w:rsidRDefault="004C7342">
      <w:r>
        <w:t xml:space="preserve">Dieser Umfangsbestandteil umfasst mehrere </w:t>
      </w:r>
      <w:r>
        <w:t>Prozessschritte, die in der folgenden Tabelle angegeben sind.</w:t>
      </w:r>
    </w:p>
    <w:p w:rsidR="00874AA8" w:rsidRDefault="004C7342">
      <w:r>
        <w:rPr>
          <w:rStyle w:val="SAPEmphasis"/>
        </w:rPr>
        <w:t xml:space="preserve">Hinweis </w:t>
      </w:r>
      <w:r>
        <w:t>Wenn Ihr Systemadministrator Bereiche und Seiten auf dem SAP Fiori Launchpad aktiviert hat, enthält die Startseite nur die wesentlichen Apps, mit denen die typischen Aufgaben einer Benut</w:t>
      </w:r>
      <w:r>
        <w:t>zerrolle ausgeführt werden können.</w:t>
      </w:r>
    </w:p>
    <w:p w:rsidR="00874AA8" w:rsidRDefault="004C7342">
      <w:r>
        <w:t>Alle anderen Apps, die nicht auf der Startseite enthalten sind, finden Sie über die Suchleiste.</w:t>
      </w:r>
    </w:p>
    <w:p w:rsidR="00874AA8" w:rsidRDefault="004C7342">
      <w:r>
        <w:t>Wenn Sie die Startseite personalisieren und versteckte Apps hinzufügen möchten, wechseln Sie in Ihre Benutzerprofil und wähle</w:t>
      </w:r>
      <w:r>
        <w:t xml:space="preserv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215"/>
        <w:gridCol w:w="2309"/>
        <w:gridCol w:w="3003"/>
        <w:gridCol w:w="5644"/>
      </w:tblGrid>
      <w:tr w:rsidR="00874AA8" w:rsidTr="004C7342">
        <w:trPr>
          <w:cnfStyle w:val="100000000000" w:firstRow="1" w:lastRow="0" w:firstColumn="0" w:lastColumn="0" w:oddVBand="0" w:evenVBand="0" w:oddHBand="0" w:evenHBand="0" w:firstRowFirstColumn="0" w:firstRowLastColumn="0" w:lastRowFirstColumn="0" w:lastRowLastColumn="0"/>
        </w:trPr>
        <w:tc>
          <w:tcPr>
            <w:tcW w:w="0" w:type="auto"/>
          </w:tcPr>
          <w:p w:rsidR="00874AA8" w:rsidRDefault="004C7342">
            <w:pPr>
              <w:pStyle w:val="SAPTableHeader"/>
            </w:pPr>
            <w:r>
              <w:t>Prozessschritt</w:t>
            </w:r>
          </w:p>
        </w:tc>
        <w:tc>
          <w:tcPr>
            <w:tcW w:w="0" w:type="auto"/>
          </w:tcPr>
          <w:p w:rsidR="00874AA8" w:rsidRDefault="004C7342">
            <w:pPr>
              <w:pStyle w:val="SAPTableHeader"/>
            </w:pPr>
            <w:r>
              <w:t>Benutzerrolle</w:t>
            </w:r>
          </w:p>
        </w:tc>
        <w:tc>
          <w:tcPr>
            <w:tcW w:w="0" w:type="auto"/>
          </w:tcPr>
          <w:p w:rsidR="00874AA8" w:rsidRDefault="004C7342">
            <w:pPr>
              <w:pStyle w:val="SAPTableHeader"/>
            </w:pPr>
            <w:r>
              <w:t>App/Transaktion</w:t>
            </w:r>
          </w:p>
        </w:tc>
        <w:tc>
          <w:tcPr>
            <w:tcW w:w="0" w:type="auto"/>
          </w:tcPr>
          <w:p w:rsidR="00874AA8" w:rsidRDefault="004C7342">
            <w:pPr>
              <w:pStyle w:val="SAPTableHeader"/>
            </w:pPr>
            <w:r>
              <w:t>Erwartete Ergebnisse</w:t>
            </w:r>
          </w:p>
        </w:tc>
      </w:tr>
      <w:tr w:rsidR="00874AA8" w:rsidTr="004C7342">
        <w:tc>
          <w:tcPr>
            <w:tcW w:w="0" w:type="auto"/>
          </w:tcPr>
          <w:p w:rsidR="00874AA8" w:rsidRDefault="004C7342">
            <w:hyperlink r:id="rId9" w:history="1">
              <w:r>
                <w:t>Anforderung einer externen Bezugsquellenfindung bearbeiten</w:t>
              </w:r>
            </w:hyperlink>
            <w:r>
              <w:t xml:space="preserve"> </w:t>
            </w:r>
            <w:r>
              <w:t xml:space="preserve"> [Seite ] </w:t>
            </w:r>
            <w:r>
              <w:fldChar w:fldCharType="begin"/>
            </w:r>
            <w:r>
              <w:instrText xml:space="preserve"> PAGEREF unique_8 </w:instrText>
            </w:r>
            <w:r>
              <w:fldChar w:fldCharType="separate"/>
            </w:r>
            <w:r>
              <w:rPr>
                <w:noProof/>
              </w:rPr>
              <w:t>6</w:t>
            </w:r>
            <w:r>
              <w:fldChar w:fldCharType="end"/>
            </w:r>
          </w:p>
        </w:tc>
        <w:tc>
          <w:tcPr>
            <w:tcW w:w="0" w:type="auto"/>
          </w:tcPr>
          <w:p w:rsidR="00874AA8" w:rsidRDefault="004C7342">
            <w:r>
              <w:t>Stammdatenexperte – Produkt-Compliance</w:t>
            </w:r>
          </w:p>
        </w:tc>
        <w:tc>
          <w:tcPr>
            <w:tcW w:w="0" w:type="auto"/>
          </w:tcPr>
          <w:p w:rsidR="00874AA8" w:rsidRDefault="004C7342">
            <w:r>
              <w:rPr>
                <w:rStyle w:val="SAPScreenElement"/>
              </w:rPr>
              <w:t>Rohstoff-Compliance verwalten</w:t>
            </w:r>
          </w:p>
          <w:p w:rsidR="00874AA8" w:rsidRDefault="004C7342">
            <w:r>
              <w:rPr>
                <w:rStyle w:val="SAPScreenElement"/>
              </w:rPr>
              <w:t>Rohmaterial</w:t>
            </w:r>
            <w:r>
              <w:t xml:space="preserve"> - </w:t>
            </w:r>
            <w:r>
              <w:rPr>
                <w:rStyle w:val="SAPScreenElement"/>
              </w:rPr>
              <w:t>Compliance-Grunddaten</w:t>
            </w:r>
            <w:r>
              <w:rPr>
                <w:rStyle w:val="SAPMonospace"/>
              </w:rPr>
              <w:t>(F3025)</w:t>
            </w:r>
          </w:p>
        </w:tc>
        <w:tc>
          <w:tcPr>
            <w:tcW w:w="0" w:type="auto"/>
          </w:tcPr>
          <w:p w:rsidR="00874AA8" w:rsidRDefault="004C7342">
            <w:r>
              <w:t>Es gibt eine Compliance-Sicht für ein Rohmaterial, und sie ist einem Materialstamm zugeordnet.</w:t>
            </w:r>
          </w:p>
        </w:tc>
      </w:tr>
      <w:tr w:rsidR="00874AA8" w:rsidTr="004C7342">
        <w:tc>
          <w:tcPr>
            <w:tcW w:w="0" w:type="auto"/>
          </w:tcPr>
          <w:p w:rsidR="00874AA8" w:rsidRDefault="004C7342">
            <w:hyperlink r:id="rId10" w:history="1">
              <w:r>
                <w:t>Lieferanten-Compliance-Daten pflegen</w:t>
              </w:r>
            </w:hyperlink>
            <w:r>
              <w:t xml:space="preserve">  [Seite ] </w:t>
            </w:r>
            <w:r>
              <w:fldChar w:fldCharType="begin"/>
            </w:r>
            <w:r>
              <w:instrText xml:space="preserve"> PAGEREF unique_9 </w:instrText>
            </w:r>
            <w:r>
              <w:fldChar w:fldCharType="separate"/>
            </w:r>
            <w:r>
              <w:rPr>
                <w:noProof/>
              </w:rPr>
              <w:t>8</w:t>
            </w:r>
            <w:r>
              <w:fldChar w:fldCharType="end"/>
            </w:r>
          </w:p>
        </w:tc>
        <w:tc>
          <w:tcPr>
            <w:tcW w:w="0" w:type="auto"/>
          </w:tcPr>
          <w:p w:rsidR="00874AA8" w:rsidRDefault="004C7342">
            <w:r>
              <w:t>Stammdatenexperte – Produkt-Compliance</w:t>
            </w:r>
          </w:p>
        </w:tc>
        <w:tc>
          <w:tcPr>
            <w:tcW w:w="0" w:type="auto"/>
          </w:tcPr>
          <w:p w:rsidR="00874AA8" w:rsidRDefault="004C7342">
            <w:r>
              <w:rPr>
                <w:rStyle w:val="SAPScreenElement"/>
              </w:rPr>
              <w:t>Lieferanten-Compliance verwalten</w:t>
            </w:r>
            <w:r>
              <w:t xml:space="preserve"> - </w:t>
            </w:r>
            <w:r>
              <w:rPr>
                <w:rStyle w:val="SAPScreenElement"/>
              </w:rPr>
              <w:t>Für Rohmaterialien</w:t>
            </w:r>
          </w:p>
          <w:p w:rsidR="00874AA8" w:rsidRDefault="004C7342">
            <w:r>
              <w:rPr>
                <w:rStyle w:val="SAPScreenElement"/>
              </w:rPr>
              <w:t>Lieferanten-Compliance für Rohmaterial</w:t>
            </w:r>
            <w:r>
              <w:rPr>
                <w:rStyle w:val="SAPMonospace"/>
              </w:rPr>
              <w:t>(F3040)</w:t>
            </w:r>
          </w:p>
          <w:p w:rsidR="00874AA8" w:rsidRDefault="004C7342">
            <w:r>
              <w:rPr>
                <w:rStyle w:val="SAPScreenElement"/>
              </w:rPr>
              <w:t>Compliance-Bewertung</w:t>
            </w:r>
            <w:r>
              <w:t xml:space="preserve"> - </w:t>
            </w:r>
            <w:r>
              <w:rPr>
                <w:rStyle w:val="SAPScreenElement"/>
              </w:rPr>
              <w:t>Lieferantenmat</w:t>
            </w:r>
            <w:r>
              <w:rPr>
                <w:rStyle w:val="SAPScreenElement"/>
              </w:rPr>
              <w:t>erial</w:t>
            </w:r>
            <w:r>
              <w:rPr>
                <w:rStyle w:val="SAPMonospace"/>
              </w:rPr>
              <w:t>(F3346)</w:t>
            </w:r>
          </w:p>
        </w:tc>
        <w:tc>
          <w:tcPr>
            <w:tcW w:w="0" w:type="auto"/>
          </w:tcPr>
          <w:p w:rsidR="00874AA8" w:rsidRDefault="004C7342">
            <w:r>
              <w:t>Die vom Lieferanten bereitgestellten Daten und Dokumente zur Rohmaterial-Compliance werden für das Rohmaterial lieferantenspezifisch gepflegt.</w:t>
            </w:r>
          </w:p>
        </w:tc>
      </w:tr>
      <w:tr w:rsidR="00874AA8" w:rsidTr="004C7342">
        <w:tc>
          <w:tcPr>
            <w:tcW w:w="0" w:type="auto"/>
          </w:tcPr>
          <w:p w:rsidR="00874AA8" w:rsidRDefault="004C7342">
            <w:hyperlink r:id="rId11" w:history="1">
              <w:r>
                <w:t>Vermarktbarkeit von Rohmaterialien bewerten</w:t>
              </w:r>
            </w:hyperlink>
            <w:r>
              <w:t xml:space="preserve"> </w:t>
            </w:r>
            <w:r>
              <w:t xml:space="preserve"> [Seite ] </w:t>
            </w:r>
            <w:r>
              <w:fldChar w:fldCharType="begin"/>
            </w:r>
            <w:r>
              <w:instrText xml:space="preserve"> PAGEREF unique_10 </w:instrText>
            </w:r>
            <w:r>
              <w:fldChar w:fldCharType="separate"/>
            </w:r>
            <w:r>
              <w:rPr>
                <w:noProof/>
              </w:rPr>
              <w:t>10</w:t>
            </w:r>
            <w:r>
              <w:fldChar w:fldCharType="end"/>
            </w:r>
          </w:p>
        </w:tc>
        <w:tc>
          <w:tcPr>
            <w:tcW w:w="0" w:type="auto"/>
          </w:tcPr>
          <w:p w:rsidR="00874AA8" w:rsidRDefault="004C7342">
            <w:r>
              <w:t>Stammdatenexperte – Produkt-Compliance</w:t>
            </w:r>
          </w:p>
        </w:tc>
        <w:tc>
          <w:tcPr>
            <w:tcW w:w="0" w:type="auto"/>
          </w:tcPr>
          <w:p w:rsidR="00874AA8" w:rsidRDefault="004C7342">
            <w:r>
              <w:rPr>
                <w:rStyle w:val="SAPScreenElement"/>
              </w:rPr>
              <w:t>Rohstoff-Compliance verwalten</w:t>
            </w:r>
          </w:p>
          <w:p w:rsidR="00874AA8" w:rsidRDefault="004C7342">
            <w:r>
              <w:rPr>
                <w:rStyle w:val="SAPScreenElement"/>
              </w:rPr>
              <w:t>Rohmaterial</w:t>
            </w:r>
            <w:r>
              <w:t xml:space="preserve"> - </w:t>
            </w:r>
            <w:r>
              <w:rPr>
                <w:rStyle w:val="SAPScreenElement"/>
              </w:rPr>
              <w:t>Compliance verwalten</w:t>
            </w:r>
            <w:r>
              <w:rPr>
                <w:rStyle w:val="SAPMonospace"/>
              </w:rPr>
              <w:t>(F3311)</w:t>
            </w:r>
          </w:p>
          <w:p w:rsidR="00874AA8" w:rsidRDefault="004C7342">
            <w:r>
              <w:rPr>
                <w:rStyle w:val="SAPScreenElement"/>
              </w:rPr>
              <w:t>Compliance-Bewertung</w:t>
            </w:r>
            <w:r>
              <w:t xml:space="preserve"> - </w:t>
            </w:r>
            <w:r>
              <w:rPr>
                <w:rStyle w:val="SAPScreenElement"/>
              </w:rPr>
              <w:t>Produkt</w:t>
            </w:r>
            <w:r>
              <w:rPr>
                <w:rStyle w:val="SAPMonospace"/>
              </w:rPr>
              <w:t>(F2928)</w:t>
            </w:r>
          </w:p>
        </w:tc>
        <w:tc>
          <w:tcPr>
            <w:tcW w:w="0" w:type="auto"/>
          </w:tcPr>
          <w:p w:rsidR="00874AA8" w:rsidRDefault="004C7342">
            <w:r>
              <w:t>Die vom Lieferanten bereitgestellten Compliance-Daten werden auf Rohmaterialebene harmonisiert und auf Erfüllung der Compliance überprüft.</w:t>
            </w:r>
          </w:p>
        </w:tc>
      </w:tr>
      <w:tr w:rsidR="00874AA8" w:rsidTr="004C7342">
        <w:tc>
          <w:tcPr>
            <w:tcW w:w="0" w:type="auto"/>
          </w:tcPr>
          <w:p w:rsidR="00874AA8" w:rsidRDefault="004C7342">
            <w:hyperlink r:id="rId12" w:history="1">
              <w:r>
                <w:t>Lieferanten zu Rohm</w:t>
              </w:r>
              <w:r>
                <w:t>aterial zuordnen</w:t>
              </w:r>
            </w:hyperlink>
            <w:r>
              <w:t xml:space="preserve">  [Seite ] </w:t>
            </w:r>
            <w:r>
              <w:fldChar w:fldCharType="begin"/>
            </w:r>
            <w:r>
              <w:instrText xml:space="preserve"> PAGEREF unique_11 </w:instrText>
            </w:r>
            <w:r>
              <w:fldChar w:fldCharType="separate"/>
            </w:r>
            <w:r>
              <w:rPr>
                <w:noProof/>
              </w:rPr>
              <w:t>13</w:t>
            </w:r>
            <w:r>
              <w:fldChar w:fldCharType="end"/>
            </w:r>
          </w:p>
        </w:tc>
        <w:tc>
          <w:tcPr>
            <w:tcW w:w="0" w:type="auto"/>
          </w:tcPr>
          <w:p w:rsidR="00874AA8" w:rsidRDefault="004C7342">
            <w:r>
              <w:t>Stammdatenexperte – Produkt-Compliance</w:t>
            </w:r>
          </w:p>
        </w:tc>
        <w:tc>
          <w:tcPr>
            <w:tcW w:w="0" w:type="auto"/>
          </w:tcPr>
          <w:p w:rsidR="00874AA8" w:rsidRDefault="004C7342">
            <w:r>
              <w:rPr>
                <w:rStyle w:val="SAPScreenElement"/>
              </w:rPr>
              <w:t>Rohmaterial</w:t>
            </w:r>
            <w:r>
              <w:t xml:space="preserve"> - </w:t>
            </w:r>
            <w:r>
              <w:rPr>
                <w:rStyle w:val="SAPScreenElement"/>
              </w:rPr>
              <w:t>Compliance-Grunddaten</w:t>
            </w:r>
            <w:r>
              <w:rPr>
                <w:rStyle w:val="SAPMonospace"/>
              </w:rPr>
              <w:t>(F3025)</w:t>
            </w:r>
          </w:p>
        </w:tc>
        <w:tc>
          <w:tcPr>
            <w:tcW w:w="0" w:type="auto"/>
          </w:tcPr>
          <w:p w:rsidR="00874AA8" w:rsidRDefault="004C7342">
            <w:r>
              <w:t>Der Compliance-Sicht eines Rohmaterials wird ein zukünftiger oder bestehender Lieferant zugeordnet.</w:t>
            </w:r>
          </w:p>
        </w:tc>
      </w:tr>
      <w:tr w:rsidR="00874AA8" w:rsidTr="004C7342">
        <w:tc>
          <w:tcPr>
            <w:tcW w:w="0" w:type="auto"/>
          </w:tcPr>
          <w:p w:rsidR="00874AA8" w:rsidRDefault="004C7342">
            <w:hyperlink r:id="rId13" w:history="1">
              <w:r>
                <w:t>Lieferanten-Compliance-Daten pflegen</w:t>
              </w:r>
            </w:hyperlink>
            <w:r>
              <w:t xml:space="preserve">  [Seite ] </w:t>
            </w:r>
            <w:r>
              <w:fldChar w:fldCharType="begin"/>
            </w:r>
            <w:r>
              <w:instrText xml:space="preserve"> PAGEREF unique_12 </w:instrText>
            </w:r>
            <w:r>
              <w:fldChar w:fldCharType="separate"/>
            </w:r>
            <w:r>
              <w:rPr>
                <w:noProof/>
              </w:rPr>
              <w:t>15</w:t>
            </w:r>
            <w:r>
              <w:fldChar w:fldCharType="end"/>
            </w:r>
          </w:p>
        </w:tc>
        <w:tc>
          <w:tcPr>
            <w:tcW w:w="0" w:type="auto"/>
          </w:tcPr>
          <w:p w:rsidR="00874AA8" w:rsidRDefault="004C7342">
            <w:r>
              <w:t>Stammdatenexperte – Produkt-Compliance</w:t>
            </w:r>
          </w:p>
        </w:tc>
        <w:tc>
          <w:tcPr>
            <w:tcW w:w="0" w:type="auto"/>
          </w:tcPr>
          <w:p w:rsidR="00874AA8" w:rsidRDefault="004C7342">
            <w:r>
              <w:rPr>
                <w:rStyle w:val="SAPScreenElement"/>
              </w:rPr>
              <w:t>Lieferanten-Compliance für Rohmaterial</w:t>
            </w:r>
            <w:r>
              <w:rPr>
                <w:rStyle w:val="SAPMonospace"/>
              </w:rPr>
              <w:t>(F3040)</w:t>
            </w:r>
          </w:p>
        </w:tc>
        <w:tc>
          <w:tcPr>
            <w:tcW w:w="0" w:type="auto"/>
          </w:tcPr>
          <w:p w:rsidR="00874AA8" w:rsidRDefault="004C7342">
            <w:r>
              <w:t xml:space="preserve">Der Datenstatus für einen Lieferanten von Rohmaterial wird auf </w:t>
            </w:r>
            <w:r>
              <w:rPr>
                <w:rStyle w:val="SAPScreenElement"/>
              </w:rPr>
              <w:t>Angefragt</w:t>
            </w:r>
            <w:r>
              <w:t xml:space="preserve"> gesetzt.</w:t>
            </w:r>
          </w:p>
        </w:tc>
      </w:tr>
      <w:tr w:rsidR="00874AA8" w:rsidTr="004C7342">
        <w:tc>
          <w:tcPr>
            <w:tcW w:w="0" w:type="auto"/>
          </w:tcPr>
          <w:p w:rsidR="00874AA8" w:rsidRDefault="004C7342">
            <w:hyperlink r:id="rId14" w:history="1">
              <w:r>
                <w:t>Vermarktbarkeit von Rohmaterialien bewerten</w:t>
              </w:r>
            </w:hyperlink>
            <w:r>
              <w:t xml:space="preserve">  [Seite ] </w:t>
            </w:r>
            <w:r>
              <w:fldChar w:fldCharType="begin"/>
            </w:r>
            <w:r>
              <w:instrText xml:space="preserve"> PAGEREF unique_13 </w:instrText>
            </w:r>
            <w:r>
              <w:fldChar w:fldCharType="separate"/>
            </w:r>
            <w:r>
              <w:rPr>
                <w:noProof/>
              </w:rPr>
              <w:t>17</w:t>
            </w:r>
            <w:r>
              <w:fldChar w:fldCharType="end"/>
            </w:r>
          </w:p>
        </w:tc>
        <w:tc>
          <w:tcPr>
            <w:tcW w:w="0" w:type="auto"/>
          </w:tcPr>
          <w:p w:rsidR="00874AA8" w:rsidRDefault="004C7342">
            <w:r>
              <w:t>Stammdatenexperte – Produkt-Compliance</w:t>
            </w:r>
          </w:p>
        </w:tc>
        <w:tc>
          <w:tcPr>
            <w:tcW w:w="0" w:type="auto"/>
          </w:tcPr>
          <w:p w:rsidR="00874AA8" w:rsidRDefault="004C7342">
            <w:r>
              <w:rPr>
                <w:rStyle w:val="SAPScreenElement"/>
              </w:rPr>
              <w:t>Lieferanten-Compliance für Rohmaterial</w:t>
            </w:r>
            <w:r>
              <w:rPr>
                <w:rStyle w:val="SAPMonospace"/>
              </w:rPr>
              <w:t>(F3040)</w:t>
            </w:r>
          </w:p>
        </w:tc>
        <w:tc>
          <w:tcPr>
            <w:tcW w:w="0" w:type="auto"/>
          </w:tcPr>
          <w:p w:rsidR="00874AA8" w:rsidRDefault="004C7342">
            <w:r>
              <w:t>Der Lieferant für ein Rohmaterial wird genehmigt.</w:t>
            </w:r>
          </w:p>
        </w:tc>
      </w:tr>
    </w:tbl>
    <w:p w:rsidR="00874AA8" w:rsidRDefault="004C7342">
      <w:pPr>
        <w:pStyle w:val="Heading1"/>
      </w:pPr>
      <w:bookmarkStart w:id="16" w:name="unique_14"/>
      <w:bookmarkStart w:id="17" w:name="_Toc52222833"/>
      <w:r>
        <w:t>Testverfahren</w:t>
      </w:r>
      <w:bookmarkEnd w:id="16"/>
      <w:bookmarkEnd w:id="17"/>
    </w:p>
    <w:p w:rsidR="00874AA8" w:rsidRDefault="004C7342">
      <w:r>
        <w:t xml:space="preserve">In diesem </w:t>
      </w:r>
      <w:r>
        <w:t>Abschnitt werden die Testverfahren für den jeweiligen Prozessschritt beschrieben, der zum betreffenden Umfangsbestandteil gehört.</w:t>
      </w:r>
    </w:p>
    <w:p w:rsidR="00874AA8" w:rsidRDefault="004C7342">
      <w:pPr>
        <w:pStyle w:val="Heading2"/>
      </w:pPr>
      <w:bookmarkStart w:id="18" w:name="d2e940"/>
      <w:bookmarkStart w:id="19" w:name="_Toc52222834"/>
      <w:r>
        <w:t>Daten pflegen und Compliance bewerten</w:t>
      </w:r>
      <w:bookmarkEnd w:id="18"/>
      <w:bookmarkEnd w:id="19"/>
    </w:p>
    <w:p w:rsidR="00874AA8" w:rsidRDefault="004C7342">
      <w:pPr>
        <w:pStyle w:val="Heading3"/>
      </w:pPr>
      <w:bookmarkStart w:id="20" w:name="unique_8"/>
      <w:bookmarkStart w:id="21" w:name="_Toc52222835"/>
      <w:r>
        <w:t>Anforderung einer externen Bezugsquellenfindung bearbeiten</w:t>
      </w:r>
      <w:bookmarkEnd w:id="20"/>
      <w:bookmarkEnd w:id="21"/>
    </w:p>
    <w:p w:rsidR="00874AA8" w:rsidRDefault="004C7342">
      <w:pPr>
        <w:pStyle w:val="SAPKeyblockTitle"/>
      </w:pPr>
      <w:r>
        <w:t>Testverwaltung</w:t>
      </w:r>
    </w:p>
    <w:p w:rsidR="00874AA8" w:rsidRDefault="004C7342">
      <w:r>
        <w:t>Kundenprojekt:</w:t>
      </w:r>
      <w:r>
        <w:t xml:space="preserve"> Füllen Sie die projektbezogenen Teile aus.</w:t>
      </w:r>
    </w:p>
    <w:p w:rsidR="00874AA8" w:rsidRDefault="00874A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74AA8" w:rsidTr="004C73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74AA8" w:rsidRDefault="004C7342">
            <w:r>
              <w:rPr>
                <w:rStyle w:val="SAPEmphasis"/>
              </w:rPr>
              <w:t>Testfall-ID</w:t>
            </w:r>
          </w:p>
        </w:tc>
        <w:tc>
          <w:tcPr>
            <w:tcW w:w="0" w:type="auto"/>
            <w:shd w:val="clear" w:color="auto" w:fill="auto"/>
            <w:tcMar>
              <w:top w:w="29" w:type="dxa"/>
              <w:left w:w="29" w:type="dxa"/>
              <w:bottom w:w="29" w:type="dxa"/>
              <w:right w:w="29" w:type="dxa"/>
            </w:tcMar>
          </w:tcPr>
          <w:p w:rsidR="00874AA8" w:rsidRDefault="004C7342">
            <w:r>
              <w:t>&lt;X.XX&gt;</w:t>
            </w:r>
          </w:p>
        </w:tc>
        <w:tc>
          <w:tcPr>
            <w:tcW w:w="0" w:type="auto"/>
            <w:shd w:val="clear" w:color="auto" w:fill="auto"/>
            <w:tcMar>
              <w:top w:w="29" w:type="dxa"/>
              <w:left w:w="29" w:type="dxa"/>
              <w:bottom w:w="29" w:type="dxa"/>
              <w:right w:w="29" w:type="dxa"/>
            </w:tcMar>
          </w:tcPr>
          <w:p w:rsidR="00874AA8" w:rsidRDefault="004C7342">
            <w:r>
              <w:rPr>
                <w:rStyle w:val="SAPEmphasis"/>
              </w:rPr>
              <w:t>Testername</w:t>
            </w:r>
          </w:p>
        </w:tc>
        <w:tc>
          <w:tcPr>
            <w:tcW w:w="0" w:type="auto"/>
            <w:shd w:val="clear" w:color="auto" w:fill="auto"/>
            <w:tcMar>
              <w:top w:w="29" w:type="dxa"/>
              <w:left w:w="29" w:type="dxa"/>
              <w:bottom w:w="29" w:type="dxa"/>
              <w:right w:w="29" w:type="dxa"/>
            </w:tcMar>
          </w:tcPr>
          <w:p w:rsidR="00874AA8" w:rsidRDefault="00874AA8"/>
        </w:tc>
        <w:tc>
          <w:tcPr>
            <w:tcW w:w="0" w:type="auto"/>
            <w:shd w:val="clear" w:color="auto" w:fill="auto"/>
            <w:tcMar>
              <w:top w:w="29" w:type="dxa"/>
              <w:left w:w="29" w:type="dxa"/>
              <w:bottom w:w="29" w:type="dxa"/>
              <w:right w:w="29" w:type="dxa"/>
            </w:tcMar>
          </w:tcPr>
          <w:p w:rsidR="00874AA8" w:rsidRDefault="004C7342">
            <w:r>
              <w:rPr>
                <w:rStyle w:val="SAPEmphasis"/>
              </w:rPr>
              <w:t>Testdatum</w:t>
            </w:r>
          </w:p>
        </w:tc>
        <w:tc>
          <w:tcPr>
            <w:tcW w:w="0" w:type="auto"/>
            <w:shd w:val="clear" w:color="auto" w:fill="auto"/>
            <w:tcMar>
              <w:top w:w="29" w:type="dxa"/>
              <w:left w:w="29" w:type="dxa"/>
              <w:bottom w:w="29" w:type="dxa"/>
              <w:right w:w="29" w:type="dxa"/>
            </w:tcMar>
          </w:tcPr>
          <w:p w:rsidR="00874AA8" w:rsidRDefault="004C7342">
            <w:r>
              <w:rPr>
                <w:rStyle w:val="SAPUserEntry"/>
              </w:rPr>
              <w:t>Geben Sie ein Testdatum ein.</w:t>
            </w:r>
          </w:p>
        </w:tc>
      </w:tr>
      <w:tr w:rsidR="00874AA8" w:rsidTr="004C73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74AA8" w:rsidRDefault="004C7342">
            <w:r>
              <w:t>Benutzerrolle(n)</w:t>
            </w:r>
          </w:p>
        </w:tc>
        <w:tc>
          <w:tcPr>
            <w:tcW w:w="0" w:type="auto"/>
            <w:gridSpan w:val="5"/>
            <w:shd w:val="clear" w:color="auto" w:fill="auto"/>
            <w:tcMar>
              <w:top w:w="29" w:type="dxa"/>
              <w:left w:w="29" w:type="dxa"/>
              <w:bottom w:w="29" w:type="dxa"/>
              <w:right w:w="29" w:type="dxa"/>
            </w:tcMar>
          </w:tcPr>
          <w:p w:rsidR="00874AA8" w:rsidRDefault="00874AA8"/>
        </w:tc>
      </w:tr>
      <w:tr w:rsidR="00874AA8" w:rsidTr="004C73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74AA8" w:rsidRDefault="004C7342">
            <w:r>
              <w:rPr>
                <w:rStyle w:val="SAPEmphasis"/>
              </w:rPr>
              <w:t>Verantwortungsbereich</w:t>
            </w:r>
          </w:p>
        </w:tc>
        <w:tc>
          <w:tcPr>
            <w:tcW w:w="0" w:type="auto"/>
            <w:gridSpan w:val="3"/>
            <w:shd w:val="clear" w:color="auto" w:fill="auto"/>
            <w:tcMar>
              <w:top w:w="29" w:type="dxa"/>
              <w:left w:w="29" w:type="dxa"/>
              <w:bottom w:w="29" w:type="dxa"/>
              <w:right w:w="29" w:type="dxa"/>
            </w:tcMar>
          </w:tcPr>
          <w:p w:rsidR="00874AA8" w:rsidRDefault="004C7342">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874AA8" w:rsidRDefault="004C7342">
            <w:r>
              <w:rPr>
                <w:rStyle w:val="SAPEmphasis"/>
              </w:rPr>
              <w:t>Dauer</w:t>
            </w:r>
          </w:p>
        </w:tc>
        <w:tc>
          <w:tcPr>
            <w:tcW w:w="0" w:type="auto"/>
            <w:shd w:val="clear" w:color="auto" w:fill="auto"/>
            <w:tcMar>
              <w:top w:w="29" w:type="dxa"/>
              <w:left w:w="29" w:type="dxa"/>
              <w:bottom w:w="29" w:type="dxa"/>
              <w:right w:w="29" w:type="dxa"/>
            </w:tcMar>
          </w:tcPr>
          <w:p w:rsidR="00874AA8" w:rsidRDefault="004C7342">
            <w:r>
              <w:rPr>
                <w:rStyle w:val="SAPUserEntry"/>
              </w:rPr>
              <w:t>Geben Sie eine Dauer ein.</w:t>
            </w:r>
          </w:p>
        </w:tc>
      </w:tr>
    </w:tbl>
    <w:p w:rsidR="00874AA8" w:rsidRDefault="004C7342">
      <w:pPr>
        <w:pStyle w:val="SAPKeyblockTitle"/>
      </w:pPr>
      <w:r>
        <w:t>Verwendungszweck</w:t>
      </w:r>
    </w:p>
    <w:p w:rsidR="00874AA8" w:rsidRDefault="004C7342">
      <w:r>
        <w:t>Der Stammdatenexperte – Produkt-Compliance</w:t>
      </w:r>
      <w:r>
        <w:t xml:space="preserve"> verarbeitet die Anforderung und ordnet der Compliance-Sicht für das Rohmaterial die Materialnummer zu. Außerdem wird der Compliance-Sicht für das Rohmaterial der Lieferant zugeordnet, so dass auch die Lieferanten-Compliance bearbeitet werden kann. Der Lie</w:t>
      </w:r>
      <w:r>
        <w:t>ferant wird aufgefordert, die erforderlichen Compliance-Daten bereitzustellen, damit überprüft werden kann, ob die Compliance eingehalten wird.</w:t>
      </w:r>
    </w:p>
    <w:p w:rsidR="00874AA8" w:rsidRDefault="004C7342">
      <w:pPr>
        <w:pStyle w:val="SAPKeyblockTitle"/>
      </w:pPr>
      <w:r>
        <w:t>Vorgehensweise</w:t>
      </w:r>
    </w:p>
    <w:tbl>
      <w:tblPr>
        <w:tblStyle w:val="SAPStandardTable"/>
        <w:tblW w:w="0" w:type="auto"/>
        <w:tblLook w:val="0620" w:firstRow="1" w:lastRow="0" w:firstColumn="0" w:lastColumn="0" w:noHBand="1" w:noVBand="1"/>
      </w:tblPr>
      <w:tblGrid>
        <w:gridCol w:w="1374"/>
        <w:gridCol w:w="1898"/>
        <w:gridCol w:w="5262"/>
        <w:gridCol w:w="3483"/>
        <w:gridCol w:w="2154"/>
      </w:tblGrid>
      <w:tr w:rsidR="00874AA8" w:rsidTr="004C7342">
        <w:trPr>
          <w:cnfStyle w:val="100000000000" w:firstRow="1" w:lastRow="0" w:firstColumn="0" w:lastColumn="0" w:oddVBand="0" w:evenVBand="0" w:oddHBand="0" w:evenHBand="0" w:firstRowFirstColumn="0" w:firstRowLastColumn="0" w:lastRowFirstColumn="0" w:lastRowLastColumn="0"/>
        </w:trPr>
        <w:tc>
          <w:tcPr>
            <w:tcW w:w="0" w:type="auto"/>
          </w:tcPr>
          <w:p w:rsidR="00874AA8" w:rsidRDefault="004C7342">
            <w:pPr>
              <w:pStyle w:val="SAPTableHeader"/>
            </w:pPr>
            <w:r>
              <w:rPr>
                <w:rStyle w:val="SAPEmphasis"/>
              </w:rPr>
              <w:t>Testschrittnummer</w:t>
            </w:r>
          </w:p>
        </w:tc>
        <w:tc>
          <w:tcPr>
            <w:tcW w:w="0" w:type="auto"/>
          </w:tcPr>
          <w:p w:rsidR="00874AA8" w:rsidRDefault="004C7342">
            <w:pPr>
              <w:pStyle w:val="SAPTableHeader"/>
            </w:pPr>
            <w:r>
              <w:rPr>
                <w:rStyle w:val="SAPEmphasis"/>
              </w:rPr>
              <w:t>Bezeichnung des Testschritts</w:t>
            </w:r>
          </w:p>
        </w:tc>
        <w:tc>
          <w:tcPr>
            <w:tcW w:w="0" w:type="auto"/>
          </w:tcPr>
          <w:p w:rsidR="00874AA8" w:rsidRDefault="004C7342">
            <w:pPr>
              <w:pStyle w:val="SAPTableHeader"/>
            </w:pPr>
            <w:r>
              <w:rPr>
                <w:rStyle w:val="SAPEmphasis"/>
              </w:rPr>
              <w:t>Anweisung</w:t>
            </w:r>
          </w:p>
        </w:tc>
        <w:tc>
          <w:tcPr>
            <w:tcW w:w="0" w:type="auto"/>
          </w:tcPr>
          <w:p w:rsidR="00874AA8" w:rsidRDefault="004C7342">
            <w:pPr>
              <w:pStyle w:val="SAPTableHeader"/>
            </w:pPr>
            <w:r>
              <w:rPr>
                <w:rStyle w:val="SAPEmphasis"/>
              </w:rPr>
              <w:t>Erwartetes Ergebnis</w:t>
            </w:r>
          </w:p>
        </w:tc>
        <w:tc>
          <w:tcPr>
            <w:tcW w:w="0" w:type="auto"/>
          </w:tcPr>
          <w:p w:rsidR="00874AA8" w:rsidRDefault="004C7342">
            <w:pPr>
              <w:pStyle w:val="SAPTableHeader"/>
            </w:pPr>
            <w:r>
              <w:rPr>
                <w:rStyle w:val="SAPEmphasis"/>
              </w:rPr>
              <w:t>Bestanden/Nicht best</w:t>
            </w:r>
            <w:r>
              <w:rPr>
                <w:rStyle w:val="SAPEmphasis"/>
              </w:rPr>
              <w:t>anden/Anmerkung</w:t>
            </w:r>
          </w:p>
        </w:tc>
      </w:tr>
      <w:tr w:rsidR="00874AA8" w:rsidTr="004C7342">
        <w:tc>
          <w:tcPr>
            <w:tcW w:w="0" w:type="auto"/>
          </w:tcPr>
          <w:p w:rsidR="00874AA8" w:rsidRDefault="004C7342">
            <w:r>
              <w:t>1</w:t>
            </w:r>
          </w:p>
        </w:tc>
        <w:tc>
          <w:tcPr>
            <w:tcW w:w="0" w:type="auto"/>
          </w:tcPr>
          <w:p w:rsidR="00874AA8" w:rsidRDefault="004C7342">
            <w:r>
              <w:rPr>
                <w:rStyle w:val="SAPEmphasis"/>
              </w:rPr>
              <w:t>Anmelden</w:t>
            </w:r>
          </w:p>
        </w:tc>
        <w:tc>
          <w:tcPr>
            <w:tcW w:w="0" w:type="auto"/>
          </w:tcPr>
          <w:p w:rsidR="00874AA8" w:rsidRDefault="004C7342">
            <w:r>
              <w:t>Melden Sie sich am SAP Fiori Launchpad mit der Rolle Stammdatenexperte – Produkt-Compliance</w:t>
            </w:r>
            <w:r>
              <w:t xml:space="preserve"> an.</w:t>
            </w:r>
          </w:p>
        </w:tc>
        <w:tc>
          <w:tcPr>
            <w:tcW w:w="0" w:type="auto"/>
          </w:tcPr>
          <w:p w:rsidR="00874AA8" w:rsidRDefault="004C7342">
            <w:r>
              <w:t>Das SAP Fiori Launchpad wird angezeigt.</w:t>
            </w:r>
          </w:p>
        </w:tc>
        <w:tc>
          <w:tcPr>
            <w:tcW w:w="0" w:type="auto"/>
          </w:tcPr>
          <w:p w:rsidR="00000000" w:rsidRDefault="004C7342"/>
        </w:tc>
      </w:tr>
      <w:tr w:rsidR="00874AA8" w:rsidTr="004C7342">
        <w:tc>
          <w:tcPr>
            <w:tcW w:w="0" w:type="auto"/>
          </w:tcPr>
          <w:p w:rsidR="00874AA8" w:rsidRDefault="004C7342">
            <w:r>
              <w:t>2</w:t>
            </w:r>
          </w:p>
        </w:tc>
        <w:tc>
          <w:tcPr>
            <w:tcW w:w="0" w:type="auto"/>
          </w:tcPr>
          <w:p w:rsidR="00874AA8" w:rsidRDefault="004C7342">
            <w:r>
              <w:rPr>
                <w:rStyle w:val="SAPEmphasis"/>
              </w:rPr>
              <w:t>App aufrufen</w:t>
            </w:r>
          </w:p>
        </w:tc>
        <w:tc>
          <w:tcPr>
            <w:tcW w:w="0" w:type="auto"/>
          </w:tcPr>
          <w:p w:rsidR="00874AA8" w:rsidRDefault="004C7342">
            <w:r>
              <w:t xml:space="preserve">Öffnen Sie </w:t>
            </w:r>
            <w:r>
              <w:rPr>
                <w:rStyle w:val="SAPScreenElement"/>
              </w:rPr>
              <w:t>Compliance-Grunddaten verwalten - Rohmaterialien</w:t>
            </w:r>
            <w:r>
              <w:t xml:space="preserve">, und suchen Sie nach dem internen Namen </w:t>
            </w:r>
            <w:r>
              <w:rPr>
                <w:rStyle w:val="SAPUserEntry"/>
              </w:rPr>
              <w:t>Produktvermarktbarkeit RMC10-B</w:t>
            </w:r>
            <w:r>
              <w:t>.</w:t>
            </w:r>
          </w:p>
          <w:p w:rsidR="00874AA8" w:rsidRDefault="004C7342">
            <w:r>
              <w:rPr>
                <w:rStyle w:val="SAPEmphasis"/>
              </w:rPr>
              <w:t xml:space="preserve">Hinweis </w:t>
            </w:r>
            <w:r>
              <w:t xml:space="preserve">Stellen Sie sicher, dass die Spalte </w:t>
            </w:r>
            <w:r>
              <w:rPr>
                <w:rStyle w:val="SAPScreenElement"/>
              </w:rPr>
              <w:t>Interner Name</w:t>
            </w:r>
            <w:r>
              <w:t xml:space="preserve"> in d</w:t>
            </w:r>
            <w:r>
              <w:t xml:space="preserve">er Tabelle angezeigt wird. Wählen Sie hierzu das Symbol </w:t>
            </w:r>
            <w:r>
              <w:rPr>
                <w:noProof/>
              </w:rPr>
              <w:drawing>
                <wp:inline distT="0" distB="0" distL="0" distR="0">
                  <wp:extent cx="114300" cy="1047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14300" cy="104775"/>
                          </a:xfrm>
                          <a:prstGeom prst="rect">
                            <a:avLst/>
                          </a:prstGeom>
                        </pic:spPr>
                      </pic:pic>
                    </a:graphicData>
                  </a:graphic>
                </wp:inline>
              </w:drawing>
            </w:r>
            <w:r>
              <w:t>(</w:t>
            </w:r>
            <w:r>
              <w:rPr>
                <w:rStyle w:val="SAPScreenElement"/>
              </w:rPr>
              <w:t>Einstellungen</w:t>
            </w:r>
            <w:r>
              <w:t xml:space="preserve">), und wählen Sie </w:t>
            </w:r>
            <w:r>
              <w:rPr>
                <w:rStyle w:val="SAPScreenElement"/>
              </w:rPr>
              <w:t>Interner Name</w:t>
            </w:r>
            <w:r>
              <w:t xml:space="preserve"> auf der Registerkarte </w:t>
            </w:r>
            <w:r>
              <w:rPr>
                <w:rStyle w:val="SAPScreenElement"/>
              </w:rPr>
              <w:t>Spalten</w:t>
            </w:r>
            <w:r>
              <w:t xml:space="preserve"> aus. Wählen Sie anschließend </w:t>
            </w:r>
            <w:r>
              <w:rPr>
                <w:rStyle w:val="SAPScreenElement"/>
              </w:rPr>
              <w:t>OK</w:t>
            </w:r>
            <w:r>
              <w:t>.</w:t>
            </w:r>
          </w:p>
        </w:tc>
        <w:tc>
          <w:tcPr>
            <w:tcW w:w="0" w:type="auto"/>
          </w:tcPr>
          <w:p w:rsidR="00874AA8" w:rsidRDefault="004C7342">
            <w:r>
              <w:t>Das Rohmaterial wird in der Ergebnisliste angezeigt.</w:t>
            </w:r>
          </w:p>
        </w:tc>
        <w:tc>
          <w:tcPr>
            <w:tcW w:w="0" w:type="auto"/>
          </w:tcPr>
          <w:p w:rsidR="00000000" w:rsidRDefault="004C7342"/>
        </w:tc>
      </w:tr>
      <w:tr w:rsidR="00874AA8" w:rsidTr="004C7342">
        <w:tc>
          <w:tcPr>
            <w:tcW w:w="0" w:type="auto"/>
          </w:tcPr>
          <w:p w:rsidR="00874AA8" w:rsidRDefault="004C7342">
            <w:r>
              <w:t>3</w:t>
            </w:r>
          </w:p>
        </w:tc>
        <w:tc>
          <w:tcPr>
            <w:tcW w:w="0" w:type="auto"/>
          </w:tcPr>
          <w:p w:rsidR="00874AA8" w:rsidRDefault="004C7342">
            <w:r>
              <w:rPr>
                <w:rStyle w:val="SAPEmphasis"/>
              </w:rPr>
              <w:t>Rohmaterial öffnen</w:t>
            </w:r>
          </w:p>
        </w:tc>
        <w:tc>
          <w:tcPr>
            <w:tcW w:w="0" w:type="auto"/>
          </w:tcPr>
          <w:p w:rsidR="00874AA8" w:rsidRDefault="004C7342">
            <w:r>
              <w:t>Wählen Sie auf</w:t>
            </w:r>
            <w:r>
              <w:t xml:space="preserve"> dem Bild </w:t>
            </w:r>
            <w:r>
              <w:rPr>
                <w:rStyle w:val="SAPScreenElement"/>
              </w:rPr>
              <w:t>Compliance-Grunddaten verwalten - Rohmaterialien</w:t>
            </w:r>
            <w:r>
              <w:t xml:space="preserve"> die Zeile mit dem internen Namen </w:t>
            </w:r>
            <w:r>
              <w:rPr>
                <w:rStyle w:val="SAPUserEntry"/>
              </w:rPr>
              <w:t>Produktvermarktbarkeit RMC10-B</w:t>
            </w:r>
            <w:r>
              <w:t>.</w:t>
            </w:r>
          </w:p>
        </w:tc>
        <w:tc>
          <w:tcPr>
            <w:tcW w:w="0" w:type="auto"/>
          </w:tcPr>
          <w:p w:rsidR="00874AA8" w:rsidRDefault="004C7342">
            <w:r>
              <w:t xml:space="preserve">Das Bild </w:t>
            </w:r>
            <w:r>
              <w:rPr>
                <w:rStyle w:val="SAPScreenElement"/>
              </w:rPr>
              <w:t>Rohmaterial - Compliance-Grunddaten</w:t>
            </w:r>
            <w:r>
              <w:t xml:space="preserve"> wird angezeigt.</w:t>
            </w:r>
          </w:p>
        </w:tc>
        <w:tc>
          <w:tcPr>
            <w:tcW w:w="0" w:type="auto"/>
          </w:tcPr>
          <w:p w:rsidR="00000000" w:rsidRDefault="004C7342"/>
        </w:tc>
      </w:tr>
      <w:tr w:rsidR="00874AA8" w:rsidTr="004C7342">
        <w:tc>
          <w:tcPr>
            <w:tcW w:w="0" w:type="auto"/>
          </w:tcPr>
          <w:p w:rsidR="00874AA8" w:rsidRDefault="004C7342">
            <w:r>
              <w:t>4</w:t>
            </w:r>
          </w:p>
        </w:tc>
        <w:tc>
          <w:tcPr>
            <w:tcW w:w="0" w:type="auto"/>
          </w:tcPr>
          <w:p w:rsidR="00874AA8" w:rsidRDefault="004C7342">
            <w:r>
              <w:rPr>
                <w:rStyle w:val="SAPEmphasis"/>
              </w:rPr>
              <w:t>Zuordnungen von Compliance-Zwecken überprüfen</w:t>
            </w:r>
          </w:p>
        </w:tc>
        <w:tc>
          <w:tcPr>
            <w:tcW w:w="0" w:type="auto"/>
          </w:tcPr>
          <w:p w:rsidR="00874AA8" w:rsidRDefault="004C7342">
            <w:r>
              <w:t xml:space="preserve">Überprüfen Sie auf </w:t>
            </w:r>
            <w:r>
              <w:t xml:space="preserve">dem Bild </w:t>
            </w:r>
            <w:r>
              <w:rPr>
                <w:rStyle w:val="SAPScreenElement"/>
              </w:rPr>
              <w:t>Rohmaterial - Compliance-Grunddaten</w:t>
            </w:r>
            <w:r>
              <w:t xml:space="preserve"> die Zuordnung von Compliance-Zwecken. Der </w:t>
            </w:r>
            <w:r>
              <w:rPr>
                <w:rStyle w:val="SAPUserEntry"/>
              </w:rPr>
              <w:t>Compliance-Standardzweck für Rohmaterial</w:t>
            </w:r>
            <w:r>
              <w:t xml:space="preserve"> muss zugeordnet sein.</w:t>
            </w:r>
          </w:p>
        </w:tc>
        <w:tc>
          <w:tcPr>
            <w:tcW w:w="0" w:type="auto"/>
          </w:tcPr>
          <w:p w:rsidR="00000000" w:rsidRDefault="004C7342"/>
        </w:tc>
        <w:tc>
          <w:tcPr>
            <w:tcW w:w="0" w:type="auto"/>
          </w:tcPr>
          <w:p w:rsidR="00000000" w:rsidRDefault="004C7342"/>
        </w:tc>
      </w:tr>
      <w:tr w:rsidR="00874AA8" w:rsidTr="004C7342">
        <w:tc>
          <w:tcPr>
            <w:tcW w:w="0" w:type="auto"/>
          </w:tcPr>
          <w:p w:rsidR="00874AA8" w:rsidRDefault="004C7342">
            <w:r>
              <w:t>5</w:t>
            </w:r>
          </w:p>
        </w:tc>
        <w:tc>
          <w:tcPr>
            <w:tcW w:w="0" w:type="auto"/>
          </w:tcPr>
          <w:p w:rsidR="00874AA8" w:rsidRDefault="004C7342">
            <w:r>
              <w:rPr>
                <w:rStyle w:val="SAPEmphasis"/>
              </w:rPr>
              <w:t>Auf Material prüfen</w:t>
            </w:r>
          </w:p>
        </w:tc>
        <w:tc>
          <w:tcPr>
            <w:tcW w:w="0" w:type="auto"/>
          </w:tcPr>
          <w:p w:rsidR="00874AA8" w:rsidRDefault="004C7342">
            <w:r>
              <w:t xml:space="preserve">Prüfen Sie unter </w:t>
            </w:r>
            <w:r>
              <w:rPr>
                <w:rStyle w:val="SAPScreenElement"/>
              </w:rPr>
              <w:t>Zugeordnete Materialien</w:t>
            </w:r>
            <w:r>
              <w:t xml:space="preserve">, ob das Material </w:t>
            </w:r>
            <w:r>
              <w:rPr>
                <w:rStyle w:val="SAPUserEntry"/>
              </w:rPr>
              <w:t>RMPC02</w:t>
            </w:r>
            <w:r>
              <w:t xml:space="preserve"> bereits </w:t>
            </w:r>
            <w:r>
              <w:t>zugeordnet wurde.</w:t>
            </w:r>
          </w:p>
          <w:p w:rsidR="00874AA8" w:rsidRDefault="004C7342">
            <w:pPr>
              <w:pStyle w:val="listpara1"/>
              <w:numPr>
                <w:ilvl w:val="0"/>
                <w:numId w:val="5"/>
              </w:numPr>
            </w:pPr>
            <w:r>
              <w:t>Wenn ja, springen Sie zu Schritt 9.</w:t>
            </w:r>
          </w:p>
          <w:p w:rsidR="00874AA8" w:rsidRDefault="004C7342">
            <w:pPr>
              <w:pStyle w:val="listpara1"/>
              <w:numPr>
                <w:ilvl w:val="0"/>
                <w:numId w:val="3"/>
              </w:numPr>
            </w:pPr>
            <w:r>
              <w:t>Wenn nicht, dann fahren Sie mit Schritt 6 fort.</w:t>
            </w:r>
          </w:p>
        </w:tc>
        <w:tc>
          <w:tcPr>
            <w:tcW w:w="0" w:type="auto"/>
          </w:tcPr>
          <w:p w:rsidR="00874AA8" w:rsidRDefault="00874AA8"/>
        </w:tc>
        <w:tc>
          <w:tcPr>
            <w:tcW w:w="0" w:type="auto"/>
          </w:tcPr>
          <w:p w:rsidR="00874AA8" w:rsidRDefault="00874AA8"/>
        </w:tc>
      </w:tr>
      <w:tr w:rsidR="00874AA8" w:rsidTr="004C7342">
        <w:tc>
          <w:tcPr>
            <w:tcW w:w="0" w:type="auto"/>
          </w:tcPr>
          <w:p w:rsidR="00874AA8" w:rsidRDefault="004C7342">
            <w:r>
              <w:t>6</w:t>
            </w:r>
          </w:p>
        </w:tc>
        <w:tc>
          <w:tcPr>
            <w:tcW w:w="0" w:type="auto"/>
          </w:tcPr>
          <w:p w:rsidR="00874AA8" w:rsidRDefault="004C7342">
            <w:r>
              <w:rPr>
                <w:rStyle w:val="SAPEmphasis"/>
              </w:rPr>
              <w:t>Rohmaterial bearbeiten</w:t>
            </w:r>
          </w:p>
        </w:tc>
        <w:tc>
          <w:tcPr>
            <w:tcW w:w="0" w:type="auto"/>
          </w:tcPr>
          <w:p w:rsidR="00874AA8" w:rsidRDefault="004C7342">
            <w:r>
              <w:t xml:space="preserve">Wählen Sie die Drucktaste </w:t>
            </w:r>
            <w:r>
              <w:rPr>
                <w:rStyle w:val="SAPScreenElement"/>
              </w:rPr>
              <w:t>Bearbeiten</w:t>
            </w:r>
            <w:r>
              <w:t>.</w:t>
            </w:r>
          </w:p>
        </w:tc>
        <w:tc>
          <w:tcPr>
            <w:tcW w:w="0" w:type="auto"/>
          </w:tcPr>
          <w:p w:rsidR="00874AA8" w:rsidRDefault="004C7342">
            <w:r>
              <w:rPr>
                <w:rStyle w:val="SAPUserEntry"/>
              </w:rPr>
              <w:t>Product Marketability RMC10-B</w:t>
            </w:r>
            <w:r>
              <w:t xml:space="preserve"> kann bearbeitet werden.</w:t>
            </w:r>
          </w:p>
        </w:tc>
        <w:tc>
          <w:tcPr>
            <w:tcW w:w="0" w:type="auto"/>
          </w:tcPr>
          <w:p w:rsidR="00874AA8" w:rsidRDefault="00874AA8"/>
        </w:tc>
      </w:tr>
      <w:tr w:rsidR="00874AA8" w:rsidTr="004C7342">
        <w:tc>
          <w:tcPr>
            <w:tcW w:w="0" w:type="auto"/>
          </w:tcPr>
          <w:p w:rsidR="00874AA8" w:rsidRDefault="004C7342">
            <w:r>
              <w:t>7</w:t>
            </w:r>
          </w:p>
        </w:tc>
        <w:tc>
          <w:tcPr>
            <w:tcW w:w="0" w:type="auto"/>
          </w:tcPr>
          <w:p w:rsidR="00874AA8" w:rsidRDefault="004C7342">
            <w:r>
              <w:rPr>
                <w:rStyle w:val="SAPEmphasis"/>
              </w:rPr>
              <w:t>Material hinzufügen</w:t>
            </w:r>
          </w:p>
        </w:tc>
        <w:tc>
          <w:tcPr>
            <w:tcW w:w="0" w:type="auto"/>
          </w:tcPr>
          <w:p w:rsidR="00874AA8" w:rsidRDefault="004C7342">
            <w:r>
              <w:t xml:space="preserve">Wählen </w:t>
            </w:r>
            <w:r>
              <w:t xml:space="preserve">Sie unter </w:t>
            </w:r>
            <w:r>
              <w:rPr>
                <w:rStyle w:val="SAPScreenElement"/>
              </w:rPr>
              <w:t>Zugeordnete Materialien</w:t>
            </w:r>
            <w:r>
              <w:t xml:space="preserve"> die Option </w:t>
            </w:r>
            <w:r>
              <w:rPr>
                <w:rStyle w:val="SAPScreenElement"/>
              </w:rPr>
              <w:t>Anlegen</w:t>
            </w:r>
            <w:r>
              <w:t>.</w:t>
            </w:r>
          </w:p>
        </w:tc>
        <w:tc>
          <w:tcPr>
            <w:tcW w:w="0" w:type="auto"/>
          </w:tcPr>
          <w:p w:rsidR="00874AA8" w:rsidRDefault="004C7342">
            <w:r>
              <w:t>Der Tabelle der Materialien wird eine neue Zeile hinzugefügt.</w:t>
            </w:r>
          </w:p>
        </w:tc>
        <w:tc>
          <w:tcPr>
            <w:tcW w:w="0" w:type="auto"/>
          </w:tcPr>
          <w:p w:rsidR="00000000" w:rsidRDefault="004C7342"/>
        </w:tc>
      </w:tr>
      <w:tr w:rsidR="00874AA8" w:rsidTr="004C7342">
        <w:tc>
          <w:tcPr>
            <w:tcW w:w="0" w:type="auto"/>
          </w:tcPr>
          <w:p w:rsidR="00874AA8" w:rsidRDefault="004C7342">
            <w:r>
              <w:t>8</w:t>
            </w:r>
          </w:p>
        </w:tc>
        <w:tc>
          <w:tcPr>
            <w:tcW w:w="0" w:type="auto"/>
          </w:tcPr>
          <w:p w:rsidR="00874AA8" w:rsidRDefault="004C7342">
            <w:r>
              <w:rPr>
                <w:rStyle w:val="SAPEmphasis"/>
              </w:rPr>
              <w:t>Materialnummer eingeben</w:t>
            </w:r>
          </w:p>
        </w:tc>
        <w:tc>
          <w:tcPr>
            <w:tcW w:w="0" w:type="auto"/>
          </w:tcPr>
          <w:p w:rsidR="00874AA8" w:rsidRDefault="004C7342">
            <w:r>
              <w:t xml:space="preserve">Geben Sie als Material </w:t>
            </w:r>
            <w:r>
              <w:rPr>
                <w:rStyle w:val="SAPUserEntry"/>
              </w:rPr>
              <w:t>RMPC02</w:t>
            </w:r>
            <w:r>
              <w:t xml:space="preserve"> ein, und drücken Sie </w:t>
            </w:r>
            <w:r>
              <w:rPr>
                <w:rStyle w:val="SAPMonospace"/>
              </w:rPr>
              <w:t>Enter</w:t>
            </w:r>
            <w:r>
              <w:t xml:space="preserve">. Wählen Sie </w:t>
            </w:r>
            <w:r>
              <w:rPr>
                <w:rStyle w:val="SAPScreenElement"/>
              </w:rPr>
              <w:t>Sichern</w:t>
            </w:r>
            <w:r>
              <w:t>.</w:t>
            </w:r>
          </w:p>
        </w:tc>
        <w:tc>
          <w:tcPr>
            <w:tcW w:w="0" w:type="auto"/>
          </w:tcPr>
          <w:p w:rsidR="00874AA8" w:rsidRDefault="004C7342">
            <w:r>
              <w:t>Das Material wird hinzugefügt, und</w:t>
            </w:r>
            <w:r>
              <w:t xml:space="preserve"> die App wird im Anzeigemodus ausgeführt.</w:t>
            </w:r>
          </w:p>
        </w:tc>
        <w:tc>
          <w:tcPr>
            <w:tcW w:w="0" w:type="auto"/>
          </w:tcPr>
          <w:p w:rsidR="00000000" w:rsidRDefault="004C7342"/>
        </w:tc>
      </w:tr>
      <w:tr w:rsidR="00874AA8" w:rsidTr="004C7342">
        <w:tc>
          <w:tcPr>
            <w:tcW w:w="0" w:type="auto"/>
          </w:tcPr>
          <w:p w:rsidR="00874AA8" w:rsidRDefault="004C7342">
            <w:r>
              <w:t>9</w:t>
            </w:r>
          </w:p>
        </w:tc>
        <w:tc>
          <w:tcPr>
            <w:tcW w:w="0" w:type="auto"/>
          </w:tcPr>
          <w:p w:rsidR="00874AA8" w:rsidRDefault="004C7342">
            <w:r>
              <w:rPr>
                <w:rStyle w:val="SAPEmphasis"/>
              </w:rPr>
              <w:t>Lieferant hinzufügen</w:t>
            </w:r>
          </w:p>
        </w:tc>
        <w:tc>
          <w:tcPr>
            <w:tcW w:w="0" w:type="auto"/>
          </w:tcPr>
          <w:p w:rsidR="00874AA8" w:rsidRDefault="004C7342">
            <w:r>
              <w:t xml:space="preserve">Wählen Sie in </w:t>
            </w:r>
            <w:r>
              <w:rPr>
                <w:rStyle w:val="SAPScreenElement"/>
              </w:rPr>
              <w:t>Lieferanten</w:t>
            </w:r>
            <w:r>
              <w:t xml:space="preserve"> die Option </w:t>
            </w:r>
            <w:r>
              <w:rPr>
                <w:rStyle w:val="SAPScreenElement"/>
              </w:rPr>
              <w:t>Anlegen</w:t>
            </w:r>
            <w:r>
              <w:t>.</w:t>
            </w:r>
          </w:p>
        </w:tc>
        <w:tc>
          <w:tcPr>
            <w:tcW w:w="0" w:type="auto"/>
          </w:tcPr>
          <w:p w:rsidR="00874AA8" w:rsidRDefault="004C7342">
            <w:r>
              <w:t xml:space="preserve">Das Dialogfenster </w:t>
            </w:r>
            <w:r>
              <w:rPr>
                <w:rStyle w:val="SAPScreenElement"/>
              </w:rPr>
              <w:t>Lieferant zuordnen</w:t>
            </w:r>
            <w:r>
              <w:t xml:space="preserve"> wird angezeigt.</w:t>
            </w:r>
          </w:p>
        </w:tc>
        <w:tc>
          <w:tcPr>
            <w:tcW w:w="0" w:type="auto"/>
          </w:tcPr>
          <w:p w:rsidR="00000000" w:rsidRDefault="004C7342"/>
        </w:tc>
      </w:tr>
      <w:tr w:rsidR="00874AA8" w:rsidTr="004C7342">
        <w:tc>
          <w:tcPr>
            <w:tcW w:w="0" w:type="auto"/>
          </w:tcPr>
          <w:p w:rsidR="00874AA8" w:rsidRDefault="004C7342">
            <w:r>
              <w:t>10</w:t>
            </w:r>
          </w:p>
        </w:tc>
        <w:tc>
          <w:tcPr>
            <w:tcW w:w="0" w:type="auto"/>
          </w:tcPr>
          <w:p w:rsidR="00874AA8" w:rsidRDefault="004C7342">
            <w:r>
              <w:rPr>
                <w:rStyle w:val="SAPEmphasis"/>
              </w:rPr>
              <w:t>Lieferant zuordnen</w:t>
            </w:r>
          </w:p>
        </w:tc>
        <w:tc>
          <w:tcPr>
            <w:tcW w:w="0" w:type="auto"/>
          </w:tcPr>
          <w:p w:rsidR="00874AA8" w:rsidRDefault="004C7342">
            <w:r>
              <w:t xml:space="preserve">Geben Sie im Dialog </w:t>
            </w:r>
            <w:r>
              <w:rPr>
                <w:rStyle w:val="SAPScreenElement"/>
              </w:rPr>
              <w:t>Lieferant zuordnen</w:t>
            </w:r>
            <w:r>
              <w:t xml:space="preserve"> die folgenden Daten ein, und wählen Sie danach </w:t>
            </w:r>
            <w:r>
              <w:rPr>
                <w:rStyle w:val="SAPScreenElement"/>
              </w:rPr>
              <w:t>Sichern</w:t>
            </w:r>
            <w:r>
              <w:t>:</w:t>
            </w:r>
          </w:p>
          <w:p w:rsidR="00874AA8" w:rsidRDefault="004C7342">
            <w:pPr>
              <w:pStyle w:val="listpara1"/>
              <w:numPr>
                <w:ilvl w:val="0"/>
                <w:numId w:val="6"/>
              </w:numPr>
            </w:pPr>
            <w:r>
              <w:rPr>
                <w:rStyle w:val="SAPScreenElement"/>
              </w:rPr>
              <w:t>Lieferant</w:t>
            </w:r>
            <w:r>
              <w:t xml:space="preserve">: </w:t>
            </w:r>
            <w:r>
              <w:rPr>
                <w:rStyle w:val="SAPUserEntry"/>
              </w:rPr>
              <w:t>10300001</w:t>
            </w:r>
          </w:p>
          <w:p w:rsidR="00874AA8" w:rsidRDefault="004C7342">
            <w:pPr>
              <w:pStyle w:val="listpara1"/>
              <w:numPr>
                <w:ilvl w:val="0"/>
                <w:numId w:val="3"/>
              </w:numPr>
            </w:pPr>
            <w:r>
              <w:rPr>
                <w:rStyle w:val="SAPScreenElement"/>
              </w:rPr>
              <w:t>Verantwortliche Kostenstelle</w:t>
            </w:r>
            <w:r>
              <w:t xml:space="preserve">: </w:t>
            </w:r>
            <w:r>
              <w:rPr>
                <w:rStyle w:val="SAPUserEntry"/>
              </w:rPr>
              <w:t>Erlaubt für alle verantwortlichen Einheiten (S_ALL)</w:t>
            </w:r>
          </w:p>
          <w:p w:rsidR="00874AA8" w:rsidRDefault="004C7342">
            <w:r>
              <w:rPr>
                <w:rStyle w:val="SAPEmphasis"/>
              </w:rPr>
              <w:t xml:space="preserve">Hinweis </w:t>
            </w:r>
            <w:r>
              <w:t xml:space="preserve">Wenn der Lieferant nicht sofort angezeigt wird, wählen Sie </w:t>
            </w:r>
            <w:r>
              <w:rPr>
                <w:rStyle w:val="SAPScreenElement"/>
              </w:rPr>
              <w:t>Alle Elemente zeigen</w:t>
            </w:r>
            <w:r>
              <w:t>, blättern</w:t>
            </w:r>
            <w:r>
              <w:t xml:space="preserve"> Sie ggf. nach unten und wählen Sie </w:t>
            </w:r>
            <w:r>
              <w:rPr>
                <w:rStyle w:val="SAPUserEntry"/>
              </w:rPr>
              <w:t>10300001</w:t>
            </w:r>
            <w:r>
              <w:t>.</w:t>
            </w:r>
          </w:p>
        </w:tc>
        <w:tc>
          <w:tcPr>
            <w:tcW w:w="0" w:type="auto"/>
          </w:tcPr>
          <w:p w:rsidR="00874AA8" w:rsidRDefault="004C7342">
            <w:r>
              <w:t xml:space="preserve">In der Tabelle </w:t>
            </w:r>
            <w:r>
              <w:rPr>
                <w:rStyle w:val="SAPScreenElement"/>
              </w:rPr>
              <w:t>Lieferanten</w:t>
            </w:r>
            <w:r>
              <w:t xml:space="preserve"> wird </w:t>
            </w:r>
            <w:r>
              <w:rPr>
                <w:rStyle w:val="SAPUserEntry"/>
              </w:rPr>
              <w:t>Inlandslieferant 10 1</w:t>
            </w:r>
            <w:r>
              <w:t xml:space="preserve"> angezeigt.</w:t>
            </w:r>
          </w:p>
        </w:tc>
        <w:tc>
          <w:tcPr>
            <w:tcW w:w="0" w:type="auto"/>
          </w:tcPr>
          <w:p w:rsidR="00000000" w:rsidRDefault="004C7342"/>
        </w:tc>
      </w:tr>
      <w:tr w:rsidR="00874AA8" w:rsidTr="004C7342">
        <w:tc>
          <w:tcPr>
            <w:tcW w:w="0" w:type="auto"/>
          </w:tcPr>
          <w:p w:rsidR="00874AA8" w:rsidRDefault="004C7342">
            <w:r>
              <w:t>11</w:t>
            </w:r>
          </w:p>
        </w:tc>
        <w:tc>
          <w:tcPr>
            <w:tcW w:w="0" w:type="auto"/>
          </w:tcPr>
          <w:p w:rsidR="00874AA8" w:rsidRDefault="004C7342">
            <w:r>
              <w:rPr>
                <w:rStyle w:val="SAPEmphasis"/>
              </w:rPr>
              <w:t>Lieferanten-Compliance für ein Rohmaterial prüfen</w:t>
            </w:r>
          </w:p>
        </w:tc>
        <w:tc>
          <w:tcPr>
            <w:tcW w:w="0" w:type="auto"/>
          </w:tcPr>
          <w:p w:rsidR="00874AA8" w:rsidRDefault="004C7342">
            <w:r>
              <w:t xml:space="preserve">Wählen Sie auf dem Bild </w:t>
            </w:r>
            <w:r>
              <w:rPr>
                <w:rStyle w:val="SAPScreenElement"/>
              </w:rPr>
              <w:t>Rohmaterial - Compliance-Grunddaten</w:t>
            </w:r>
            <w:r>
              <w:t xml:space="preserve"> in der Tabelle </w:t>
            </w:r>
            <w:r>
              <w:rPr>
                <w:rStyle w:val="SAPScreenElement"/>
              </w:rPr>
              <w:t>Lieferanten</w:t>
            </w:r>
            <w:r>
              <w:t xml:space="preserve"> die Zeile des Lieferanten, den Sie zugeordnet haben.</w:t>
            </w:r>
          </w:p>
        </w:tc>
        <w:tc>
          <w:tcPr>
            <w:tcW w:w="0" w:type="auto"/>
          </w:tcPr>
          <w:p w:rsidR="00874AA8" w:rsidRDefault="004C7342">
            <w:r>
              <w:t xml:space="preserve">Das Bild </w:t>
            </w:r>
            <w:r>
              <w:rPr>
                <w:rStyle w:val="SAPScreenElement"/>
              </w:rPr>
              <w:t>Lieferanten-Compliance für Rohmaterial</w:t>
            </w:r>
            <w:r>
              <w:t xml:space="preserve"> des Lieferanten </w:t>
            </w:r>
            <w:r>
              <w:rPr>
                <w:rStyle w:val="SAPUserEntry"/>
              </w:rPr>
              <w:t>Inlandslieferant 10 1</w:t>
            </w:r>
            <w:r>
              <w:t xml:space="preserve"> für Rohmaterial </w:t>
            </w:r>
            <w:r>
              <w:rPr>
                <w:rStyle w:val="SAPUserEntry"/>
              </w:rPr>
              <w:t>Roh PMA 02</w:t>
            </w:r>
            <w:r>
              <w:t xml:space="preserve"> wird angezeigt.</w:t>
            </w:r>
          </w:p>
        </w:tc>
        <w:tc>
          <w:tcPr>
            <w:tcW w:w="0" w:type="auto"/>
          </w:tcPr>
          <w:p w:rsidR="00000000" w:rsidRDefault="004C7342"/>
        </w:tc>
      </w:tr>
      <w:tr w:rsidR="00874AA8" w:rsidTr="004C7342">
        <w:tc>
          <w:tcPr>
            <w:tcW w:w="0" w:type="auto"/>
          </w:tcPr>
          <w:p w:rsidR="00874AA8" w:rsidRDefault="004C7342">
            <w:r>
              <w:t>12</w:t>
            </w:r>
          </w:p>
        </w:tc>
        <w:tc>
          <w:tcPr>
            <w:tcW w:w="0" w:type="auto"/>
          </w:tcPr>
          <w:p w:rsidR="00874AA8" w:rsidRDefault="004C7342">
            <w:r>
              <w:rPr>
                <w:rStyle w:val="SAPEmphasis"/>
              </w:rPr>
              <w:t>Compliance-Daten von einem Lieferanten anfordern</w:t>
            </w:r>
          </w:p>
        </w:tc>
        <w:tc>
          <w:tcPr>
            <w:tcW w:w="0" w:type="auto"/>
          </w:tcPr>
          <w:p w:rsidR="00874AA8" w:rsidRDefault="004C7342">
            <w:r>
              <w:t xml:space="preserve">Wählen Sie auf dem </w:t>
            </w:r>
            <w:r>
              <w:t xml:space="preserve">Bild </w:t>
            </w:r>
            <w:r>
              <w:rPr>
                <w:rStyle w:val="SAPScreenElement"/>
              </w:rPr>
              <w:t>Lieferanten-Compliance für Rohmaterial</w:t>
            </w:r>
            <w:r>
              <w:t xml:space="preserve"> die Option </w:t>
            </w:r>
            <w:r>
              <w:rPr>
                <w:rStyle w:val="SAPScreenElement"/>
              </w:rPr>
              <w:t>Angefragt</w:t>
            </w:r>
            <w:r>
              <w:t>.</w:t>
            </w:r>
          </w:p>
        </w:tc>
        <w:tc>
          <w:tcPr>
            <w:tcW w:w="0" w:type="auto"/>
          </w:tcPr>
          <w:p w:rsidR="00874AA8" w:rsidRDefault="004C7342">
            <w:r>
              <w:t xml:space="preserve">Der Status der </w:t>
            </w:r>
            <w:r>
              <w:rPr>
                <w:rStyle w:val="SAPScreenElement"/>
              </w:rPr>
              <w:t>Compliance-Daten</w:t>
            </w:r>
            <w:r>
              <w:t xml:space="preserve"> ist </w:t>
            </w:r>
            <w:r>
              <w:rPr>
                <w:rStyle w:val="SAPScreenElement"/>
              </w:rPr>
              <w:t>Angefragt</w:t>
            </w:r>
            <w:r>
              <w:t>.</w:t>
            </w:r>
          </w:p>
        </w:tc>
        <w:tc>
          <w:tcPr>
            <w:tcW w:w="0" w:type="auto"/>
          </w:tcPr>
          <w:p w:rsidR="00000000" w:rsidRDefault="004C7342"/>
        </w:tc>
      </w:tr>
    </w:tbl>
    <w:p w:rsidR="00874AA8" w:rsidRDefault="004C7342">
      <w:pPr>
        <w:pStyle w:val="Heading3"/>
      </w:pPr>
      <w:bookmarkStart w:id="22" w:name="unique_9"/>
      <w:bookmarkStart w:id="23" w:name="_Toc52222836"/>
      <w:r>
        <w:t>Lieferanten-Compliance-Daten pflegen</w:t>
      </w:r>
      <w:bookmarkEnd w:id="22"/>
      <w:bookmarkEnd w:id="23"/>
    </w:p>
    <w:p w:rsidR="00874AA8" w:rsidRDefault="004C7342">
      <w:pPr>
        <w:pStyle w:val="SAPKeyblockTitle"/>
      </w:pPr>
      <w:r>
        <w:t>Testverwaltung</w:t>
      </w:r>
    </w:p>
    <w:p w:rsidR="00874AA8" w:rsidRDefault="004C7342">
      <w:r>
        <w:t>Kundenprojekt: Füllen Sie die projektbezogenen Teile aus.</w:t>
      </w:r>
    </w:p>
    <w:p w:rsidR="00874AA8" w:rsidRDefault="00874A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74AA8" w:rsidTr="004C73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74AA8" w:rsidRDefault="004C7342">
            <w:r>
              <w:rPr>
                <w:rStyle w:val="SAPEmphasis"/>
              </w:rPr>
              <w:t>Testfall-ID</w:t>
            </w:r>
          </w:p>
        </w:tc>
        <w:tc>
          <w:tcPr>
            <w:tcW w:w="0" w:type="auto"/>
            <w:shd w:val="clear" w:color="auto" w:fill="auto"/>
            <w:tcMar>
              <w:top w:w="29" w:type="dxa"/>
              <w:left w:w="29" w:type="dxa"/>
              <w:bottom w:w="29" w:type="dxa"/>
              <w:right w:w="29" w:type="dxa"/>
            </w:tcMar>
          </w:tcPr>
          <w:p w:rsidR="00874AA8" w:rsidRDefault="004C7342">
            <w:r>
              <w:t>&lt;X.XX&gt;</w:t>
            </w:r>
          </w:p>
        </w:tc>
        <w:tc>
          <w:tcPr>
            <w:tcW w:w="0" w:type="auto"/>
            <w:shd w:val="clear" w:color="auto" w:fill="auto"/>
            <w:tcMar>
              <w:top w:w="29" w:type="dxa"/>
              <w:left w:w="29" w:type="dxa"/>
              <w:bottom w:w="29" w:type="dxa"/>
              <w:right w:w="29" w:type="dxa"/>
            </w:tcMar>
          </w:tcPr>
          <w:p w:rsidR="00874AA8" w:rsidRDefault="004C7342">
            <w:r>
              <w:rPr>
                <w:rStyle w:val="SAPEmphasis"/>
              </w:rPr>
              <w:t>Testername</w:t>
            </w:r>
          </w:p>
        </w:tc>
        <w:tc>
          <w:tcPr>
            <w:tcW w:w="0" w:type="auto"/>
            <w:shd w:val="clear" w:color="auto" w:fill="auto"/>
            <w:tcMar>
              <w:top w:w="29" w:type="dxa"/>
              <w:left w:w="29" w:type="dxa"/>
              <w:bottom w:w="29" w:type="dxa"/>
              <w:right w:w="29" w:type="dxa"/>
            </w:tcMar>
          </w:tcPr>
          <w:p w:rsidR="00874AA8" w:rsidRDefault="00874AA8"/>
        </w:tc>
        <w:tc>
          <w:tcPr>
            <w:tcW w:w="0" w:type="auto"/>
            <w:shd w:val="clear" w:color="auto" w:fill="auto"/>
            <w:tcMar>
              <w:top w:w="29" w:type="dxa"/>
              <w:left w:w="29" w:type="dxa"/>
              <w:bottom w:w="29" w:type="dxa"/>
              <w:right w:w="29" w:type="dxa"/>
            </w:tcMar>
          </w:tcPr>
          <w:p w:rsidR="00874AA8" w:rsidRDefault="004C7342">
            <w:r>
              <w:rPr>
                <w:rStyle w:val="SAPEmphasis"/>
              </w:rPr>
              <w:t>Testdatum</w:t>
            </w:r>
          </w:p>
        </w:tc>
        <w:tc>
          <w:tcPr>
            <w:tcW w:w="0" w:type="auto"/>
            <w:shd w:val="clear" w:color="auto" w:fill="auto"/>
            <w:tcMar>
              <w:top w:w="29" w:type="dxa"/>
              <w:left w:w="29" w:type="dxa"/>
              <w:bottom w:w="29" w:type="dxa"/>
              <w:right w:w="29" w:type="dxa"/>
            </w:tcMar>
          </w:tcPr>
          <w:p w:rsidR="00874AA8" w:rsidRDefault="004C7342">
            <w:r>
              <w:rPr>
                <w:rStyle w:val="SAPUserEntry"/>
              </w:rPr>
              <w:t>Geben Sie ein Testdatum ein.</w:t>
            </w:r>
          </w:p>
        </w:tc>
      </w:tr>
      <w:tr w:rsidR="00874AA8" w:rsidTr="004C73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74AA8" w:rsidRDefault="004C7342">
            <w:r>
              <w:t>Benutzerrolle(n)</w:t>
            </w:r>
          </w:p>
        </w:tc>
        <w:tc>
          <w:tcPr>
            <w:tcW w:w="0" w:type="auto"/>
            <w:gridSpan w:val="5"/>
            <w:shd w:val="clear" w:color="auto" w:fill="auto"/>
            <w:tcMar>
              <w:top w:w="29" w:type="dxa"/>
              <w:left w:w="29" w:type="dxa"/>
              <w:bottom w:w="29" w:type="dxa"/>
              <w:right w:w="29" w:type="dxa"/>
            </w:tcMar>
          </w:tcPr>
          <w:p w:rsidR="00874AA8" w:rsidRDefault="00874AA8"/>
        </w:tc>
      </w:tr>
      <w:tr w:rsidR="00874AA8" w:rsidTr="004C73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74AA8" w:rsidRDefault="004C7342">
            <w:r>
              <w:rPr>
                <w:rStyle w:val="SAPEmphasis"/>
              </w:rPr>
              <w:t>Verantwortungsbereich</w:t>
            </w:r>
          </w:p>
        </w:tc>
        <w:tc>
          <w:tcPr>
            <w:tcW w:w="0" w:type="auto"/>
            <w:gridSpan w:val="3"/>
            <w:shd w:val="clear" w:color="auto" w:fill="auto"/>
            <w:tcMar>
              <w:top w:w="29" w:type="dxa"/>
              <w:left w:w="29" w:type="dxa"/>
              <w:bottom w:w="29" w:type="dxa"/>
              <w:right w:w="29" w:type="dxa"/>
            </w:tcMar>
          </w:tcPr>
          <w:p w:rsidR="00874AA8" w:rsidRDefault="004C734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74AA8" w:rsidRDefault="004C7342">
            <w:r>
              <w:rPr>
                <w:rStyle w:val="SAPEmphasis"/>
              </w:rPr>
              <w:t>Dauer</w:t>
            </w:r>
          </w:p>
        </w:tc>
        <w:tc>
          <w:tcPr>
            <w:tcW w:w="0" w:type="auto"/>
            <w:shd w:val="clear" w:color="auto" w:fill="auto"/>
            <w:tcMar>
              <w:top w:w="29" w:type="dxa"/>
              <w:left w:w="29" w:type="dxa"/>
              <w:bottom w:w="29" w:type="dxa"/>
              <w:right w:w="29" w:type="dxa"/>
            </w:tcMar>
          </w:tcPr>
          <w:p w:rsidR="00874AA8" w:rsidRDefault="004C7342">
            <w:r>
              <w:rPr>
                <w:rStyle w:val="SAPUserEntry"/>
              </w:rPr>
              <w:t>Geben Sie eine Dauer ein.</w:t>
            </w:r>
          </w:p>
        </w:tc>
      </w:tr>
    </w:tbl>
    <w:p w:rsidR="00874AA8" w:rsidRDefault="004C7342">
      <w:pPr>
        <w:pStyle w:val="SAPKeyblockTitle"/>
      </w:pPr>
      <w:r>
        <w:t>Zweck</w:t>
      </w:r>
    </w:p>
    <w:p w:rsidR="00874AA8" w:rsidRDefault="004C7342">
      <w:r>
        <w:t xml:space="preserve">Der Stammdatenexperte – </w:t>
      </w:r>
      <w:r>
        <w:t>Produkt-Compliance empfängt die Compliance-Daten für ein Rohmaterial vom Lieferanten und gibt die bereitgestellten Daten ein. Die Compliance-Daten des Lieferanten werden auf Rohmaterialebene harmonisiert.</w:t>
      </w:r>
    </w:p>
    <w:p w:rsidR="00874AA8" w:rsidRDefault="00874AA8"/>
    <w:tbl>
      <w:tblPr>
        <w:tblStyle w:val="SAPStandardTable"/>
        <w:tblW w:w="0" w:type="auto"/>
        <w:tblLook w:val="0620" w:firstRow="1" w:lastRow="0" w:firstColumn="0" w:lastColumn="0" w:noHBand="1" w:noVBand="1"/>
      </w:tblPr>
      <w:tblGrid>
        <w:gridCol w:w="1401"/>
        <w:gridCol w:w="2226"/>
        <w:gridCol w:w="5361"/>
        <w:gridCol w:w="2942"/>
        <w:gridCol w:w="2241"/>
      </w:tblGrid>
      <w:tr w:rsidR="00874AA8" w:rsidTr="004C7342">
        <w:trPr>
          <w:cnfStyle w:val="100000000000" w:firstRow="1" w:lastRow="0" w:firstColumn="0" w:lastColumn="0" w:oddVBand="0" w:evenVBand="0" w:oddHBand="0" w:evenHBand="0" w:firstRowFirstColumn="0" w:firstRowLastColumn="0" w:lastRowFirstColumn="0" w:lastRowLastColumn="0"/>
        </w:trPr>
        <w:tc>
          <w:tcPr>
            <w:tcW w:w="0" w:type="auto"/>
          </w:tcPr>
          <w:p w:rsidR="00874AA8" w:rsidRDefault="004C7342">
            <w:pPr>
              <w:pStyle w:val="SAPTableHeader"/>
            </w:pPr>
            <w:r>
              <w:rPr>
                <w:rStyle w:val="SAPEmphasis"/>
              </w:rPr>
              <w:t>Testschrittnummer</w:t>
            </w:r>
          </w:p>
        </w:tc>
        <w:tc>
          <w:tcPr>
            <w:tcW w:w="0" w:type="auto"/>
          </w:tcPr>
          <w:p w:rsidR="00874AA8" w:rsidRDefault="004C7342">
            <w:pPr>
              <w:pStyle w:val="SAPTableHeader"/>
            </w:pPr>
            <w:r>
              <w:rPr>
                <w:rStyle w:val="SAPEmphasis"/>
              </w:rPr>
              <w:t>Bezeichnung des Testschritts</w:t>
            </w:r>
          </w:p>
        </w:tc>
        <w:tc>
          <w:tcPr>
            <w:tcW w:w="0" w:type="auto"/>
          </w:tcPr>
          <w:p w:rsidR="00874AA8" w:rsidRDefault="004C7342">
            <w:pPr>
              <w:pStyle w:val="SAPTableHeader"/>
            </w:pPr>
            <w:r>
              <w:rPr>
                <w:rStyle w:val="SAPEmphasis"/>
              </w:rPr>
              <w:t>Anw</w:t>
            </w:r>
            <w:r>
              <w:rPr>
                <w:rStyle w:val="SAPEmphasis"/>
              </w:rPr>
              <w:t>eisung</w:t>
            </w:r>
          </w:p>
        </w:tc>
        <w:tc>
          <w:tcPr>
            <w:tcW w:w="0" w:type="auto"/>
          </w:tcPr>
          <w:p w:rsidR="00874AA8" w:rsidRDefault="004C7342">
            <w:pPr>
              <w:pStyle w:val="SAPTableHeader"/>
            </w:pPr>
            <w:r>
              <w:rPr>
                <w:rStyle w:val="SAPEmphasis"/>
              </w:rPr>
              <w:t>Erwartetes Ergebnis</w:t>
            </w:r>
          </w:p>
        </w:tc>
        <w:tc>
          <w:tcPr>
            <w:tcW w:w="0" w:type="auto"/>
          </w:tcPr>
          <w:p w:rsidR="00874AA8" w:rsidRDefault="004C7342">
            <w:pPr>
              <w:pStyle w:val="SAPTableHeader"/>
            </w:pPr>
            <w:r>
              <w:rPr>
                <w:rStyle w:val="SAPEmphasis"/>
              </w:rPr>
              <w:t>Bestanden/Nicht bestanden/Anmerkung</w:t>
            </w:r>
          </w:p>
        </w:tc>
      </w:tr>
      <w:tr w:rsidR="00874AA8" w:rsidTr="004C7342">
        <w:tc>
          <w:tcPr>
            <w:tcW w:w="0" w:type="auto"/>
          </w:tcPr>
          <w:p w:rsidR="00874AA8" w:rsidRDefault="004C7342">
            <w:r>
              <w:t>1</w:t>
            </w:r>
          </w:p>
        </w:tc>
        <w:tc>
          <w:tcPr>
            <w:tcW w:w="0" w:type="auto"/>
          </w:tcPr>
          <w:p w:rsidR="00874AA8" w:rsidRDefault="004C7342">
            <w:r>
              <w:rPr>
                <w:rStyle w:val="SAPEmphasis"/>
              </w:rPr>
              <w:t>Anmelden</w:t>
            </w:r>
          </w:p>
        </w:tc>
        <w:tc>
          <w:tcPr>
            <w:tcW w:w="0" w:type="auto"/>
          </w:tcPr>
          <w:p w:rsidR="00874AA8" w:rsidRDefault="004C7342">
            <w:r>
              <w:t>Melden Sie sich am SAP Fiori Launchpad mit der Rolle Stammdatenexperte – Produkt-Compliance</w:t>
            </w:r>
            <w:r>
              <w:t xml:space="preserve"> an.</w:t>
            </w:r>
          </w:p>
        </w:tc>
        <w:tc>
          <w:tcPr>
            <w:tcW w:w="0" w:type="auto"/>
          </w:tcPr>
          <w:p w:rsidR="00874AA8" w:rsidRDefault="004C7342">
            <w:r>
              <w:t>Das SAP Fiori Launchpad wird angezeigt.</w:t>
            </w:r>
          </w:p>
        </w:tc>
        <w:tc>
          <w:tcPr>
            <w:tcW w:w="0" w:type="auto"/>
          </w:tcPr>
          <w:p w:rsidR="00000000" w:rsidRDefault="004C7342"/>
        </w:tc>
      </w:tr>
      <w:tr w:rsidR="00874AA8" w:rsidTr="004C7342">
        <w:tc>
          <w:tcPr>
            <w:tcW w:w="0" w:type="auto"/>
          </w:tcPr>
          <w:p w:rsidR="00874AA8" w:rsidRDefault="004C7342">
            <w:r>
              <w:t>2</w:t>
            </w:r>
          </w:p>
        </w:tc>
        <w:tc>
          <w:tcPr>
            <w:tcW w:w="0" w:type="auto"/>
          </w:tcPr>
          <w:p w:rsidR="00874AA8" w:rsidRDefault="004C7342">
            <w:r>
              <w:rPr>
                <w:rStyle w:val="SAPEmphasis"/>
              </w:rPr>
              <w:t>App aufrufen</w:t>
            </w:r>
          </w:p>
        </w:tc>
        <w:tc>
          <w:tcPr>
            <w:tcW w:w="0" w:type="auto"/>
          </w:tcPr>
          <w:p w:rsidR="00874AA8" w:rsidRDefault="004C7342">
            <w:r>
              <w:t xml:space="preserve">Öffnen Sie </w:t>
            </w:r>
            <w:r>
              <w:rPr>
                <w:rStyle w:val="SAPScreenElement"/>
              </w:rPr>
              <w:t>Lieferanten-Compliance verwalten</w:t>
            </w:r>
            <w:r>
              <w:t xml:space="preserve"> - </w:t>
            </w:r>
            <w:r>
              <w:rPr>
                <w:rStyle w:val="SAPScreenElement"/>
              </w:rPr>
              <w:t>Für Rohmaterialien</w:t>
            </w:r>
            <w:r>
              <w:t>, und filtern Sie nach den folgenden Daten:</w:t>
            </w:r>
          </w:p>
          <w:p w:rsidR="00874AA8" w:rsidRDefault="004C7342">
            <w:pPr>
              <w:pStyle w:val="listpara1"/>
              <w:numPr>
                <w:ilvl w:val="0"/>
                <w:numId w:val="7"/>
              </w:numPr>
            </w:pPr>
            <w:r>
              <w:rPr>
                <w:rStyle w:val="SAPScreenElement"/>
              </w:rPr>
              <w:t>Suchen</w:t>
            </w:r>
            <w:r>
              <w:t xml:space="preserve">: </w:t>
            </w:r>
            <w:r>
              <w:rPr>
                <w:rStyle w:val="SAPUserEntry"/>
              </w:rPr>
              <w:t>RMPC02</w:t>
            </w:r>
          </w:p>
          <w:p w:rsidR="00874AA8" w:rsidRDefault="004C7342">
            <w:pPr>
              <w:pStyle w:val="listpara1"/>
              <w:numPr>
                <w:ilvl w:val="0"/>
                <w:numId w:val="3"/>
              </w:numPr>
            </w:pPr>
            <w:r>
              <w:rPr>
                <w:rStyle w:val="SAPScreenElement"/>
              </w:rPr>
              <w:t>Compliance-Daten</w:t>
            </w:r>
            <w:r>
              <w:t xml:space="preserve">: </w:t>
            </w:r>
            <w:r>
              <w:rPr>
                <w:rStyle w:val="SAPUserEntry"/>
              </w:rPr>
              <w:t>Angefragt</w:t>
            </w:r>
          </w:p>
        </w:tc>
        <w:tc>
          <w:tcPr>
            <w:tcW w:w="0" w:type="auto"/>
          </w:tcPr>
          <w:p w:rsidR="00874AA8" w:rsidRDefault="004C7342">
            <w:r>
              <w:t xml:space="preserve">Lieferant </w:t>
            </w:r>
            <w:r>
              <w:rPr>
                <w:rStyle w:val="SAPUserEntry"/>
              </w:rPr>
              <w:t>10300001</w:t>
            </w:r>
            <w:r>
              <w:t xml:space="preserve"> wird angezeigt.</w:t>
            </w:r>
          </w:p>
        </w:tc>
        <w:tc>
          <w:tcPr>
            <w:tcW w:w="0" w:type="auto"/>
          </w:tcPr>
          <w:p w:rsidR="00000000" w:rsidRDefault="004C7342"/>
        </w:tc>
      </w:tr>
      <w:tr w:rsidR="00874AA8" w:rsidTr="004C7342">
        <w:tc>
          <w:tcPr>
            <w:tcW w:w="0" w:type="auto"/>
          </w:tcPr>
          <w:p w:rsidR="00874AA8" w:rsidRDefault="004C7342">
            <w:r>
              <w:t>3</w:t>
            </w:r>
          </w:p>
        </w:tc>
        <w:tc>
          <w:tcPr>
            <w:tcW w:w="0" w:type="auto"/>
          </w:tcPr>
          <w:p w:rsidR="00874AA8" w:rsidRDefault="004C7342">
            <w:r>
              <w:rPr>
                <w:rStyle w:val="SAPEmphasis"/>
              </w:rPr>
              <w:t>Anfrage bearbeiten und akzeptieren</w:t>
            </w:r>
          </w:p>
        </w:tc>
        <w:tc>
          <w:tcPr>
            <w:tcW w:w="0" w:type="auto"/>
          </w:tcPr>
          <w:p w:rsidR="00874AA8" w:rsidRDefault="004C7342">
            <w:r>
              <w:t xml:space="preserve">Wählen Sie die Zeile des Suchergebnisses mit </w:t>
            </w:r>
            <w:r>
              <w:rPr>
                <w:rStyle w:val="SAPUserEntry"/>
              </w:rPr>
              <w:t>10300001</w:t>
            </w:r>
            <w:r>
              <w:t xml:space="preserve"> in der Spalte </w:t>
            </w:r>
            <w:r>
              <w:rPr>
                <w:rStyle w:val="SAPScreenElement"/>
              </w:rPr>
              <w:t>Lieferant</w:t>
            </w:r>
            <w:r>
              <w:t>.</w:t>
            </w:r>
          </w:p>
        </w:tc>
        <w:tc>
          <w:tcPr>
            <w:tcW w:w="0" w:type="auto"/>
          </w:tcPr>
          <w:p w:rsidR="00874AA8" w:rsidRDefault="004C7342">
            <w:r>
              <w:t xml:space="preserve">Das Bild </w:t>
            </w:r>
            <w:r>
              <w:rPr>
                <w:rStyle w:val="SAPScreenElement"/>
              </w:rPr>
              <w:t>Lieferanten-Compliance für Rohmaterial</w:t>
            </w:r>
            <w:r>
              <w:t xml:space="preserve"> wird angezeigt.</w:t>
            </w:r>
          </w:p>
        </w:tc>
        <w:tc>
          <w:tcPr>
            <w:tcW w:w="0" w:type="auto"/>
          </w:tcPr>
          <w:p w:rsidR="00000000" w:rsidRDefault="004C7342"/>
        </w:tc>
      </w:tr>
      <w:tr w:rsidR="00874AA8" w:rsidTr="004C7342">
        <w:tc>
          <w:tcPr>
            <w:tcW w:w="0" w:type="auto"/>
          </w:tcPr>
          <w:p w:rsidR="00874AA8" w:rsidRDefault="004C7342">
            <w:r>
              <w:t>4</w:t>
            </w:r>
          </w:p>
        </w:tc>
        <w:tc>
          <w:tcPr>
            <w:tcW w:w="0" w:type="auto"/>
          </w:tcPr>
          <w:p w:rsidR="00874AA8" w:rsidRDefault="004C7342">
            <w:r>
              <w:rPr>
                <w:rStyle w:val="SAPEmphasis"/>
              </w:rPr>
              <w:t>In den Bearbeitungsmodus wechseln</w:t>
            </w:r>
          </w:p>
        </w:tc>
        <w:tc>
          <w:tcPr>
            <w:tcW w:w="0" w:type="auto"/>
          </w:tcPr>
          <w:p w:rsidR="00874AA8" w:rsidRDefault="004C7342">
            <w:r>
              <w:t xml:space="preserve">Wählen Sie auf dem Bild </w:t>
            </w:r>
            <w:r>
              <w:rPr>
                <w:rStyle w:val="SAPScreenElement"/>
              </w:rPr>
              <w:t>Lieferanten-Compliance für Rohmaterial</w:t>
            </w:r>
            <w:r>
              <w:t xml:space="preserve"> die Drucktaste </w:t>
            </w:r>
            <w:r>
              <w:rPr>
                <w:rStyle w:val="SAPScreenElement"/>
              </w:rPr>
              <w:t>Bearbeiten</w:t>
            </w:r>
            <w:r>
              <w:t>.</w:t>
            </w:r>
          </w:p>
        </w:tc>
        <w:tc>
          <w:tcPr>
            <w:tcW w:w="0" w:type="auto"/>
          </w:tcPr>
          <w:p w:rsidR="00874AA8" w:rsidRDefault="004C7342">
            <w:r>
              <w:t xml:space="preserve">Das Bild </w:t>
            </w:r>
            <w:r>
              <w:rPr>
                <w:rStyle w:val="SAPScreenElement"/>
              </w:rPr>
              <w:t>Lieferanten-Compliance für Rohmaterial</w:t>
            </w:r>
            <w:r>
              <w:t xml:space="preserve"> befindet sich im Bearbeitungsmodus.</w:t>
            </w:r>
          </w:p>
        </w:tc>
        <w:tc>
          <w:tcPr>
            <w:tcW w:w="0" w:type="auto"/>
          </w:tcPr>
          <w:p w:rsidR="00000000" w:rsidRDefault="004C7342"/>
        </w:tc>
      </w:tr>
      <w:tr w:rsidR="00874AA8" w:rsidTr="004C7342">
        <w:tc>
          <w:tcPr>
            <w:tcW w:w="0" w:type="auto"/>
          </w:tcPr>
          <w:p w:rsidR="00874AA8" w:rsidRDefault="004C7342">
            <w:r>
              <w:t>5</w:t>
            </w:r>
          </w:p>
        </w:tc>
        <w:tc>
          <w:tcPr>
            <w:tcW w:w="0" w:type="auto"/>
          </w:tcPr>
          <w:p w:rsidR="00874AA8" w:rsidRDefault="004C7342">
            <w:r>
              <w:rPr>
                <w:rStyle w:val="SAPEmphasis"/>
              </w:rPr>
              <w:t>Stoff zuordnen</w:t>
            </w:r>
          </w:p>
        </w:tc>
        <w:tc>
          <w:tcPr>
            <w:tcW w:w="0" w:type="auto"/>
          </w:tcPr>
          <w:p w:rsidR="00874AA8" w:rsidRDefault="004C7342">
            <w:r>
              <w:t>Wählen S</w:t>
            </w:r>
            <w:r>
              <w:t xml:space="preserve">ie in der Tabelle </w:t>
            </w:r>
            <w:r>
              <w:rPr>
                <w:rStyle w:val="SAPScreenElement"/>
              </w:rPr>
              <w:t>Komponenten</w:t>
            </w:r>
            <w:r>
              <w:t xml:space="preserve"> die Option </w:t>
            </w:r>
            <w:r>
              <w:rPr>
                <w:rStyle w:val="SAPScreenElement"/>
              </w:rPr>
              <w:t>Anlegen</w:t>
            </w:r>
            <w:r>
              <w:t>.</w:t>
            </w:r>
          </w:p>
        </w:tc>
        <w:tc>
          <w:tcPr>
            <w:tcW w:w="0" w:type="auto"/>
          </w:tcPr>
          <w:p w:rsidR="00874AA8" w:rsidRDefault="004C7342">
            <w:r>
              <w:t xml:space="preserve">Das Dialogfenster </w:t>
            </w:r>
            <w:r>
              <w:rPr>
                <w:rStyle w:val="SAPScreenElement"/>
              </w:rPr>
              <w:t>Stoffe zuordnen</w:t>
            </w:r>
            <w:r>
              <w:t xml:space="preserve"> wird angezeigt.</w:t>
            </w:r>
          </w:p>
        </w:tc>
        <w:tc>
          <w:tcPr>
            <w:tcW w:w="0" w:type="auto"/>
          </w:tcPr>
          <w:p w:rsidR="00000000" w:rsidRDefault="004C7342"/>
        </w:tc>
      </w:tr>
      <w:tr w:rsidR="00874AA8" w:rsidTr="004C7342">
        <w:tc>
          <w:tcPr>
            <w:tcW w:w="0" w:type="auto"/>
          </w:tcPr>
          <w:p w:rsidR="00874AA8" w:rsidRDefault="004C7342">
            <w:r>
              <w:t>6</w:t>
            </w:r>
          </w:p>
        </w:tc>
        <w:tc>
          <w:tcPr>
            <w:tcW w:w="0" w:type="auto"/>
          </w:tcPr>
          <w:p w:rsidR="00874AA8" w:rsidRDefault="004C7342">
            <w:r>
              <w:rPr>
                <w:rStyle w:val="SAPEmphasis"/>
              </w:rPr>
              <w:t>Stoff suchen</w:t>
            </w:r>
          </w:p>
        </w:tc>
        <w:tc>
          <w:tcPr>
            <w:tcW w:w="0" w:type="auto"/>
          </w:tcPr>
          <w:p w:rsidR="00874AA8" w:rsidRDefault="004C7342">
            <w:r>
              <w:t xml:space="preserve">Geben Sie im Feld </w:t>
            </w:r>
            <w:r>
              <w:rPr>
                <w:rStyle w:val="SAPScreenElement"/>
              </w:rPr>
              <w:t>Suchen</w:t>
            </w:r>
            <w:r>
              <w:t xml:space="preserve"> den Wert </w:t>
            </w:r>
            <w:r>
              <w:rPr>
                <w:rStyle w:val="SAPUserEntry"/>
              </w:rPr>
              <w:t>m-xylene</w:t>
            </w:r>
            <w:r>
              <w:t xml:space="preserve"> ein. Wählen Sie dann in der Liste </w:t>
            </w:r>
            <w:r>
              <w:rPr>
                <w:rStyle w:val="SAPUserEntry"/>
              </w:rPr>
              <w:t>m-xylene</w:t>
            </w:r>
            <w:r>
              <w:t xml:space="preserve"> aus, und wählen Sie </w:t>
            </w:r>
            <w:r>
              <w:rPr>
                <w:rStyle w:val="SAPScreenElement"/>
              </w:rPr>
              <w:t>OK</w:t>
            </w:r>
            <w:r>
              <w:t>.</w:t>
            </w:r>
          </w:p>
          <w:p w:rsidR="00874AA8" w:rsidRDefault="004C7342">
            <w:r>
              <w:rPr>
                <w:rStyle w:val="SAPEmphasis"/>
              </w:rPr>
              <w:t xml:space="preserve">Hinweis </w:t>
            </w:r>
            <w:r>
              <w:t xml:space="preserve">Wenn es für </w:t>
            </w:r>
            <w:r>
              <w:rPr>
                <w:rStyle w:val="SAPUserEntry"/>
              </w:rPr>
              <w:t>m-xylene</w:t>
            </w:r>
            <w:r>
              <w:t xml:space="preserve"> </w:t>
            </w:r>
            <w:r>
              <w:t>mehrere Einträge gibt, dann wählen Sie den ersten aus.</w:t>
            </w:r>
          </w:p>
        </w:tc>
        <w:tc>
          <w:tcPr>
            <w:tcW w:w="0" w:type="auto"/>
          </w:tcPr>
          <w:p w:rsidR="00874AA8" w:rsidRDefault="004C7342">
            <w:r>
              <w:rPr>
                <w:rStyle w:val="SAPUserEntry"/>
              </w:rPr>
              <w:t>m-xylene</w:t>
            </w:r>
            <w:r>
              <w:t xml:space="preserve"> wird zur Tabelle der Zusammensetzungen hinzugefügt.</w:t>
            </w:r>
          </w:p>
        </w:tc>
        <w:tc>
          <w:tcPr>
            <w:tcW w:w="0" w:type="auto"/>
          </w:tcPr>
          <w:p w:rsidR="00000000" w:rsidRDefault="004C7342"/>
        </w:tc>
      </w:tr>
      <w:tr w:rsidR="00874AA8" w:rsidTr="004C7342">
        <w:tc>
          <w:tcPr>
            <w:tcW w:w="0" w:type="auto"/>
          </w:tcPr>
          <w:p w:rsidR="00874AA8" w:rsidRDefault="004C7342">
            <w:r>
              <w:t>7</w:t>
            </w:r>
          </w:p>
        </w:tc>
        <w:tc>
          <w:tcPr>
            <w:tcW w:w="0" w:type="auto"/>
          </w:tcPr>
          <w:p w:rsidR="00874AA8" w:rsidRDefault="004C7342">
            <w:r>
              <w:rPr>
                <w:rStyle w:val="SAPEmphasis"/>
              </w:rPr>
              <w:t>Konzentration eingeben</w:t>
            </w:r>
          </w:p>
        </w:tc>
        <w:tc>
          <w:tcPr>
            <w:tcW w:w="0" w:type="auto"/>
          </w:tcPr>
          <w:p w:rsidR="00874AA8" w:rsidRDefault="004C7342">
            <w:r>
              <w:t xml:space="preserve">Geben Sie für die Konzentration von </w:t>
            </w:r>
            <w:r>
              <w:rPr>
                <w:rStyle w:val="SAPUserEntry"/>
              </w:rPr>
              <w:t>m-xylene</w:t>
            </w:r>
            <w:r>
              <w:t xml:space="preserve"> den Wert </w:t>
            </w:r>
            <w:r>
              <w:rPr>
                <w:rStyle w:val="SAPUserEntry"/>
              </w:rPr>
              <w:t>10</w:t>
            </w:r>
            <w:r>
              <w:t xml:space="preserve"> ein, und wählen Sie </w:t>
            </w:r>
            <w:r>
              <w:rPr>
                <w:rStyle w:val="SAPScreenElement"/>
              </w:rPr>
              <w:t>Sichern</w:t>
            </w:r>
            <w:r>
              <w:t>.</w:t>
            </w:r>
          </w:p>
        </w:tc>
        <w:tc>
          <w:tcPr>
            <w:tcW w:w="0" w:type="auto"/>
          </w:tcPr>
          <w:p w:rsidR="00874AA8" w:rsidRDefault="004C7342">
            <w:r>
              <w:t xml:space="preserve">Das Bild </w:t>
            </w:r>
            <w:r>
              <w:rPr>
                <w:rStyle w:val="SAPScreenElement"/>
              </w:rPr>
              <w:t>Lieferanten-Compliance für Rohmaterial</w:t>
            </w:r>
            <w:r>
              <w:t xml:space="preserve"> befindet sich im Anzeigemodus.</w:t>
            </w:r>
          </w:p>
        </w:tc>
        <w:tc>
          <w:tcPr>
            <w:tcW w:w="0" w:type="auto"/>
          </w:tcPr>
          <w:p w:rsidR="00000000" w:rsidRDefault="004C7342"/>
        </w:tc>
      </w:tr>
      <w:tr w:rsidR="00874AA8" w:rsidTr="004C7342">
        <w:tc>
          <w:tcPr>
            <w:tcW w:w="0" w:type="auto"/>
          </w:tcPr>
          <w:p w:rsidR="00874AA8" w:rsidRDefault="004C7342">
            <w:r>
              <w:t>8</w:t>
            </w:r>
          </w:p>
        </w:tc>
        <w:tc>
          <w:tcPr>
            <w:tcW w:w="0" w:type="auto"/>
          </w:tcPr>
          <w:p w:rsidR="00874AA8" w:rsidRDefault="004C7342">
            <w:r>
              <w:rPr>
                <w:rStyle w:val="SAPEmphasis"/>
              </w:rPr>
              <w:t>Lieferanten-Compliance-Daten pflegen</w:t>
            </w:r>
          </w:p>
        </w:tc>
        <w:tc>
          <w:tcPr>
            <w:tcW w:w="0" w:type="auto"/>
          </w:tcPr>
          <w:p w:rsidR="00874AA8" w:rsidRDefault="004C7342">
            <w:r>
              <w:t xml:space="preserve">Wählen Sie auf dem Bild </w:t>
            </w:r>
            <w:r>
              <w:rPr>
                <w:rStyle w:val="SAPScreenElement"/>
              </w:rPr>
              <w:t>Lieferanten-Compliance für Rohmaterial</w:t>
            </w:r>
            <w:r>
              <w:t xml:space="preserve"> im Abschnitt </w:t>
            </w:r>
            <w:r>
              <w:rPr>
                <w:rStyle w:val="SAPScreenElement"/>
              </w:rPr>
              <w:t>Compliance-Bewertu</w:t>
            </w:r>
            <w:r>
              <w:rPr>
                <w:rStyle w:val="SAPScreenElement"/>
              </w:rPr>
              <w:t>ngen</w:t>
            </w:r>
            <w:r>
              <w:t xml:space="preserve"> die Zeile der Compliance-Anforderung </w:t>
            </w:r>
            <w:r>
              <w:rPr>
                <w:rStyle w:val="SAPScreenElement"/>
              </w:rPr>
              <w:t>Lieferanten-SDB bereitgestellt</w:t>
            </w:r>
            <w:r>
              <w:t>.</w:t>
            </w:r>
          </w:p>
          <w:p w:rsidR="00874AA8" w:rsidRDefault="004C7342">
            <w:r>
              <w:rPr>
                <w:rStyle w:val="SAPEmphasis"/>
              </w:rPr>
              <w:t xml:space="preserve">Hinweis </w:t>
            </w:r>
            <w:r>
              <w:t xml:space="preserve">Wenn Sie </w:t>
            </w:r>
            <w:r>
              <w:rPr>
                <w:rStyle w:val="SAPScreenElement"/>
              </w:rPr>
              <w:t>Lieferanten-SDB bereitgestellt</w:t>
            </w:r>
            <w:r>
              <w:t xml:space="preserve"> nicht sofort sehen, wählen Sie </w:t>
            </w:r>
            <w:r>
              <w:rPr>
                <w:rStyle w:val="SAPScreenElement"/>
              </w:rPr>
              <w:t>Mehr</w:t>
            </w:r>
            <w:r>
              <w:t>.</w:t>
            </w:r>
          </w:p>
        </w:tc>
        <w:tc>
          <w:tcPr>
            <w:tcW w:w="0" w:type="auto"/>
          </w:tcPr>
          <w:p w:rsidR="00874AA8" w:rsidRDefault="004C7342">
            <w:r>
              <w:t xml:space="preserve">Das Bild </w:t>
            </w:r>
            <w:r>
              <w:rPr>
                <w:rStyle w:val="SAPScreenElement"/>
              </w:rPr>
              <w:t>Vermarktbarkeitsbewertung</w:t>
            </w:r>
            <w:r>
              <w:t xml:space="preserve"> wird angezeigt.</w:t>
            </w:r>
          </w:p>
        </w:tc>
        <w:tc>
          <w:tcPr>
            <w:tcW w:w="0" w:type="auto"/>
          </w:tcPr>
          <w:p w:rsidR="00000000" w:rsidRDefault="004C7342"/>
        </w:tc>
      </w:tr>
      <w:tr w:rsidR="00874AA8" w:rsidTr="004C7342">
        <w:tc>
          <w:tcPr>
            <w:tcW w:w="0" w:type="auto"/>
          </w:tcPr>
          <w:p w:rsidR="00874AA8" w:rsidRDefault="004C7342">
            <w:r>
              <w:t>9</w:t>
            </w:r>
          </w:p>
        </w:tc>
        <w:tc>
          <w:tcPr>
            <w:tcW w:w="0" w:type="auto"/>
          </w:tcPr>
          <w:p w:rsidR="00874AA8" w:rsidRDefault="004C7342">
            <w:r>
              <w:rPr>
                <w:rStyle w:val="SAPEmphasis"/>
              </w:rPr>
              <w:t>Vermarktbarkeitsstatus setzen</w:t>
            </w:r>
          </w:p>
        </w:tc>
        <w:tc>
          <w:tcPr>
            <w:tcW w:w="0" w:type="auto"/>
          </w:tcPr>
          <w:p w:rsidR="00874AA8" w:rsidRDefault="004C7342">
            <w:r>
              <w:t xml:space="preserve">Wählen Sie auf dem Bild </w:t>
            </w:r>
            <w:r>
              <w:rPr>
                <w:rStyle w:val="SAPScreenElement"/>
              </w:rPr>
              <w:t>Vermarktbarkeitsbewertung</w:t>
            </w:r>
            <w:r>
              <w:t xml:space="preserve"> die Drucktaste </w:t>
            </w:r>
            <w:r>
              <w:rPr>
                <w:rStyle w:val="SAPScreenElement"/>
              </w:rPr>
              <w:t>Bearbeiten</w:t>
            </w:r>
            <w:r>
              <w:t>.</w:t>
            </w:r>
          </w:p>
          <w:p w:rsidR="00874AA8" w:rsidRDefault="004C7342">
            <w:pPr>
              <w:pStyle w:val="listpara1"/>
              <w:numPr>
                <w:ilvl w:val="0"/>
                <w:numId w:val="8"/>
              </w:numPr>
            </w:pPr>
            <w:r>
              <w:t>Hängen Sie ein Dokument an.</w:t>
            </w:r>
          </w:p>
          <w:p w:rsidR="00874AA8" w:rsidRDefault="004C7342">
            <w:pPr>
              <w:pStyle w:val="listpara1"/>
              <w:numPr>
                <w:ilvl w:val="0"/>
                <w:numId w:val="3"/>
              </w:numPr>
            </w:pPr>
            <w:r>
              <w:t xml:space="preserve">Setzen Sie den Vermarktbarkeitsstatus auf </w:t>
            </w:r>
            <w:r>
              <w:rPr>
                <w:rStyle w:val="SAPScreenElement"/>
              </w:rPr>
              <w:t>Konform</w:t>
            </w:r>
            <w:r>
              <w:t>.</w:t>
            </w:r>
          </w:p>
          <w:p w:rsidR="00874AA8" w:rsidRDefault="004C7342">
            <w:r>
              <w:t xml:space="preserve">Wählen Sie </w:t>
            </w:r>
            <w:r>
              <w:rPr>
                <w:rStyle w:val="SAPScreenElement"/>
              </w:rPr>
              <w:t>Sichern</w:t>
            </w:r>
            <w:r>
              <w:t>, und navigieren Sie zurück.</w:t>
            </w:r>
          </w:p>
        </w:tc>
        <w:tc>
          <w:tcPr>
            <w:tcW w:w="0" w:type="auto"/>
          </w:tcPr>
          <w:p w:rsidR="00874AA8" w:rsidRDefault="004C7342">
            <w:r>
              <w:t xml:space="preserve">Das Bild </w:t>
            </w:r>
            <w:r>
              <w:rPr>
                <w:rStyle w:val="SAPScreenElement"/>
              </w:rPr>
              <w:t>Lieferanten-Compliance für Rohmaterial</w:t>
            </w:r>
            <w:r>
              <w:t xml:space="preserve"> wird angezeigt.</w:t>
            </w:r>
          </w:p>
          <w:p w:rsidR="00874AA8" w:rsidRDefault="004C7342">
            <w:r>
              <w:t xml:space="preserve">Der </w:t>
            </w:r>
            <w:r>
              <w:rPr>
                <w:rStyle w:val="SAPScreenElement"/>
              </w:rPr>
              <w:t>Lieferantenstatus für Rohmaterial</w:t>
            </w:r>
            <w:r>
              <w:t xml:space="preserve"> ist auf </w:t>
            </w:r>
            <w:r>
              <w:rPr>
                <w:rStyle w:val="SAPScreenElement"/>
              </w:rPr>
              <w:t>In Bearbeitung</w:t>
            </w:r>
            <w:r>
              <w:t xml:space="preserve"> gesetzt.</w:t>
            </w:r>
          </w:p>
        </w:tc>
        <w:tc>
          <w:tcPr>
            <w:tcW w:w="0" w:type="auto"/>
          </w:tcPr>
          <w:p w:rsidR="00000000" w:rsidRDefault="004C7342"/>
        </w:tc>
      </w:tr>
    </w:tbl>
    <w:p w:rsidR="00874AA8" w:rsidRDefault="004C7342">
      <w:pPr>
        <w:pStyle w:val="Heading3"/>
      </w:pPr>
      <w:bookmarkStart w:id="24" w:name="unique_10"/>
      <w:bookmarkStart w:id="25" w:name="_Toc52222837"/>
      <w:r>
        <w:t>Vermarktbarkeit von Rohmaterialien bewerten</w:t>
      </w:r>
      <w:bookmarkEnd w:id="24"/>
      <w:bookmarkEnd w:id="25"/>
    </w:p>
    <w:p w:rsidR="00874AA8" w:rsidRDefault="004C7342">
      <w:pPr>
        <w:pStyle w:val="SAPKeyblockTitle"/>
      </w:pPr>
      <w:r>
        <w:t>Testverwaltung</w:t>
      </w:r>
    </w:p>
    <w:p w:rsidR="00874AA8" w:rsidRDefault="004C7342">
      <w:r>
        <w:t>Kundenprojekt: Füllen Sie die projektbezogenen Teile aus.</w:t>
      </w:r>
    </w:p>
    <w:p w:rsidR="00874AA8" w:rsidRDefault="00874A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74AA8" w:rsidTr="004C73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74AA8" w:rsidRDefault="004C7342">
            <w:r>
              <w:rPr>
                <w:rStyle w:val="SAPEmphasis"/>
              </w:rPr>
              <w:t>Te</w:t>
            </w:r>
            <w:r>
              <w:rPr>
                <w:rStyle w:val="SAPEmphasis"/>
              </w:rPr>
              <w:t>stfall-ID</w:t>
            </w:r>
          </w:p>
        </w:tc>
        <w:tc>
          <w:tcPr>
            <w:tcW w:w="0" w:type="auto"/>
            <w:shd w:val="clear" w:color="auto" w:fill="auto"/>
            <w:tcMar>
              <w:top w:w="29" w:type="dxa"/>
              <w:left w:w="29" w:type="dxa"/>
              <w:bottom w:w="29" w:type="dxa"/>
              <w:right w:w="29" w:type="dxa"/>
            </w:tcMar>
          </w:tcPr>
          <w:p w:rsidR="00874AA8" w:rsidRDefault="004C7342">
            <w:r>
              <w:t>&lt;X.XX&gt;</w:t>
            </w:r>
          </w:p>
        </w:tc>
        <w:tc>
          <w:tcPr>
            <w:tcW w:w="0" w:type="auto"/>
            <w:shd w:val="clear" w:color="auto" w:fill="auto"/>
            <w:tcMar>
              <w:top w:w="29" w:type="dxa"/>
              <w:left w:w="29" w:type="dxa"/>
              <w:bottom w:w="29" w:type="dxa"/>
              <w:right w:w="29" w:type="dxa"/>
            </w:tcMar>
          </w:tcPr>
          <w:p w:rsidR="00874AA8" w:rsidRDefault="004C7342">
            <w:r>
              <w:rPr>
                <w:rStyle w:val="SAPEmphasis"/>
              </w:rPr>
              <w:t>Testername</w:t>
            </w:r>
          </w:p>
        </w:tc>
        <w:tc>
          <w:tcPr>
            <w:tcW w:w="0" w:type="auto"/>
            <w:shd w:val="clear" w:color="auto" w:fill="auto"/>
            <w:tcMar>
              <w:top w:w="29" w:type="dxa"/>
              <w:left w:w="29" w:type="dxa"/>
              <w:bottom w:w="29" w:type="dxa"/>
              <w:right w:w="29" w:type="dxa"/>
            </w:tcMar>
          </w:tcPr>
          <w:p w:rsidR="00874AA8" w:rsidRDefault="00874AA8"/>
        </w:tc>
        <w:tc>
          <w:tcPr>
            <w:tcW w:w="0" w:type="auto"/>
            <w:shd w:val="clear" w:color="auto" w:fill="auto"/>
            <w:tcMar>
              <w:top w:w="29" w:type="dxa"/>
              <w:left w:w="29" w:type="dxa"/>
              <w:bottom w:w="29" w:type="dxa"/>
              <w:right w:w="29" w:type="dxa"/>
            </w:tcMar>
          </w:tcPr>
          <w:p w:rsidR="00874AA8" w:rsidRDefault="004C7342">
            <w:r>
              <w:rPr>
                <w:rStyle w:val="SAPEmphasis"/>
              </w:rPr>
              <w:t>Testdatum</w:t>
            </w:r>
          </w:p>
        </w:tc>
        <w:tc>
          <w:tcPr>
            <w:tcW w:w="0" w:type="auto"/>
            <w:shd w:val="clear" w:color="auto" w:fill="auto"/>
            <w:tcMar>
              <w:top w:w="29" w:type="dxa"/>
              <w:left w:w="29" w:type="dxa"/>
              <w:bottom w:w="29" w:type="dxa"/>
              <w:right w:w="29" w:type="dxa"/>
            </w:tcMar>
          </w:tcPr>
          <w:p w:rsidR="00874AA8" w:rsidRDefault="004C7342">
            <w:r>
              <w:rPr>
                <w:rStyle w:val="SAPUserEntry"/>
              </w:rPr>
              <w:t>Geben Sie ein Testdatum ein.</w:t>
            </w:r>
          </w:p>
        </w:tc>
      </w:tr>
      <w:tr w:rsidR="00874AA8" w:rsidTr="004C73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74AA8" w:rsidRDefault="004C7342">
            <w:r>
              <w:t>Benutzerrolle(n)</w:t>
            </w:r>
          </w:p>
        </w:tc>
        <w:tc>
          <w:tcPr>
            <w:tcW w:w="0" w:type="auto"/>
            <w:gridSpan w:val="5"/>
            <w:shd w:val="clear" w:color="auto" w:fill="auto"/>
            <w:tcMar>
              <w:top w:w="29" w:type="dxa"/>
              <w:left w:w="29" w:type="dxa"/>
              <w:bottom w:w="29" w:type="dxa"/>
              <w:right w:w="29" w:type="dxa"/>
            </w:tcMar>
          </w:tcPr>
          <w:p w:rsidR="00874AA8" w:rsidRDefault="00874AA8"/>
        </w:tc>
      </w:tr>
      <w:tr w:rsidR="00874AA8" w:rsidTr="004C73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74AA8" w:rsidRDefault="004C7342">
            <w:r>
              <w:rPr>
                <w:rStyle w:val="SAPEmphasis"/>
              </w:rPr>
              <w:t>Verantwortungsbereich</w:t>
            </w:r>
          </w:p>
        </w:tc>
        <w:tc>
          <w:tcPr>
            <w:tcW w:w="0" w:type="auto"/>
            <w:gridSpan w:val="3"/>
            <w:shd w:val="clear" w:color="auto" w:fill="auto"/>
            <w:tcMar>
              <w:top w:w="29" w:type="dxa"/>
              <w:left w:w="29" w:type="dxa"/>
              <w:bottom w:w="29" w:type="dxa"/>
              <w:right w:w="29" w:type="dxa"/>
            </w:tcMar>
          </w:tcPr>
          <w:p w:rsidR="00874AA8" w:rsidRDefault="004C734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74AA8" w:rsidRDefault="004C7342">
            <w:r>
              <w:rPr>
                <w:rStyle w:val="SAPEmphasis"/>
              </w:rPr>
              <w:t>Dauer</w:t>
            </w:r>
          </w:p>
        </w:tc>
        <w:tc>
          <w:tcPr>
            <w:tcW w:w="0" w:type="auto"/>
            <w:shd w:val="clear" w:color="auto" w:fill="auto"/>
            <w:tcMar>
              <w:top w:w="29" w:type="dxa"/>
              <w:left w:w="29" w:type="dxa"/>
              <w:bottom w:w="29" w:type="dxa"/>
              <w:right w:w="29" w:type="dxa"/>
            </w:tcMar>
          </w:tcPr>
          <w:p w:rsidR="00874AA8" w:rsidRDefault="004C7342">
            <w:r>
              <w:rPr>
                <w:rStyle w:val="SAPUserEntry"/>
              </w:rPr>
              <w:t>Geben Sie eine Dauer ein.</w:t>
            </w:r>
          </w:p>
        </w:tc>
      </w:tr>
    </w:tbl>
    <w:p w:rsidR="00874AA8" w:rsidRDefault="004C7342">
      <w:pPr>
        <w:pStyle w:val="SAPKeyblockTitle"/>
      </w:pPr>
      <w:r>
        <w:t>Zweck</w:t>
      </w:r>
    </w:p>
    <w:p w:rsidR="00874AA8" w:rsidRDefault="004C7342">
      <w:r>
        <w:t xml:space="preserve">Die </w:t>
      </w:r>
      <w:r>
        <w:t xml:space="preserve">Compliance-Daten des Lieferanten werden auf Rohmaterialebene harmonisiert. Der Stammdatenexperte – Produkt-Compliance muss die harmonisierten Compliance-Daten bewerten und freigeben. Wenn alle Anforderungen erfüllt sind, kann der Lieferant auf </w:t>
      </w:r>
      <w:r>
        <w:rPr>
          <w:rStyle w:val="SAPScreenElement"/>
        </w:rPr>
        <w:t>Genehmigt</w:t>
      </w:r>
      <w:r>
        <w:t xml:space="preserve"> ge</w:t>
      </w:r>
      <w:r>
        <w:t xml:space="preserve">setzt werden. Der Status </w:t>
      </w:r>
      <w:r>
        <w:rPr>
          <w:rStyle w:val="SAPScreenElement"/>
        </w:rPr>
        <w:t>Genehmigt</w:t>
      </w:r>
      <w:r>
        <w:t xml:space="preserve"> heißt, das Rohmaterial nun von diesem Lieferanten eingekauft werden kann.</w:t>
      </w:r>
    </w:p>
    <w:p w:rsidR="00874AA8" w:rsidRDefault="004C7342">
      <w:pPr>
        <w:pStyle w:val="SAPKeyblockTitle"/>
      </w:pPr>
      <w:r>
        <w:t>Vorgehensweise</w:t>
      </w:r>
    </w:p>
    <w:tbl>
      <w:tblPr>
        <w:tblStyle w:val="SAPStandardTable"/>
        <w:tblW w:w="0" w:type="auto"/>
        <w:tblLook w:val="0620" w:firstRow="1" w:lastRow="0" w:firstColumn="0" w:lastColumn="0" w:noHBand="1" w:noVBand="1"/>
      </w:tblPr>
      <w:tblGrid>
        <w:gridCol w:w="1345"/>
        <w:gridCol w:w="2657"/>
        <w:gridCol w:w="4409"/>
        <w:gridCol w:w="3695"/>
        <w:gridCol w:w="2065"/>
      </w:tblGrid>
      <w:tr w:rsidR="00874AA8" w:rsidTr="004C7342">
        <w:trPr>
          <w:cnfStyle w:val="100000000000" w:firstRow="1" w:lastRow="0" w:firstColumn="0" w:lastColumn="0" w:oddVBand="0" w:evenVBand="0" w:oddHBand="0" w:evenHBand="0" w:firstRowFirstColumn="0" w:firstRowLastColumn="0" w:lastRowFirstColumn="0" w:lastRowLastColumn="0"/>
        </w:trPr>
        <w:tc>
          <w:tcPr>
            <w:tcW w:w="0" w:type="auto"/>
          </w:tcPr>
          <w:p w:rsidR="00874AA8" w:rsidRDefault="004C7342">
            <w:pPr>
              <w:pStyle w:val="SAPTableHeader"/>
            </w:pPr>
            <w:r>
              <w:rPr>
                <w:rStyle w:val="SAPEmphasis"/>
              </w:rPr>
              <w:t>Testschrittnummer</w:t>
            </w:r>
          </w:p>
        </w:tc>
        <w:tc>
          <w:tcPr>
            <w:tcW w:w="0" w:type="auto"/>
          </w:tcPr>
          <w:p w:rsidR="00874AA8" w:rsidRDefault="004C7342">
            <w:pPr>
              <w:pStyle w:val="SAPTableHeader"/>
            </w:pPr>
            <w:r>
              <w:rPr>
                <w:rStyle w:val="SAPEmphasis"/>
              </w:rPr>
              <w:t>Bezeichnung des Testschritts</w:t>
            </w:r>
          </w:p>
        </w:tc>
        <w:tc>
          <w:tcPr>
            <w:tcW w:w="0" w:type="auto"/>
          </w:tcPr>
          <w:p w:rsidR="00874AA8" w:rsidRDefault="004C7342">
            <w:pPr>
              <w:pStyle w:val="SAPTableHeader"/>
            </w:pPr>
            <w:r>
              <w:rPr>
                <w:rStyle w:val="SAPEmphasis"/>
              </w:rPr>
              <w:t>Anweisung</w:t>
            </w:r>
          </w:p>
        </w:tc>
        <w:tc>
          <w:tcPr>
            <w:tcW w:w="0" w:type="auto"/>
          </w:tcPr>
          <w:p w:rsidR="00874AA8" w:rsidRDefault="004C7342">
            <w:pPr>
              <w:pStyle w:val="SAPTableHeader"/>
            </w:pPr>
            <w:r>
              <w:rPr>
                <w:rStyle w:val="SAPEmphasis"/>
              </w:rPr>
              <w:t>Erwartetes Ergebnis</w:t>
            </w:r>
          </w:p>
        </w:tc>
        <w:tc>
          <w:tcPr>
            <w:tcW w:w="0" w:type="auto"/>
          </w:tcPr>
          <w:p w:rsidR="00874AA8" w:rsidRDefault="004C7342">
            <w:pPr>
              <w:pStyle w:val="SAPTableHeader"/>
            </w:pPr>
            <w:r>
              <w:rPr>
                <w:rStyle w:val="SAPEmphasis"/>
              </w:rPr>
              <w:t>Bestanden/Nicht bestanden/Anmerkung</w:t>
            </w:r>
          </w:p>
        </w:tc>
      </w:tr>
      <w:tr w:rsidR="00874AA8" w:rsidTr="004C7342">
        <w:tc>
          <w:tcPr>
            <w:tcW w:w="0" w:type="auto"/>
          </w:tcPr>
          <w:p w:rsidR="00874AA8" w:rsidRDefault="004C7342">
            <w:r>
              <w:t>1</w:t>
            </w:r>
          </w:p>
        </w:tc>
        <w:tc>
          <w:tcPr>
            <w:tcW w:w="0" w:type="auto"/>
          </w:tcPr>
          <w:p w:rsidR="00874AA8" w:rsidRDefault="004C7342">
            <w:r>
              <w:rPr>
                <w:rStyle w:val="SAPEmphasis"/>
              </w:rPr>
              <w:t>Anmelden</w:t>
            </w:r>
          </w:p>
        </w:tc>
        <w:tc>
          <w:tcPr>
            <w:tcW w:w="0" w:type="auto"/>
          </w:tcPr>
          <w:p w:rsidR="00874AA8" w:rsidRDefault="004C7342">
            <w:r>
              <w:t xml:space="preserve">Melden </w:t>
            </w:r>
            <w:r>
              <w:t>Sie sich am SAP Fiori Launchpad mit der Rolle Stammdatenexperte – Produkt-Compliance an.</w:t>
            </w:r>
          </w:p>
        </w:tc>
        <w:tc>
          <w:tcPr>
            <w:tcW w:w="0" w:type="auto"/>
          </w:tcPr>
          <w:p w:rsidR="00874AA8" w:rsidRDefault="004C7342">
            <w:r>
              <w:t>Das SAP Fiori Launchpad wird angezeigt.</w:t>
            </w:r>
          </w:p>
        </w:tc>
        <w:tc>
          <w:tcPr>
            <w:tcW w:w="0" w:type="auto"/>
          </w:tcPr>
          <w:p w:rsidR="00874AA8" w:rsidRDefault="00874AA8"/>
        </w:tc>
      </w:tr>
      <w:tr w:rsidR="00874AA8" w:rsidTr="004C7342">
        <w:tc>
          <w:tcPr>
            <w:tcW w:w="0" w:type="auto"/>
          </w:tcPr>
          <w:p w:rsidR="00874AA8" w:rsidRDefault="004C7342">
            <w:r>
              <w:t>2</w:t>
            </w:r>
          </w:p>
        </w:tc>
        <w:tc>
          <w:tcPr>
            <w:tcW w:w="0" w:type="auto"/>
          </w:tcPr>
          <w:p w:rsidR="00874AA8" w:rsidRDefault="004C7342">
            <w:r>
              <w:rPr>
                <w:rStyle w:val="SAPEmphasis"/>
              </w:rPr>
              <w:t>App aufrufen</w:t>
            </w:r>
          </w:p>
        </w:tc>
        <w:tc>
          <w:tcPr>
            <w:tcW w:w="0" w:type="auto"/>
          </w:tcPr>
          <w:p w:rsidR="00874AA8" w:rsidRDefault="004C7342">
            <w:r>
              <w:t xml:space="preserve">Öffnen Sie </w:t>
            </w:r>
            <w:r>
              <w:rPr>
                <w:rStyle w:val="SAPScreenElement"/>
              </w:rPr>
              <w:t>Compliance-Grunddaten verwalten - Rohmaterialien</w:t>
            </w:r>
            <w:r>
              <w:t xml:space="preserve">, und suchen Sie nach </w:t>
            </w:r>
            <w:r>
              <w:rPr>
                <w:rStyle w:val="SAPUserEntry"/>
              </w:rPr>
              <w:t>RMPC02</w:t>
            </w:r>
            <w:r>
              <w:t>.</w:t>
            </w:r>
          </w:p>
        </w:tc>
        <w:tc>
          <w:tcPr>
            <w:tcW w:w="0" w:type="auto"/>
          </w:tcPr>
          <w:p w:rsidR="00874AA8" w:rsidRDefault="004C7342">
            <w:r>
              <w:t xml:space="preserve">Das Rohmaterial mit </w:t>
            </w:r>
            <w:r>
              <w:rPr>
                <w:rStyle w:val="SAPUserEntry"/>
              </w:rPr>
              <w:t>RMPC02</w:t>
            </w:r>
            <w:r>
              <w:t xml:space="preserve"> in der Spalte </w:t>
            </w:r>
            <w:r>
              <w:rPr>
                <w:rStyle w:val="SAPScreenElement"/>
              </w:rPr>
              <w:t>Material</w:t>
            </w:r>
            <w:r>
              <w:t xml:space="preserve"> wird angezeigt.</w:t>
            </w:r>
          </w:p>
        </w:tc>
        <w:tc>
          <w:tcPr>
            <w:tcW w:w="0" w:type="auto"/>
          </w:tcPr>
          <w:p w:rsidR="00874AA8" w:rsidRDefault="00874AA8"/>
        </w:tc>
      </w:tr>
      <w:tr w:rsidR="00874AA8" w:rsidTr="004C7342">
        <w:tc>
          <w:tcPr>
            <w:tcW w:w="0" w:type="auto"/>
          </w:tcPr>
          <w:p w:rsidR="00874AA8" w:rsidRDefault="004C7342">
            <w:r>
              <w:t>3</w:t>
            </w:r>
          </w:p>
        </w:tc>
        <w:tc>
          <w:tcPr>
            <w:tcW w:w="0" w:type="auto"/>
          </w:tcPr>
          <w:p w:rsidR="00874AA8" w:rsidRDefault="004C7342">
            <w:r>
              <w:rPr>
                <w:rStyle w:val="SAPEmphasis"/>
              </w:rPr>
              <w:t>Compliance-Daten für Rohmaterial überprüfen</w:t>
            </w:r>
          </w:p>
        </w:tc>
        <w:tc>
          <w:tcPr>
            <w:tcW w:w="0" w:type="auto"/>
          </w:tcPr>
          <w:p w:rsidR="00874AA8" w:rsidRDefault="004C7342">
            <w:r>
              <w:t xml:space="preserve">Wählen Sie auf dem Bild </w:t>
            </w:r>
            <w:r>
              <w:rPr>
                <w:rStyle w:val="SAPScreenElement"/>
              </w:rPr>
              <w:t>Compliance-Grunddaten verwalten - Rohmaterialien</w:t>
            </w:r>
            <w:r>
              <w:t xml:space="preserve"> die Zeile von </w:t>
            </w:r>
            <w:r>
              <w:rPr>
                <w:rStyle w:val="SAPUserEntry"/>
              </w:rPr>
              <w:t>RMPC02</w:t>
            </w:r>
            <w:r>
              <w:t>.</w:t>
            </w:r>
          </w:p>
        </w:tc>
        <w:tc>
          <w:tcPr>
            <w:tcW w:w="0" w:type="auto"/>
          </w:tcPr>
          <w:p w:rsidR="00874AA8" w:rsidRDefault="004C7342">
            <w:r>
              <w:t xml:space="preserve">Das Bild </w:t>
            </w:r>
            <w:r>
              <w:rPr>
                <w:rStyle w:val="SAPScreenElement"/>
              </w:rPr>
              <w:t>Rohmaterial - Compliance-Grunddaten</w:t>
            </w:r>
            <w:r>
              <w:t xml:space="preserve"> wird angezeigt.</w:t>
            </w:r>
          </w:p>
        </w:tc>
        <w:tc>
          <w:tcPr>
            <w:tcW w:w="0" w:type="auto"/>
          </w:tcPr>
          <w:p w:rsidR="00874AA8" w:rsidRDefault="00874AA8"/>
        </w:tc>
      </w:tr>
      <w:tr w:rsidR="00874AA8" w:rsidTr="004C7342">
        <w:tc>
          <w:tcPr>
            <w:tcW w:w="0" w:type="auto"/>
          </w:tcPr>
          <w:p w:rsidR="00874AA8" w:rsidRDefault="004C7342">
            <w:r>
              <w:t>4</w:t>
            </w:r>
          </w:p>
        </w:tc>
        <w:tc>
          <w:tcPr>
            <w:tcW w:w="0" w:type="auto"/>
          </w:tcPr>
          <w:p w:rsidR="00874AA8" w:rsidRDefault="004C7342">
            <w:r>
              <w:rPr>
                <w:rStyle w:val="SAPEmphasis"/>
              </w:rPr>
              <w:t>Zu</w:t>
            </w:r>
            <w:r>
              <w:rPr>
                <w:rStyle w:val="SAPEmphasis"/>
              </w:rPr>
              <w:t xml:space="preserve"> den Zusammensetzungen navigieren</w:t>
            </w:r>
          </w:p>
        </w:tc>
        <w:tc>
          <w:tcPr>
            <w:tcW w:w="0" w:type="auto"/>
          </w:tcPr>
          <w:p w:rsidR="00874AA8" w:rsidRDefault="004C7342">
            <w:r>
              <w:t xml:space="preserve">Wählen Sie auf dem Bild </w:t>
            </w:r>
            <w:r>
              <w:rPr>
                <w:rStyle w:val="SAPScreenElement"/>
              </w:rPr>
              <w:t>Rohmaterial - Compliance-Grunddaten</w:t>
            </w:r>
            <w:r>
              <w:t xml:space="preserve"> die Registerkarte </w:t>
            </w:r>
            <w:r>
              <w:rPr>
                <w:rStyle w:val="SAPScreenElement"/>
              </w:rPr>
              <w:t>Zusammensetzungen</w:t>
            </w:r>
            <w:r>
              <w:t>.</w:t>
            </w:r>
          </w:p>
        </w:tc>
        <w:tc>
          <w:tcPr>
            <w:tcW w:w="0" w:type="auto"/>
          </w:tcPr>
          <w:p w:rsidR="00874AA8" w:rsidRDefault="004C7342">
            <w:r>
              <w:t xml:space="preserve">Das Bild </w:t>
            </w:r>
            <w:r>
              <w:rPr>
                <w:rStyle w:val="SAPScreenElement"/>
              </w:rPr>
              <w:t>Rohmaterial - Compliance-Grunddaten</w:t>
            </w:r>
            <w:r>
              <w:t xml:space="preserve"> wird mit der analytischen Zusammensetzung angezeigt, wie sie zuvor für den Lieferanten eingegeben wurden.</w:t>
            </w:r>
          </w:p>
        </w:tc>
        <w:tc>
          <w:tcPr>
            <w:tcW w:w="0" w:type="auto"/>
          </w:tcPr>
          <w:p w:rsidR="00874AA8" w:rsidRDefault="00874AA8"/>
        </w:tc>
      </w:tr>
      <w:tr w:rsidR="00874AA8" w:rsidTr="004C7342">
        <w:tc>
          <w:tcPr>
            <w:tcW w:w="0" w:type="auto"/>
          </w:tcPr>
          <w:p w:rsidR="00874AA8" w:rsidRDefault="004C7342">
            <w:r>
              <w:t>5</w:t>
            </w:r>
          </w:p>
        </w:tc>
        <w:tc>
          <w:tcPr>
            <w:tcW w:w="0" w:type="auto"/>
          </w:tcPr>
          <w:p w:rsidR="00874AA8" w:rsidRDefault="004C7342">
            <w:r>
              <w:rPr>
                <w:rStyle w:val="SAPEmphasis"/>
              </w:rPr>
              <w:t>Details der Zusammensetzung anzeigen</w:t>
            </w:r>
          </w:p>
        </w:tc>
        <w:tc>
          <w:tcPr>
            <w:tcW w:w="0" w:type="auto"/>
          </w:tcPr>
          <w:p w:rsidR="00874AA8" w:rsidRDefault="004C7342">
            <w:r>
              <w:t xml:space="preserve">Wählen Sie in der Spalte </w:t>
            </w:r>
            <w:r>
              <w:rPr>
                <w:rStyle w:val="SAPScreenElement"/>
              </w:rPr>
              <w:t>I</w:t>
            </w:r>
            <w:r>
              <w:rPr>
                <w:rStyle w:val="SAPScreenElement"/>
              </w:rPr>
              <w:t>n Bearbeitung</w:t>
            </w:r>
            <w:r>
              <w:t xml:space="preserve"> der analytischen Zusammensetzung die Option </w:t>
            </w:r>
            <w:r>
              <w:rPr>
                <w:rStyle w:val="SAPScreenElement"/>
              </w:rPr>
              <w:t>Details anzeigen</w:t>
            </w:r>
            <w:r>
              <w:t>.</w:t>
            </w:r>
          </w:p>
        </w:tc>
        <w:tc>
          <w:tcPr>
            <w:tcW w:w="0" w:type="auto"/>
          </w:tcPr>
          <w:p w:rsidR="00874AA8" w:rsidRDefault="004C7342">
            <w:r>
              <w:t xml:space="preserve">Das Bild </w:t>
            </w:r>
            <w:r>
              <w:rPr>
                <w:rStyle w:val="SAPScreenElement"/>
              </w:rPr>
              <w:t>Rohmaterial - Analytische Zusammensetzung</w:t>
            </w:r>
            <w:r>
              <w:t xml:space="preserve"> wird geöffnet.</w:t>
            </w:r>
          </w:p>
        </w:tc>
        <w:tc>
          <w:tcPr>
            <w:tcW w:w="0" w:type="auto"/>
          </w:tcPr>
          <w:p w:rsidR="00874AA8" w:rsidRDefault="00874AA8"/>
        </w:tc>
      </w:tr>
      <w:tr w:rsidR="00874AA8" w:rsidTr="004C7342">
        <w:tc>
          <w:tcPr>
            <w:tcW w:w="0" w:type="auto"/>
          </w:tcPr>
          <w:p w:rsidR="00874AA8" w:rsidRDefault="004C7342">
            <w:r>
              <w:t>6</w:t>
            </w:r>
          </w:p>
        </w:tc>
        <w:tc>
          <w:tcPr>
            <w:tcW w:w="0" w:type="auto"/>
          </w:tcPr>
          <w:p w:rsidR="00874AA8" w:rsidRDefault="004C7342">
            <w:r>
              <w:rPr>
                <w:rStyle w:val="SAPEmphasis"/>
              </w:rPr>
              <w:t>Zusammensetzung freigeben</w:t>
            </w:r>
          </w:p>
        </w:tc>
        <w:tc>
          <w:tcPr>
            <w:tcW w:w="0" w:type="auto"/>
          </w:tcPr>
          <w:p w:rsidR="00874AA8" w:rsidRDefault="004C7342">
            <w:r>
              <w:t xml:space="preserve">Wählen Sie auf dem Bild </w:t>
            </w:r>
            <w:r>
              <w:rPr>
                <w:rStyle w:val="SAPScreenElement"/>
              </w:rPr>
              <w:t>Rohmaterial - Analytische Zusammensetzung</w:t>
            </w:r>
            <w:r>
              <w:t xml:space="preserve"> die Option </w:t>
            </w:r>
            <w:r>
              <w:rPr>
                <w:rStyle w:val="SAPScreenElement"/>
              </w:rPr>
              <w:t>Freigeb</w:t>
            </w:r>
            <w:r>
              <w:rPr>
                <w:rStyle w:val="SAPScreenElement"/>
              </w:rPr>
              <w:t>en</w:t>
            </w:r>
            <w:r>
              <w:t>.</w:t>
            </w:r>
          </w:p>
        </w:tc>
        <w:tc>
          <w:tcPr>
            <w:tcW w:w="0" w:type="auto"/>
          </w:tcPr>
          <w:p w:rsidR="00874AA8" w:rsidRDefault="004C7342">
            <w:r>
              <w:t>Die angezeigte Zusammensetzung wird freigegeben.</w:t>
            </w:r>
          </w:p>
        </w:tc>
        <w:tc>
          <w:tcPr>
            <w:tcW w:w="0" w:type="auto"/>
          </w:tcPr>
          <w:p w:rsidR="00874AA8" w:rsidRDefault="00874AA8"/>
        </w:tc>
      </w:tr>
      <w:tr w:rsidR="00874AA8" w:rsidTr="004C7342">
        <w:tc>
          <w:tcPr>
            <w:tcW w:w="0" w:type="auto"/>
          </w:tcPr>
          <w:p w:rsidR="00874AA8" w:rsidRDefault="004C7342">
            <w:r>
              <w:t>7</w:t>
            </w:r>
          </w:p>
        </w:tc>
        <w:tc>
          <w:tcPr>
            <w:tcW w:w="0" w:type="auto"/>
          </w:tcPr>
          <w:p w:rsidR="00874AA8" w:rsidRDefault="004C7342">
            <w:r>
              <w:rPr>
                <w:rStyle w:val="SAPEmphasis"/>
              </w:rPr>
              <w:t>Zurück navigieren</w:t>
            </w:r>
          </w:p>
        </w:tc>
        <w:tc>
          <w:tcPr>
            <w:tcW w:w="0" w:type="auto"/>
          </w:tcPr>
          <w:p w:rsidR="00874AA8" w:rsidRDefault="004C7342">
            <w:r>
              <w:t>Navigieren Sie zurück.</w:t>
            </w:r>
          </w:p>
        </w:tc>
        <w:tc>
          <w:tcPr>
            <w:tcW w:w="0" w:type="auto"/>
          </w:tcPr>
          <w:p w:rsidR="00874AA8" w:rsidRDefault="004C7342">
            <w:r>
              <w:t xml:space="preserve">Das Bild </w:t>
            </w:r>
            <w:r>
              <w:rPr>
                <w:rStyle w:val="SAPScreenElement"/>
              </w:rPr>
              <w:t>Rohmaterial - Compliance-Grunddaten</w:t>
            </w:r>
            <w:r>
              <w:t xml:space="preserve"> wird angezeigt.</w:t>
            </w:r>
          </w:p>
        </w:tc>
        <w:tc>
          <w:tcPr>
            <w:tcW w:w="0" w:type="auto"/>
          </w:tcPr>
          <w:p w:rsidR="00874AA8" w:rsidRDefault="00874AA8"/>
        </w:tc>
      </w:tr>
      <w:tr w:rsidR="00874AA8" w:rsidTr="004C7342">
        <w:tc>
          <w:tcPr>
            <w:tcW w:w="0" w:type="auto"/>
          </w:tcPr>
          <w:p w:rsidR="00874AA8" w:rsidRDefault="004C7342">
            <w:r>
              <w:t>8</w:t>
            </w:r>
          </w:p>
        </w:tc>
        <w:tc>
          <w:tcPr>
            <w:tcW w:w="0" w:type="auto"/>
          </w:tcPr>
          <w:p w:rsidR="00874AA8" w:rsidRDefault="004C7342">
            <w:r>
              <w:rPr>
                <w:rStyle w:val="SAPEmphasis"/>
              </w:rPr>
              <w:t>Compliance-Bewertungen anzeigen</w:t>
            </w:r>
          </w:p>
        </w:tc>
        <w:tc>
          <w:tcPr>
            <w:tcW w:w="0" w:type="auto"/>
          </w:tcPr>
          <w:p w:rsidR="00874AA8" w:rsidRDefault="004C7342">
            <w:r>
              <w:t xml:space="preserve">Wählen Sie auf dem Bild </w:t>
            </w:r>
            <w:r>
              <w:rPr>
                <w:rStyle w:val="SAPScreenElement"/>
              </w:rPr>
              <w:t>Rohmaterial - Compliance-Grunddaten</w:t>
            </w:r>
            <w:r>
              <w:t xml:space="preserve"> die Option </w:t>
            </w:r>
            <w:r>
              <w:rPr>
                <w:rStyle w:val="SAPScreenElement"/>
              </w:rPr>
              <w:t>Compliance-Bewertungen anzeigen</w:t>
            </w:r>
            <w:r>
              <w:t>.</w:t>
            </w:r>
          </w:p>
        </w:tc>
        <w:tc>
          <w:tcPr>
            <w:tcW w:w="0" w:type="auto"/>
          </w:tcPr>
          <w:p w:rsidR="00874AA8" w:rsidRDefault="004C7342">
            <w:r>
              <w:t xml:space="preserve">Das Bild </w:t>
            </w:r>
            <w:r>
              <w:rPr>
                <w:rStyle w:val="SAPScreenElement"/>
              </w:rPr>
              <w:t>Rohmaterial - Compliance-Bewertungen</w:t>
            </w:r>
            <w:r>
              <w:t xml:space="preserve"> wird geöffnet.</w:t>
            </w:r>
          </w:p>
        </w:tc>
        <w:tc>
          <w:tcPr>
            <w:tcW w:w="0" w:type="auto"/>
          </w:tcPr>
          <w:p w:rsidR="00874AA8" w:rsidRDefault="00874AA8"/>
        </w:tc>
      </w:tr>
      <w:tr w:rsidR="00874AA8" w:rsidTr="004C7342">
        <w:tc>
          <w:tcPr>
            <w:tcW w:w="0" w:type="auto"/>
          </w:tcPr>
          <w:p w:rsidR="00874AA8" w:rsidRDefault="004C7342">
            <w:r>
              <w:t>9</w:t>
            </w:r>
          </w:p>
        </w:tc>
        <w:tc>
          <w:tcPr>
            <w:tcW w:w="0" w:type="auto"/>
          </w:tcPr>
          <w:p w:rsidR="00874AA8" w:rsidRDefault="004C7342">
            <w:r>
              <w:rPr>
                <w:rStyle w:val="SAPEmphasis"/>
              </w:rPr>
              <w:t>Compliance-Daten bewerten</w:t>
            </w:r>
          </w:p>
        </w:tc>
        <w:tc>
          <w:tcPr>
            <w:tcW w:w="0" w:type="auto"/>
          </w:tcPr>
          <w:p w:rsidR="00874AA8" w:rsidRDefault="004C7342">
            <w:r>
              <w:t xml:space="preserve">Wählen Sie auf dem Bild </w:t>
            </w:r>
            <w:r>
              <w:rPr>
                <w:rStyle w:val="SAPScreenElement"/>
              </w:rPr>
              <w:t>Rohmaterial - Compliance-Bewertungen</w:t>
            </w:r>
            <w:r>
              <w:t xml:space="preserve"> auf der Registerkarte </w:t>
            </w:r>
            <w:r>
              <w:rPr>
                <w:rStyle w:val="SAPScreenElement"/>
              </w:rPr>
              <w:t>Vermarktbarkeitsbewertungen</w:t>
            </w:r>
            <w:r>
              <w:t xml:space="preserve"> die Zeile </w:t>
            </w:r>
            <w:r>
              <w:rPr>
                <w:rStyle w:val="SAPScreenElement"/>
              </w:rPr>
              <w:t>Lieferanten-SDB bereitgestellt</w:t>
            </w:r>
            <w:r>
              <w:t>.</w:t>
            </w:r>
          </w:p>
          <w:p w:rsidR="00874AA8" w:rsidRDefault="004C7342">
            <w:r>
              <w:rPr>
                <w:rStyle w:val="SAPEmphasis"/>
              </w:rPr>
              <w:t xml:space="preserve">Hinweis </w:t>
            </w:r>
            <w:r>
              <w:t xml:space="preserve">Wenn Sie </w:t>
            </w:r>
            <w:r>
              <w:rPr>
                <w:rStyle w:val="SAPScreenElement"/>
              </w:rPr>
              <w:t>Lieferanten-SDB bereitgestellt</w:t>
            </w:r>
            <w:r>
              <w:t xml:space="preserve"> nicht sofort sehen, wählen Sie </w:t>
            </w:r>
            <w:r>
              <w:rPr>
                <w:rStyle w:val="SAPScreenElement"/>
              </w:rPr>
              <w:t>Mehr</w:t>
            </w:r>
            <w:r>
              <w:t>.</w:t>
            </w:r>
          </w:p>
        </w:tc>
        <w:tc>
          <w:tcPr>
            <w:tcW w:w="0" w:type="auto"/>
          </w:tcPr>
          <w:p w:rsidR="00874AA8" w:rsidRDefault="004C7342">
            <w:r>
              <w:t xml:space="preserve">Das Bild </w:t>
            </w:r>
            <w:r>
              <w:rPr>
                <w:rStyle w:val="SAPScreenElement"/>
              </w:rPr>
              <w:t>Vermarktbarkeitsbewertung</w:t>
            </w:r>
            <w:r>
              <w:t xml:space="preserve"> wird angezeigt.</w:t>
            </w:r>
          </w:p>
        </w:tc>
        <w:tc>
          <w:tcPr>
            <w:tcW w:w="0" w:type="auto"/>
          </w:tcPr>
          <w:p w:rsidR="00874AA8" w:rsidRDefault="00874AA8"/>
        </w:tc>
      </w:tr>
      <w:tr w:rsidR="00874AA8" w:rsidTr="004C7342">
        <w:tc>
          <w:tcPr>
            <w:tcW w:w="0" w:type="auto"/>
          </w:tcPr>
          <w:p w:rsidR="00874AA8" w:rsidRDefault="004C7342">
            <w:r>
              <w:t>10</w:t>
            </w:r>
          </w:p>
        </w:tc>
        <w:tc>
          <w:tcPr>
            <w:tcW w:w="0" w:type="auto"/>
          </w:tcPr>
          <w:p w:rsidR="00874AA8" w:rsidRDefault="004C7342">
            <w:r>
              <w:rPr>
                <w:rStyle w:val="SAPEmphasis"/>
              </w:rPr>
              <w:t>Vermarktbarkeitsstatus prüfen</w:t>
            </w:r>
          </w:p>
        </w:tc>
        <w:tc>
          <w:tcPr>
            <w:tcW w:w="0" w:type="auto"/>
          </w:tcPr>
          <w:p w:rsidR="00874AA8" w:rsidRDefault="004C7342">
            <w:r>
              <w:t xml:space="preserve">Überprüfen Sie auf dem Bild </w:t>
            </w:r>
            <w:r>
              <w:rPr>
                <w:rStyle w:val="SAPScreenElement"/>
              </w:rPr>
              <w:t>Vermarktbarkei</w:t>
            </w:r>
            <w:r>
              <w:rPr>
                <w:rStyle w:val="SAPScreenElement"/>
              </w:rPr>
              <w:t>tsbewertung</w:t>
            </w:r>
            <w:r>
              <w:t xml:space="preserve">, ob der Vermarktbarkeitsstatus </w:t>
            </w:r>
            <w:r>
              <w:rPr>
                <w:rStyle w:val="SAPScreenElement"/>
              </w:rPr>
              <w:t>Konform</w:t>
            </w:r>
            <w:r>
              <w:t xml:space="preserve"> lautet. Navigieren Sie anschließend zurück.</w:t>
            </w:r>
          </w:p>
        </w:tc>
        <w:tc>
          <w:tcPr>
            <w:tcW w:w="0" w:type="auto"/>
          </w:tcPr>
          <w:p w:rsidR="00874AA8" w:rsidRDefault="004C7342">
            <w:r>
              <w:t xml:space="preserve">Das Bild </w:t>
            </w:r>
            <w:r>
              <w:rPr>
                <w:rStyle w:val="SAPScreenElement"/>
              </w:rPr>
              <w:t>Rohmaterial - Compliance verwalten</w:t>
            </w:r>
            <w:r>
              <w:t xml:space="preserve"> wird angezeigt.</w:t>
            </w:r>
          </w:p>
        </w:tc>
        <w:tc>
          <w:tcPr>
            <w:tcW w:w="0" w:type="auto"/>
          </w:tcPr>
          <w:p w:rsidR="00874AA8" w:rsidRDefault="00874AA8"/>
        </w:tc>
      </w:tr>
      <w:tr w:rsidR="00874AA8" w:rsidTr="004C7342">
        <w:tc>
          <w:tcPr>
            <w:tcW w:w="0" w:type="auto"/>
          </w:tcPr>
          <w:p w:rsidR="00874AA8" w:rsidRDefault="004C7342">
            <w:r>
              <w:t>11</w:t>
            </w:r>
          </w:p>
        </w:tc>
        <w:tc>
          <w:tcPr>
            <w:tcW w:w="0" w:type="auto"/>
          </w:tcPr>
          <w:p w:rsidR="00874AA8" w:rsidRDefault="004C7342">
            <w:r>
              <w:rPr>
                <w:rStyle w:val="SAPEmphasis"/>
              </w:rPr>
              <w:t>Andere Vermarktbarkeitsbewertung ohne freigegebene Version auswählen</w:t>
            </w:r>
          </w:p>
        </w:tc>
        <w:tc>
          <w:tcPr>
            <w:tcW w:w="0" w:type="auto"/>
          </w:tcPr>
          <w:p w:rsidR="00874AA8" w:rsidRDefault="004C7342">
            <w:r>
              <w:t xml:space="preserve">Wenn in der Tabelle </w:t>
            </w:r>
            <w:r>
              <w:t xml:space="preserve">Vermarktbarkeitsbewertungen mit dem Vermarktbarkeitsstatus </w:t>
            </w:r>
            <w:r>
              <w:rPr>
                <w:rStyle w:val="SAPScreenElement"/>
              </w:rPr>
              <w:t>Es existiert keine freigegebene Version</w:t>
            </w:r>
            <w:r>
              <w:t xml:space="preserve"> angezeigt werden, wählen Sie eine davon aus.</w:t>
            </w:r>
          </w:p>
        </w:tc>
        <w:tc>
          <w:tcPr>
            <w:tcW w:w="0" w:type="auto"/>
          </w:tcPr>
          <w:p w:rsidR="00874AA8" w:rsidRDefault="004C7342">
            <w:r>
              <w:t xml:space="preserve">Das Bild </w:t>
            </w:r>
            <w:r>
              <w:rPr>
                <w:rStyle w:val="SAPScreenElement"/>
              </w:rPr>
              <w:t>Vermarktbarkeitsbewertung</w:t>
            </w:r>
            <w:r>
              <w:t xml:space="preserve"> wird angezeigt.</w:t>
            </w:r>
          </w:p>
        </w:tc>
        <w:tc>
          <w:tcPr>
            <w:tcW w:w="0" w:type="auto"/>
          </w:tcPr>
          <w:p w:rsidR="00874AA8" w:rsidRDefault="00874AA8"/>
        </w:tc>
      </w:tr>
      <w:tr w:rsidR="00874AA8" w:rsidTr="004C7342">
        <w:tc>
          <w:tcPr>
            <w:tcW w:w="0" w:type="auto"/>
          </w:tcPr>
          <w:p w:rsidR="00874AA8" w:rsidRDefault="004C7342">
            <w:r>
              <w:t>12</w:t>
            </w:r>
          </w:p>
        </w:tc>
        <w:tc>
          <w:tcPr>
            <w:tcW w:w="0" w:type="auto"/>
          </w:tcPr>
          <w:p w:rsidR="00874AA8" w:rsidRDefault="004C7342">
            <w:r>
              <w:t>Vermarktbarkeit bewerten und Vermarktbarkeitsbewertung f</w:t>
            </w:r>
            <w:r>
              <w:t>reigeben</w:t>
            </w:r>
          </w:p>
        </w:tc>
        <w:tc>
          <w:tcPr>
            <w:tcW w:w="0" w:type="auto"/>
          </w:tcPr>
          <w:p w:rsidR="00874AA8" w:rsidRDefault="004C7342">
            <w:r>
              <w:t xml:space="preserve">Wählen Sie auf dem Bild </w:t>
            </w:r>
            <w:r>
              <w:rPr>
                <w:rStyle w:val="SAPScreenElement"/>
              </w:rPr>
              <w:t>Vermarktbarkeitsbewertung</w:t>
            </w:r>
            <w:r>
              <w:t xml:space="preserve"> die Drucktaste </w:t>
            </w:r>
            <w:r>
              <w:rPr>
                <w:rStyle w:val="SAPScreenElement"/>
              </w:rPr>
              <w:t>Bearbeiten</w:t>
            </w:r>
            <w:r>
              <w:t xml:space="preserve">. Setzen Sie den Vermarktbarkeitsstatus auf </w:t>
            </w:r>
            <w:r>
              <w:rPr>
                <w:rStyle w:val="SAPScreenElement"/>
              </w:rPr>
              <w:t>Konform</w:t>
            </w:r>
            <w:r>
              <w:t xml:space="preserve">, und wählen Sie dann </w:t>
            </w:r>
            <w:r>
              <w:rPr>
                <w:rStyle w:val="SAPScreenElement"/>
              </w:rPr>
              <w:t>Sichern</w:t>
            </w:r>
            <w:r>
              <w:t xml:space="preserve">. Wählen Sie </w:t>
            </w:r>
            <w:r>
              <w:rPr>
                <w:rStyle w:val="SAPScreenElement"/>
              </w:rPr>
              <w:t>Freigeben</w:t>
            </w:r>
            <w:r>
              <w:t>, und navigieren Sie zurück.</w:t>
            </w:r>
          </w:p>
        </w:tc>
        <w:tc>
          <w:tcPr>
            <w:tcW w:w="0" w:type="auto"/>
          </w:tcPr>
          <w:p w:rsidR="00874AA8" w:rsidRDefault="004C7342">
            <w:r>
              <w:t xml:space="preserve">Das Bild </w:t>
            </w:r>
            <w:r>
              <w:rPr>
                <w:rStyle w:val="SAPScreenElement"/>
              </w:rPr>
              <w:t>Rohmaterial - Compliance verwalt</w:t>
            </w:r>
            <w:r>
              <w:rPr>
                <w:rStyle w:val="SAPScreenElement"/>
              </w:rPr>
              <w:t>en</w:t>
            </w:r>
            <w:r>
              <w:t xml:space="preserve"> wird angezeigt.</w:t>
            </w:r>
          </w:p>
        </w:tc>
        <w:tc>
          <w:tcPr>
            <w:tcW w:w="0" w:type="auto"/>
          </w:tcPr>
          <w:p w:rsidR="00874AA8" w:rsidRDefault="00874AA8"/>
        </w:tc>
      </w:tr>
      <w:tr w:rsidR="00874AA8" w:rsidTr="004C7342">
        <w:tc>
          <w:tcPr>
            <w:tcW w:w="0" w:type="auto"/>
          </w:tcPr>
          <w:p w:rsidR="00874AA8" w:rsidRDefault="004C7342">
            <w:r>
              <w:t>13</w:t>
            </w:r>
          </w:p>
        </w:tc>
        <w:tc>
          <w:tcPr>
            <w:tcW w:w="0" w:type="auto"/>
          </w:tcPr>
          <w:p w:rsidR="00874AA8" w:rsidRDefault="004C7342">
            <w:r>
              <w:t>Andere Vermarktbarkeiten bewerten und Vermarktbarkeitsbewertungen freigeben</w:t>
            </w:r>
          </w:p>
        </w:tc>
        <w:tc>
          <w:tcPr>
            <w:tcW w:w="0" w:type="auto"/>
          </w:tcPr>
          <w:p w:rsidR="00874AA8" w:rsidRDefault="004C7342">
            <w:r>
              <w:t>Wiederholen Sie die Schritte 11 und 12 für alle Vermarktbarkeitsbewertungen, für die keine freigegebene Version vorhanden ist.</w:t>
            </w:r>
          </w:p>
        </w:tc>
        <w:tc>
          <w:tcPr>
            <w:tcW w:w="0" w:type="auto"/>
          </w:tcPr>
          <w:p w:rsidR="00874AA8" w:rsidRDefault="004C7342">
            <w:r>
              <w:t xml:space="preserve">Auf dem Bild </w:t>
            </w:r>
            <w:r>
              <w:rPr>
                <w:rStyle w:val="SAPScreenElement"/>
              </w:rPr>
              <w:t>Rohmaterial - Co</w:t>
            </w:r>
            <w:r>
              <w:rPr>
                <w:rStyle w:val="SAPScreenElement"/>
              </w:rPr>
              <w:t>mpliance verwalten</w:t>
            </w:r>
            <w:r>
              <w:t xml:space="preserve"> lautet der Verarbeitungsstatus </w:t>
            </w:r>
            <w:r>
              <w:rPr>
                <w:rStyle w:val="SAPScreenElement"/>
              </w:rPr>
              <w:t>Abgeschlossen</w:t>
            </w:r>
            <w:r>
              <w:t>.</w:t>
            </w:r>
          </w:p>
        </w:tc>
        <w:tc>
          <w:tcPr>
            <w:tcW w:w="0" w:type="auto"/>
          </w:tcPr>
          <w:p w:rsidR="00874AA8" w:rsidRDefault="00874AA8"/>
        </w:tc>
      </w:tr>
      <w:tr w:rsidR="00874AA8" w:rsidTr="004C7342">
        <w:tc>
          <w:tcPr>
            <w:tcW w:w="0" w:type="auto"/>
          </w:tcPr>
          <w:p w:rsidR="00874AA8" w:rsidRDefault="004C7342">
            <w:r>
              <w:t>14</w:t>
            </w:r>
          </w:p>
        </w:tc>
        <w:tc>
          <w:tcPr>
            <w:tcW w:w="0" w:type="auto"/>
          </w:tcPr>
          <w:p w:rsidR="00874AA8" w:rsidRDefault="004C7342">
            <w:r>
              <w:rPr>
                <w:rStyle w:val="SAPEmphasis"/>
              </w:rPr>
              <w:t>Lieferant wählen</w:t>
            </w:r>
          </w:p>
        </w:tc>
        <w:tc>
          <w:tcPr>
            <w:tcW w:w="0" w:type="auto"/>
          </w:tcPr>
          <w:p w:rsidR="00874AA8" w:rsidRDefault="004C7342">
            <w:r>
              <w:t xml:space="preserve">Wählen Sie auf dem Bild </w:t>
            </w:r>
            <w:r>
              <w:rPr>
                <w:rStyle w:val="SAPScreenElement"/>
              </w:rPr>
              <w:t>Rohmaterial - Compliance verwalten</w:t>
            </w:r>
            <w:r>
              <w:t xml:space="preserve"> in der Tabelle </w:t>
            </w:r>
            <w:r>
              <w:rPr>
                <w:rStyle w:val="SAPScreenElement"/>
              </w:rPr>
              <w:t>Lieferanten von Rohmaterialien</w:t>
            </w:r>
            <w:r>
              <w:t xml:space="preserve"> die Zeile von </w:t>
            </w:r>
            <w:r>
              <w:rPr>
                <w:rStyle w:val="SAPUserEntry"/>
              </w:rPr>
              <w:t>Inlandslieferant 10 1</w:t>
            </w:r>
            <w:r>
              <w:t>.</w:t>
            </w:r>
          </w:p>
        </w:tc>
        <w:tc>
          <w:tcPr>
            <w:tcW w:w="0" w:type="auto"/>
          </w:tcPr>
          <w:p w:rsidR="00874AA8" w:rsidRDefault="004C7342">
            <w:r>
              <w:t xml:space="preserve">Das Bild </w:t>
            </w:r>
            <w:r>
              <w:rPr>
                <w:rStyle w:val="SAPScreenElement"/>
              </w:rPr>
              <w:t>Lieferanten-Compliance für Rohmaterial</w:t>
            </w:r>
            <w:r>
              <w:t xml:space="preserve"> von </w:t>
            </w:r>
            <w:r>
              <w:rPr>
                <w:rStyle w:val="SAPUserEntry"/>
              </w:rPr>
              <w:t>Inlandslieferant 10 1</w:t>
            </w:r>
            <w:r>
              <w:t xml:space="preserve"> wird angezeigt.</w:t>
            </w:r>
          </w:p>
        </w:tc>
        <w:tc>
          <w:tcPr>
            <w:tcW w:w="0" w:type="auto"/>
          </w:tcPr>
          <w:p w:rsidR="00874AA8" w:rsidRDefault="00874AA8"/>
        </w:tc>
      </w:tr>
      <w:tr w:rsidR="00874AA8" w:rsidTr="004C7342">
        <w:tc>
          <w:tcPr>
            <w:tcW w:w="0" w:type="auto"/>
          </w:tcPr>
          <w:p w:rsidR="00874AA8" w:rsidRDefault="004C7342">
            <w:r>
              <w:t>15</w:t>
            </w:r>
          </w:p>
        </w:tc>
        <w:tc>
          <w:tcPr>
            <w:tcW w:w="0" w:type="auto"/>
          </w:tcPr>
          <w:p w:rsidR="00874AA8" w:rsidRDefault="004C7342">
            <w:r>
              <w:rPr>
                <w:rStyle w:val="SAPEmphasis"/>
              </w:rPr>
              <w:t>Lieferant genehmigen</w:t>
            </w:r>
          </w:p>
        </w:tc>
        <w:tc>
          <w:tcPr>
            <w:tcW w:w="0" w:type="auto"/>
          </w:tcPr>
          <w:p w:rsidR="00874AA8" w:rsidRDefault="004C7342">
            <w:r>
              <w:t xml:space="preserve">Wählen Sie auf dem Bild </w:t>
            </w:r>
            <w:r>
              <w:rPr>
                <w:rStyle w:val="SAPScreenElement"/>
              </w:rPr>
              <w:t xml:space="preserve">Lieferanten-Compliance für </w:t>
            </w:r>
            <w:r>
              <w:rPr>
                <w:rStyle w:val="SAPScreenElement"/>
              </w:rPr>
              <w:t>Rohmaterial</w:t>
            </w:r>
            <w:r>
              <w:t xml:space="preserve"> die Option </w:t>
            </w:r>
            <w:r>
              <w:rPr>
                <w:rStyle w:val="SAPScreenElement"/>
              </w:rPr>
              <w:t>Genehmigen</w:t>
            </w:r>
            <w:r>
              <w:t>. Navigieren Sie anschließend zurück.</w:t>
            </w:r>
          </w:p>
        </w:tc>
        <w:tc>
          <w:tcPr>
            <w:tcW w:w="0" w:type="auto"/>
          </w:tcPr>
          <w:p w:rsidR="00874AA8" w:rsidRDefault="004C7342">
            <w:r>
              <w:t xml:space="preserve">Der </w:t>
            </w:r>
            <w:r>
              <w:rPr>
                <w:rStyle w:val="SAPScreenElement"/>
              </w:rPr>
              <w:t>Lieferantenstatus für Rohmaterial</w:t>
            </w:r>
            <w:r>
              <w:t xml:space="preserve"> von </w:t>
            </w:r>
            <w:r>
              <w:rPr>
                <w:rStyle w:val="SAPUserEntry"/>
              </w:rPr>
              <w:t>Inlandslieferant 10 1</w:t>
            </w:r>
            <w:r>
              <w:t xml:space="preserve"> ist </w:t>
            </w:r>
            <w:r>
              <w:rPr>
                <w:rStyle w:val="SAPScreenElement"/>
              </w:rPr>
              <w:t>Genehmigt</w:t>
            </w:r>
            <w:r>
              <w:t>.</w:t>
            </w:r>
          </w:p>
          <w:p w:rsidR="00874AA8" w:rsidRDefault="004C7342">
            <w:r>
              <w:t>Die Vermarktbarkeitsbewertung des Rohmaterials ist erledigt. Das Rohmaterial kann nun in jedem Produkt ver</w:t>
            </w:r>
            <w:r>
              <w:t>wendet und von dem genehmigten Lieferanten eingekauft werden.</w:t>
            </w:r>
          </w:p>
        </w:tc>
        <w:tc>
          <w:tcPr>
            <w:tcW w:w="0" w:type="auto"/>
          </w:tcPr>
          <w:p w:rsidR="00874AA8" w:rsidRDefault="00874AA8"/>
        </w:tc>
      </w:tr>
    </w:tbl>
    <w:p w:rsidR="00874AA8" w:rsidRDefault="004C7342">
      <w:pPr>
        <w:pStyle w:val="Heading2"/>
      </w:pPr>
      <w:bookmarkStart w:id="26" w:name="d2e1220"/>
      <w:bookmarkStart w:id="27" w:name="_Toc52222838"/>
      <w:r>
        <w:t>Neuen Lieferanten zuordnen und Compliance bewerten</w:t>
      </w:r>
      <w:bookmarkEnd w:id="26"/>
      <w:bookmarkEnd w:id="27"/>
    </w:p>
    <w:p w:rsidR="00874AA8" w:rsidRDefault="004C7342">
      <w:pPr>
        <w:pStyle w:val="Heading3"/>
      </w:pPr>
      <w:bookmarkStart w:id="28" w:name="unique_11"/>
      <w:bookmarkStart w:id="29" w:name="_Toc52222839"/>
      <w:r>
        <w:t>Lieferanten zu Rohmaterial zuordnen</w:t>
      </w:r>
      <w:bookmarkEnd w:id="28"/>
      <w:bookmarkEnd w:id="29"/>
    </w:p>
    <w:p w:rsidR="00874AA8" w:rsidRDefault="004C7342">
      <w:pPr>
        <w:pStyle w:val="SAPKeyblockTitle"/>
      </w:pPr>
      <w:r>
        <w:t>Testverwaltung</w:t>
      </w:r>
    </w:p>
    <w:p w:rsidR="00874AA8" w:rsidRDefault="004C7342">
      <w:r>
        <w:t>Kundenprojekt: Füllen Sie die projektbezogenen Teile aus.</w:t>
      </w:r>
    </w:p>
    <w:p w:rsidR="00874AA8" w:rsidRDefault="00874A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74AA8" w:rsidTr="004C73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74AA8" w:rsidRDefault="004C7342">
            <w:r>
              <w:rPr>
                <w:rStyle w:val="SAPEmphasis"/>
              </w:rPr>
              <w:t>Testfall-ID</w:t>
            </w:r>
          </w:p>
        </w:tc>
        <w:tc>
          <w:tcPr>
            <w:tcW w:w="0" w:type="auto"/>
            <w:shd w:val="clear" w:color="auto" w:fill="auto"/>
            <w:tcMar>
              <w:top w:w="29" w:type="dxa"/>
              <w:left w:w="29" w:type="dxa"/>
              <w:bottom w:w="29" w:type="dxa"/>
              <w:right w:w="29" w:type="dxa"/>
            </w:tcMar>
          </w:tcPr>
          <w:p w:rsidR="00874AA8" w:rsidRDefault="004C7342">
            <w:r>
              <w:t>&lt;X.XX&gt;</w:t>
            </w:r>
          </w:p>
        </w:tc>
        <w:tc>
          <w:tcPr>
            <w:tcW w:w="0" w:type="auto"/>
            <w:shd w:val="clear" w:color="auto" w:fill="auto"/>
            <w:tcMar>
              <w:top w:w="29" w:type="dxa"/>
              <w:left w:w="29" w:type="dxa"/>
              <w:bottom w:w="29" w:type="dxa"/>
              <w:right w:w="29" w:type="dxa"/>
            </w:tcMar>
          </w:tcPr>
          <w:p w:rsidR="00874AA8" w:rsidRDefault="004C7342">
            <w:r>
              <w:rPr>
                <w:rStyle w:val="SAPEmphasis"/>
              </w:rPr>
              <w:t>Testername</w:t>
            </w:r>
          </w:p>
        </w:tc>
        <w:tc>
          <w:tcPr>
            <w:tcW w:w="0" w:type="auto"/>
            <w:shd w:val="clear" w:color="auto" w:fill="auto"/>
            <w:tcMar>
              <w:top w:w="29" w:type="dxa"/>
              <w:left w:w="29" w:type="dxa"/>
              <w:bottom w:w="29" w:type="dxa"/>
              <w:right w:w="29" w:type="dxa"/>
            </w:tcMar>
          </w:tcPr>
          <w:p w:rsidR="00874AA8" w:rsidRDefault="00874AA8"/>
        </w:tc>
        <w:tc>
          <w:tcPr>
            <w:tcW w:w="0" w:type="auto"/>
            <w:shd w:val="clear" w:color="auto" w:fill="auto"/>
            <w:tcMar>
              <w:top w:w="29" w:type="dxa"/>
              <w:left w:w="29" w:type="dxa"/>
              <w:bottom w:w="29" w:type="dxa"/>
              <w:right w:w="29" w:type="dxa"/>
            </w:tcMar>
          </w:tcPr>
          <w:p w:rsidR="00874AA8" w:rsidRDefault="004C7342">
            <w:r>
              <w:rPr>
                <w:rStyle w:val="SAPEmphasis"/>
              </w:rPr>
              <w:t>Testdatum</w:t>
            </w:r>
          </w:p>
        </w:tc>
        <w:tc>
          <w:tcPr>
            <w:tcW w:w="0" w:type="auto"/>
            <w:shd w:val="clear" w:color="auto" w:fill="auto"/>
            <w:tcMar>
              <w:top w:w="29" w:type="dxa"/>
              <w:left w:w="29" w:type="dxa"/>
              <w:bottom w:w="29" w:type="dxa"/>
              <w:right w:w="29" w:type="dxa"/>
            </w:tcMar>
          </w:tcPr>
          <w:p w:rsidR="00874AA8" w:rsidRDefault="004C7342">
            <w:r>
              <w:rPr>
                <w:rStyle w:val="SAPUserEntry"/>
              </w:rPr>
              <w:t>Geben Sie ein Testdatum ein.</w:t>
            </w:r>
          </w:p>
        </w:tc>
      </w:tr>
      <w:tr w:rsidR="00874AA8" w:rsidTr="004C73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74AA8" w:rsidRDefault="004C7342">
            <w:r>
              <w:t>Benutzerrolle(n)</w:t>
            </w:r>
          </w:p>
        </w:tc>
        <w:tc>
          <w:tcPr>
            <w:tcW w:w="0" w:type="auto"/>
            <w:gridSpan w:val="5"/>
            <w:shd w:val="clear" w:color="auto" w:fill="auto"/>
            <w:tcMar>
              <w:top w:w="29" w:type="dxa"/>
              <w:left w:w="29" w:type="dxa"/>
              <w:bottom w:w="29" w:type="dxa"/>
              <w:right w:w="29" w:type="dxa"/>
            </w:tcMar>
          </w:tcPr>
          <w:p w:rsidR="00874AA8" w:rsidRDefault="00874AA8"/>
        </w:tc>
      </w:tr>
      <w:tr w:rsidR="00874AA8" w:rsidTr="004C73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74AA8" w:rsidRDefault="004C7342">
            <w:r>
              <w:rPr>
                <w:rStyle w:val="SAPEmphasis"/>
              </w:rPr>
              <w:t>Verantwortungsbereich</w:t>
            </w:r>
          </w:p>
        </w:tc>
        <w:tc>
          <w:tcPr>
            <w:tcW w:w="0" w:type="auto"/>
            <w:gridSpan w:val="3"/>
            <w:shd w:val="clear" w:color="auto" w:fill="auto"/>
            <w:tcMar>
              <w:top w:w="29" w:type="dxa"/>
              <w:left w:w="29" w:type="dxa"/>
              <w:bottom w:w="29" w:type="dxa"/>
              <w:right w:w="29" w:type="dxa"/>
            </w:tcMar>
          </w:tcPr>
          <w:p w:rsidR="00874AA8" w:rsidRDefault="004C734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74AA8" w:rsidRDefault="004C7342">
            <w:r>
              <w:rPr>
                <w:rStyle w:val="SAPEmphasis"/>
              </w:rPr>
              <w:t>Dauer</w:t>
            </w:r>
          </w:p>
        </w:tc>
        <w:tc>
          <w:tcPr>
            <w:tcW w:w="0" w:type="auto"/>
            <w:shd w:val="clear" w:color="auto" w:fill="auto"/>
            <w:tcMar>
              <w:top w:w="29" w:type="dxa"/>
              <w:left w:w="29" w:type="dxa"/>
              <w:bottom w:w="29" w:type="dxa"/>
              <w:right w:w="29" w:type="dxa"/>
            </w:tcMar>
          </w:tcPr>
          <w:p w:rsidR="00874AA8" w:rsidRDefault="004C7342">
            <w:r>
              <w:rPr>
                <w:rStyle w:val="SAPUserEntry"/>
              </w:rPr>
              <w:t>Geben Sie eine Dauer ein.</w:t>
            </w:r>
          </w:p>
        </w:tc>
      </w:tr>
    </w:tbl>
    <w:p w:rsidR="00874AA8" w:rsidRDefault="004C7342">
      <w:pPr>
        <w:pStyle w:val="SAPKeyblockTitle"/>
      </w:pPr>
      <w:r>
        <w:t>Zweck</w:t>
      </w:r>
    </w:p>
    <w:p w:rsidR="00874AA8" w:rsidRDefault="004C7342">
      <w:r>
        <w:t xml:space="preserve">Ein alternativer Lieferant für </w:t>
      </w:r>
      <w:r>
        <w:t>ein Rohmaterial wurde definiert. Der Stammdatenexperte – Produkt-Compliance ordnet diesen neuen Lieferanten zu. Der Lieferant wird außerdem gebeten, die erforderlichen Compliance-Daten zu liefern, um sicherzustellen, dass der Lieferant für den Einkauf qual</w:t>
      </w:r>
      <w:r>
        <w:t>ifiziert ist.</w:t>
      </w:r>
    </w:p>
    <w:p w:rsidR="00874AA8" w:rsidRDefault="004C7342">
      <w:pPr>
        <w:pStyle w:val="SAPKeyblockTitle"/>
      </w:pPr>
      <w:r>
        <w:t>Vorgehensweise</w:t>
      </w:r>
    </w:p>
    <w:tbl>
      <w:tblPr>
        <w:tblStyle w:val="SAPStandardTable"/>
        <w:tblW w:w="0" w:type="auto"/>
        <w:tblLook w:val="0620" w:firstRow="1" w:lastRow="0" w:firstColumn="0" w:lastColumn="0" w:noHBand="1" w:noVBand="1"/>
      </w:tblPr>
      <w:tblGrid>
        <w:gridCol w:w="1390"/>
        <w:gridCol w:w="1988"/>
        <w:gridCol w:w="5400"/>
        <w:gridCol w:w="3187"/>
        <w:gridCol w:w="2206"/>
      </w:tblGrid>
      <w:tr w:rsidR="00874AA8" w:rsidTr="004C7342">
        <w:trPr>
          <w:cnfStyle w:val="100000000000" w:firstRow="1" w:lastRow="0" w:firstColumn="0" w:lastColumn="0" w:oddVBand="0" w:evenVBand="0" w:oddHBand="0" w:evenHBand="0" w:firstRowFirstColumn="0" w:firstRowLastColumn="0" w:lastRowFirstColumn="0" w:lastRowLastColumn="0"/>
        </w:trPr>
        <w:tc>
          <w:tcPr>
            <w:tcW w:w="0" w:type="auto"/>
          </w:tcPr>
          <w:p w:rsidR="00874AA8" w:rsidRDefault="004C7342">
            <w:pPr>
              <w:pStyle w:val="SAPTableHeader"/>
            </w:pPr>
            <w:r>
              <w:rPr>
                <w:rStyle w:val="SAPEmphasis"/>
              </w:rPr>
              <w:t>Testschrittnummer</w:t>
            </w:r>
          </w:p>
        </w:tc>
        <w:tc>
          <w:tcPr>
            <w:tcW w:w="0" w:type="auto"/>
          </w:tcPr>
          <w:p w:rsidR="00874AA8" w:rsidRDefault="004C7342">
            <w:pPr>
              <w:pStyle w:val="SAPTableHeader"/>
            </w:pPr>
            <w:r>
              <w:rPr>
                <w:rStyle w:val="SAPEmphasis"/>
              </w:rPr>
              <w:t>Bezeichnung des Testschritts</w:t>
            </w:r>
          </w:p>
        </w:tc>
        <w:tc>
          <w:tcPr>
            <w:tcW w:w="0" w:type="auto"/>
          </w:tcPr>
          <w:p w:rsidR="00874AA8" w:rsidRDefault="004C7342">
            <w:pPr>
              <w:pStyle w:val="SAPTableHeader"/>
            </w:pPr>
            <w:r>
              <w:rPr>
                <w:rStyle w:val="SAPEmphasis"/>
              </w:rPr>
              <w:t>Anweisung</w:t>
            </w:r>
          </w:p>
        </w:tc>
        <w:tc>
          <w:tcPr>
            <w:tcW w:w="0" w:type="auto"/>
          </w:tcPr>
          <w:p w:rsidR="00874AA8" w:rsidRDefault="004C7342">
            <w:pPr>
              <w:pStyle w:val="SAPTableHeader"/>
            </w:pPr>
            <w:r>
              <w:rPr>
                <w:rStyle w:val="SAPEmphasis"/>
              </w:rPr>
              <w:t>Erwartetes Ergebnis</w:t>
            </w:r>
          </w:p>
        </w:tc>
        <w:tc>
          <w:tcPr>
            <w:tcW w:w="0" w:type="auto"/>
          </w:tcPr>
          <w:p w:rsidR="00874AA8" w:rsidRDefault="004C7342">
            <w:pPr>
              <w:pStyle w:val="SAPTableHeader"/>
            </w:pPr>
            <w:r>
              <w:rPr>
                <w:rStyle w:val="SAPEmphasis"/>
              </w:rPr>
              <w:t>Bestanden/Nicht bestanden/Anmerkung</w:t>
            </w:r>
          </w:p>
        </w:tc>
      </w:tr>
      <w:tr w:rsidR="00874AA8" w:rsidTr="004C7342">
        <w:tc>
          <w:tcPr>
            <w:tcW w:w="0" w:type="auto"/>
          </w:tcPr>
          <w:p w:rsidR="00874AA8" w:rsidRDefault="004C7342">
            <w:r>
              <w:t>1</w:t>
            </w:r>
          </w:p>
        </w:tc>
        <w:tc>
          <w:tcPr>
            <w:tcW w:w="0" w:type="auto"/>
          </w:tcPr>
          <w:p w:rsidR="00874AA8" w:rsidRDefault="004C7342">
            <w:r>
              <w:rPr>
                <w:rStyle w:val="SAPEmphasis"/>
              </w:rPr>
              <w:t>Anmelden</w:t>
            </w:r>
          </w:p>
        </w:tc>
        <w:tc>
          <w:tcPr>
            <w:tcW w:w="0" w:type="auto"/>
          </w:tcPr>
          <w:p w:rsidR="00874AA8" w:rsidRDefault="004C7342">
            <w:r>
              <w:t>Melden Sie sich am SAP Fiori Launchpad mit der Rolle Stammdatenexperte – Produkt-Compliance</w:t>
            </w:r>
            <w:r>
              <w:t xml:space="preserve"> an.</w:t>
            </w:r>
          </w:p>
        </w:tc>
        <w:tc>
          <w:tcPr>
            <w:tcW w:w="0" w:type="auto"/>
          </w:tcPr>
          <w:p w:rsidR="00874AA8" w:rsidRDefault="004C7342">
            <w:r>
              <w:t>Das SAP Fiori Launchpad wird angezeigt.</w:t>
            </w:r>
          </w:p>
        </w:tc>
        <w:tc>
          <w:tcPr>
            <w:tcW w:w="0" w:type="auto"/>
          </w:tcPr>
          <w:p w:rsidR="00000000" w:rsidRDefault="004C7342"/>
        </w:tc>
      </w:tr>
      <w:tr w:rsidR="00874AA8" w:rsidTr="004C7342">
        <w:tc>
          <w:tcPr>
            <w:tcW w:w="0" w:type="auto"/>
          </w:tcPr>
          <w:p w:rsidR="00874AA8" w:rsidRDefault="004C7342">
            <w:r>
              <w:t>2</w:t>
            </w:r>
          </w:p>
        </w:tc>
        <w:tc>
          <w:tcPr>
            <w:tcW w:w="0" w:type="auto"/>
          </w:tcPr>
          <w:p w:rsidR="00874AA8" w:rsidRDefault="004C7342">
            <w:r>
              <w:rPr>
                <w:rStyle w:val="SAPEmphasis"/>
              </w:rPr>
              <w:t>Rohmaterial-Compliance bearbeiten</w:t>
            </w:r>
          </w:p>
        </w:tc>
        <w:tc>
          <w:tcPr>
            <w:tcW w:w="0" w:type="auto"/>
          </w:tcPr>
          <w:p w:rsidR="00874AA8" w:rsidRDefault="004C7342">
            <w:r>
              <w:t xml:space="preserve">Öffnen Sie im SAP Fiori Launchpad </w:t>
            </w:r>
            <w:r>
              <w:rPr>
                <w:rStyle w:val="SAPScreenElement"/>
              </w:rPr>
              <w:t>Compliance-Grunddaten verwalten - Rohmaterialien</w:t>
            </w:r>
            <w:r>
              <w:t>, und filtern Sie nach den folgenden Daten:</w:t>
            </w:r>
          </w:p>
          <w:p w:rsidR="00874AA8" w:rsidRDefault="004C7342">
            <w:pPr>
              <w:pStyle w:val="listpara1"/>
              <w:numPr>
                <w:ilvl w:val="0"/>
                <w:numId w:val="9"/>
              </w:numPr>
            </w:pPr>
            <w:r>
              <w:rPr>
                <w:rStyle w:val="SAPScreenElement"/>
              </w:rPr>
              <w:t>Suchen</w:t>
            </w:r>
            <w:r>
              <w:t xml:space="preserve">: </w:t>
            </w:r>
            <w:r>
              <w:rPr>
                <w:rStyle w:val="SAPUserEntry"/>
              </w:rPr>
              <w:t>RMPC02</w:t>
            </w:r>
          </w:p>
          <w:p w:rsidR="00874AA8" w:rsidRDefault="004C7342">
            <w:pPr>
              <w:pStyle w:val="listpara1"/>
              <w:numPr>
                <w:ilvl w:val="0"/>
                <w:numId w:val="3"/>
              </w:numPr>
            </w:pPr>
            <w:r>
              <w:rPr>
                <w:rStyle w:val="SAPScreenElement"/>
              </w:rPr>
              <w:t>Verarbeitungsstatus</w:t>
            </w:r>
            <w:r>
              <w:t xml:space="preserve">: </w:t>
            </w:r>
            <w:r>
              <w:rPr>
                <w:rStyle w:val="SAPUserEntry"/>
              </w:rPr>
              <w:t>Vollständig</w:t>
            </w:r>
          </w:p>
        </w:tc>
        <w:tc>
          <w:tcPr>
            <w:tcW w:w="0" w:type="auto"/>
          </w:tcPr>
          <w:p w:rsidR="00874AA8" w:rsidRDefault="004C7342">
            <w:r>
              <w:t>Das Rohmaterial wird in der Ergebnisliste angezeigt.</w:t>
            </w:r>
          </w:p>
        </w:tc>
        <w:tc>
          <w:tcPr>
            <w:tcW w:w="0" w:type="auto"/>
          </w:tcPr>
          <w:p w:rsidR="00000000" w:rsidRDefault="004C7342"/>
        </w:tc>
      </w:tr>
      <w:tr w:rsidR="00874AA8" w:rsidTr="004C7342">
        <w:tc>
          <w:tcPr>
            <w:tcW w:w="0" w:type="auto"/>
          </w:tcPr>
          <w:p w:rsidR="00874AA8" w:rsidRDefault="004C7342">
            <w:r>
              <w:t>3</w:t>
            </w:r>
          </w:p>
        </w:tc>
        <w:tc>
          <w:tcPr>
            <w:tcW w:w="0" w:type="auto"/>
          </w:tcPr>
          <w:p w:rsidR="00874AA8" w:rsidRDefault="004C7342">
            <w:r>
              <w:rPr>
                <w:rStyle w:val="SAPEmphasis"/>
              </w:rPr>
              <w:t>Rohmaterial öffnen</w:t>
            </w:r>
          </w:p>
        </w:tc>
        <w:tc>
          <w:tcPr>
            <w:tcW w:w="0" w:type="auto"/>
          </w:tcPr>
          <w:p w:rsidR="00874AA8" w:rsidRDefault="004C7342">
            <w:r>
              <w:t xml:space="preserve">Wählen Sie auf dem Bild </w:t>
            </w:r>
            <w:r>
              <w:rPr>
                <w:rStyle w:val="SAPScreenElement"/>
              </w:rPr>
              <w:t>Compliance-Grunddaten verwalten - Rohmaterialien</w:t>
            </w:r>
            <w:r>
              <w:t xml:space="preserve"> die Zeile von </w:t>
            </w:r>
            <w:r>
              <w:rPr>
                <w:rStyle w:val="SAPUserEntry"/>
              </w:rPr>
              <w:t>RMPC02</w:t>
            </w:r>
            <w:r>
              <w:t>.</w:t>
            </w:r>
          </w:p>
        </w:tc>
        <w:tc>
          <w:tcPr>
            <w:tcW w:w="0" w:type="auto"/>
          </w:tcPr>
          <w:p w:rsidR="00874AA8" w:rsidRDefault="004C7342">
            <w:r>
              <w:t xml:space="preserve">Das Bild </w:t>
            </w:r>
            <w:r>
              <w:rPr>
                <w:rStyle w:val="SAPScreenElement"/>
              </w:rPr>
              <w:t>Rohmaterial - Compliance-Grunddaten</w:t>
            </w:r>
            <w:r>
              <w:t xml:space="preserve"> wird angezeigt.</w:t>
            </w:r>
          </w:p>
        </w:tc>
        <w:tc>
          <w:tcPr>
            <w:tcW w:w="0" w:type="auto"/>
          </w:tcPr>
          <w:p w:rsidR="00000000" w:rsidRDefault="004C7342"/>
        </w:tc>
      </w:tr>
      <w:tr w:rsidR="00874AA8" w:rsidTr="004C7342">
        <w:tc>
          <w:tcPr>
            <w:tcW w:w="0" w:type="auto"/>
          </w:tcPr>
          <w:p w:rsidR="00874AA8" w:rsidRDefault="004C7342">
            <w:r>
              <w:t>4</w:t>
            </w:r>
          </w:p>
        </w:tc>
        <w:tc>
          <w:tcPr>
            <w:tcW w:w="0" w:type="auto"/>
          </w:tcPr>
          <w:p w:rsidR="00874AA8" w:rsidRDefault="004C7342">
            <w:r>
              <w:t>Compliance-Daten für Rohmaterial überprüfen</w:t>
            </w:r>
          </w:p>
        </w:tc>
        <w:tc>
          <w:tcPr>
            <w:tcW w:w="0" w:type="auto"/>
          </w:tcPr>
          <w:p w:rsidR="00874AA8" w:rsidRDefault="004C7342">
            <w:r>
              <w:t xml:space="preserve">Wählen Sie auf dem Bild </w:t>
            </w:r>
            <w:r>
              <w:rPr>
                <w:rStyle w:val="SAPScreenElement"/>
              </w:rPr>
              <w:t>Rohmaterial - Compliance-Grunddaten</w:t>
            </w:r>
            <w:r>
              <w:t xml:space="preserve"> die Registerkarte </w:t>
            </w:r>
            <w:r>
              <w:rPr>
                <w:rStyle w:val="SAPScreenElement"/>
              </w:rPr>
              <w:t>Lieferanten</w:t>
            </w:r>
            <w:r>
              <w:t>.</w:t>
            </w:r>
          </w:p>
        </w:tc>
        <w:tc>
          <w:tcPr>
            <w:tcW w:w="0" w:type="auto"/>
          </w:tcPr>
          <w:p w:rsidR="00874AA8" w:rsidRDefault="004C7342">
            <w:r>
              <w:t xml:space="preserve">Das Bild </w:t>
            </w:r>
            <w:r>
              <w:rPr>
                <w:rStyle w:val="SAPScreenElement"/>
              </w:rPr>
              <w:t>Rohmaterial - Compliance-Grunddaten</w:t>
            </w:r>
            <w:r>
              <w:t xml:space="preserve"> wird mit der Tabelle </w:t>
            </w:r>
            <w:r>
              <w:rPr>
                <w:rStyle w:val="SAPScreenElement"/>
              </w:rPr>
              <w:t>Lieferanten von Rohmaterialien</w:t>
            </w:r>
            <w:r>
              <w:t xml:space="preserve"> ang</w:t>
            </w:r>
            <w:r>
              <w:t>ezeigt.</w:t>
            </w:r>
          </w:p>
        </w:tc>
        <w:tc>
          <w:tcPr>
            <w:tcW w:w="0" w:type="auto"/>
          </w:tcPr>
          <w:p w:rsidR="00874AA8" w:rsidRDefault="00874AA8"/>
        </w:tc>
      </w:tr>
      <w:tr w:rsidR="00874AA8" w:rsidTr="004C7342">
        <w:tc>
          <w:tcPr>
            <w:tcW w:w="0" w:type="auto"/>
          </w:tcPr>
          <w:p w:rsidR="00874AA8" w:rsidRDefault="004C7342">
            <w:r>
              <w:t>5</w:t>
            </w:r>
          </w:p>
        </w:tc>
        <w:tc>
          <w:tcPr>
            <w:tcW w:w="0" w:type="auto"/>
          </w:tcPr>
          <w:p w:rsidR="00874AA8" w:rsidRDefault="004C7342">
            <w:r>
              <w:rPr>
                <w:rStyle w:val="SAPEmphasis"/>
              </w:rPr>
              <w:t>Lieferant zuordnen</w:t>
            </w:r>
          </w:p>
        </w:tc>
        <w:tc>
          <w:tcPr>
            <w:tcW w:w="0" w:type="auto"/>
          </w:tcPr>
          <w:p w:rsidR="00874AA8" w:rsidRDefault="004C7342">
            <w:r>
              <w:t xml:space="preserve">Wählen Sie für die Tabelle </w:t>
            </w:r>
            <w:r>
              <w:rPr>
                <w:rStyle w:val="SAPScreenElement"/>
              </w:rPr>
              <w:t>Lieferanten von Rohmaterialien</w:t>
            </w:r>
            <w:r>
              <w:t xml:space="preserve"> die Option </w:t>
            </w:r>
            <w:r>
              <w:rPr>
                <w:rStyle w:val="SAPScreenElement"/>
              </w:rPr>
              <w:t>Anlegen</w:t>
            </w:r>
            <w:r>
              <w:t xml:space="preserve">. Geben Sie im Dialog </w:t>
            </w:r>
            <w:r>
              <w:rPr>
                <w:rStyle w:val="SAPScreenElement"/>
              </w:rPr>
              <w:t>Lieferant zuordnen</w:t>
            </w:r>
            <w:r>
              <w:t xml:space="preserve"> die folgenden Daten ein, und wählen Sie </w:t>
            </w:r>
            <w:r>
              <w:rPr>
                <w:rStyle w:val="SAPScreenElement"/>
              </w:rPr>
              <w:t>Sichern</w:t>
            </w:r>
            <w:r>
              <w:t>:</w:t>
            </w:r>
          </w:p>
          <w:p w:rsidR="00874AA8" w:rsidRDefault="004C7342">
            <w:pPr>
              <w:pStyle w:val="listpara1"/>
              <w:numPr>
                <w:ilvl w:val="0"/>
                <w:numId w:val="10"/>
              </w:numPr>
            </w:pPr>
            <w:r>
              <w:rPr>
                <w:rStyle w:val="SAPScreenElement"/>
              </w:rPr>
              <w:t>Lieferant</w:t>
            </w:r>
            <w:r>
              <w:t xml:space="preserve">: </w:t>
            </w:r>
            <w:r>
              <w:rPr>
                <w:rStyle w:val="SAPUserEntry"/>
              </w:rPr>
              <w:t>10300002</w:t>
            </w:r>
          </w:p>
          <w:p w:rsidR="00874AA8" w:rsidRDefault="004C7342">
            <w:pPr>
              <w:pStyle w:val="listpara1"/>
              <w:numPr>
                <w:ilvl w:val="0"/>
                <w:numId w:val="3"/>
              </w:numPr>
            </w:pPr>
            <w:r>
              <w:rPr>
                <w:rStyle w:val="SAPScreenElement"/>
              </w:rPr>
              <w:t>Verantwortliche Kostenstelle</w:t>
            </w:r>
            <w:r>
              <w:t xml:space="preserve">: </w:t>
            </w:r>
            <w:r>
              <w:rPr>
                <w:rStyle w:val="SAPUserEntry"/>
              </w:rPr>
              <w:t>Erlaubt f</w:t>
            </w:r>
            <w:r>
              <w:rPr>
                <w:rStyle w:val="SAPUserEntry"/>
              </w:rPr>
              <w:t>ür alle verantwortlichen Einheiten (S_ALL)</w:t>
            </w:r>
          </w:p>
          <w:p w:rsidR="00874AA8" w:rsidRDefault="004C7342">
            <w:r>
              <w:rPr>
                <w:rStyle w:val="SAPEmphasis"/>
              </w:rPr>
              <w:t xml:space="preserve">Hinweis </w:t>
            </w:r>
            <w:r>
              <w:t xml:space="preserve">Wenn der Lieferant nicht sofort angezeigt wird, wählen Sie </w:t>
            </w:r>
            <w:r>
              <w:rPr>
                <w:rStyle w:val="SAPScreenElement"/>
              </w:rPr>
              <w:t>Alle Elemente zeigen</w:t>
            </w:r>
            <w:r>
              <w:t xml:space="preserve">, suchen Sie erneut nach </w:t>
            </w:r>
            <w:r>
              <w:rPr>
                <w:rStyle w:val="SAPUserEntry"/>
              </w:rPr>
              <w:t>10300002</w:t>
            </w:r>
            <w:r>
              <w:t xml:space="preserve">, und wählen Sie </w:t>
            </w:r>
            <w:r>
              <w:rPr>
                <w:rStyle w:val="SAPScreenElement"/>
              </w:rPr>
              <w:t>Start</w:t>
            </w:r>
            <w:r>
              <w:t xml:space="preserve">. Blättern Sie gegebenenfalls nach unten, und wählen Sie dann </w:t>
            </w:r>
            <w:r>
              <w:rPr>
                <w:rStyle w:val="SAPUserEntry"/>
              </w:rPr>
              <w:t>10300002</w:t>
            </w:r>
            <w:r>
              <w:t>.</w:t>
            </w:r>
          </w:p>
        </w:tc>
        <w:tc>
          <w:tcPr>
            <w:tcW w:w="0" w:type="auto"/>
          </w:tcPr>
          <w:p w:rsidR="00874AA8" w:rsidRDefault="004C7342">
            <w:r>
              <w:t xml:space="preserve">In der Tabelle </w:t>
            </w:r>
            <w:r>
              <w:rPr>
                <w:rStyle w:val="SAPScreenElement"/>
              </w:rPr>
              <w:t>Lieferanten von Rohmaterialien</w:t>
            </w:r>
            <w:r>
              <w:t xml:space="preserve"> wird </w:t>
            </w:r>
            <w:r>
              <w:rPr>
                <w:rStyle w:val="SAPUserEntry"/>
              </w:rPr>
              <w:t>Inlandslieferant 10 2</w:t>
            </w:r>
            <w:r>
              <w:t xml:space="preserve"> angezeigt.</w:t>
            </w:r>
          </w:p>
        </w:tc>
        <w:tc>
          <w:tcPr>
            <w:tcW w:w="0" w:type="auto"/>
          </w:tcPr>
          <w:p w:rsidR="00000000" w:rsidRDefault="004C7342"/>
        </w:tc>
      </w:tr>
      <w:tr w:rsidR="00874AA8" w:rsidTr="004C7342">
        <w:tc>
          <w:tcPr>
            <w:tcW w:w="0" w:type="auto"/>
          </w:tcPr>
          <w:p w:rsidR="00874AA8" w:rsidRDefault="004C7342">
            <w:r>
              <w:t>6</w:t>
            </w:r>
          </w:p>
        </w:tc>
        <w:tc>
          <w:tcPr>
            <w:tcW w:w="0" w:type="auto"/>
          </w:tcPr>
          <w:p w:rsidR="00874AA8" w:rsidRDefault="004C7342">
            <w:r>
              <w:rPr>
                <w:rStyle w:val="SAPEmphasis"/>
              </w:rPr>
              <w:t>Lieferanten-Compliance für ein Rohmaterial prüfen</w:t>
            </w:r>
          </w:p>
        </w:tc>
        <w:tc>
          <w:tcPr>
            <w:tcW w:w="0" w:type="auto"/>
          </w:tcPr>
          <w:p w:rsidR="00874AA8" w:rsidRDefault="004C7342">
            <w:r>
              <w:t xml:space="preserve">Wählen Sie auf dem Bild </w:t>
            </w:r>
            <w:r>
              <w:rPr>
                <w:rStyle w:val="SAPScreenElement"/>
              </w:rPr>
              <w:t>Rohmaterial - Compliance-Grunddaten</w:t>
            </w:r>
            <w:r>
              <w:t xml:space="preserve"> in der Tabelle </w:t>
            </w:r>
            <w:r>
              <w:rPr>
                <w:rStyle w:val="SAPScreenElement"/>
              </w:rPr>
              <w:t>Lieferanten</w:t>
            </w:r>
            <w:r>
              <w:t xml:space="preserve"> die Zeile von </w:t>
            </w:r>
            <w:r>
              <w:rPr>
                <w:rStyle w:val="SAPUserEntry"/>
              </w:rPr>
              <w:t>Inlandslieferant 10 2</w:t>
            </w:r>
            <w:r>
              <w:t>.</w:t>
            </w:r>
          </w:p>
        </w:tc>
        <w:tc>
          <w:tcPr>
            <w:tcW w:w="0" w:type="auto"/>
          </w:tcPr>
          <w:p w:rsidR="00874AA8" w:rsidRDefault="004C7342">
            <w:r>
              <w:t xml:space="preserve">Das Bild </w:t>
            </w:r>
            <w:r>
              <w:rPr>
                <w:rStyle w:val="SAPScreenElement"/>
              </w:rPr>
              <w:t>Lieferanten-Compliance für Rohmaterial</w:t>
            </w:r>
            <w:r>
              <w:t xml:space="preserve"> von </w:t>
            </w:r>
            <w:r>
              <w:rPr>
                <w:rStyle w:val="SAPUserEntry"/>
              </w:rPr>
              <w:t>Inlandslieferant 10 2</w:t>
            </w:r>
            <w:r>
              <w:t xml:space="preserve"> wird angezeigt.</w:t>
            </w:r>
          </w:p>
        </w:tc>
        <w:tc>
          <w:tcPr>
            <w:tcW w:w="0" w:type="auto"/>
          </w:tcPr>
          <w:p w:rsidR="00000000" w:rsidRDefault="004C7342"/>
        </w:tc>
      </w:tr>
      <w:tr w:rsidR="00874AA8" w:rsidTr="004C7342">
        <w:tc>
          <w:tcPr>
            <w:tcW w:w="0" w:type="auto"/>
          </w:tcPr>
          <w:p w:rsidR="00874AA8" w:rsidRDefault="004C7342">
            <w:r>
              <w:t>7</w:t>
            </w:r>
          </w:p>
        </w:tc>
        <w:tc>
          <w:tcPr>
            <w:tcW w:w="0" w:type="auto"/>
          </w:tcPr>
          <w:p w:rsidR="00874AA8" w:rsidRDefault="004C7342">
            <w:r>
              <w:rPr>
                <w:rStyle w:val="SAPEmphasis"/>
              </w:rPr>
              <w:t>Compliance-Daten von einem Lieferanten anfordern</w:t>
            </w:r>
          </w:p>
        </w:tc>
        <w:tc>
          <w:tcPr>
            <w:tcW w:w="0" w:type="auto"/>
          </w:tcPr>
          <w:p w:rsidR="00874AA8" w:rsidRDefault="004C7342">
            <w:r>
              <w:t xml:space="preserve">Wählen Sie auf dem Bild </w:t>
            </w:r>
            <w:r>
              <w:rPr>
                <w:rStyle w:val="SAPScreenElement"/>
              </w:rPr>
              <w:t>Lieferanten-Compliance f</w:t>
            </w:r>
            <w:r>
              <w:rPr>
                <w:rStyle w:val="SAPScreenElement"/>
              </w:rPr>
              <w:t>ür Rohmaterial</w:t>
            </w:r>
            <w:r>
              <w:t xml:space="preserve"> die Option </w:t>
            </w:r>
            <w:r>
              <w:rPr>
                <w:rStyle w:val="SAPScreenElement"/>
              </w:rPr>
              <w:t>Angefragt</w:t>
            </w:r>
            <w:r>
              <w:t>.</w:t>
            </w:r>
          </w:p>
        </w:tc>
        <w:tc>
          <w:tcPr>
            <w:tcW w:w="0" w:type="auto"/>
          </w:tcPr>
          <w:p w:rsidR="00874AA8" w:rsidRDefault="004C7342">
            <w:r>
              <w:t xml:space="preserve">Der Status der </w:t>
            </w:r>
            <w:r>
              <w:rPr>
                <w:rStyle w:val="SAPScreenElement"/>
              </w:rPr>
              <w:t>Compliance-Daten</w:t>
            </w:r>
            <w:r>
              <w:t xml:space="preserve"> ist </w:t>
            </w:r>
            <w:r>
              <w:rPr>
                <w:rStyle w:val="SAPScreenElement"/>
              </w:rPr>
              <w:t>Angefragt</w:t>
            </w:r>
            <w:r>
              <w:t>.</w:t>
            </w:r>
          </w:p>
        </w:tc>
        <w:tc>
          <w:tcPr>
            <w:tcW w:w="0" w:type="auto"/>
          </w:tcPr>
          <w:p w:rsidR="00000000" w:rsidRDefault="004C7342"/>
        </w:tc>
      </w:tr>
    </w:tbl>
    <w:p w:rsidR="00874AA8" w:rsidRDefault="004C7342">
      <w:pPr>
        <w:pStyle w:val="Heading3"/>
      </w:pPr>
      <w:bookmarkStart w:id="30" w:name="unique_12"/>
      <w:bookmarkStart w:id="31" w:name="_Toc52222840"/>
      <w:r>
        <w:t>Lieferanten-Compliance-Daten pflegen</w:t>
      </w:r>
      <w:bookmarkEnd w:id="30"/>
      <w:bookmarkEnd w:id="31"/>
    </w:p>
    <w:p w:rsidR="00874AA8" w:rsidRDefault="004C7342">
      <w:pPr>
        <w:pStyle w:val="SAPKeyblockTitle"/>
      </w:pPr>
      <w:r>
        <w:t>Testverwaltung</w:t>
      </w:r>
    </w:p>
    <w:p w:rsidR="00874AA8" w:rsidRDefault="004C7342">
      <w:r>
        <w:t>Kundenprojekt: Füllen Sie die projektbezogenen Teile aus.</w:t>
      </w:r>
    </w:p>
    <w:p w:rsidR="00874AA8" w:rsidRDefault="00874A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74AA8" w:rsidTr="004C73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74AA8" w:rsidRDefault="004C7342">
            <w:r>
              <w:rPr>
                <w:rStyle w:val="SAPEmphasis"/>
              </w:rPr>
              <w:t>Testfall-ID</w:t>
            </w:r>
          </w:p>
        </w:tc>
        <w:tc>
          <w:tcPr>
            <w:tcW w:w="0" w:type="auto"/>
            <w:shd w:val="clear" w:color="auto" w:fill="auto"/>
            <w:tcMar>
              <w:top w:w="29" w:type="dxa"/>
              <w:left w:w="29" w:type="dxa"/>
              <w:bottom w:w="29" w:type="dxa"/>
              <w:right w:w="29" w:type="dxa"/>
            </w:tcMar>
          </w:tcPr>
          <w:p w:rsidR="00874AA8" w:rsidRDefault="004C7342">
            <w:r>
              <w:t>&lt;X.XX&gt;</w:t>
            </w:r>
          </w:p>
        </w:tc>
        <w:tc>
          <w:tcPr>
            <w:tcW w:w="0" w:type="auto"/>
            <w:shd w:val="clear" w:color="auto" w:fill="auto"/>
            <w:tcMar>
              <w:top w:w="29" w:type="dxa"/>
              <w:left w:w="29" w:type="dxa"/>
              <w:bottom w:w="29" w:type="dxa"/>
              <w:right w:w="29" w:type="dxa"/>
            </w:tcMar>
          </w:tcPr>
          <w:p w:rsidR="00874AA8" w:rsidRDefault="004C7342">
            <w:r>
              <w:rPr>
                <w:rStyle w:val="SAPEmphasis"/>
              </w:rPr>
              <w:t>Testername</w:t>
            </w:r>
          </w:p>
        </w:tc>
        <w:tc>
          <w:tcPr>
            <w:tcW w:w="0" w:type="auto"/>
            <w:shd w:val="clear" w:color="auto" w:fill="auto"/>
            <w:tcMar>
              <w:top w:w="29" w:type="dxa"/>
              <w:left w:w="29" w:type="dxa"/>
              <w:bottom w:w="29" w:type="dxa"/>
              <w:right w:w="29" w:type="dxa"/>
            </w:tcMar>
          </w:tcPr>
          <w:p w:rsidR="00874AA8" w:rsidRDefault="00874AA8"/>
        </w:tc>
        <w:tc>
          <w:tcPr>
            <w:tcW w:w="0" w:type="auto"/>
            <w:shd w:val="clear" w:color="auto" w:fill="auto"/>
            <w:tcMar>
              <w:top w:w="29" w:type="dxa"/>
              <w:left w:w="29" w:type="dxa"/>
              <w:bottom w:w="29" w:type="dxa"/>
              <w:right w:w="29" w:type="dxa"/>
            </w:tcMar>
          </w:tcPr>
          <w:p w:rsidR="00874AA8" w:rsidRDefault="004C7342">
            <w:r>
              <w:rPr>
                <w:rStyle w:val="SAPEmphasis"/>
              </w:rPr>
              <w:t>Testdatum</w:t>
            </w:r>
          </w:p>
        </w:tc>
        <w:tc>
          <w:tcPr>
            <w:tcW w:w="0" w:type="auto"/>
            <w:shd w:val="clear" w:color="auto" w:fill="auto"/>
            <w:tcMar>
              <w:top w:w="29" w:type="dxa"/>
              <w:left w:w="29" w:type="dxa"/>
              <w:bottom w:w="29" w:type="dxa"/>
              <w:right w:w="29" w:type="dxa"/>
            </w:tcMar>
          </w:tcPr>
          <w:p w:rsidR="00874AA8" w:rsidRDefault="004C7342">
            <w:r>
              <w:rPr>
                <w:rStyle w:val="SAPUserEntry"/>
              </w:rPr>
              <w:t xml:space="preserve">Geben Sie ein </w:t>
            </w:r>
            <w:r>
              <w:rPr>
                <w:rStyle w:val="SAPUserEntry"/>
              </w:rPr>
              <w:t>Testdatum ein.</w:t>
            </w:r>
          </w:p>
        </w:tc>
      </w:tr>
      <w:tr w:rsidR="00874AA8" w:rsidTr="004C73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74AA8" w:rsidRDefault="004C7342">
            <w:r>
              <w:t>Benutzerrolle(n)</w:t>
            </w:r>
          </w:p>
        </w:tc>
        <w:tc>
          <w:tcPr>
            <w:tcW w:w="0" w:type="auto"/>
            <w:gridSpan w:val="5"/>
            <w:shd w:val="clear" w:color="auto" w:fill="auto"/>
            <w:tcMar>
              <w:top w:w="29" w:type="dxa"/>
              <w:left w:w="29" w:type="dxa"/>
              <w:bottom w:w="29" w:type="dxa"/>
              <w:right w:w="29" w:type="dxa"/>
            </w:tcMar>
          </w:tcPr>
          <w:p w:rsidR="00874AA8" w:rsidRDefault="00874AA8"/>
        </w:tc>
      </w:tr>
      <w:tr w:rsidR="00874AA8" w:rsidTr="004C73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74AA8" w:rsidRDefault="004C7342">
            <w:r>
              <w:rPr>
                <w:rStyle w:val="SAPEmphasis"/>
              </w:rPr>
              <w:t>Verantwortungsbereich</w:t>
            </w:r>
          </w:p>
        </w:tc>
        <w:tc>
          <w:tcPr>
            <w:tcW w:w="0" w:type="auto"/>
            <w:gridSpan w:val="3"/>
            <w:shd w:val="clear" w:color="auto" w:fill="auto"/>
            <w:tcMar>
              <w:top w:w="29" w:type="dxa"/>
              <w:left w:w="29" w:type="dxa"/>
              <w:bottom w:w="29" w:type="dxa"/>
              <w:right w:w="29" w:type="dxa"/>
            </w:tcMar>
          </w:tcPr>
          <w:p w:rsidR="00874AA8" w:rsidRDefault="004C734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74AA8" w:rsidRDefault="004C7342">
            <w:r>
              <w:rPr>
                <w:rStyle w:val="SAPEmphasis"/>
              </w:rPr>
              <w:t>Dauer</w:t>
            </w:r>
          </w:p>
        </w:tc>
        <w:tc>
          <w:tcPr>
            <w:tcW w:w="0" w:type="auto"/>
            <w:shd w:val="clear" w:color="auto" w:fill="auto"/>
            <w:tcMar>
              <w:top w:w="29" w:type="dxa"/>
              <w:left w:w="29" w:type="dxa"/>
              <w:bottom w:w="29" w:type="dxa"/>
              <w:right w:w="29" w:type="dxa"/>
            </w:tcMar>
          </w:tcPr>
          <w:p w:rsidR="00874AA8" w:rsidRDefault="004C7342">
            <w:r>
              <w:rPr>
                <w:rStyle w:val="SAPUserEntry"/>
              </w:rPr>
              <w:t>Geben Sie eine Dauer ein.</w:t>
            </w:r>
          </w:p>
        </w:tc>
      </w:tr>
    </w:tbl>
    <w:p w:rsidR="00874AA8" w:rsidRDefault="004C7342">
      <w:pPr>
        <w:pStyle w:val="SAPKeyblockTitle"/>
      </w:pPr>
      <w:r>
        <w:t>Zweck</w:t>
      </w:r>
    </w:p>
    <w:p w:rsidR="00874AA8" w:rsidRDefault="004C7342">
      <w:r>
        <w:t>Der Stammdatenexperte – Produkt-Compliance</w:t>
      </w:r>
      <w:r>
        <w:t xml:space="preserve"> gibt die Compliance-Daten ein, die vom Lieferanten bereitgestellt wurden.</w:t>
      </w:r>
    </w:p>
    <w:p w:rsidR="00874AA8" w:rsidRDefault="00874AA8"/>
    <w:tbl>
      <w:tblPr>
        <w:tblStyle w:val="SAPStandardTable"/>
        <w:tblW w:w="0" w:type="auto"/>
        <w:tblLook w:val="0620" w:firstRow="1" w:lastRow="0" w:firstColumn="0" w:lastColumn="0" w:noHBand="1" w:noVBand="1"/>
      </w:tblPr>
      <w:tblGrid>
        <w:gridCol w:w="1353"/>
        <w:gridCol w:w="2115"/>
        <w:gridCol w:w="5062"/>
        <w:gridCol w:w="3548"/>
        <w:gridCol w:w="2093"/>
      </w:tblGrid>
      <w:tr w:rsidR="00874AA8" w:rsidTr="004C7342">
        <w:trPr>
          <w:cnfStyle w:val="100000000000" w:firstRow="1" w:lastRow="0" w:firstColumn="0" w:lastColumn="0" w:oddVBand="0" w:evenVBand="0" w:oddHBand="0" w:evenHBand="0" w:firstRowFirstColumn="0" w:firstRowLastColumn="0" w:lastRowFirstColumn="0" w:lastRowLastColumn="0"/>
        </w:trPr>
        <w:tc>
          <w:tcPr>
            <w:tcW w:w="0" w:type="auto"/>
          </w:tcPr>
          <w:p w:rsidR="00874AA8" w:rsidRDefault="004C7342">
            <w:pPr>
              <w:pStyle w:val="SAPTableHeader"/>
            </w:pPr>
            <w:r>
              <w:rPr>
                <w:rStyle w:val="SAPEmphasis"/>
              </w:rPr>
              <w:t>Testschrittnummer</w:t>
            </w:r>
          </w:p>
        </w:tc>
        <w:tc>
          <w:tcPr>
            <w:tcW w:w="0" w:type="auto"/>
          </w:tcPr>
          <w:p w:rsidR="00874AA8" w:rsidRDefault="004C7342">
            <w:pPr>
              <w:pStyle w:val="SAPTableHeader"/>
            </w:pPr>
            <w:r>
              <w:rPr>
                <w:rStyle w:val="SAPEmphasis"/>
              </w:rPr>
              <w:t>Bezeichnung des Testschritts</w:t>
            </w:r>
          </w:p>
        </w:tc>
        <w:tc>
          <w:tcPr>
            <w:tcW w:w="0" w:type="auto"/>
          </w:tcPr>
          <w:p w:rsidR="00874AA8" w:rsidRDefault="004C7342">
            <w:pPr>
              <w:pStyle w:val="SAPTableHeader"/>
            </w:pPr>
            <w:r>
              <w:rPr>
                <w:rStyle w:val="SAPEmphasis"/>
              </w:rPr>
              <w:t>Anweisung</w:t>
            </w:r>
          </w:p>
        </w:tc>
        <w:tc>
          <w:tcPr>
            <w:tcW w:w="0" w:type="auto"/>
          </w:tcPr>
          <w:p w:rsidR="00874AA8" w:rsidRDefault="004C7342">
            <w:pPr>
              <w:pStyle w:val="SAPTableHeader"/>
            </w:pPr>
            <w:r>
              <w:rPr>
                <w:rStyle w:val="SAPEmphasis"/>
              </w:rPr>
              <w:t>Erwartetes Ergebnis</w:t>
            </w:r>
          </w:p>
        </w:tc>
        <w:tc>
          <w:tcPr>
            <w:tcW w:w="0" w:type="auto"/>
          </w:tcPr>
          <w:p w:rsidR="00874AA8" w:rsidRDefault="004C7342">
            <w:pPr>
              <w:pStyle w:val="SAPTableHeader"/>
            </w:pPr>
            <w:r>
              <w:rPr>
                <w:rStyle w:val="SAPEmphasis"/>
              </w:rPr>
              <w:t>Bestanden/Nicht bestanden/Anmerkung</w:t>
            </w:r>
          </w:p>
        </w:tc>
      </w:tr>
      <w:tr w:rsidR="00874AA8" w:rsidTr="004C7342">
        <w:tc>
          <w:tcPr>
            <w:tcW w:w="0" w:type="auto"/>
          </w:tcPr>
          <w:p w:rsidR="00874AA8" w:rsidRDefault="004C7342">
            <w:r>
              <w:t>1</w:t>
            </w:r>
          </w:p>
        </w:tc>
        <w:tc>
          <w:tcPr>
            <w:tcW w:w="0" w:type="auto"/>
          </w:tcPr>
          <w:p w:rsidR="00874AA8" w:rsidRDefault="004C7342">
            <w:r>
              <w:rPr>
                <w:rStyle w:val="SAPEmphasis"/>
              </w:rPr>
              <w:t>Anmelden</w:t>
            </w:r>
          </w:p>
        </w:tc>
        <w:tc>
          <w:tcPr>
            <w:tcW w:w="0" w:type="auto"/>
          </w:tcPr>
          <w:p w:rsidR="00874AA8" w:rsidRDefault="004C7342">
            <w:r>
              <w:t xml:space="preserve">Melden Sie sich am SAP Fiori Launchpad mit der Rolle </w:t>
            </w:r>
            <w:r>
              <w:t>Stammdatenexperte – Produkt-Compliance an.</w:t>
            </w:r>
          </w:p>
        </w:tc>
        <w:tc>
          <w:tcPr>
            <w:tcW w:w="0" w:type="auto"/>
          </w:tcPr>
          <w:p w:rsidR="00874AA8" w:rsidRDefault="004C7342">
            <w:r>
              <w:t>Das SAP Fiori Launchpad wird angezeigt.</w:t>
            </w:r>
          </w:p>
        </w:tc>
        <w:tc>
          <w:tcPr>
            <w:tcW w:w="0" w:type="auto"/>
          </w:tcPr>
          <w:p w:rsidR="00000000" w:rsidRDefault="004C7342"/>
        </w:tc>
      </w:tr>
      <w:tr w:rsidR="00874AA8" w:rsidTr="004C7342">
        <w:tc>
          <w:tcPr>
            <w:tcW w:w="0" w:type="auto"/>
          </w:tcPr>
          <w:p w:rsidR="00874AA8" w:rsidRDefault="004C7342">
            <w:r>
              <w:t>2</w:t>
            </w:r>
          </w:p>
        </w:tc>
        <w:tc>
          <w:tcPr>
            <w:tcW w:w="0" w:type="auto"/>
          </w:tcPr>
          <w:p w:rsidR="00874AA8" w:rsidRDefault="004C7342">
            <w:r>
              <w:rPr>
                <w:rStyle w:val="SAPEmphasis"/>
              </w:rPr>
              <w:t>App aufrufen</w:t>
            </w:r>
          </w:p>
        </w:tc>
        <w:tc>
          <w:tcPr>
            <w:tcW w:w="0" w:type="auto"/>
          </w:tcPr>
          <w:p w:rsidR="00874AA8" w:rsidRDefault="004C7342">
            <w:r>
              <w:t xml:space="preserve">Öffnen Sie </w:t>
            </w:r>
            <w:r>
              <w:rPr>
                <w:rStyle w:val="SAPScreenElement"/>
              </w:rPr>
              <w:t>Lieferanten-Compliance verwalten</w:t>
            </w:r>
            <w:r>
              <w:t xml:space="preserve"> - </w:t>
            </w:r>
            <w:r>
              <w:rPr>
                <w:rStyle w:val="SAPScreenElement"/>
              </w:rPr>
              <w:t>Für Rohmaterialien</w:t>
            </w:r>
            <w:r>
              <w:t>, und filtern Sie nach den folgenden Daten:</w:t>
            </w:r>
          </w:p>
          <w:p w:rsidR="00874AA8" w:rsidRDefault="004C7342">
            <w:pPr>
              <w:pStyle w:val="listpara1"/>
              <w:numPr>
                <w:ilvl w:val="0"/>
                <w:numId w:val="11"/>
              </w:numPr>
            </w:pPr>
            <w:r>
              <w:rPr>
                <w:rStyle w:val="SAPScreenElement"/>
              </w:rPr>
              <w:t>Suchen</w:t>
            </w:r>
            <w:r>
              <w:t xml:space="preserve">: </w:t>
            </w:r>
            <w:r>
              <w:rPr>
                <w:rStyle w:val="SAPUserEntry"/>
              </w:rPr>
              <w:t>RMPC02</w:t>
            </w:r>
          </w:p>
          <w:p w:rsidR="00874AA8" w:rsidRDefault="004C7342">
            <w:pPr>
              <w:pStyle w:val="listpara1"/>
              <w:numPr>
                <w:ilvl w:val="0"/>
                <w:numId w:val="3"/>
              </w:numPr>
            </w:pPr>
            <w:r>
              <w:rPr>
                <w:rStyle w:val="SAPScreenElement"/>
              </w:rPr>
              <w:t>Compliance-Daten</w:t>
            </w:r>
            <w:r>
              <w:t xml:space="preserve">: </w:t>
            </w:r>
            <w:r>
              <w:rPr>
                <w:rStyle w:val="SAPUserEntry"/>
              </w:rPr>
              <w:t>Angefragt</w:t>
            </w:r>
          </w:p>
        </w:tc>
        <w:tc>
          <w:tcPr>
            <w:tcW w:w="0" w:type="auto"/>
          </w:tcPr>
          <w:p w:rsidR="00874AA8" w:rsidRDefault="004C7342">
            <w:r>
              <w:t>Liefe</w:t>
            </w:r>
            <w:r>
              <w:t xml:space="preserve">rant </w:t>
            </w:r>
            <w:r>
              <w:rPr>
                <w:rStyle w:val="SAPUserEntry"/>
              </w:rPr>
              <w:t>10300002</w:t>
            </w:r>
            <w:r>
              <w:t xml:space="preserve"> wird angezeigt.</w:t>
            </w:r>
          </w:p>
        </w:tc>
        <w:tc>
          <w:tcPr>
            <w:tcW w:w="0" w:type="auto"/>
          </w:tcPr>
          <w:p w:rsidR="00000000" w:rsidRDefault="004C7342"/>
        </w:tc>
      </w:tr>
      <w:tr w:rsidR="00874AA8" w:rsidTr="004C7342">
        <w:tc>
          <w:tcPr>
            <w:tcW w:w="0" w:type="auto"/>
          </w:tcPr>
          <w:p w:rsidR="00874AA8" w:rsidRDefault="004C7342">
            <w:r>
              <w:t>3</w:t>
            </w:r>
          </w:p>
        </w:tc>
        <w:tc>
          <w:tcPr>
            <w:tcW w:w="0" w:type="auto"/>
          </w:tcPr>
          <w:p w:rsidR="00874AA8" w:rsidRDefault="004C7342">
            <w:r>
              <w:rPr>
                <w:rStyle w:val="SAPEmphasis"/>
              </w:rPr>
              <w:t>Anfrage bearbeiten und akzeptieren</w:t>
            </w:r>
          </w:p>
        </w:tc>
        <w:tc>
          <w:tcPr>
            <w:tcW w:w="0" w:type="auto"/>
          </w:tcPr>
          <w:p w:rsidR="00874AA8" w:rsidRDefault="004C7342">
            <w:r>
              <w:t xml:space="preserve">Wählen Sie auf dem Bild </w:t>
            </w:r>
            <w:r>
              <w:rPr>
                <w:rStyle w:val="SAPScreenElement"/>
              </w:rPr>
              <w:t>Lieferanten-Compliance verwalten - Für Rohmaterialien</w:t>
            </w:r>
            <w:r>
              <w:t xml:space="preserve"> die Zeile von </w:t>
            </w:r>
            <w:r>
              <w:rPr>
                <w:rStyle w:val="SAPUserEntry"/>
              </w:rPr>
              <w:t>Inlandslieferant 10 2</w:t>
            </w:r>
            <w:r>
              <w:t>.</w:t>
            </w:r>
          </w:p>
        </w:tc>
        <w:tc>
          <w:tcPr>
            <w:tcW w:w="0" w:type="auto"/>
          </w:tcPr>
          <w:p w:rsidR="00874AA8" w:rsidRDefault="004C7342">
            <w:r>
              <w:t xml:space="preserve">Das Bild </w:t>
            </w:r>
            <w:r>
              <w:rPr>
                <w:rStyle w:val="SAPScreenElement"/>
              </w:rPr>
              <w:t>Lieferanten-Compliance für Rohmaterial</w:t>
            </w:r>
            <w:r>
              <w:t xml:space="preserve"> wird angezeigt.</w:t>
            </w:r>
          </w:p>
        </w:tc>
        <w:tc>
          <w:tcPr>
            <w:tcW w:w="0" w:type="auto"/>
          </w:tcPr>
          <w:p w:rsidR="00000000" w:rsidRDefault="004C7342"/>
        </w:tc>
      </w:tr>
      <w:tr w:rsidR="00874AA8" w:rsidTr="004C7342">
        <w:tc>
          <w:tcPr>
            <w:tcW w:w="0" w:type="auto"/>
          </w:tcPr>
          <w:p w:rsidR="00874AA8" w:rsidRDefault="004C7342">
            <w:r>
              <w:t>4</w:t>
            </w:r>
          </w:p>
        </w:tc>
        <w:tc>
          <w:tcPr>
            <w:tcW w:w="0" w:type="auto"/>
          </w:tcPr>
          <w:p w:rsidR="00874AA8" w:rsidRDefault="004C7342">
            <w:r>
              <w:rPr>
                <w:rStyle w:val="SAPEmphasis"/>
              </w:rPr>
              <w:t>In den Bearbeitungsmodus wechseln</w:t>
            </w:r>
          </w:p>
        </w:tc>
        <w:tc>
          <w:tcPr>
            <w:tcW w:w="0" w:type="auto"/>
          </w:tcPr>
          <w:p w:rsidR="00874AA8" w:rsidRDefault="004C7342">
            <w:r>
              <w:t xml:space="preserve">Wählen Sie auf dem Bild </w:t>
            </w:r>
            <w:r>
              <w:rPr>
                <w:rStyle w:val="SAPScreenElement"/>
              </w:rPr>
              <w:t>Lieferanten-Compliance für Rohmaterial</w:t>
            </w:r>
            <w:r>
              <w:t xml:space="preserve"> die Drucktaste </w:t>
            </w:r>
            <w:r>
              <w:rPr>
                <w:rStyle w:val="SAPScreenElement"/>
              </w:rPr>
              <w:t>Bearbeiten</w:t>
            </w:r>
            <w:r>
              <w:t>.</w:t>
            </w:r>
          </w:p>
        </w:tc>
        <w:tc>
          <w:tcPr>
            <w:tcW w:w="0" w:type="auto"/>
          </w:tcPr>
          <w:p w:rsidR="00874AA8" w:rsidRDefault="004C7342">
            <w:r>
              <w:t xml:space="preserve">Das Bild </w:t>
            </w:r>
            <w:r>
              <w:rPr>
                <w:rStyle w:val="SAPScreenElement"/>
              </w:rPr>
              <w:t>Lieferanten-Compliance für Rohmaterial</w:t>
            </w:r>
            <w:r>
              <w:t xml:space="preserve"> befindet sich im Bearbeitungsmodus.</w:t>
            </w:r>
          </w:p>
        </w:tc>
        <w:tc>
          <w:tcPr>
            <w:tcW w:w="0" w:type="auto"/>
          </w:tcPr>
          <w:p w:rsidR="00000000" w:rsidRDefault="004C7342"/>
        </w:tc>
      </w:tr>
      <w:tr w:rsidR="00874AA8" w:rsidTr="004C7342">
        <w:tc>
          <w:tcPr>
            <w:tcW w:w="0" w:type="auto"/>
          </w:tcPr>
          <w:p w:rsidR="00874AA8" w:rsidRDefault="004C7342">
            <w:r>
              <w:t>5</w:t>
            </w:r>
          </w:p>
        </w:tc>
        <w:tc>
          <w:tcPr>
            <w:tcW w:w="0" w:type="auto"/>
          </w:tcPr>
          <w:p w:rsidR="00874AA8" w:rsidRDefault="004C7342">
            <w:r>
              <w:rPr>
                <w:rStyle w:val="SAPEmphasis"/>
              </w:rPr>
              <w:t>Stoff zuordnen</w:t>
            </w:r>
          </w:p>
        </w:tc>
        <w:tc>
          <w:tcPr>
            <w:tcW w:w="0" w:type="auto"/>
          </w:tcPr>
          <w:p w:rsidR="00874AA8" w:rsidRDefault="004C7342">
            <w:r>
              <w:t xml:space="preserve">Wählen </w:t>
            </w:r>
            <w:r>
              <w:t xml:space="preserve">Sie für die Tabelle </w:t>
            </w:r>
            <w:r>
              <w:rPr>
                <w:rStyle w:val="SAPScreenElement"/>
              </w:rPr>
              <w:t>Komponenten</w:t>
            </w:r>
            <w:r>
              <w:t xml:space="preserve"> die Option </w:t>
            </w:r>
            <w:r>
              <w:rPr>
                <w:rStyle w:val="SAPScreenElement"/>
              </w:rPr>
              <w:t>Anlegen</w:t>
            </w:r>
            <w:r>
              <w:t>.</w:t>
            </w:r>
          </w:p>
        </w:tc>
        <w:tc>
          <w:tcPr>
            <w:tcW w:w="0" w:type="auto"/>
          </w:tcPr>
          <w:p w:rsidR="00874AA8" w:rsidRDefault="004C7342">
            <w:r>
              <w:t xml:space="preserve">Das Dialogfenster </w:t>
            </w:r>
            <w:r>
              <w:rPr>
                <w:rStyle w:val="SAPScreenElement"/>
              </w:rPr>
              <w:t>Stoffe zuordnen</w:t>
            </w:r>
            <w:r>
              <w:t xml:space="preserve"> wird angezeigt.</w:t>
            </w:r>
          </w:p>
        </w:tc>
        <w:tc>
          <w:tcPr>
            <w:tcW w:w="0" w:type="auto"/>
          </w:tcPr>
          <w:p w:rsidR="00000000" w:rsidRDefault="004C7342"/>
        </w:tc>
      </w:tr>
      <w:tr w:rsidR="00874AA8" w:rsidTr="004C7342">
        <w:tc>
          <w:tcPr>
            <w:tcW w:w="0" w:type="auto"/>
          </w:tcPr>
          <w:p w:rsidR="00874AA8" w:rsidRDefault="004C7342">
            <w:r>
              <w:t>6</w:t>
            </w:r>
          </w:p>
        </w:tc>
        <w:tc>
          <w:tcPr>
            <w:tcW w:w="0" w:type="auto"/>
          </w:tcPr>
          <w:p w:rsidR="00874AA8" w:rsidRDefault="004C7342">
            <w:r>
              <w:rPr>
                <w:rStyle w:val="SAPEmphasis"/>
              </w:rPr>
              <w:t>Stoff suchen</w:t>
            </w:r>
          </w:p>
        </w:tc>
        <w:tc>
          <w:tcPr>
            <w:tcW w:w="0" w:type="auto"/>
          </w:tcPr>
          <w:p w:rsidR="00874AA8" w:rsidRDefault="004C7342">
            <w:r>
              <w:t xml:space="preserve">Geben Sie im Feld </w:t>
            </w:r>
            <w:r>
              <w:rPr>
                <w:rStyle w:val="SAPScreenElement"/>
              </w:rPr>
              <w:t>Suchen</w:t>
            </w:r>
            <w:r>
              <w:t xml:space="preserve"> den Wert </w:t>
            </w:r>
            <w:r>
              <w:rPr>
                <w:rStyle w:val="SAPUserEntry"/>
              </w:rPr>
              <w:t>m-xylene</w:t>
            </w:r>
            <w:r>
              <w:t xml:space="preserve"> ein. Markieren Sie anschließend das Ankreuzfeld für </w:t>
            </w:r>
            <w:r>
              <w:rPr>
                <w:rStyle w:val="SAPScreenElement"/>
              </w:rPr>
              <w:t>m-xylol</w:t>
            </w:r>
            <w:r>
              <w:t xml:space="preserve"> in der Liste, und wählen Sie </w:t>
            </w:r>
            <w:r>
              <w:rPr>
                <w:rStyle w:val="SAPScreenElement"/>
              </w:rPr>
              <w:t>OK</w:t>
            </w:r>
            <w:r>
              <w:t>.</w:t>
            </w:r>
          </w:p>
          <w:p w:rsidR="00874AA8" w:rsidRDefault="004C7342">
            <w:r>
              <w:rPr>
                <w:rStyle w:val="SAPEmphasis"/>
              </w:rPr>
              <w:t>H</w:t>
            </w:r>
            <w:r>
              <w:rPr>
                <w:rStyle w:val="SAPEmphasis"/>
              </w:rPr>
              <w:t xml:space="preserve">inweis </w:t>
            </w:r>
            <w:r>
              <w:t xml:space="preserve">Wenn es für </w:t>
            </w:r>
            <w:r>
              <w:rPr>
                <w:rStyle w:val="SAPScreenElement"/>
              </w:rPr>
              <w:t>m-xylene</w:t>
            </w:r>
            <w:r>
              <w:t xml:space="preserve"> mehrere Einträge gibt, dann wählen Sie den ersten aus.</w:t>
            </w:r>
          </w:p>
        </w:tc>
        <w:tc>
          <w:tcPr>
            <w:tcW w:w="0" w:type="auto"/>
          </w:tcPr>
          <w:p w:rsidR="00874AA8" w:rsidRDefault="004C7342">
            <w:r>
              <w:rPr>
                <w:rStyle w:val="SAPScreenElement"/>
              </w:rPr>
              <w:t>m-xylene</w:t>
            </w:r>
            <w:r>
              <w:t xml:space="preserve"> wird zur Tabelle der Zusammensetzungen hinzugefügt.</w:t>
            </w:r>
          </w:p>
        </w:tc>
        <w:tc>
          <w:tcPr>
            <w:tcW w:w="0" w:type="auto"/>
          </w:tcPr>
          <w:p w:rsidR="00000000" w:rsidRDefault="004C7342"/>
        </w:tc>
      </w:tr>
      <w:tr w:rsidR="00874AA8" w:rsidTr="004C7342">
        <w:tc>
          <w:tcPr>
            <w:tcW w:w="0" w:type="auto"/>
          </w:tcPr>
          <w:p w:rsidR="00874AA8" w:rsidRDefault="004C7342">
            <w:r>
              <w:t>7</w:t>
            </w:r>
          </w:p>
        </w:tc>
        <w:tc>
          <w:tcPr>
            <w:tcW w:w="0" w:type="auto"/>
          </w:tcPr>
          <w:p w:rsidR="00874AA8" w:rsidRDefault="004C7342">
            <w:r>
              <w:rPr>
                <w:rStyle w:val="SAPEmphasis"/>
              </w:rPr>
              <w:t>Konzentration eingeben</w:t>
            </w:r>
          </w:p>
        </w:tc>
        <w:tc>
          <w:tcPr>
            <w:tcW w:w="0" w:type="auto"/>
          </w:tcPr>
          <w:p w:rsidR="00874AA8" w:rsidRDefault="004C7342">
            <w:r>
              <w:t xml:space="preserve">Geben Sie als Konzentration von </w:t>
            </w:r>
            <w:r>
              <w:rPr>
                <w:rStyle w:val="SAPScreenElement"/>
              </w:rPr>
              <w:t>m-xylene</w:t>
            </w:r>
            <w:r>
              <w:t xml:space="preserve"> den Wert </w:t>
            </w:r>
            <w:r>
              <w:rPr>
                <w:rStyle w:val="SAPUserEntry"/>
              </w:rPr>
              <w:t>20</w:t>
            </w:r>
            <w:r>
              <w:t xml:space="preserve"> ein, und wählen Sie </w:t>
            </w:r>
            <w:r>
              <w:rPr>
                <w:rStyle w:val="SAPScreenElement"/>
              </w:rPr>
              <w:t>Sichern</w:t>
            </w:r>
            <w:r>
              <w:t>.</w:t>
            </w:r>
          </w:p>
        </w:tc>
        <w:tc>
          <w:tcPr>
            <w:tcW w:w="0" w:type="auto"/>
          </w:tcPr>
          <w:p w:rsidR="00874AA8" w:rsidRDefault="004C7342">
            <w:r>
              <w:t xml:space="preserve">Das Bild </w:t>
            </w:r>
            <w:r>
              <w:rPr>
                <w:rStyle w:val="SAPScreenElement"/>
              </w:rPr>
              <w:t>Lieferanten-Compliance für Rohmaterial</w:t>
            </w:r>
            <w:r>
              <w:t xml:space="preserve"> befindet sich im Anzeigemodus.</w:t>
            </w:r>
          </w:p>
        </w:tc>
        <w:tc>
          <w:tcPr>
            <w:tcW w:w="0" w:type="auto"/>
          </w:tcPr>
          <w:p w:rsidR="00000000" w:rsidRDefault="004C7342"/>
        </w:tc>
      </w:tr>
      <w:tr w:rsidR="00874AA8" w:rsidTr="004C7342">
        <w:tc>
          <w:tcPr>
            <w:tcW w:w="0" w:type="auto"/>
          </w:tcPr>
          <w:p w:rsidR="00874AA8" w:rsidRDefault="004C7342">
            <w:r>
              <w:t>8</w:t>
            </w:r>
          </w:p>
        </w:tc>
        <w:tc>
          <w:tcPr>
            <w:tcW w:w="0" w:type="auto"/>
          </w:tcPr>
          <w:p w:rsidR="00874AA8" w:rsidRDefault="004C7342">
            <w:r>
              <w:rPr>
                <w:rStyle w:val="SAPEmphasis"/>
              </w:rPr>
              <w:t>Zu Compliance-Bewertungen navigieren</w:t>
            </w:r>
          </w:p>
        </w:tc>
        <w:tc>
          <w:tcPr>
            <w:tcW w:w="0" w:type="auto"/>
          </w:tcPr>
          <w:p w:rsidR="00874AA8" w:rsidRDefault="004C7342">
            <w:r>
              <w:t xml:space="preserve">Wählen Sie auf dem Bild </w:t>
            </w:r>
            <w:r>
              <w:rPr>
                <w:rStyle w:val="SAPScreenElement"/>
              </w:rPr>
              <w:t>Lieferanten-Compliance für Rohmaterial</w:t>
            </w:r>
            <w:r>
              <w:t xml:space="preserve"> die Registerkarte </w:t>
            </w:r>
            <w:r>
              <w:rPr>
                <w:rStyle w:val="SAPScreenElement"/>
              </w:rPr>
              <w:t>Compliance-Be</w:t>
            </w:r>
            <w:r>
              <w:rPr>
                <w:rStyle w:val="SAPScreenElement"/>
              </w:rPr>
              <w:t>wertungen</w:t>
            </w:r>
            <w:r>
              <w:t>.</w:t>
            </w:r>
          </w:p>
        </w:tc>
        <w:tc>
          <w:tcPr>
            <w:tcW w:w="0" w:type="auto"/>
          </w:tcPr>
          <w:p w:rsidR="00874AA8" w:rsidRDefault="004C7342">
            <w:r>
              <w:t xml:space="preserve">Der untere Teil des Bildes </w:t>
            </w:r>
            <w:r>
              <w:rPr>
                <w:rStyle w:val="SAPScreenElement"/>
              </w:rPr>
              <w:t>Lieferanten-Compliance für Rohmaterial</w:t>
            </w:r>
            <w:r>
              <w:t xml:space="preserve"> wird mit der Tabelle der Compliance-Bewertungen der Lieferantenmaterialien angezeigt.</w:t>
            </w:r>
          </w:p>
        </w:tc>
        <w:tc>
          <w:tcPr>
            <w:tcW w:w="0" w:type="auto"/>
          </w:tcPr>
          <w:p w:rsidR="00000000" w:rsidRDefault="004C7342"/>
        </w:tc>
      </w:tr>
      <w:tr w:rsidR="00874AA8" w:rsidTr="004C7342">
        <w:tc>
          <w:tcPr>
            <w:tcW w:w="0" w:type="auto"/>
          </w:tcPr>
          <w:p w:rsidR="00874AA8" w:rsidRDefault="004C7342">
            <w:r>
              <w:t>9</w:t>
            </w:r>
          </w:p>
        </w:tc>
        <w:tc>
          <w:tcPr>
            <w:tcW w:w="0" w:type="auto"/>
          </w:tcPr>
          <w:p w:rsidR="00874AA8" w:rsidRDefault="004C7342">
            <w:r>
              <w:rPr>
                <w:rStyle w:val="SAPEmphasis"/>
              </w:rPr>
              <w:t>Lieferanten-Compliance-Daten pflegen</w:t>
            </w:r>
          </w:p>
        </w:tc>
        <w:tc>
          <w:tcPr>
            <w:tcW w:w="0" w:type="auto"/>
          </w:tcPr>
          <w:p w:rsidR="00874AA8" w:rsidRDefault="004C7342">
            <w:r>
              <w:t xml:space="preserve">Wählen Sie auf dem Bild </w:t>
            </w:r>
            <w:r>
              <w:rPr>
                <w:rStyle w:val="SAPScreenElement"/>
              </w:rPr>
              <w:t>Lieferanten-Compliance für R</w:t>
            </w:r>
            <w:r>
              <w:rPr>
                <w:rStyle w:val="SAPScreenElement"/>
              </w:rPr>
              <w:t>ohmaterial</w:t>
            </w:r>
            <w:r>
              <w:t xml:space="preserve"> in der Tabelle </w:t>
            </w:r>
            <w:r>
              <w:rPr>
                <w:rStyle w:val="SAPScreenElement"/>
              </w:rPr>
              <w:t>Compliance-Bewertungen des Lieferantenmaterials</w:t>
            </w:r>
            <w:r>
              <w:t xml:space="preserve"> die Zeile mit </w:t>
            </w:r>
            <w:r>
              <w:rPr>
                <w:rStyle w:val="SAPScreenElement"/>
              </w:rPr>
              <w:t>Lieferanten-SDB bereitgestellt</w:t>
            </w:r>
            <w:r>
              <w:t xml:space="preserve"> in der Spalte </w:t>
            </w:r>
            <w:r>
              <w:rPr>
                <w:rStyle w:val="SAPScreenElement"/>
              </w:rPr>
              <w:t>Konformitätsanforderung</w:t>
            </w:r>
            <w:r>
              <w:t>.</w:t>
            </w:r>
          </w:p>
        </w:tc>
        <w:tc>
          <w:tcPr>
            <w:tcW w:w="0" w:type="auto"/>
          </w:tcPr>
          <w:p w:rsidR="00874AA8" w:rsidRDefault="004C7342">
            <w:r>
              <w:t xml:space="preserve">Das Bild </w:t>
            </w:r>
            <w:r>
              <w:rPr>
                <w:rStyle w:val="SAPScreenElement"/>
              </w:rPr>
              <w:t>Vermarktbarkeitsbewertung</w:t>
            </w:r>
            <w:r>
              <w:t xml:space="preserve"> wird angezeigt.</w:t>
            </w:r>
          </w:p>
        </w:tc>
        <w:tc>
          <w:tcPr>
            <w:tcW w:w="0" w:type="auto"/>
          </w:tcPr>
          <w:p w:rsidR="00000000" w:rsidRDefault="004C7342"/>
        </w:tc>
      </w:tr>
      <w:tr w:rsidR="00874AA8" w:rsidTr="004C7342">
        <w:tc>
          <w:tcPr>
            <w:tcW w:w="0" w:type="auto"/>
          </w:tcPr>
          <w:p w:rsidR="00874AA8" w:rsidRDefault="004C7342">
            <w:r>
              <w:t>9</w:t>
            </w:r>
          </w:p>
        </w:tc>
        <w:tc>
          <w:tcPr>
            <w:tcW w:w="0" w:type="auto"/>
          </w:tcPr>
          <w:p w:rsidR="00874AA8" w:rsidRDefault="004C7342">
            <w:r>
              <w:rPr>
                <w:rStyle w:val="SAPEmphasis"/>
              </w:rPr>
              <w:t>Vermarktbarkeitsstatus setzen</w:t>
            </w:r>
          </w:p>
        </w:tc>
        <w:tc>
          <w:tcPr>
            <w:tcW w:w="0" w:type="auto"/>
          </w:tcPr>
          <w:p w:rsidR="00874AA8" w:rsidRDefault="004C7342">
            <w:r>
              <w:t xml:space="preserve">Wählen Sie </w:t>
            </w:r>
            <w:r>
              <w:t xml:space="preserve">auf dem Bild </w:t>
            </w:r>
            <w:r>
              <w:rPr>
                <w:rStyle w:val="SAPScreenElement"/>
              </w:rPr>
              <w:t>Vermarktbarkeitsbewertung</w:t>
            </w:r>
            <w:r>
              <w:t xml:space="preserve"> die Drucktaste </w:t>
            </w:r>
            <w:r>
              <w:rPr>
                <w:rStyle w:val="SAPScreenElement"/>
              </w:rPr>
              <w:t>Bearbeiten</w:t>
            </w:r>
            <w:r>
              <w:t>.</w:t>
            </w:r>
          </w:p>
          <w:p w:rsidR="00874AA8" w:rsidRDefault="004C7342">
            <w:pPr>
              <w:pStyle w:val="listpara1"/>
              <w:numPr>
                <w:ilvl w:val="0"/>
                <w:numId w:val="12"/>
              </w:numPr>
            </w:pPr>
            <w:r>
              <w:t>Hängen Sie ein Dokument an.</w:t>
            </w:r>
          </w:p>
          <w:p w:rsidR="00874AA8" w:rsidRDefault="004C7342">
            <w:pPr>
              <w:pStyle w:val="listpara1"/>
              <w:numPr>
                <w:ilvl w:val="0"/>
                <w:numId w:val="3"/>
              </w:numPr>
            </w:pPr>
            <w:r>
              <w:t xml:space="preserve">Setzen Sie den Vermarktbarkeitsstatus auf </w:t>
            </w:r>
            <w:r>
              <w:rPr>
                <w:rStyle w:val="SAPScreenElement"/>
              </w:rPr>
              <w:t>Konform</w:t>
            </w:r>
            <w:r>
              <w:t>.</w:t>
            </w:r>
          </w:p>
          <w:p w:rsidR="00874AA8" w:rsidRDefault="004C7342">
            <w:r>
              <w:t xml:space="preserve">Wählen Sie </w:t>
            </w:r>
            <w:r>
              <w:rPr>
                <w:rStyle w:val="SAPScreenElement"/>
              </w:rPr>
              <w:t>Sichern</w:t>
            </w:r>
            <w:r>
              <w:t>, und navigieren Sie zurück.</w:t>
            </w:r>
          </w:p>
        </w:tc>
        <w:tc>
          <w:tcPr>
            <w:tcW w:w="0" w:type="auto"/>
          </w:tcPr>
          <w:p w:rsidR="00874AA8" w:rsidRDefault="004C7342">
            <w:r>
              <w:t xml:space="preserve">Das Bild </w:t>
            </w:r>
            <w:r>
              <w:rPr>
                <w:rStyle w:val="SAPScreenElement"/>
              </w:rPr>
              <w:t>Lieferanten-Compliance für Rohmaterial</w:t>
            </w:r>
            <w:r>
              <w:t xml:space="preserve"> wird angezeigt.</w:t>
            </w:r>
          </w:p>
          <w:p w:rsidR="00874AA8" w:rsidRDefault="004C7342">
            <w:r>
              <w:t xml:space="preserve">Der </w:t>
            </w:r>
            <w:r>
              <w:rPr>
                <w:rStyle w:val="SAPScreenElement"/>
              </w:rPr>
              <w:t>Lieferantenstatus für Rohmaterial</w:t>
            </w:r>
            <w:r>
              <w:t xml:space="preserve"> ist </w:t>
            </w:r>
            <w:r>
              <w:rPr>
                <w:rStyle w:val="SAPScreenElement"/>
              </w:rPr>
              <w:t>In Bearbeitung</w:t>
            </w:r>
            <w:r>
              <w:t>.</w:t>
            </w:r>
          </w:p>
        </w:tc>
        <w:tc>
          <w:tcPr>
            <w:tcW w:w="0" w:type="auto"/>
          </w:tcPr>
          <w:p w:rsidR="00000000" w:rsidRDefault="004C7342"/>
        </w:tc>
      </w:tr>
    </w:tbl>
    <w:p w:rsidR="00874AA8" w:rsidRDefault="004C7342">
      <w:pPr>
        <w:pStyle w:val="Heading3"/>
      </w:pPr>
      <w:bookmarkStart w:id="32" w:name="unique_13"/>
      <w:bookmarkStart w:id="33" w:name="_Toc52222841"/>
      <w:r>
        <w:t>Vermarktbarkeit von Rohmaterialien bewerten</w:t>
      </w:r>
      <w:bookmarkEnd w:id="32"/>
      <w:bookmarkEnd w:id="33"/>
    </w:p>
    <w:p w:rsidR="00874AA8" w:rsidRDefault="004C7342">
      <w:pPr>
        <w:pStyle w:val="SAPKeyblockTitle"/>
      </w:pPr>
      <w:r>
        <w:t>Testverwaltung</w:t>
      </w:r>
    </w:p>
    <w:p w:rsidR="00874AA8" w:rsidRDefault="004C7342">
      <w:r>
        <w:t>Kundenprojekt: Füllen Sie die projektbezogenen Teile aus.</w:t>
      </w:r>
    </w:p>
    <w:p w:rsidR="00874AA8" w:rsidRDefault="00874AA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74AA8" w:rsidTr="004C73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74AA8" w:rsidRDefault="004C7342">
            <w:r>
              <w:rPr>
                <w:rStyle w:val="SAPEmphasis"/>
              </w:rPr>
              <w:t>Testfall-ID</w:t>
            </w:r>
          </w:p>
        </w:tc>
        <w:tc>
          <w:tcPr>
            <w:tcW w:w="0" w:type="auto"/>
            <w:shd w:val="clear" w:color="auto" w:fill="auto"/>
            <w:tcMar>
              <w:top w:w="29" w:type="dxa"/>
              <w:left w:w="29" w:type="dxa"/>
              <w:bottom w:w="29" w:type="dxa"/>
              <w:right w:w="29" w:type="dxa"/>
            </w:tcMar>
          </w:tcPr>
          <w:p w:rsidR="00874AA8" w:rsidRDefault="004C7342">
            <w:r>
              <w:t>&lt;X.XX&gt;</w:t>
            </w:r>
          </w:p>
        </w:tc>
        <w:tc>
          <w:tcPr>
            <w:tcW w:w="0" w:type="auto"/>
            <w:shd w:val="clear" w:color="auto" w:fill="auto"/>
            <w:tcMar>
              <w:top w:w="29" w:type="dxa"/>
              <w:left w:w="29" w:type="dxa"/>
              <w:bottom w:w="29" w:type="dxa"/>
              <w:right w:w="29" w:type="dxa"/>
            </w:tcMar>
          </w:tcPr>
          <w:p w:rsidR="00874AA8" w:rsidRDefault="004C7342">
            <w:r>
              <w:rPr>
                <w:rStyle w:val="SAPEmphasis"/>
              </w:rPr>
              <w:t>Testername</w:t>
            </w:r>
          </w:p>
        </w:tc>
        <w:tc>
          <w:tcPr>
            <w:tcW w:w="0" w:type="auto"/>
            <w:shd w:val="clear" w:color="auto" w:fill="auto"/>
            <w:tcMar>
              <w:top w:w="29" w:type="dxa"/>
              <w:left w:w="29" w:type="dxa"/>
              <w:bottom w:w="29" w:type="dxa"/>
              <w:right w:w="29" w:type="dxa"/>
            </w:tcMar>
          </w:tcPr>
          <w:p w:rsidR="00874AA8" w:rsidRDefault="00874AA8"/>
        </w:tc>
        <w:tc>
          <w:tcPr>
            <w:tcW w:w="0" w:type="auto"/>
            <w:shd w:val="clear" w:color="auto" w:fill="auto"/>
            <w:tcMar>
              <w:top w:w="29" w:type="dxa"/>
              <w:left w:w="29" w:type="dxa"/>
              <w:bottom w:w="29" w:type="dxa"/>
              <w:right w:w="29" w:type="dxa"/>
            </w:tcMar>
          </w:tcPr>
          <w:p w:rsidR="00874AA8" w:rsidRDefault="004C7342">
            <w:r>
              <w:rPr>
                <w:rStyle w:val="SAPEmphasis"/>
              </w:rPr>
              <w:t>Testdatum</w:t>
            </w:r>
          </w:p>
        </w:tc>
        <w:tc>
          <w:tcPr>
            <w:tcW w:w="0" w:type="auto"/>
            <w:shd w:val="clear" w:color="auto" w:fill="auto"/>
            <w:tcMar>
              <w:top w:w="29" w:type="dxa"/>
              <w:left w:w="29" w:type="dxa"/>
              <w:bottom w:w="29" w:type="dxa"/>
              <w:right w:w="29" w:type="dxa"/>
            </w:tcMar>
          </w:tcPr>
          <w:p w:rsidR="00874AA8" w:rsidRDefault="004C7342">
            <w:r>
              <w:rPr>
                <w:rStyle w:val="SAPUserEntry"/>
              </w:rPr>
              <w:t xml:space="preserve">Geben Sie ein </w:t>
            </w:r>
            <w:r>
              <w:rPr>
                <w:rStyle w:val="SAPUserEntry"/>
              </w:rPr>
              <w:t>Testdatum ein.</w:t>
            </w:r>
          </w:p>
        </w:tc>
      </w:tr>
      <w:tr w:rsidR="00874AA8" w:rsidTr="004C73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74AA8" w:rsidRDefault="004C7342">
            <w:r>
              <w:t>Benutzerrolle(n)</w:t>
            </w:r>
          </w:p>
        </w:tc>
        <w:tc>
          <w:tcPr>
            <w:tcW w:w="0" w:type="auto"/>
            <w:gridSpan w:val="5"/>
            <w:shd w:val="clear" w:color="auto" w:fill="auto"/>
            <w:tcMar>
              <w:top w:w="29" w:type="dxa"/>
              <w:left w:w="29" w:type="dxa"/>
              <w:bottom w:w="29" w:type="dxa"/>
              <w:right w:w="29" w:type="dxa"/>
            </w:tcMar>
          </w:tcPr>
          <w:p w:rsidR="00874AA8" w:rsidRDefault="00874AA8"/>
        </w:tc>
      </w:tr>
      <w:tr w:rsidR="00874AA8" w:rsidTr="004C73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74AA8" w:rsidRDefault="004C7342">
            <w:r>
              <w:rPr>
                <w:rStyle w:val="SAPEmphasis"/>
              </w:rPr>
              <w:t>Verantwortungsbereich</w:t>
            </w:r>
          </w:p>
        </w:tc>
        <w:tc>
          <w:tcPr>
            <w:tcW w:w="0" w:type="auto"/>
            <w:gridSpan w:val="3"/>
            <w:shd w:val="clear" w:color="auto" w:fill="auto"/>
            <w:tcMar>
              <w:top w:w="29" w:type="dxa"/>
              <w:left w:w="29" w:type="dxa"/>
              <w:bottom w:w="29" w:type="dxa"/>
              <w:right w:w="29" w:type="dxa"/>
            </w:tcMar>
          </w:tcPr>
          <w:p w:rsidR="00874AA8" w:rsidRDefault="004C734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74AA8" w:rsidRDefault="004C7342">
            <w:r>
              <w:rPr>
                <w:rStyle w:val="SAPEmphasis"/>
              </w:rPr>
              <w:t>Dauer</w:t>
            </w:r>
          </w:p>
        </w:tc>
        <w:tc>
          <w:tcPr>
            <w:tcW w:w="0" w:type="auto"/>
            <w:shd w:val="clear" w:color="auto" w:fill="auto"/>
            <w:tcMar>
              <w:top w:w="29" w:type="dxa"/>
              <w:left w:w="29" w:type="dxa"/>
              <w:bottom w:w="29" w:type="dxa"/>
              <w:right w:w="29" w:type="dxa"/>
            </w:tcMar>
          </w:tcPr>
          <w:p w:rsidR="00874AA8" w:rsidRDefault="004C7342">
            <w:r>
              <w:rPr>
                <w:rStyle w:val="SAPUserEntry"/>
              </w:rPr>
              <w:t>Geben Sie eine Dauer ein.</w:t>
            </w:r>
          </w:p>
        </w:tc>
      </w:tr>
    </w:tbl>
    <w:p w:rsidR="00874AA8" w:rsidRDefault="004C7342">
      <w:pPr>
        <w:pStyle w:val="SAPKeyblockTitle"/>
      </w:pPr>
      <w:r>
        <w:t>Zweck</w:t>
      </w:r>
    </w:p>
    <w:p w:rsidR="004C7342" w:rsidRDefault="004C7342">
      <w:r>
        <w:t xml:space="preserve">Wenn die vom Lieferanten bereitgestellten Daten von den </w:t>
      </w:r>
      <w:r>
        <w:t>freigegebenen harmonisierten Compliance-Daten des Rohmaterials abweichen, sind für den Stammdatenexperte – Produkt-Compliance neue Aufgaben verfügbar.</w:t>
      </w:r>
    </w:p>
    <w:p w:rsidR="00874AA8" w:rsidRDefault="004C7342">
      <w:r>
        <w:t>Der Stammdatenexperte – Produkt-Compliance bewertet die Unterschiede im Rohmaterial und gibt die Complia</w:t>
      </w:r>
      <w:r>
        <w:t xml:space="preserve">nce-Daten frei. Alle Anforderungen sind erfüllt, der Lieferant kann also auf </w:t>
      </w:r>
      <w:r>
        <w:rPr>
          <w:rStyle w:val="SAPScreenElement"/>
        </w:rPr>
        <w:t>Genehmigt</w:t>
      </w:r>
      <w:r>
        <w:t xml:space="preserve"> gesetzt werden. Der Status </w:t>
      </w:r>
      <w:r>
        <w:rPr>
          <w:rStyle w:val="SAPScreenElement"/>
        </w:rPr>
        <w:t>Genehmigt</w:t>
      </w:r>
      <w:r>
        <w:t xml:space="preserve"> heißt, das Material kann nun auch von dem alternativen Lieferanten eingekauft werden.</w:t>
      </w:r>
    </w:p>
    <w:p w:rsidR="00874AA8" w:rsidRDefault="004C7342">
      <w:pPr>
        <w:pStyle w:val="SAPKeyblockTitle"/>
      </w:pPr>
      <w:r>
        <w:t>Vorgehensweise</w:t>
      </w:r>
    </w:p>
    <w:tbl>
      <w:tblPr>
        <w:tblStyle w:val="SAPStandardTable"/>
        <w:tblW w:w="0" w:type="auto"/>
        <w:tblLook w:val="0620" w:firstRow="1" w:lastRow="0" w:firstColumn="0" w:lastColumn="0" w:noHBand="1" w:noVBand="1"/>
      </w:tblPr>
      <w:tblGrid>
        <w:gridCol w:w="1349"/>
        <w:gridCol w:w="2396"/>
        <w:gridCol w:w="4382"/>
        <w:gridCol w:w="3969"/>
        <w:gridCol w:w="2075"/>
      </w:tblGrid>
      <w:tr w:rsidR="00874AA8" w:rsidTr="004C7342">
        <w:trPr>
          <w:cnfStyle w:val="100000000000" w:firstRow="1" w:lastRow="0" w:firstColumn="0" w:lastColumn="0" w:oddVBand="0" w:evenVBand="0" w:oddHBand="0" w:evenHBand="0" w:firstRowFirstColumn="0" w:firstRowLastColumn="0" w:lastRowFirstColumn="0" w:lastRowLastColumn="0"/>
        </w:trPr>
        <w:tc>
          <w:tcPr>
            <w:tcW w:w="0" w:type="auto"/>
          </w:tcPr>
          <w:p w:rsidR="00874AA8" w:rsidRDefault="004C7342">
            <w:pPr>
              <w:pStyle w:val="SAPTableHeader"/>
            </w:pPr>
            <w:r>
              <w:rPr>
                <w:rStyle w:val="SAPEmphasis"/>
              </w:rPr>
              <w:t>Testschrittnummer</w:t>
            </w:r>
          </w:p>
        </w:tc>
        <w:tc>
          <w:tcPr>
            <w:tcW w:w="0" w:type="auto"/>
          </w:tcPr>
          <w:p w:rsidR="00874AA8" w:rsidRDefault="004C7342">
            <w:pPr>
              <w:pStyle w:val="SAPTableHeader"/>
            </w:pPr>
            <w:r>
              <w:rPr>
                <w:rStyle w:val="SAPEmphasis"/>
              </w:rPr>
              <w:t>Bezeichnung d</w:t>
            </w:r>
            <w:r>
              <w:rPr>
                <w:rStyle w:val="SAPEmphasis"/>
              </w:rPr>
              <w:t>es Testschritts</w:t>
            </w:r>
          </w:p>
        </w:tc>
        <w:tc>
          <w:tcPr>
            <w:tcW w:w="0" w:type="auto"/>
          </w:tcPr>
          <w:p w:rsidR="00874AA8" w:rsidRDefault="004C7342">
            <w:pPr>
              <w:pStyle w:val="SAPTableHeader"/>
            </w:pPr>
            <w:r>
              <w:rPr>
                <w:rStyle w:val="SAPEmphasis"/>
              </w:rPr>
              <w:t>Anweisung</w:t>
            </w:r>
          </w:p>
        </w:tc>
        <w:tc>
          <w:tcPr>
            <w:tcW w:w="0" w:type="auto"/>
          </w:tcPr>
          <w:p w:rsidR="00874AA8" w:rsidRDefault="004C7342">
            <w:pPr>
              <w:pStyle w:val="SAPTableHeader"/>
            </w:pPr>
            <w:r>
              <w:rPr>
                <w:rStyle w:val="SAPEmphasis"/>
              </w:rPr>
              <w:t>Erwartetes Ergebnis</w:t>
            </w:r>
          </w:p>
        </w:tc>
        <w:tc>
          <w:tcPr>
            <w:tcW w:w="0" w:type="auto"/>
          </w:tcPr>
          <w:p w:rsidR="00874AA8" w:rsidRDefault="004C7342">
            <w:pPr>
              <w:pStyle w:val="SAPTableHeader"/>
            </w:pPr>
            <w:r>
              <w:rPr>
                <w:rStyle w:val="SAPEmphasis"/>
              </w:rPr>
              <w:t>Bestanden/Nicht bestanden/Anmerkung</w:t>
            </w:r>
          </w:p>
        </w:tc>
      </w:tr>
      <w:tr w:rsidR="00874AA8" w:rsidTr="004C7342">
        <w:tc>
          <w:tcPr>
            <w:tcW w:w="0" w:type="auto"/>
          </w:tcPr>
          <w:p w:rsidR="00874AA8" w:rsidRDefault="004C7342">
            <w:r>
              <w:t>1</w:t>
            </w:r>
          </w:p>
        </w:tc>
        <w:tc>
          <w:tcPr>
            <w:tcW w:w="0" w:type="auto"/>
          </w:tcPr>
          <w:p w:rsidR="00874AA8" w:rsidRDefault="004C7342">
            <w:r>
              <w:rPr>
                <w:rStyle w:val="SAPEmphasis"/>
              </w:rPr>
              <w:t>Anmelden</w:t>
            </w:r>
          </w:p>
        </w:tc>
        <w:tc>
          <w:tcPr>
            <w:tcW w:w="0" w:type="auto"/>
          </w:tcPr>
          <w:p w:rsidR="00874AA8" w:rsidRDefault="004C7342">
            <w:r>
              <w:t>Melden Sie sich am SAP Fiori Launchpad mit der Rolle Stammdatenexperte – Produkt-Compliance</w:t>
            </w:r>
            <w:r>
              <w:t xml:space="preserve"> an.</w:t>
            </w:r>
          </w:p>
        </w:tc>
        <w:tc>
          <w:tcPr>
            <w:tcW w:w="0" w:type="auto"/>
          </w:tcPr>
          <w:p w:rsidR="00874AA8" w:rsidRDefault="004C7342">
            <w:r>
              <w:t>Das SAP Fiori Launchpad wird angezeigt.</w:t>
            </w:r>
          </w:p>
        </w:tc>
        <w:tc>
          <w:tcPr>
            <w:tcW w:w="0" w:type="auto"/>
          </w:tcPr>
          <w:p w:rsidR="00000000" w:rsidRDefault="004C7342"/>
        </w:tc>
      </w:tr>
      <w:tr w:rsidR="00874AA8" w:rsidTr="004C7342">
        <w:tc>
          <w:tcPr>
            <w:tcW w:w="0" w:type="auto"/>
          </w:tcPr>
          <w:p w:rsidR="00874AA8" w:rsidRDefault="004C7342">
            <w:r>
              <w:t>2</w:t>
            </w:r>
          </w:p>
        </w:tc>
        <w:tc>
          <w:tcPr>
            <w:tcW w:w="0" w:type="auto"/>
          </w:tcPr>
          <w:p w:rsidR="00874AA8" w:rsidRDefault="004C7342">
            <w:r>
              <w:rPr>
                <w:rStyle w:val="SAPEmphasis"/>
              </w:rPr>
              <w:t>App aufrufen</w:t>
            </w:r>
          </w:p>
        </w:tc>
        <w:tc>
          <w:tcPr>
            <w:tcW w:w="0" w:type="auto"/>
          </w:tcPr>
          <w:p w:rsidR="00874AA8" w:rsidRDefault="004C7342">
            <w:r>
              <w:t xml:space="preserve">Öffnen Sie </w:t>
            </w:r>
            <w:r>
              <w:rPr>
                <w:rStyle w:val="SAPScreenElement"/>
              </w:rPr>
              <w:t>Compliance-Grunddaten verwalten - Rohmaterialien</w:t>
            </w:r>
            <w:r>
              <w:t xml:space="preserve">, und suchen Sie nach </w:t>
            </w:r>
            <w:r>
              <w:rPr>
                <w:rStyle w:val="SAPUserEntry"/>
              </w:rPr>
              <w:t>RMPC02</w:t>
            </w:r>
            <w:r>
              <w:t>.</w:t>
            </w:r>
          </w:p>
        </w:tc>
        <w:tc>
          <w:tcPr>
            <w:tcW w:w="0" w:type="auto"/>
          </w:tcPr>
          <w:p w:rsidR="00874AA8" w:rsidRDefault="004C7342">
            <w:r>
              <w:t xml:space="preserve">Das Rohmaterial </w:t>
            </w:r>
            <w:r>
              <w:rPr>
                <w:rStyle w:val="SAPUserEntry"/>
              </w:rPr>
              <w:t>RMPC02</w:t>
            </w:r>
            <w:r>
              <w:t xml:space="preserve"> wird angezeigt.</w:t>
            </w:r>
          </w:p>
        </w:tc>
        <w:tc>
          <w:tcPr>
            <w:tcW w:w="0" w:type="auto"/>
          </w:tcPr>
          <w:p w:rsidR="00000000" w:rsidRDefault="004C7342"/>
        </w:tc>
      </w:tr>
      <w:tr w:rsidR="00874AA8" w:rsidTr="004C7342">
        <w:tc>
          <w:tcPr>
            <w:tcW w:w="0" w:type="auto"/>
          </w:tcPr>
          <w:p w:rsidR="00874AA8" w:rsidRDefault="004C7342">
            <w:r>
              <w:t>3</w:t>
            </w:r>
          </w:p>
        </w:tc>
        <w:tc>
          <w:tcPr>
            <w:tcW w:w="0" w:type="auto"/>
          </w:tcPr>
          <w:p w:rsidR="00874AA8" w:rsidRDefault="004C7342">
            <w:r>
              <w:rPr>
                <w:rStyle w:val="SAPEmphasis"/>
              </w:rPr>
              <w:t>Compliance-Daten für Rohmaterial überprüfen</w:t>
            </w:r>
          </w:p>
        </w:tc>
        <w:tc>
          <w:tcPr>
            <w:tcW w:w="0" w:type="auto"/>
          </w:tcPr>
          <w:p w:rsidR="00874AA8" w:rsidRDefault="004C7342">
            <w:r>
              <w:t>Wählen Sie auf dem</w:t>
            </w:r>
            <w:r>
              <w:t xml:space="preserve"> Bild </w:t>
            </w:r>
            <w:r>
              <w:rPr>
                <w:rStyle w:val="SAPScreenElement"/>
              </w:rPr>
              <w:t>Compliance-Grunddaten verwalten - Rohmaterialien</w:t>
            </w:r>
            <w:r>
              <w:t xml:space="preserve"> die Zeile von </w:t>
            </w:r>
            <w:r>
              <w:rPr>
                <w:rStyle w:val="SAPUserEntry"/>
              </w:rPr>
              <w:t>RMPC02</w:t>
            </w:r>
            <w:r>
              <w:t>.</w:t>
            </w:r>
          </w:p>
        </w:tc>
        <w:tc>
          <w:tcPr>
            <w:tcW w:w="0" w:type="auto"/>
          </w:tcPr>
          <w:p w:rsidR="00874AA8" w:rsidRDefault="004C7342">
            <w:r>
              <w:t xml:space="preserve">Das Bild </w:t>
            </w:r>
            <w:r>
              <w:rPr>
                <w:rStyle w:val="SAPScreenElement"/>
              </w:rPr>
              <w:t>Rohmaterial - Compliance-Grunddaten</w:t>
            </w:r>
            <w:r>
              <w:t xml:space="preserve"> wird angezeigt.</w:t>
            </w:r>
          </w:p>
        </w:tc>
        <w:tc>
          <w:tcPr>
            <w:tcW w:w="0" w:type="auto"/>
          </w:tcPr>
          <w:p w:rsidR="00000000" w:rsidRDefault="004C7342"/>
        </w:tc>
      </w:tr>
      <w:tr w:rsidR="00874AA8" w:rsidTr="004C7342">
        <w:tc>
          <w:tcPr>
            <w:tcW w:w="0" w:type="auto"/>
          </w:tcPr>
          <w:p w:rsidR="00874AA8" w:rsidRDefault="004C7342">
            <w:r>
              <w:t>4</w:t>
            </w:r>
          </w:p>
        </w:tc>
        <w:tc>
          <w:tcPr>
            <w:tcW w:w="0" w:type="auto"/>
          </w:tcPr>
          <w:p w:rsidR="00874AA8" w:rsidRDefault="004C7342">
            <w:r>
              <w:rPr>
                <w:rStyle w:val="SAPEmphasis"/>
              </w:rPr>
              <w:t>Zu den Zusammensetzungen navigieren</w:t>
            </w:r>
          </w:p>
        </w:tc>
        <w:tc>
          <w:tcPr>
            <w:tcW w:w="0" w:type="auto"/>
          </w:tcPr>
          <w:p w:rsidR="00874AA8" w:rsidRDefault="004C7342">
            <w:r>
              <w:t xml:space="preserve">Wählen Sie auf dem Bild </w:t>
            </w:r>
            <w:r>
              <w:rPr>
                <w:rStyle w:val="SAPScreenElement"/>
              </w:rPr>
              <w:t>Rohmaterial - Compliance-Grunddaten</w:t>
            </w:r>
            <w:r>
              <w:t xml:space="preserve"> die Registerkarte </w:t>
            </w:r>
            <w:r>
              <w:rPr>
                <w:rStyle w:val="SAPScreenElement"/>
              </w:rPr>
              <w:t>Zusammensetzungen</w:t>
            </w:r>
            <w:r>
              <w:t>.</w:t>
            </w:r>
          </w:p>
        </w:tc>
        <w:tc>
          <w:tcPr>
            <w:tcW w:w="0" w:type="auto"/>
          </w:tcPr>
          <w:p w:rsidR="00874AA8" w:rsidRDefault="004C7342">
            <w:r>
              <w:t xml:space="preserve">Das Bild </w:t>
            </w:r>
            <w:r>
              <w:rPr>
                <w:rStyle w:val="SAPScreenElement"/>
              </w:rPr>
              <w:t>Rohmaterial - Compliance-Grunddaten</w:t>
            </w:r>
            <w:r>
              <w:t xml:space="preserve"> wird mit der analytischen Zusammensetzung angezeigt, wie sie zuvor für den Lieferanten eingegeben wurden.</w:t>
            </w:r>
          </w:p>
        </w:tc>
        <w:tc>
          <w:tcPr>
            <w:tcW w:w="0" w:type="auto"/>
          </w:tcPr>
          <w:p w:rsidR="00874AA8" w:rsidRDefault="00874AA8"/>
        </w:tc>
      </w:tr>
      <w:tr w:rsidR="00874AA8" w:rsidTr="004C7342">
        <w:tc>
          <w:tcPr>
            <w:tcW w:w="0" w:type="auto"/>
          </w:tcPr>
          <w:p w:rsidR="00874AA8" w:rsidRDefault="004C7342">
            <w:r>
              <w:t>5</w:t>
            </w:r>
          </w:p>
        </w:tc>
        <w:tc>
          <w:tcPr>
            <w:tcW w:w="0" w:type="auto"/>
          </w:tcPr>
          <w:p w:rsidR="00874AA8" w:rsidRDefault="004C7342">
            <w:r>
              <w:rPr>
                <w:rStyle w:val="SAPEmphasis"/>
              </w:rPr>
              <w:t>Details der Zusammensetzung anzeigen</w:t>
            </w:r>
          </w:p>
        </w:tc>
        <w:tc>
          <w:tcPr>
            <w:tcW w:w="0" w:type="auto"/>
          </w:tcPr>
          <w:p w:rsidR="00874AA8" w:rsidRDefault="004C7342">
            <w:r>
              <w:t xml:space="preserve">Wählen Sie in der Spalte </w:t>
            </w:r>
            <w:r>
              <w:rPr>
                <w:rStyle w:val="SAPScreenElement"/>
              </w:rPr>
              <w:t>I</w:t>
            </w:r>
            <w:r>
              <w:rPr>
                <w:rStyle w:val="SAPScreenElement"/>
              </w:rPr>
              <w:t>n Bearbeitung</w:t>
            </w:r>
            <w:r>
              <w:t xml:space="preserve"> der analytischen Zusammensetzung die Option </w:t>
            </w:r>
            <w:r>
              <w:rPr>
                <w:rStyle w:val="SAPScreenElement"/>
              </w:rPr>
              <w:t>Details anzeigen</w:t>
            </w:r>
            <w:r>
              <w:t>.</w:t>
            </w:r>
          </w:p>
        </w:tc>
        <w:tc>
          <w:tcPr>
            <w:tcW w:w="0" w:type="auto"/>
          </w:tcPr>
          <w:p w:rsidR="00874AA8" w:rsidRDefault="004C7342">
            <w:r>
              <w:t xml:space="preserve">Das Bild </w:t>
            </w:r>
            <w:r>
              <w:rPr>
                <w:rStyle w:val="SAPScreenElement"/>
              </w:rPr>
              <w:t>Rohmaterial - Analytische Zusammensetzung</w:t>
            </w:r>
            <w:r>
              <w:t xml:space="preserve"> wird geöffnet.</w:t>
            </w:r>
          </w:p>
        </w:tc>
        <w:tc>
          <w:tcPr>
            <w:tcW w:w="0" w:type="auto"/>
          </w:tcPr>
          <w:p w:rsidR="00874AA8" w:rsidRDefault="00874AA8"/>
        </w:tc>
      </w:tr>
      <w:tr w:rsidR="00874AA8" w:rsidTr="004C7342">
        <w:tc>
          <w:tcPr>
            <w:tcW w:w="0" w:type="auto"/>
          </w:tcPr>
          <w:p w:rsidR="00874AA8" w:rsidRDefault="004C7342">
            <w:r>
              <w:t>6</w:t>
            </w:r>
          </w:p>
        </w:tc>
        <w:tc>
          <w:tcPr>
            <w:tcW w:w="0" w:type="auto"/>
          </w:tcPr>
          <w:p w:rsidR="00874AA8" w:rsidRDefault="004C7342">
            <w:r>
              <w:rPr>
                <w:rStyle w:val="SAPEmphasis"/>
              </w:rPr>
              <w:t>Zusammensetzung freigeben</w:t>
            </w:r>
          </w:p>
        </w:tc>
        <w:tc>
          <w:tcPr>
            <w:tcW w:w="0" w:type="auto"/>
          </w:tcPr>
          <w:p w:rsidR="00874AA8" w:rsidRDefault="004C7342">
            <w:r>
              <w:t xml:space="preserve">Wählen Sie auf dem Bild </w:t>
            </w:r>
            <w:r>
              <w:rPr>
                <w:rStyle w:val="SAPScreenElement"/>
              </w:rPr>
              <w:t>Rohmaterial - Analytische Zusammensetzung</w:t>
            </w:r>
            <w:r>
              <w:t xml:space="preserve"> die Option </w:t>
            </w:r>
            <w:r>
              <w:rPr>
                <w:rStyle w:val="SAPScreenElement"/>
              </w:rPr>
              <w:t>Freigeb</w:t>
            </w:r>
            <w:r>
              <w:rPr>
                <w:rStyle w:val="SAPScreenElement"/>
              </w:rPr>
              <w:t>en</w:t>
            </w:r>
            <w:r>
              <w:t>.</w:t>
            </w:r>
          </w:p>
        </w:tc>
        <w:tc>
          <w:tcPr>
            <w:tcW w:w="0" w:type="auto"/>
          </w:tcPr>
          <w:p w:rsidR="00874AA8" w:rsidRDefault="004C7342">
            <w:r>
              <w:t>Die angezeigte Zusammensetzung wird freigegeben.</w:t>
            </w:r>
          </w:p>
        </w:tc>
        <w:tc>
          <w:tcPr>
            <w:tcW w:w="0" w:type="auto"/>
          </w:tcPr>
          <w:p w:rsidR="00874AA8" w:rsidRDefault="00874AA8"/>
        </w:tc>
      </w:tr>
      <w:tr w:rsidR="00874AA8" w:rsidTr="004C7342">
        <w:tc>
          <w:tcPr>
            <w:tcW w:w="0" w:type="auto"/>
          </w:tcPr>
          <w:p w:rsidR="00874AA8" w:rsidRDefault="004C7342">
            <w:r>
              <w:t>7</w:t>
            </w:r>
          </w:p>
        </w:tc>
        <w:tc>
          <w:tcPr>
            <w:tcW w:w="0" w:type="auto"/>
          </w:tcPr>
          <w:p w:rsidR="00874AA8" w:rsidRDefault="004C7342">
            <w:r>
              <w:rPr>
                <w:rStyle w:val="SAPEmphasis"/>
              </w:rPr>
              <w:t>Zurück navigieren</w:t>
            </w:r>
          </w:p>
        </w:tc>
        <w:tc>
          <w:tcPr>
            <w:tcW w:w="0" w:type="auto"/>
          </w:tcPr>
          <w:p w:rsidR="00874AA8" w:rsidRDefault="004C7342">
            <w:r>
              <w:t>Navigieren Sie zurück.</w:t>
            </w:r>
          </w:p>
        </w:tc>
        <w:tc>
          <w:tcPr>
            <w:tcW w:w="0" w:type="auto"/>
          </w:tcPr>
          <w:p w:rsidR="00874AA8" w:rsidRDefault="004C7342">
            <w:r>
              <w:t xml:space="preserve">Das Bild </w:t>
            </w:r>
            <w:r>
              <w:rPr>
                <w:rStyle w:val="SAPScreenElement"/>
              </w:rPr>
              <w:t>Rohmaterial - Compliance-Grunddaten</w:t>
            </w:r>
            <w:r>
              <w:t xml:space="preserve"> wird angezeigt.</w:t>
            </w:r>
          </w:p>
        </w:tc>
        <w:tc>
          <w:tcPr>
            <w:tcW w:w="0" w:type="auto"/>
          </w:tcPr>
          <w:p w:rsidR="00874AA8" w:rsidRDefault="00874AA8"/>
        </w:tc>
      </w:tr>
      <w:tr w:rsidR="00874AA8" w:rsidTr="004C7342">
        <w:tc>
          <w:tcPr>
            <w:tcW w:w="0" w:type="auto"/>
          </w:tcPr>
          <w:p w:rsidR="00874AA8" w:rsidRDefault="004C7342">
            <w:r>
              <w:t>8</w:t>
            </w:r>
          </w:p>
        </w:tc>
        <w:tc>
          <w:tcPr>
            <w:tcW w:w="0" w:type="auto"/>
          </w:tcPr>
          <w:p w:rsidR="00874AA8" w:rsidRDefault="004C7342">
            <w:r>
              <w:rPr>
                <w:rStyle w:val="SAPEmphasis"/>
              </w:rPr>
              <w:t>Zu Lieferanten navigieren</w:t>
            </w:r>
          </w:p>
        </w:tc>
        <w:tc>
          <w:tcPr>
            <w:tcW w:w="0" w:type="auto"/>
          </w:tcPr>
          <w:p w:rsidR="00874AA8" w:rsidRDefault="004C7342">
            <w:r>
              <w:t xml:space="preserve">Wählen Sie auf dem Bild </w:t>
            </w:r>
            <w:r>
              <w:rPr>
                <w:rStyle w:val="SAPScreenElement"/>
              </w:rPr>
              <w:t>Rohmaterial - Compliance-Grunddaten</w:t>
            </w:r>
            <w:r>
              <w:t xml:space="preserve"> die Registerkarte </w:t>
            </w:r>
            <w:r>
              <w:rPr>
                <w:rStyle w:val="SAPScreenElement"/>
              </w:rPr>
              <w:t>Lieferanten</w:t>
            </w:r>
            <w:r>
              <w:t>.</w:t>
            </w:r>
          </w:p>
        </w:tc>
        <w:tc>
          <w:tcPr>
            <w:tcW w:w="0" w:type="auto"/>
          </w:tcPr>
          <w:p w:rsidR="00874AA8" w:rsidRDefault="004C7342">
            <w:r>
              <w:t xml:space="preserve">Das Bild </w:t>
            </w:r>
            <w:r>
              <w:rPr>
                <w:rStyle w:val="SAPScreenElement"/>
              </w:rPr>
              <w:t>Rohmaterial - Compliance-Grunddaten</w:t>
            </w:r>
            <w:r>
              <w:t xml:space="preserve"> wird mit der Tabelle </w:t>
            </w:r>
            <w:r>
              <w:rPr>
                <w:rStyle w:val="SAPScreenElement"/>
              </w:rPr>
              <w:t>Lieferanten von Rohmaterialien</w:t>
            </w:r>
            <w:r>
              <w:t xml:space="preserve"> angezeigt.</w:t>
            </w:r>
          </w:p>
        </w:tc>
        <w:tc>
          <w:tcPr>
            <w:tcW w:w="0" w:type="auto"/>
          </w:tcPr>
          <w:p w:rsidR="00874AA8" w:rsidRDefault="00874AA8"/>
        </w:tc>
      </w:tr>
      <w:tr w:rsidR="00874AA8" w:rsidTr="004C7342">
        <w:tc>
          <w:tcPr>
            <w:tcW w:w="0" w:type="auto"/>
          </w:tcPr>
          <w:p w:rsidR="00874AA8" w:rsidRDefault="004C7342">
            <w:r>
              <w:t>9</w:t>
            </w:r>
          </w:p>
        </w:tc>
        <w:tc>
          <w:tcPr>
            <w:tcW w:w="0" w:type="auto"/>
          </w:tcPr>
          <w:p w:rsidR="00874AA8" w:rsidRDefault="004C7342">
            <w:r>
              <w:rPr>
                <w:rStyle w:val="SAPEmphasis"/>
              </w:rPr>
              <w:t>Lieferanten-Compliance für Rohmaterial anzeigen</w:t>
            </w:r>
          </w:p>
        </w:tc>
        <w:tc>
          <w:tcPr>
            <w:tcW w:w="0" w:type="auto"/>
          </w:tcPr>
          <w:p w:rsidR="00874AA8" w:rsidRDefault="004C7342">
            <w:r>
              <w:t xml:space="preserve">Wählen Sie auf dem Bild </w:t>
            </w:r>
            <w:r>
              <w:rPr>
                <w:rStyle w:val="SAPScreenElement"/>
              </w:rPr>
              <w:t>Rohmaterial - Compliance-Grunddaten</w:t>
            </w:r>
            <w:r>
              <w:t xml:space="preserve"> in d</w:t>
            </w:r>
            <w:r>
              <w:t xml:space="preserve">er Tabelle </w:t>
            </w:r>
            <w:r>
              <w:rPr>
                <w:rStyle w:val="SAPScreenElement"/>
              </w:rPr>
              <w:t>Lieferanten von Rohmaterialien</w:t>
            </w:r>
            <w:r>
              <w:t xml:space="preserve"> die Zeile von </w:t>
            </w:r>
            <w:r>
              <w:rPr>
                <w:rStyle w:val="SAPUserEntry"/>
              </w:rPr>
              <w:t>Inlandslieferant 10 2</w:t>
            </w:r>
            <w:r>
              <w:t>.</w:t>
            </w:r>
          </w:p>
        </w:tc>
        <w:tc>
          <w:tcPr>
            <w:tcW w:w="0" w:type="auto"/>
          </w:tcPr>
          <w:p w:rsidR="00874AA8" w:rsidRDefault="004C7342">
            <w:r>
              <w:t xml:space="preserve">Das Bild </w:t>
            </w:r>
            <w:r>
              <w:rPr>
                <w:rStyle w:val="SAPScreenElement"/>
              </w:rPr>
              <w:t>Lieferanten-Compliance für Rohmaterial</w:t>
            </w:r>
            <w:r>
              <w:t xml:space="preserve"> von </w:t>
            </w:r>
            <w:r>
              <w:rPr>
                <w:rStyle w:val="SAPUserEntry"/>
              </w:rPr>
              <w:t>10300002</w:t>
            </w:r>
            <w:r>
              <w:t xml:space="preserve"> wird angezeigt.</w:t>
            </w:r>
          </w:p>
        </w:tc>
        <w:tc>
          <w:tcPr>
            <w:tcW w:w="0" w:type="auto"/>
          </w:tcPr>
          <w:p w:rsidR="00000000" w:rsidRDefault="004C7342"/>
        </w:tc>
      </w:tr>
      <w:tr w:rsidR="00874AA8" w:rsidTr="004C7342">
        <w:tc>
          <w:tcPr>
            <w:tcW w:w="0" w:type="auto"/>
          </w:tcPr>
          <w:p w:rsidR="00874AA8" w:rsidRDefault="004C7342">
            <w:r>
              <w:t>10</w:t>
            </w:r>
          </w:p>
        </w:tc>
        <w:tc>
          <w:tcPr>
            <w:tcW w:w="0" w:type="auto"/>
          </w:tcPr>
          <w:p w:rsidR="00874AA8" w:rsidRDefault="004C7342">
            <w:r>
              <w:rPr>
                <w:rStyle w:val="SAPEmphasis"/>
              </w:rPr>
              <w:t>Lieferant genehmigen</w:t>
            </w:r>
          </w:p>
        </w:tc>
        <w:tc>
          <w:tcPr>
            <w:tcW w:w="0" w:type="auto"/>
          </w:tcPr>
          <w:p w:rsidR="00874AA8" w:rsidRDefault="004C7342">
            <w:r>
              <w:t xml:space="preserve">Wählen Sie auf dem Bild </w:t>
            </w:r>
            <w:r>
              <w:rPr>
                <w:rStyle w:val="SAPScreenElement"/>
              </w:rPr>
              <w:t>Lieferanten-Compliance für Rohmaterial</w:t>
            </w:r>
            <w:r>
              <w:t xml:space="preserve"> die </w:t>
            </w:r>
            <w:r>
              <w:t xml:space="preserve">Drucktaste </w:t>
            </w:r>
            <w:r>
              <w:rPr>
                <w:rStyle w:val="SAPScreenElement"/>
              </w:rPr>
              <w:t>Genehmigen</w:t>
            </w:r>
            <w:r>
              <w:t>.</w:t>
            </w:r>
          </w:p>
          <w:p w:rsidR="00874AA8" w:rsidRDefault="004C7342">
            <w:r>
              <w:t>Navigieren Sie zurück.</w:t>
            </w:r>
          </w:p>
        </w:tc>
        <w:tc>
          <w:tcPr>
            <w:tcW w:w="0" w:type="auto"/>
          </w:tcPr>
          <w:p w:rsidR="00874AA8" w:rsidRDefault="004C7342">
            <w:r>
              <w:t xml:space="preserve">Der Lieferantenstatus für Rohmaterial von </w:t>
            </w:r>
            <w:r>
              <w:rPr>
                <w:rStyle w:val="SAPUserEntry"/>
              </w:rPr>
              <w:t>Inlandslieferant 10 2</w:t>
            </w:r>
            <w:r>
              <w:t xml:space="preserve"> ist </w:t>
            </w:r>
            <w:r>
              <w:rPr>
                <w:rStyle w:val="SAPScreenElement"/>
              </w:rPr>
              <w:t>Genehmigt</w:t>
            </w:r>
            <w:r>
              <w:t>.</w:t>
            </w:r>
          </w:p>
        </w:tc>
        <w:tc>
          <w:tcPr>
            <w:tcW w:w="0" w:type="auto"/>
          </w:tcPr>
          <w:p w:rsidR="00000000" w:rsidRDefault="004C7342"/>
        </w:tc>
      </w:tr>
      <w:tr w:rsidR="00874AA8" w:rsidTr="004C7342">
        <w:tc>
          <w:tcPr>
            <w:tcW w:w="0" w:type="auto"/>
          </w:tcPr>
          <w:p w:rsidR="00874AA8" w:rsidRDefault="004C7342">
            <w:r>
              <w:t>11</w:t>
            </w:r>
          </w:p>
        </w:tc>
        <w:tc>
          <w:tcPr>
            <w:tcW w:w="0" w:type="auto"/>
          </w:tcPr>
          <w:p w:rsidR="00874AA8" w:rsidRDefault="004C7342">
            <w:r>
              <w:rPr>
                <w:rStyle w:val="SAPEmphasis"/>
              </w:rPr>
              <w:t>Compliance-Bewertungen anzeigen</w:t>
            </w:r>
          </w:p>
        </w:tc>
        <w:tc>
          <w:tcPr>
            <w:tcW w:w="0" w:type="auto"/>
          </w:tcPr>
          <w:p w:rsidR="00874AA8" w:rsidRDefault="004C7342">
            <w:r>
              <w:t xml:space="preserve">Wählen Sie auf dem Bild </w:t>
            </w:r>
            <w:r>
              <w:rPr>
                <w:rStyle w:val="SAPScreenElement"/>
              </w:rPr>
              <w:t>Rohmaterial - Compliance-Grunddaten</w:t>
            </w:r>
            <w:r>
              <w:t xml:space="preserve"> die Option </w:t>
            </w:r>
            <w:r>
              <w:rPr>
                <w:rStyle w:val="SAPScreenElement"/>
              </w:rPr>
              <w:t>Compliance-Bewertungen anzeigen</w:t>
            </w:r>
            <w:r>
              <w:t>.</w:t>
            </w:r>
          </w:p>
        </w:tc>
        <w:tc>
          <w:tcPr>
            <w:tcW w:w="0" w:type="auto"/>
          </w:tcPr>
          <w:p w:rsidR="00874AA8" w:rsidRDefault="004C7342">
            <w:r>
              <w:t xml:space="preserve">Das Bild </w:t>
            </w:r>
            <w:r>
              <w:rPr>
                <w:rStyle w:val="SAPScreenElement"/>
              </w:rPr>
              <w:t>Rohmaterial - Compliance-Bewertungen</w:t>
            </w:r>
            <w:r>
              <w:t xml:space="preserve"> wird geöffnet.</w:t>
            </w:r>
          </w:p>
        </w:tc>
        <w:tc>
          <w:tcPr>
            <w:tcW w:w="0" w:type="auto"/>
          </w:tcPr>
          <w:p w:rsidR="00874AA8" w:rsidRDefault="00874AA8"/>
        </w:tc>
      </w:tr>
      <w:tr w:rsidR="00874AA8" w:rsidTr="004C7342">
        <w:tc>
          <w:tcPr>
            <w:tcW w:w="0" w:type="auto"/>
          </w:tcPr>
          <w:p w:rsidR="00874AA8" w:rsidRDefault="004C7342">
            <w:r>
              <w:t>12</w:t>
            </w:r>
          </w:p>
        </w:tc>
        <w:tc>
          <w:tcPr>
            <w:tcW w:w="0" w:type="auto"/>
          </w:tcPr>
          <w:p w:rsidR="00874AA8" w:rsidRDefault="004C7342">
            <w:r>
              <w:rPr>
                <w:rStyle w:val="SAPEmphasis"/>
              </w:rPr>
              <w:t>Compliance-Daten bewerten</w:t>
            </w:r>
          </w:p>
        </w:tc>
        <w:tc>
          <w:tcPr>
            <w:tcW w:w="0" w:type="auto"/>
          </w:tcPr>
          <w:p w:rsidR="00874AA8" w:rsidRDefault="004C7342">
            <w:r>
              <w:t xml:space="preserve">Wählen Sie auf dem Bild </w:t>
            </w:r>
            <w:r>
              <w:rPr>
                <w:rStyle w:val="SAPScreenElement"/>
              </w:rPr>
              <w:t>Rohmaterial - Compliance-Bewertungen</w:t>
            </w:r>
            <w:r>
              <w:t xml:space="preserve"> auf der Registerkarte </w:t>
            </w:r>
            <w:r>
              <w:rPr>
                <w:rStyle w:val="SAPScreenElement"/>
              </w:rPr>
              <w:t>Vermarktbarkeitsbewertungen</w:t>
            </w:r>
            <w:r>
              <w:t xml:space="preserve"> die Zeil</w:t>
            </w:r>
            <w:r>
              <w:t xml:space="preserve">e </w:t>
            </w:r>
            <w:r>
              <w:rPr>
                <w:rStyle w:val="SAPScreenElement"/>
              </w:rPr>
              <w:t>Lieferanten-SDB bereitgestellt</w:t>
            </w:r>
            <w:r>
              <w:t>.</w:t>
            </w:r>
          </w:p>
          <w:p w:rsidR="00874AA8" w:rsidRDefault="004C7342">
            <w:r>
              <w:rPr>
                <w:rStyle w:val="SAPEmphasis"/>
              </w:rPr>
              <w:t xml:space="preserve">Hinweis </w:t>
            </w:r>
            <w:r>
              <w:t xml:space="preserve">Wenn Sie </w:t>
            </w:r>
            <w:r>
              <w:rPr>
                <w:rStyle w:val="SAPScreenElement"/>
              </w:rPr>
              <w:t>Lieferanten-SDB bereitgestellt</w:t>
            </w:r>
            <w:r>
              <w:t xml:space="preserve"> nicht sofort sehen, wählen Sie </w:t>
            </w:r>
            <w:r>
              <w:rPr>
                <w:rStyle w:val="SAPScreenElement"/>
              </w:rPr>
              <w:t>Mehr</w:t>
            </w:r>
            <w:r>
              <w:t>.</w:t>
            </w:r>
          </w:p>
        </w:tc>
        <w:tc>
          <w:tcPr>
            <w:tcW w:w="0" w:type="auto"/>
          </w:tcPr>
          <w:p w:rsidR="00874AA8" w:rsidRDefault="004C7342">
            <w:r>
              <w:t xml:space="preserve">Das Bild </w:t>
            </w:r>
            <w:r>
              <w:rPr>
                <w:rStyle w:val="SAPScreenElement"/>
              </w:rPr>
              <w:t>Vermarktbarkeitsbewertung</w:t>
            </w:r>
            <w:r>
              <w:t xml:space="preserve"> wird angezeigt.</w:t>
            </w:r>
          </w:p>
        </w:tc>
        <w:tc>
          <w:tcPr>
            <w:tcW w:w="0" w:type="auto"/>
          </w:tcPr>
          <w:p w:rsidR="00874AA8" w:rsidRDefault="00874AA8"/>
        </w:tc>
      </w:tr>
      <w:tr w:rsidR="00874AA8" w:rsidTr="004C7342">
        <w:tc>
          <w:tcPr>
            <w:tcW w:w="0" w:type="auto"/>
          </w:tcPr>
          <w:p w:rsidR="00874AA8" w:rsidRDefault="004C7342">
            <w:r>
              <w:t>13</w:t>
            </w:r>
          </w:p>
        </w:tc>
        <w:tc>
          <w:tcPr>
            <w:tcW w:w="0" w:type="auto"/>
          </w:tcPr>
          <w:p w:rsidR="00874AA8" w:rsidRDefault="004C7342">
            <w:r>
              <w:rPr>
                <w:rStyle w:val="SAPEmphasis"/>
              </w:rPr>
              <w:t>Prüfen, ob der Vermarktbarkeitsstatus "Freigegeben" lautet</w:t>
            </w:r>
          </w:p>
        </w:tc>
        <w:tc>
          <w:tcPr>
            <w:tcW w:w="0" w:type="auto"/>
          </w:tcPr>
          <w:p w:rsidR="00874AA8" w:rsidRDefault="004C7342">
            <w:r>
              <w:t>Überprüfen Sie auf dem</w:t>
            </w:r>
            <w:r>
              <w:t xml:space="preserve"> Bild </w:t>
            </w:r>
            <w:r>
              <w:rPr>
                <w:rStyle w:val="SAPScreenElement"/>
              </w:rPr>
              <w:t>Vermarktbarkeitsbewertung</w:t>
            </w:r>
            <w:r>
              <w:t>, ob die Vermarktbarkeitsbewertung freigegeben wurde, und navigieren Sie anschließend zurück.</w:t>
            </w:r>
          </w:p>
        </w:tc>
        <w:tc>
          <w:tcPr>
            <w:tcW w:w="0" w:type="auto"/>
          </w:tcPr>
          <w:p w:rsidR="00874AA8" w:rsidRDefault="004C7342">
            <w:r>
              <w:t>Die Vermarktbarkeitsbewertung wurde freigegeben, weil der Vermarktbarkeitsstatus des Lieferantenrohmaterials nicht geändert wurde.</w:t>
            </w:r>
          </w:p>
        </w:tc>
        <w:tc>
          <w:tcPr>
            <w:tcW w:w="0" w:type="auto"/>
          </w:tcPr>
          <w:p w:rsidR="00000000" w:rsidRDefault="004C7342"/>
        </w:tc>
      </w:tr>
      <w:tr w:rsidR="00874AA8" w:rsidTr="004C7342">
        <w:tc>
          <w:tcPr>
            <w:tcW w:w="0" w:type="auto"/>
          </w:tcPr>
          <w:p w:rsidR="00874AA8" w:rsidRDefault="004C7342">
            <w:r>
              <w:t>14</w:t>
            </w:r>
          </w:p>
        </w:tc>
        <w:tc>
          <w:tcPr>
            <w:tcW w:w="0" w:type="auto"/>
          </w:tcPr>
          <w:p w:rsidR="00874AA8" w:rsidRDefault="004C7342">
            <w:r>
              <w:rPr>
                <w:rStyle w:val="SAPEmphasis"/>
              </w:rPr>
              <w:t>Alle anderen Vermarktbarkeitsbewertungen freigeben</w:t>
            </w:r>
          </w:p>
        </w:tc>
        <w:tc>
          <w:tcPr>
            <w:tcW w:w="0" w:type="auto"/>
          </w:tcPr>
          <w:p w:rsidR="00874AA8" w:rsidRDefault="004C7342">
            <w:r>
              <w:t xml:space="preserve">Wenn nicht freigegebene Vermarktbarkeitsbewertungen in der Tabelle angezeigt werden, dann setzen Sie deren Vermarktbarkeitsstatus auf </w:t>
            </w:r>
            <w:r>
              <w:rPr>
                <w:rStyle w:val="SAPScreenElement"/>
              </w:rPr>
              <w:t>Konform</w:t>
            </w:r>
            <w:r>
              <w:t>, und geben Sie sie gemäß den vorherigen Schritten frei.</w:t>
            </w:r>
          </w:p>
        </w:tc>
        <w:tc>
          <w:tcPr>
            <w:tcW w:w="0" w:type="auto"/>
          </w:tcPr>
          <w:p w:rsidR="00874AA8" w:rsidRDefault="004C7342">
            <w:r>
              <w:t xml:space="preserve">Der Verarbeitungsstatus ist </w:t>
            </w:r>
            <w:r>
              <w:rPr>
                <w:rStyle w:val="SAPScreenElement"/>
              </w:rPr>
              <w:t>Abgeschlossen</w:t>
            </w:r>
            <w:r>
              <w:t>.</w:t>
            </w:r>
          </w:p>
          <w:p w:rsidR="00874AA8" w:rsidRDefault="004C7342">
            <w:r>
              <w:t>Die Vermarktbarkeitsbewertung des Rohmaterials ist erledigt. Das Rohmaterial kann nun in jedem Produkt verwendet und von dem genehmigten Lieferanten eingekauft werden.</w:t>
            </w:r>
          </w:p>
        </w:tc>
        <w:tc>
          <w:tcPr>
            <w:tcW w:w="0" w:type="auto"/>
          </w:tcPr>
          <w:p w:rsidR="00000000" w:rsidRDefault="004C7342"/>
        </w:tc>
      </w:tr>
    </w:tbl>
    <w:p w:rsidR="00000000" w:rsidRDefault="004C7342"/>
    <w:p w:rsidR="004C7342" w:rsidRDefault="004C7342"/>
    <w:p w:rsidR="004C7342" w:rsidRDefault="004C7342" w:rsidP="006112B2">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4C7342"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4C7342" w:rsidRDefault="004C7342" w:rsidP="00BA1A55">
            <w:r>
              <w:t>Type Style</w:t>
            </w:r>
          </w:p>
        </w:tc>
        <w:tc>
          <w:tcPr>
            <w:tcW w:w="11598" w:type="dxa"/>
          </w:tcPr>
          <w:p w:rsidR="004C7342" w:rsidRDefault="004C7342" w:rsidP="00BA1A55">
            <w:r>
              <w:t>Description</w:t>
            </w:r>
          </w:p>
        </w:tc>
      </w:tr>
      <w:tr w:rsidR="004C7342" w:rsidRPr="001B5034" w:rsidTr="00BA1A55">
        <w:tc>
          <w:tcPr>
            <w:tcW w:w="1554" w:type="dxa"/>
          </w:tcPr>
          <w:p w:rsidR="004C7342" w:rsidRPr="001B5034" w:rsidRDefault="004C7342" w:rsidP="00BA1A55">
            <w:r w:rsidRPr="00601DC2">
              <w:rPr>
                <w:rStyle w:val="SAPScreenElement"/>
              </w:rPr>
              <w:t>Example</w:t>
            </w:r>
          </w:p>
        </w:tc>
        <w:tc>
          <w:tcPr>
            <w:tcW w:w="11598" w:type="dxa"/>
          </w:tcPr>
          <w:p w:rsidR="004C7342" w:rsidRDefault="004C7342" w:rsidP="00BA1A55">
            <w:r w:rsidRPr="001B5034">
              <w:t>Words or characters quoted from the screen. These include field names, screen titles, pushbuttons labels, menu names, menu paths, and menu options.</w:t>
            </w:r>
          </w:p>
          <w:p w:rsidR="004C7342" w:rsidRPr="001B5034" w:rsidRDefault="004C7342" w:rsidP="00BA1A55">
            <w:r>
              <w:t>Textual c</w:t>
            </w:r>
            <w:r w:rsidRPr="001B5034">
              <w:t xml:space="preserve">ross-references to other </w:t>
            </w:r>
            <w:r>
              <w:t>documents</w:t>
            </w:r>
            <w:r w:rsidRPr="001B5034">
              <w:t>.</w:t>
            </w:r>
          </w:p>
        </w:tc>
      </w:tr>
      <w:tr w:rsidR="004C7342"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4C7342" w:rsidRPr="005A5AB7" w:rsidRDefault="004C7342" w:rsidP="00BA1A55">
            <w:pPr>
              <w:rPr>
                <w:rStyle w:val="SAPEmphasis"/>
              </w:rPr>
            </w:pPr>
            <w:r w:rsidRPr="00D61EBC">
              <w:rPr>
                <w:rStyle w:val="SAPEmphasis"/>
              </w:rPr>
              <w:t>Example</w:t>
            </w:r>
          </w:p>
        </w:tc>
        <w:tc>
          <w:tcPr>
            <w:tcW w:w="11598" w:type="dxa"/>
          </w:tcPr>
          <w:p w:rsidR="004C7342" w:rsidRPr="001B5034" w:rsidRDefault="004C7342" w:rsidP="00BA1A55">
            <w:r w:rsidRPr="001B5034">
              <w:t xml:space="preserve">Emphasized words or </w:t>
            </w:r>
            <w:r>
              <w:t>expressions.</w:t>
            </w:r>
          </w:p>
        </w:tc>
      </w:tr>
      <w:tr w:rsidR="004C7342" w:rsidRPr="001B5034" w:rsidTr="00BA1A55">
        <w:tc>
          <w:tcPr>
            <w:tcW w:w="1554" w:type="dxa"/>
          </w:tcPr>
          <w:p w:rsidR="004C7342" w:rsidRPr="001B5034" w:rsidRDefault="004C7342" w:rsidP="00BA1A55">
            <w:r w:rsidRPr="009A20CD">
              <w:rPr>
                <w:rStyle w:val="SAPMonospace"/>
              </w:rPr>
              <w:t>EXAMPLE</w:t>
            </w:r>
          </w:p>
        </w:tc>
        <w:tc>
          <w:tcPr>
            <w:tcW w:w="11598" w:type="dxa"/>
          </w:tcPr>
          <w:p w:rsidR="004C7342" w:rsidRPr="001B5034" w:rsidRDefault="004C7342"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4C7342"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4C7342" w:rsidRPr="005411A0" w:rsidRDefault="004C7342" w:rsidP="00BA1A55">
            <w:pPr>
              <w:rPr>
                <w:rStyle w:val="SAPMonospace"/>
              </w:rPr>
            </w:pPr>
            <w:r w:rsidRPr="005411A0">
              <w:rPr>
                <w:rStyle w:val="SAPMonospace"/>
              </w:rPr>
              <w:t>Example</w:t>
            </w:r>
          </w:p>
        </w:tc>
        <w:tc>
          <w:tcPr>
            <w:tcW w:w="11598" w:type="dxa"/>
          </w:tcPr>
          <w:p w:rsidR="004C7342" w:rsidRPr="001B5034" w:rsidRDefault="004C7342" w:rsidP="00BA1A55">
            <w:r w:rsidRPr="001B5034">
              <w:t>Output on the screen. This includes file and directory names and their paths, messages, names of variables and parameters, source text, and names of installation, upgrade and database tools.</w:t>
            </w:r>
          </w:p>
        </w:tc>
      </w:tr>
      <w:tr w:rsidR="004C7342" w:rsidRPr="001B5034" w:rsidTr="00BA1A55">
        <w:tc>
          <w:tcPr>
            <w:tcW w:w="1554" w:type="dxa"/>
          </w:tcPr>
          <w:p w:rsidR="004C7342" w:rsidRPr="005A5AB7" w:rsidRDefault="004C7342" w:rsidP="00BA1A55">
            <w:pPr>
              <w:rPr>
                <w:rStyle w:val="SAPEmphasis"/>
              </w:rPr>
            </w:pPr>
            <w:r w:rsidRPr="006F3BFA">
              <w:rPr>
                <w:rStyle w:val="SAPUserEntry"/>
              </w:rPr>
              <w:t>Example</w:t>
            </w:r>
          </w:p>
        </w:tc>
        <w:tc>
          <w:tcPr>
            <w:tcW w:w="11598" w:type="dxa"/>
          </w:tcPr>
          <w:p w:rsidR="004C7342" w:rsidRPr="001B5034" w:rsidRDefault="004C7342" w:rsidP="00BA1A55">
            <w:r w:rsidRPr="001B5034">
              <w:t>Exact user entry. These are words or characters that you enter in the system exactly as they appear in the documentation.</w:t>
            </w:r>
          </w:p>
        </w:tc>
      </w:tr>
      <w:tr w:rsidR="004C7342"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4C7342" w:rsidRPr="006F3BFA" w:rsidRDefault="004C7342" w:rsidP="00BA1A55">
            <w:pPr>
              <w:rPr>
                <w:rStyle w:val="SAPUserEntry"/>
              </w:rPr>
            </w:pPr>
            <w:r w:rsidRPr="006F3BFA">
              <w:rPr>
                <w:rStyle w:val="SAPUserEntry"/>
              </w:rPr>
              <w:t>&lt;Example&gt;</w:t>
            </w:r>
          </w:p>
        </w:tc>
        <w:tc>
          <w:tcPr>
            <w:tcW w:w="11598" w:type="dxa"/>
          </w:tcPr>
          <w:p w:rsidR="004C7342" w:rsidRPr="001B5034" w:rsidRDefault="004C7342" w:rsidP="00BA1A55">
            <w:r w:rsidRPr="001B5034">
              <w:t>Variable user entry. Angle brackets indicate that you replace these words and characters with appropriate entries to make entries in the system.</w:t>
            </w:r>
          </w:p>
        </w:tc>
      </w:tr>
      <w:tr w:rsidR="004C7342" w:rsidRPr="001B5034" w:rsidTr="00BA1A55">
        <w:tc>
          <w:tcPr>
            <w:tcW w:w="1554" w:type="dxa"/>
          </w:tcPr>
          <w:p w:rsidR="004C7342" w:rsidRPr="00601DC2" w:rsidRDefault="004C7342" w:rsidP="00BA1A55">
            <w:pPr>
              <w:rPr>
                <w:rStyle w:val="SAPKeyboard"/>
              </w:rPr>
            </w:pPr>
            <w:r w:rsidRPr="005E595C">
              <w:rPr>
                <w:rStyle w:val="SAPKeyboard"/>
              </w:rPr>
              <w:t>EXAMPLE</w:t>
            </w:r>
          </w:p>
        </w:tc>
        <w:tc>
          <w:tcPr>
            <w:tcW w:w="11598" w:type="dxa"/>
          </w:tcPr>
          <w:p w:rsidR="004C7342" w:rsidRPr="001B5034" w:rsidRDefault="004C7342"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4C7342" w:rsidRDefault="004C7342" w:rsidP="006112B2"/>
    <w:p w:rsidR="004C7342" w:rsidRDefault="004C7342" w:rsidP="006112B2">
      <w:pPr>
        <w:spacing w:after="200" w:line="276" w:lineRule="auto"/>
      </w:pPr>
    </w:p>
    <w:p w:rsidR="004C7342" w:rsidRPr="00416A0C" w:rsidRDefault="004C7342" w:rsidP="006112B2">
      <w:pPr>
        <w:sectPr w:rsidR="004C7342" w:rsidRPr="00416A0C" w:rsidSect="004C7342">
          <w:headerReference w:type="even" r:id="rId16"/>
          <w:headerReference w:type="default" r:id="rId17"/>
          <w:footerReference w:type="even" r:id="rId18"/>
          <w:footerReference w:type="default" r:id="rId19"/>
          <w:headerReference w:type="first" r:id="rId20"/>
          <w:footerReference w:type="first" r:id="rId2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4C7342" w:rsidTr="00BA1A55">
        <w:trPr>
          <w:trHeight w:hRule="exact" w:val="227"/>
        </w:trPr>
        <w:tc>
          <w:tcPr>
            <w:tcW w:w="3969" w:type="dxa"/>
            <w:shd w:val="clear" w:color="auto" w:fill="000000" w:themeFill="text1"/>
            <w:tcMar>
              <w:top w:w="0" w:type="dxa"/>
              <w:bottom w:w="0" w:type="dxa"/>
            </w:tcMar>
          </w:tcPr>
          <w:p w:rsidR="004C7342" w:rsidRDefault="004C7342" w:rsidP="00BA1A55"/>
        </w:tc>
      </w:tr>
      <w:tr w:rsidR="004C7342" w:rsidTr="00BA1A55">
        <w:trPr>
          <w:trHeight w:hRule="exact" w:val="1134"/>
        </w:trPr>
        <w:tc>
          <w:tcPr>
            <w:tcW w:w="3969" w:type="dxa"/>
            <w:shd w:val="clear" w:color="auto" w:fill="FFFFFF" w:themeFill="background1"/>
          </w:tcPr>
          <w:p w:rsidR="004C7342" w:rsidRDefault="004C7342" w:rsidP="00BA1A55">
            <w:pPr>
              <w:pStyle w:val="SAPLastPageGray"/>
            </w:pPr>
            <w:r>
              <w:t>www.sap.com/contactsap</w:t>
            </w:r>
          </w:p>
        </w:tc>
      </w:tr>
      <w:tr w:rsidR="004C7342" w:rsidTr="00BA1A55">
        <w:trPr>
          <w:trHeight w:val="8120"/>
        </w:trPr>
        <w:tc>
          <w:tcPr>
            <w:tcW w:w="3969" w:type="dxa"/>
            <w:shd w:val="clear" w:color="auto" w:fill="FFFFFF" w:themeFill="background1"/>
            <w:vAlign w:val="bottom"/>
          </w:tcPr>
          <w:p w:rsidR="004C7342" w:rsidRPr="00CD309F" w:rsidRDefault="004C7342" w:rsidP="00BA1A55">
            <w:pPr>
              <w:pStyle w:val="SAPLastPageNormal"/>
              <w:rPr>
                <w:lang w:val="en-US"/>
              </w:rPr>
            </w:pPr>
            <w:bookmarkStart w:id="3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4"/>
          </w:p>
          <w:p w:rsidR="004C7342" w:rsidRDefault="004C7342" w:rsidP="00BA1A55">
            <w:pPr>
              <w:rPr>
                <w:rFonts w:cs="Arial"/>
                <w:sz w:val="12"/>
                <w:szCs w:val="18"/>
              </w:rPr>
            </w:pPr>
            <w:bookmarkStart w:id="3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4C7342" w:rsidRPr="00F42CDC" w:rsidRDefault="004C7342"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4C7342" w:rsidRPr="00F42CDC" w:rsidRDefault="004C7342"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4C7342" w:rsidRPr="00F42CDC" w:rsidRDefault="004C7342"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4C7342" w:rsidRDefault="004C7342" w:rsidP="00BA1A55">
            <w:pPr>
              <w:pStyle w:val="SAPLastPageNormal"/>
              <w:rPr>
                <w:lang w:val="en-US"/>
              </w:rPr>
            </w:pPr>
            <w:r w:rsidRPr="00F42CDC">
              <w:rPr>
                <w:lang w:val="en-US"/>
              </w:rPr>
              <w:t xml:space="preserve">See </w:t>
            </w:r>
            <w:hyperlink r:id="rId22"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5"/>
          </w:p>
          <w:p w:rsidR="004C7342" w:rsidRPr="00907380" w:rsidRDefault="004C7342" w:rsidP="00BA1A55">
            <w:pPr>
              <w:pStyle w:val="SAPMaterialNumber"/>
            </w:pPr>
          </w:p>
        </w:tc>
      </w:tr>
    </w:tbl>
    <w:p w:rsidR="004C7342" w:rsidRPr="006112B2" w:rsidRDefault="004C7342"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C7342" w:rsidRPr="006112B2">
      <w:headerReference w:type="even" r:id="rId24"/>
      <w:headerReference w:type="default" r:id="rId25"/>
      <w:footerReference w:type="even" r:id="rId26"/>
      <w:footerReference w:type="default" r:id="rId27"/>
      <w:headerReference w:type="first" r:id="rId28"/>
      <w:footerReference w:type="first" r:id="rId2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C7342">
      <w:pPr>
        <w:spacing w:before="0" w:after="0" w:line="240" w:lineRule="auto"/>
      </w:pPr>
      <w:r>
        <w:separator/>
      </w:r>
    </w:p>
  </w:endnote>
  <w:endnote w:type="continuationSeparator" w:id="0">
    <w:p w:rsidR="00000000" w:rsidRDefault="004C73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342" w:rsidRDefault="004C73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C7342" w:rsidRPr="005D1853" w:rsidTr="003733F0">
      <w:tc>
        <w:tcPr>
          <w:tcW w:w="5245" w:type="dxa"/>
          <w:vAlign w:val="bottom"/>
        </w:tcPr>
        <w:p w:rsidR="004C7342" w:rsidRDefault="004C7342" w:rsidP="003733F0">
          <w:pPr>
            <w:pStyle w:val="SAPFooterleft"/>
          </w:pPr>
          <w:fldSimple w:instr=" REF maintitle \* MERGEFORMAT ">
            <w:r>
              <w:t>Genehmigung der chemischen Compliance für Einkaufsmaterial und Lieferant (31G_DE)</w:t>
            </w:r>
          </w:fldSimple>
        </w:p>
        <w:p w:rsidR="004C7342" w:rsidRPr="001B2C66" w:rsidRDefault="004C7342"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4C7342" w:rsidRPr="00860C35" w:rsidRDefault="004C7342"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4C7342">
            <w:rPr>
              <w:rStyle w:val="SAPFooterSecurityLevel"/>
            </w:rPr>
            <w:t>public</w:t>
          </w:r>
          <w:r>
            <w:rPr>
              <w:rStyle w:val="SAPFooterSecurityLevel"/>
            </w:rPr>
            <w:fldChar w:fldCharType="end"/>
          </w:r>
          <w:r w:rsidRPr="00860C35">
            <w:rPr>
              <w:rStyle w:val="SAPFooterSecurityLevel"/>
            </w:rPr>
            <w:t xml:space="preserve"> </w:t>
          </w:r>
        </w:p>
        <w:p w:rsidR="004C7342" w:rsidRPr="00860C35" w:rsidRDefault="004C7342"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C7342" w:rsidRPr="004319A4" w:rsidRDefault="004C7342"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20</w:t>
          </w:r>
          <w:r w:rsidRPr="004319A4">
            <w:rPr>
              <w:rStyle w:val="SAPFooterPageNumber"/>
            </w:rPr>
            <w:fldChar w:fldCharType="end"/>
          </w:r>
        </w:p>
      </w:tc>
    </w:tr>
  </w:tbl>
  <w:p w:rsidR="004C7342" w:rsidRDefault="004C7342" w:rsidP="00C35749">
    <w:pPr>
      <w:pStyle w:val="Footer"/>
    </w:pPr>
  </w:p>
  <w:p w:rsidR="004C7342" w:rsidRDefault="004C73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342" w:rsidRDefault="004C734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342" w:rsidRPr="004C7342" w:rsidRDefault="004C7342" w:rsidP="004C7342">
    <w:pPr>
      <w:pStyle w:val="Footer"/>
    </w:pPr>
    <w:bookmarkStart w:id="36" w:name="_GoBack"/>
    <w:bookmarkEnd w:id="3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C3E" w:rsidRPr="004C7342" w:rsidRDefault="004C7342" w:rsidP="004C734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342" w:rsidRPr="004C7342" w:rsidRDefault="004C7342" w:rsidP="004C73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C7342">
      <w:pPr>
        <w:spacing w:before="0" w:after="0" w:line="240" w:lineRule="auto"/>
      </w:pPr>
      <w:r>
        <w:rPr>
          <w:color w:val="000000"/>
        </w:rPr>
        <w:separator/>
      </w:r>
    </w:p>
  </w:footnote>
  <w:footnote w:type="continuationSeparator" w:id="0">
    <w:p w:rsidR="00000000" w:rsidRDefault="004C734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342" w:rsidRDefault="004C73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342" w:rsidRPr="005B6104" w:rsidRDefault="004C7342" w:rsidP="00B1365D">
    <w:pPr>
      <w:pStyle w:val="SAPHeader"/>
      <w:rPr>
        <w:sz w:val="4"/>
        <w:szCs w:val="4"/>
        <w:lang w:val="de-DE"/>
      </w:rPr>
    </w:pPr>
  </w:p>
  <w:p w:rsidR="004C7342" w:rsidRPr="00B1365D" w:rsidRDefault="004C7342" w:rsidP="00B1365D">
    <w:pPr>
      <w:pStyle w:val="Header"/>
      <w:rPr>
        <w:sz w:val="2"/>
        <w:szCs w:val="2"/>
      </w:rPr>
    </w:pPr>
  </w:p>
  <w:p w:rsidR="004C7342" w:rsidRDefault="004C73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C7342" w:rsidRPr="005D1853" w:rsidTr="003733F0">
      <w:tc>
        <w:tcPr>
          <w:tcW w:w="5245" w:type="dxa"/>
          <w:vAlign w:val="bottom"/>
        </w:tcPr>
        <w:p w:rsidR="004C7342" w:rsidRDefault="004C7342" w:rsidP="003733F0">
          <w:pPr>
            <w:pStyle w:val="SAPFooterleft"/>
          </w:pPr>
          <w:fldSimple w:instr=" REF maintitle \* MERGEFORMAT ">
            <w:sdt>
              <w:sdtPr>
                <w:alias w:val="Scope item name"/>
                <w:tag w:val="Scope item name"/>
                <w:id w:val="-1612121847"/>
                <w:placeholder>
                  <w:docPart w:val="97B882558EA94CDE9A4D08FBAD94EA30"/>
                </w:placeholder>
                <w:showingPlcHdr/>
              </w:sdtPr>
              <w:sdtContent>
                <w:r>
                  <w:t>Enter Scope Item Name</w:t>
                </w:r>
              </w:sdtContent>
            </w:sdt>
          </w:fldSimple>
        </w:p>
        <w:p w:rsidR="004C7342" w:rsidRPr="001B2C66" w:rsidRDefault="004C7342"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4C7342" w:rsidRPr="00860C35" w:rsidRDefault="004C7342"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C7342" w:rsidRPr="00860C35" w:rsidRDefault="004C7342"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C7342" w:rsidRPr="004319A4" w:rsidRDefault="004C7342"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C7342" w:rsidRDefault="004C7342" w:rsidP="00C35749">
    <w:pPr>
      <w:pStyle w:val="Footer"/>
    </w:pPr>
  </w:p>
  <w:p w:rsidR="004C7342" w:rsidRDefault="004C73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C7342" w:rsidRPr="005D1853" w:rsidTr="003733F0">
      <w:tc>
        <w:tcPr>
          <w:tcW w:w="5245" w:type="dxa"/>
          <w:vAlign w:val="bottom"/>
        </w:tcPr>
        <w:p w:rsidR="004C7342" w:rsidRDefault="004C7342" w:rsidP="003733F0">
          <w:pPr>
            <w:pStyle w:val="SAPFooterleft"/>
          </w:pPr>
          <w:fldSimple w:instr=" REF maintitle \* MERGEFORMAT ">
            <w:sdt>
              <w:sdtPr>
                <w:alias w:val="Scope item name"/>
                <w:tag w:val="Scope item name"/>
                <w:id w:val="2041770543"/>
                <w:placeholder>
                  <w:docPart w:val="0C664BBE878741FABD345435AEEFBD12"/>
                </w:placeholder>
                <w:showingPlcHdr/>
              </w:sdtPr>
              <w:sdtContent>
                <w:r>
                  <w:t>Enter Scope Item Name</w:t>
                </w:r>
              </w:sdtContent>
            </w:sdt>
          </w:fldSimple>
        </w:p>
        <w:p w:rsidR="004C7342" w:rsidRPr="001B2C66" w:rsidRDefault="004C7342"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4C7342" w:rsidRPr="00860C35" w:rsidRDefault="004C7342"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C7342" w:rsidRPr="00860C35" w:rsidRDefault="004C7342"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C7342" w:rsidRPr="004319A4" w:rsidRDefault="004C7342"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4C7342" w:rsidRDefault="004C7342" w:rsidP="00C35749">
    <w:pPr>
      <w:pStyle w:val="Footer"/>
    </w:pPr>
  </w:p>
  <w:p w:rsidR="004C7342" w:rsidRPr="004C7342" w:rsidRDefault="004C7342" w:rsidP="004C734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342" w:rsidRPr="004C7342" w:rsidRDefault="004C7342" w:rsidP="004C734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342" w:rsidRPr="004C7342" w:rsidRDefault="004C7342" w:rsidP="004C73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99A18C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6AACDA6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0B8C44F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313F6A8D"/>
    <w:multiLevelType w:val="multilevel"/>
    <w:tmpl w:val="2BB64F9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445C3632"/>
    <w:multiLevelType w:val="multilevel"/>
    <w:tmpl w:val="AF3E8B0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58336641"/>
    <w:multiLevelType w:val="multilevel"/>
    <w:tmpl w:val="45CE717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B77558B"/>
    <w:multiLevelType w:val="multilevel"/>
    <w:tmpl w:val="0C2662E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8"/>
  </w:num>
  <w:num w:numId="2">
    <w:abstractNumId w:val="10"/>
  </w:num>
  <w:num w:numId="3">
    <w:abstractNumId w:val="9"/>
  </w:num>
  <w:num w:numId="4">
    <w:abstractNumId w:val="11"/>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9"/>
    <w:lvlOverride w:ilvl="0"/>
  </w:num>
  <w:num w:numId="11">
    <w:abstractNumId w:val="9"/>
    <w:lvlOverride w:ilvl="0"/>
  </w:num>
  <w:num w:numId="12">
    <w:abstractNumId w:val="9"/>
    <w:lvlOverride w:ilvl="0"/>
  </w:num>
  <w:num w:numId="13">
    <w:abstractNumId w:val="4"/>
  </w:num>
  <w:num w:numId="14">
    <w:abstractNumId w:val="7"/>
  </w:num>
  <w:num w:numId="15">
    <w:abstractNumId w:val="1"/>
  </w:num>
  <w:num w:numId="16">
    <w:abstractNumId w:val="7"/>
  </w:num>
  <w:num w:numId="17">
    <w:abstractNumId w:val="0"/>
  </w:num>
  <w:num w:numId="18">
    <w:abstractNumId w:val="7"/>
  </w:num>
  <w:num w:numId="19">
    <w:abstractNumId w:val="5"/>
  </w:num>
  <w:num w:numId="20">
    <w:abstractNumId w:val="5"/>
  </w:num>
  <w:num w:numId="21">
    <w:abstractNumId w:val="3"/>
  </w:num>
  <w:num w:numId="22">
    <w:abstractNumId w:val="3"/>
  </w:num>
  <w:num w:numId="23">
    <w:abstractNumId w:val="2"/>
  </w:num>
  <w:num w:numId="24">
    <w:abstractNumId w:val="2"/>
  </w:num>
  <w:num w:numId="25">
    <w:abstractNumId w:val="6"/>
  </w:num>
  <w:num w:numId="26">
    <w:abstractNumId w:val="6"/>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874AA8"/>
    <w:rsid w:val="004C7342"/>
    <w:rsid w:val="00874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342"/>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4C7342"/>
    <w:pPr>
      <w:keepNext/>
      <w:keepLines/>
      <w:pageBreakBefore/>
      <w:numPr>
        <w:numId w:val="29"/>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4C7342"/>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4C7342"/>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4C7342"/>
    <w:pPr>
      <w:numPr>
        <w:ilvl w:val="3"/>
      </w:numPr>
      <w:outlineLvl w:val="3"/>
    </w:pPr>
    <w:rPr>
      <w:bCs/>
      <w:iCs/>
    </w:rPr>
  </w:style>
  <w:style w:type="paragraph" w:styleId="Heading5">
    <w:name w:val="heading 5"/>
    <w:basedOn w:val="Heading2"/>
    <w:next w:val="Normal"/>
    <w:link w:val="Heading5Char"/>
    <w:unhideWhenUsed/>
    <w:qFormat/>
    <w:rsid w:val="004C734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4C7342"/>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4C7342"/>
    <w:pPr>
      <w:spacing w:before="60" w:after="60"/>
    </w:pPr>
    <w:rPr>
      <w:b/>
      <w:bCs/>
      <w:color w:val="FFFFFF" w:themeColor="background1"/>
      <w:sz w:val="18"/>
    </w:rPr>
  </w:style>
  <w:style w:type="character" w:customStyle="1" w:styleId="SAPEmphasis">
    <w:name w:val="SAP_Emphasis"/>
    <w:basedOn w:val="DefaultParagraphFont"/>
    <w:uiPriority w:val="1"/>
    <w:qFormat/>
    <w:rsid w:val="004C7342"/>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4C7342"/>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4C7342"/>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4C7342"/>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4C7342"/>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4C7342"/>
    <w:pPr>
      <w:keepNext w:val="0"/>
      <w:spacing w:before="0"/>
    </w:pPr>
  </w:style>
  <w:style w:type="paragraph" w:styleId="TOC3">
    <w:name w:val="toc 3"/>
    <w:basedOn w:val="TOC1"/>
    <w:autoRedefine/>
    <w:uiPriority w:val="39"/>
    <w:unhideWhenUsed/>
    <w:rsid w:val="004C7342"/>
    <w:pPr>
      <w:keepNext w:val="0"/>
      <w:tabs>
        <w:tab w:val="left" w:pos="1418"/>
      </w:tabs>
      <w:spacing w:before="0"/>
      <w:ind w:left="1418" w:hanging="794"/>
    </w:pPr>
  </w:style>
  <w:style w:type="paragraph" w:styleId="TOC4">
    <w:name w:val="toc 4"/>
    <w:basedOn w:val="TOC3"/>
    <w:next w:val="Normal"/>
    <w:autoRedefine/>
    <w:uiPriority w:val="39"/>
    <w:unhideWhenUsed/>
    <w:rsid w:val="004C7342"/>
    <w:pPr>
      <w:tabs>
        <w:tab w:val="left" w:pos="1985"/>
      </w:tabs>
      <w:ind w:right="851"/>
    </w:pPr>
  </w:style>
  <w:style w:type="paragraph" w:styleId="TOC5">
    <w:name w:val="toc 5"/>
    <w:basedOn w:val="TOC4"/>
    <w:next w:val="Normal"/>
    <w:autoRedefine/>
    <w:uiPriority w:val="39"/>
    <w:unhideWhenUsed/>
    <w:rsid w:val="004C7342"/>
  </w:style>
  <w:style w:type="character" w:customStyle="1" w:styleId="SAPKeyboard">
    <w:name w:val="SAP_Keyboard"/>
    <w:basedOn w:val="SAPMonospace"/>
    <w:uiPriority w:val="1"/>
    <w:qFormat/>
    <w:rsid w:val="004C7342"/>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4C7342"/>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4C7342"/>
    <w:rPr>
      <w:sz w:val="20"/>
      <w:szCs w:val="24"/>
    </w:rPr>
  </w:style>
  <w:style w:type="character" w:customStyle="1" w:styleId="TitleChar">
    <w:name w:val="Title Char"/>
    <w:basedOn w:val="StandardChar"/>
    <w:link w:val="Title"/>
    <w:rsid w:val="004C7342"/>
    <w:rPr>
      <w:rFonts w:cs="Arial"/>
      <w:b/>
      <w:bCs/>
      <w:color w:val="333399"/>
      <w:sz w:val="48"/>
      <w:szCs w:val="32"/>
    </w:rPr>
  </w:style>
  <w:style w:type="character" w:customStyle="1" w:styleId="SAPNoteHeadingChar">
    <w:name w:val="SAP_NoteHeading Char"/>
    <w:basedOn w:val="TitleChar"/>
    <w:link w:val="SAPNoteHeading"/>
    <w:rsid w:val="004C7342"/>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4C7342"/>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4C7342"/>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4C7342"/>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4C7342"/>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4C7342"/>
    <w:pPr>
      <w:numPr>
        <w:numId w:val="0"/>
      </w:numPr>
      <w:outlineLvl w:val="9"/>
    </w:pPr>
    <w:rPr>
      <w:b/>
    </w:rPr>
  </w:style>
  <w:style w:type="character" w:customStyle="1" w:styleId="SAPHeading1NoNumberChar">
    <w:name w:val="SAP_Heading1NoNumber Char"/>
    <w:basedOn w:val="TitleChar"/>
    <w:link w:val="SAPHeading1NoNumber"/>
    <w:rsid w:val="004C7342"/>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4C7342"/>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4C7342"/>
    <w:pPr>
      <w:numPr>
        <w:numId w:val="18"/>
      </w:numPr>
    </w:pPr>
  </w:style>
  <w:style w:type="paragraph" w:styleId="ListNumber2">
    <w:name w:val="List Number 2"/>
    <w:basedOn w:val="Normal"/>
    <w:uiPriority w:val="99"/>
    <w:unhideWhenUsed/>
    <w:qFormat/>
    <w:rsid w:val="004C7342"/>
    <w:pPr>
      <w:numPr>
        <w:ilvl w:val="1"/>
        <w:numId w:val="18"/>
      </w:numPr>
    </w:pPr>
  </w:style>
  <w:style w:type="paragraph" w:styleId="ListNumber3">
    <w:name w:val="List Number 3"/>
    <w:basedOn w:val="Normal"/>
    <w:uiPriority w:val="99"/>
    <w:unhideWhenUsed/>
    <w:qFormat/>
    <w:rsid w:val="004C7342"/>
    <w:pPr>
      <w:numPr>
        <w:ilvl w:val="2"/>
        <w:numId w:val="18"/>
      </w:numPr>
    </w:pPr>
  </w:style>
  <w:style w:type="paragraph" w:styleId="ListBullet">
    <w:name w:val="List Bullet"/>
    <w:basedOn w:val="Normal"/>
    <w:uiPriority w:val="99"/>
    <w:unhideWhenUsed/>
    <w:qFormat/>
    <w:rsid w:val="004C7342"/>
    <w:pPr>
      <w:numPr>
        <w:numId w:val="20"/>
      </w:numPr>
    </w:pPr>
  </w:style>
  <w:style w:type="paragraph" w:styleId="ListBullet2">
    <w:name w:val="List Bullet 2"/>
    <w:basedOn w:val="Normal"/>
    <w:uiPriority w:val="99"/>
    <w:unhideWhenUsed/>
    <w:qFormat/>
    <w:rsid w:val="004C7342"/>
    <w:pPr>
      <w:numPr>
        <w:numId w:val="22"/>
      </w:numPr>
    </w:pPr>
  </w:style>
  <w:style w:type="paragraph" w:styleId="ListBullet3">
    <w:name w:val="List Bullet 3"/>
    <w:basedOn w:val="Normal"/>
    <w:uiPriority w:val="99"/>
    <w:unhideWhenUsed/>
    <w:qFormat/>
    <w:rsid w:val="004C7342"/>
    <w:pPr>
      <w:numPr>
        <w:numId w:val="24"/>
      </w:numPr>
    </w:pPr>
  </w:style>
  <w:style w:type="paragraph" w:styleId="ListContinue">
    <w:name w:val="List Continue"/>
    <w:basedOn w:val="Normal"/>
    <w:uiPriority w:val="99"/>
    <w:unhideWhenUsed/>
    <w:qFormat/>
    <w:rsid w:val="004C7342"/>
    <w:pPr>
      <w:ind w:left="340"/>
    </w:pPr>
  </w:style>
  <w:style w:type="paragraph" w:styleId="ListContinue2">
    <w:name w:val="List Continue 2"/>
    <w:basedOn w:val="Normal"/>
    <w:uiPriority w:val="99"/>
    <w:unhideWhenUsed/>
    <w:qFormat/>
    <w:rsid w:val="004C7342"/>
    <w:pPr>
      <w:ind w:left="680"/>
    </w:pPr>
  </w:style>
  <w:style w:type="paragraph" w:styleId="ListContinue3">
    <w:name w:val="List Continue 3"/>
    <w:basedOn w:val="Normal"/>
    <w:uiPriority w:val="99"/>
    <w:unhideWhenUsed/>
    <w:qFormat/>
    <w:rsid w:val="004C7342"/>
    <w:pPr>
      <w:ind w:left="1021"/>
    </w:pPr>
  </w:style>
  <w:style w:type="character" w:customStyle="1" w:styleId="Heading1Char">
    <w:name w:val="Heading 1 Char"/>
    <w:basedOn w:val="DefaultParagraphFont"/>
    <w:link w:val="Heading1"/>
    <w:uiPriority w:val="9"/>
    <w:locked/>
    <w:rsid w:val="004C7342"/>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4C7342"/>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4C7342"/>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4C7342"/>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4C7342"/>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4C7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4C7342"/>
    <w:rPr>
      <w:color w:val="auto"/>
      <w:sz w:val="24"/>
    </w:rPr>
  </w:style>
  <w:style w:type="paragraph" w:customStyle="1" w:styleId="SAPMainTitle">
    <w:name w:val="SAP_MainTitle"/>
    <w:basedOn w:val="Normal"/>
    <w:next w:val="Normal"/>
    <w:rsid w:val="004C7342"/>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4C7342"/>
    <w:pPr>
      <w:spacing w:line="260" w:lineRule="exact"/>
      <w:jc w:val="right"/>
    </w:pPr>
    <w:rPr>
      <w:caps/>
      <w:color w:val="auto"/>
      <w:spacing w:val="10"/>
      <w:sz w:val="20"/>
    </w:rPr>
  </w:style>
  <w:style w:type="paragraph" w:customStyle="1" w:styleId="SAPDocumentVersion">
    <w:name w:val="SAP_DocumentVersion"/>
    <w:basedOn w:val="SAPSecurityLevel"/>
    <w:rsid w:val="004C7342"/>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4C7342"/>
    <w:rPr>
      <w:rFonts w:ascii="BentonSans Book" w:hAnsi="BentonSans Book" w:cs="Times New Roman"/>
      <w:color w:val="0076CB"/>
      <w:sz w:val="12"/>
      <w:u w:val="none"/>
    </w:rPr>
  </w:style>
  <w:style w:type="paragraph" w:customStyle="1" w:styleId="SAPMaterialNumber">
    <w:name w:val="SAP_MaterialNumber"/>
    <w:basedOn w:val="Normal"/>
    <w:locked/>
    <w:rsid w:val="004C7342"/>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4C7342"/>
  </w:style>
  <w:style w:type="paragraph" w:customStyle="1" w:styleId="SAPFooterleft">
    <w:name w:val="SAP_Footer_left"/>
    <w:basedOn w:val="Footer"/>
    <w:locked/>
    <w:rsid w:val="004C7342"/>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4C7342"/>
    <w:rPr>
      <w:rFonts w:ascii="BentonSans Bold" w:hAnsi="BentonSans Bold" w:cs="Times New Roman"/>
    </w:rPr>
  </w:style>
  <w:style w:type="character" w:customStyle="1" w:styleId="SAPFooterSecurityLevel">
    <w:name w:val="SAP_Footer_SecurityLevel"/>
    <w:basedOn w:val="DefaultParagraphFont"/>
    <w:uiPriority w:val="1"/>
    <w:locked/>
    <w:rsid w:val="004C7342"/>
    <w:rPr>
      <w:rFonts w:cs="Times New Roman"/>
      <w:caps/>
      <w:spacing w:val="6"/>
    </w:rPr>
  </w:style>
  <w:style w:type="paragraph" w:customStyle="1" w:styleId="SAPLastPageGray">
    <w:name w:val="SAP_LastPage_Gray"/>
    <w:basedOn w:val="Normal"/>
    <w:locked/>
    <w:rsid w:val="004C7342"/>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4C7342"/>
    <w:pPr>
      <w:spacing w:before="0" w:after="0" w:line="180" w:lineRule="exact"/>
    </w:pPr>
    <w:rPr>
      <w:rFonts w:cs="Arial"/>
      <w:sz w:val="12"/>
      <w:szCs w:val="18"/>
      <w:lang w:val="de-DE"/>
    </w:rPr>
  </w:style>
  <w:style w:type="paragraph" w:customStyle="1" w:styleId="SAPFooterright">
    <w:name w:val="SAP_Footer_right"/>
    <w:basedOn w:val="SAPFooterleft"/>
    <w:locked/>
    <w:rsid w:val="004C7342"/>
    <w:pPr>
      <w:jc w:val="right"/>
    </w:pPr>
    <w:rPr>
      <w:noProof/>
    </w:rPr>
  </w:style>
  <w:style w:type="paragraph" w:customStyle="1" w:styleId="SAPFooterCurrentTopicRight">
    <w:name w:val="SAP_Footer_CurrentTopicRight"/>
    <w:basedOn w:val="SAPFooterright"/>
    <w:qFormat/>
    <w:locked/>
    <w:rsid w:val="004C7342"/>
    <w:rPr>
      <w:rFonts w:ascii="BentonSans Bold" w:hAnsi="BentonSans Bold"/>
    </w:rPr>
  </w:style>
  <w:style w:type="paragraph" w:customStyle="1" w:styleId="SAPFooterCurrentTopicLeft">
    <w:name w:val="SAP_Footer_CurrentTopicLeft"/>
    <w:basedOn w:val="SAPFooterleft"/>
    <w:qFormat/>
    <w:locked/>
    <w:rsid w:val="004C7342"/>
    <w:rPr>
      <w:rFonts w:ascii="BentonSans Bold" w:hAnsi="BentonSans Bold"/>
    </w:rPr>
  </w:style>
  <w:style w:type="paragraph" w:styleId="Header">
    <w:name w:val="header"/>
    <w:basedOn w:val="Normal"/>
    <w:link w:val="HeaderChar"/>
    <w:uiPriority w:val="99"/>
    <w:unhideWhenUsed/>
    <w:rsid w:val="004C734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C7342"/>
    <w:rPr>
      <w:rFonts w:ascii="BentonSans Book" w:eastAsia="MS Mincho" w:hAnsi="BentonSans Book" w:cs="Times New Roman"/>
      <w:kern w:val="0"/>
      <w:sz w:val="18"/>
      <w:szCs w:val="24"/>
    </w:rPr>
  </w:style>
  <w:style w:type="paragraph" w:customStyle="1" w:styleId="SAPHeader">
    <w:name w:val="SAP_Header"/>
    <w:basedOn w:val="Normal"/>
    <w:locked/>
    <w:rsid w:val="004C7342"/>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customXml" Target="../customXml/item2.xml"/><Relationship Id="rId7" Type="http://schemas.openxmlformats.org/officeDocument/2006/relationships/hyperlink" Target="https://help.sap.com/viewer/S4HANA2020_AdminGuide" TargetMode="External"/><Relationship Id="rId12" Type="http://schemas.openxmlformats.org/officeDocument/2006/relationships/hyperlink" Target="#unique_11"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2.png"/><Relationship Id="rId28" Type="http://schemas.openxmlformats.org/officeDocument/2006/relationships/header" Target="header6.xml"/><Relationship Id="rId10" Type="http://schemas.openxmlformats.org/officeDocument/2006/relationships/hyperlink" Target="#unique_9" TargetMode="External"/><Relationship Id="rId19" Type="http://schemas.openxmlformats.org/officeDocument/2006/relationships/footer" Target="footer2.xm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yperlink" Target="#unique_13" TargetMode="External"/><Relationship Id="rId22" Type="http://schemas.openxmlformats.org/officeDocument/2006/relationships/hyperlink" Target="http://www.sap.com/copyright" TargetMode="External"/><Relationship Id="rId27" Type="http://schemas.openxmlformats.org/officeDocument/2006/relationships/footer" Target="footer5.xml"/><Relationship Id="rId30" Type="http://schemas.openxmlformats.org/officeDocument/2006/relationships/fontTable" Target="fontTable.xml"/><Relationship Id="rId35" Type="http://schemas.openxmlformats.org/officeDocument/2006/relationships/customXml" Target="../customXml/item3.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B882558EA94CDE9A4D08FBAD94EA30"/>
        <w:category>
          <w:name w:val="General"/>
          <w:gallery w:val="placeholder"/>
        </w:category>
        <w:types>
          <w:type w:val="bbPlcHdr"/>
        </w:types>
        <w:behaviors>
          <w:behavior w:val="content"/>
        </w:behaviors>
        <w:guid w:val="{131D6D56-35E2-4446-94E1-09851F71B288}"/>
      </w:docPartPr>
      <w:docPartBody>
        <w:p w:rsidR="00000000" w:rsidRDefault="00FA069F" w:rsidP="00FA069F">
          <w:pPr>
            <w:pStyle w:val="97B882558EA94CDE9A4D08FBAD94EA30"/>
          </w:pPr>
          <w:r>
            <w:t>Enter Scope Item Name</w:t>
          </w:r>
        </w:p>
      </w:docPartBody>
    </w:docPart>
    <w:docPart>
      <w:docPartPr>
        <w:name w:val="0C664BBE878741FABD345435AEEFBD12"/>
        <w:category>
          <w:name w:val="General"/>
          <w:gallery w:val="placeholder"/>
        </w:category>
        <w:types>
          <w:type w:val="bbPlcHdr"/>
        </w:types>
        <w:behaviors>
          <w:behavior w:val="content"/>
        </w:behaviors>
        <w:guid w:val="{24A9A72B-156E-47A0-BB55-DDBA3CBECA61}"/>
      </w:docPartPr>
      <w:docPartBody>
        <w:p w:rsidR="00000000" w:rsidRDefault="00FA069F" w:rsidP="00FA069F">
          <w:pPr>
            <w:pStyle w:val="0C664BBE878741FABD345435AEEFBD12"/>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9F"/>
    <w:rsid w:val="00FA0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B8F4BD3AA24DCCA7641DF3D91BBFA7">
    <w:name w:val="ECB8F4BD3AA24DCCA7641DF3D91BBFA7"/>
    <w:rsid w:val="00FA069F"/>
  </w:style>
  <w:style w:type="paragraph" w:customStyle="1" w:styleId="97B882558EA94CDE9A4D08FBAD94EA30">
    <w:name w:val="97B882558EA94CDE9A4D08FBAD94EA30"/>
    <w:rsid w:val="00FA069F"/>
  </w:style>
  <w:style w:type="paragraph" w:customStyle="1" w:styleId="0C664BBE878741FABD345435AEEFBD12">
    <w:name w:val="0C664BBE878741FABD345435AEEFBD12"/>
    <w:rsid w:val="00FA069F"/>
  </w:style>
  <w:style w:type="paragraph" w:customStyle="1" w:styleId="39DB3423F9E84C68B81158BBBBC54DA4">
    <w:name w:val="39DB3423F9E84C68B81158BBBBC54DA4"/>
    <w:rsid w:val="00FA06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BAA60C7F-B0DF-4D05-AB1B-E321EF5DCAE5}"/>
</file>

<file path=customXml/itemProps2.xml><?xml version="1.0" encoding="utf-8"?>
<ds:datastoreItem xmlns:ds="http://schemas.openxmlformats.org/officeDocument/2006/customXml" ds:itemID="{B587353D-73EE-4B78-8179-8188DB2859ED}"/>
</file>

<file path=customXml/itemProps3.xml><?xml version="1.0" encoding="utf-8"?>
<ds:datastoreItem xmlns:ds="http://schemas.openxmlformats.org/officeDocument/2006/customXml" ds:itemID="{6AEE8FEB-0A82-489D-9AAD-7D4028D36BEE}"/>
</file>

<file path=docProps/app.xml><?xml version="1.0" encoding="utf-8"?>
<Properties xmlns="http://schemas.openxmlformats.org/officeDocument/2006/extended-properties" xmlns:vt="http://schemas.openxmlformats.org/officeDocument/2006/docPropsVTypes">
  <Template>Normal.dotm</Template>
  <TotalTime>0</TotalTime>
  <Pages>18</Pages>
  <Words>4933</Words>
  <Characters>28121</Characters>
  <Application>Microsoft Office Word</Application>
  <DocSecurity>4</DocSecurity>
  <Lines>234</Lines>
  <Paragraphs>65</Paragraphs>
  <ScaleCrop>false</ScaleCrop>
  <Company/>
  <LinksUpToDate>false</LinksUpToDate>
  <CharactersWithSpaces>32989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2020-09-28T20:00:00Z</dcterms:created>
  <dcterms:modified xsi:type="dcterms:W3CDTF">2020-09-28T20:00:00Z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