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C08D1" w:rsidRPr="00FC413A" w:rsidTr="005616DC">
        <w:trPr>
          <w:trHeight w:hRule="exact" w:val="227"/>
        </w:trPr>
        <w:tc>
          <w:tcPr>
            <w:tcW w:w="4962" w:type="dxa"/>
            <w:tcBorders>
              <w:bottom w:val="single" w:sz="4" w:space="0" w:color="auto"/>
            </w:tcBorders>
            <w:shd w:val="clear" w:color="auto" w:fill="000000" w:themeFill="text1"/>
          </w:tcPr>
          <w:p w:rsidR="00FC08D1" w:rsidRPr="00FC413A" w:rsidRDefault="00FC08D1"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C08D1" w:rsidRPr="00FC413A" w:rsidRDefault="00FC08D1" w:rsidP="005616DC"/>
        </w:tc>
      </w:tr>
      <w:tr w:rsidR="00FC08D1"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FC08D1" w:rsidRPr="00E540A2" w:rsidRDefault="00FC08D1" w:rsidP="00FC08D1">
            <w:pPr>
              <w:pStyle w:val="SAPCollateralType"/>
            </w:pPr>
            <w:r>
              <w:t>Testskript</w:t>
            </w:r>
          </w:p>
          <w:p w:rsidR="00FC08D1" w:rsidRPr="00E540A2" w:rsidRDefault="00FC08D1" w:rsidP="00FC08D1">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FC08D1" w:rsidRPr="00CF3F1C" w:rsidRDefault="00FC08D1" w:rsidP="005616DC">
            <w:pPr>
              <w:pStyle w:val="SAPSecurityLevel"/>
            </w:pPr>
            <w:bookmarkStart w:id="1" w:name="securitylevel"/>
            <w:r w:rsidRPr="00CF3F1C">
              <w:t>public</w:t>
            </w:r>
            <w:bookmarkEnd w:id="1"/>
          </w:p>
        </w:tc>
      </w:tr>
      <w:tr w:rsidR="00FC08D1" w:rsidTr="005616DC">
        <w:trPr>
          <w:trHeight w:hRule="exact" w:val="2402"/>
        </w:trPr>
        <w:tc>
          <w:tcPr>
            <w:tcW w:w="4962" w:type="dxa"/>
            <w:vMerge/>
            <w:tcBorders>
              <w:top w:val="nil"/>
              <w:bottom w:val="nil"/>
              <w:right w:val="nil"/>
            </w:tcBorders>
            <w:shd w:val="clear" w:color="auto" w:fill="F0AB00"/>
            <w:tcMar>
              <w:top w:w="113" w:type="dxa"/>
            </w:tcMar>
          </w:tcPr>
          <w:p w:rsidR="00FC08D1" w:rsidRDefault="00FC08D1" w:rsidP="005616DC">
            <w:pPr>
              <w:pStyle w:val="SAPCollateralType"/>
            </w:pPr>
          </w:p>
        </w:tc>
        <w:tc>
          <w:tcPr>
            <w:tcW w:w="9383" w:type="dxa"/>
            <w:tcBorders>
              <w:top w:val="nil"/>
              <w:left w:val="nil"/>
              <w:bottom w:val="nil"/>
            </w:tcBorders>
            <w:shd w:val="clear" w:color="auto" w:fill="F0AB00"/>
            <w:tcMar>
              <w:top w:w="113" w:type="dxa"/>
            </w:tcMar>
          </w:tcPr>
          <w:p w:rsidR="00FC08D1" w:rsidRDefault="00FC08D1" w:rsidP="005616DC">
            <w:pPr>
              <w:pStyle w:val="SAPMainTitle"/>
            </w:pPr>
            <w:bookmarkStart w:id="2" w:name="maintitle"/>
            <w:r>
              <w:t>Vorschläge für Materialien ohne Einkaufskontrakt (30W)</w:t>
            </w:r>
            <w:bookmarkEnd w:id="2"/>
          </w:p>
          <w:p w:rsidR="00FC08D1" w:rsidRDefault="00FC08D1" w:rsidP="005616DC">
            <w:pPr>
              <w:pStyle w:val="SAPMainTitle"/>
            </w:pPr>
          </w:p>
        </w:tc>
      </w:tr>
    </w:tbl>
    <w:p w:rsidR="00FC08D1" w:rsidRDefault="00FC08D1"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C08D1" w:rsidRDefault="00FC08D1">
      <w:pPr>
        <w:pStyle w:val="TOC1"/>
        <w:rPr>
          <w:rFonts w:asciiTheme="minorHAnsi" w:eastAsiaTheme="minorEastAsia" w:hAnsiTheme="minorHAnsi" w:cstheme="minorBidi"/>
          <w:noProof/>
          <w:sz w:val="22"/>
          <w:szCs w:val="22"/>
        </w:rPr>
      </w:pPr>
      <w:hyperlink w:anchor="_Toc52222795" w:history="1">
        <w:r w:rsidRPr="00955169">
          <w:rPr>
            <w:rStyle w:val="Hyperlink"/>
            <w:noProof/>
          </w:rPr>
          <w:t>1</w:t>
        </w:r>
        <w:r>
          <w:rPr>
            <w:rFonts w:asciiTheme="minorHAnsi" w:eastAsiaTheme="minorEastAsia" w:hAnsiTheme="minorHAnsi" w:cstheme="minorBidi"/>
            <w:noProof/>
            <w:sz w:val="22"/>
            <w:szCs w:val="22"/>
          </w:rPr>
          <w:tab/>
        </w:r>
        <w:r w:rsidRPr="00955169">
          <w:rPr>
            <w:rStyle w:val="Hyperlink"/>
            <w:noProof/>
          </w:rPr>
          <w:t>Verwendungszweck</w:t>
        </w:r>
        <w:r>
          <w:rPr>
            <w:noProof/>
            <w:webHidden/>
          </w:rPr>
          <w:tab/>
        </w:r>
        <w:r>
          <w:rPr>
            <w:noProof/>
            <w:webHidden/>
          </w:rPr>
          <w:fldChar w:fldCharType="begin"/>
        </w:r>
        <w:r>
          <w:rPr>
            <w:noProof/>
            <w:webHidden/>
          </w:rPr>
          <w:instrText xml:space="preserve"> PAGEREF _Toc52222795 \h </w:instrText>
        </w:r>
        <w:r>
          <w:rPr>
            <w:noProof/>
            <w:webHidden/>
          </w:rPr>
        </w:r>
        <w:r>
          <w:rPr>
            <w:noProof/>
            <w:webHidden/>
          </w:rPr>
          <w:fldChar w:fldCharType="separate"/>
        </w:r>
        <w:r>
          <w:rPr>
            <w:noProof/>
            <w:webHidden/>
          </w:rPr>
          <w:t>2</w:t>
        </w:r>
        <w:r>
          <w:rPr>
            <w:noProof/>
            <w:webHidden/>
          </w:rPr>
          <w:fldChar w:fldCharType="end"/>
        </w:r>
      </w:hyperlink>
    </w:p>
    <w:p w:rsidR="00FC08D1" w:rsidRDefault="00FC08D1">
      <w:pPr>
        <w:pStyle w:val="TOC1"/>
        <w:rPr>
          <w:rFonts w:asciiTheme="minorHAnsi" w:eastAsiaTheme="minorEastAsia" w:hAnsiTheme="minorHAnsi" w:cstheme="minorBidi"/>
          <w:noProof/>
          <w:sz w:val="22"/>
          <w:szCs w:val="22"/>
        </w:rPr>
      </w:pPr>
      <w:hyperlink w:anchor="_Toc52222796" w:history="1">
        <w:r w:rsidRPr="00955169">
          <w:rPr>
            <w:rStyle w:val="Hyperlink"/>
            <w:noProof/>
          </w:rPr>
          <w:t>2</w:t>
        </w:r>
        <w:r>
          <w:rPr>
            <w:rFonts w:asciiTheme="minorHAnsi" w:eastAsiaTheme="minorEastAsia" w:hAnsiTheme="minorHAnsi" w:cstheme="minorBidi"/>
            <w:noProof/>
            <w:sz w:val="22"/>
            <w:szCs w:val="22"/>
          </w:rPr>
          <w:tab/>
        </w:r>
        <w:r w:rsidRPr="00955169">
          <w:rPr>
            <w:rStyle w:val="Hyperlink"/>
            <w:noProof/>
          </w:rPr>
          <w:t>Voraussetzungen</w:t>
        </w:r>
        <w:r>
          <w:rPr>
            <w:noProof/>
            <w:webHidden/>
          </w:rPr>
          <w:tab/>
        </w:r>
        <w:r>
          <w:rPr>
            <w:noProof/>
            <w:webHidden/>
          </w:rPr>
          <w:fldChar w:fldCharType="begin"/>
        </w:r>
        <w:r>
          <w:rPr>
            <w:noProof/>
            <w:webHidden/>
          </w:rPr>
          <w:instrText xml:space="preserve"> PAGEREF _Toc52222796 \h </w:instrText>
        </w:r>
        <w:r>
          <w:rPr>
            <w:noProof/>
            <w:webHidden/>
          </w:rPr>
        </w:r>
        <w:r>
          <w:rPr>
            <w:noProof/>
            <w:webHidden/>
          </w:rPr>
          <w:fldChar w:fldCharType="separate"/>
        </w:r>
        <w:r>
          <w:rPr>
            <w:noProof/>
            <w:webHidden/>
          </w:rPr>
          <w:t>3</w:t>
        </w:r>
        <w:r>
          <w:rPr>
            <w:noProof/>
            <w:webHidden/>
          </w:rPr>
          <w:fldChar w:fldCharType="end"/>
        </w:r>
      </w:hyperlink>
    </w:p>
    <w:p w:rsidR="00FC08D1" w:rsidRDefault="00FC08D1">
      <w:pPr>
        <w:pStyle w:val="TOC2"/>
        <w:rPr>
          <w:rFonts w:asciiTheme="minorHAnsi" w:eastAsiaTheme="minorEastAsia" w:hAnsiTheme="minorHAnsi" w:cstheme="minorBidi"/>
          <w:noProof/>
          <w:sz w:val="22"/>
          <w:szCs w:val="22"/>
        </w:rPr>
      </w:pPr>
      <w:hyperlink w:anchor="_Toc52222797" w:history="1">
        <w:r w:rsidRPr="00955169">
          <w:rPr>
            <w:rStyle w:val="Hyperlink"/>
            <w:noProof/>
          </w:rPr>
          <w:t>2.1</w:t>
        </w:r>
        <w:r>
          <w:rPr>
            <w:rFonts w:asciiTheme="minorHAnsi" w:eastAsiaTheme="minorEastAsia" w:hAnsiTheme="minorHAnsi" w:cstheme="minorBidi"/>
            <w:noProof/>
            <w:sz w:val="22"/>
            <w:szCs w:val="22"/>
          </w:rPr>
          <w:tab/>
        </w:r>
        <w:r w:rsidRPr="00955169">
          <w:rPr>
            <w:rStyle w:val="Hyperlink"/>
            <w:noProof/>
          </w:rPr>
          <w:t>Systemzugriff</w:t>
        </w:r>
        <w:r>
          <w:rPr>
            <w:noProof/>
            <w:webHidden/>
          </w:rPr>
          <w:tab/>
        </w:r>
        <w:r>
          <w:rPr>
            <w:noProof/>
            <w:webHidden/>
          </w:rPr>
          <w:fldChar w:fldCharType="begin"/>
        </w:r>
        <w:r>
          <w:rPr>
            <w:noProof/>
            <w:webHidden/>
          </w:rPr>
          <w:instrText xml:space="preserve"> PAGEREF _Toc52222797 \h </w:instrText>
        </w:r>
        <w:r>
          <w:rPr>
            <w:noProof/>
            <w:webHidden/>
          </w:rPr>
        </w:r>
        <w:r>
          <w:rPr>
            <w:noProof/>
            <w:webHidden/>
          </w:rPr>
          <w:fldChar w:fldCharType="separate"/>
        </w:r>
        <w:r>
          <w:rPr>
            <w:noProof/>
            <w:webHidden/>
          </w:rPr>
          <w:t>3</w:t>
        </w:r>
        <w:r>
          <w:rPr>
            <w:noProof/>
            <w:webHidden/>
          </w:rPr>
          <w:fldChar w:fldCharType="end"/>
        </w:r>
      </w:hyperlink>
    </w:p>
    <w:p w:rsidR="00FC08D1" w:rsidRDefault="00FC08D1">
      <w:pPr>
        <w:pStyle w:val="TOC2"/>
        <w:rPr>
          <w:rFonts w:asciiTheme="minorHAnsi" w:eastAsiaTheme="minorEastAsia" w:hAnsiTheme="minorHAnsi" w:cstheme="minorBidi"/>
          <w:noProof/>
          <w:sz w:val="22"/>
          <w:szCs w:val="22"/>
        </w:rPr>
      </w:pPr>
      <w:hyperlink w:anchor="_Toc52222798" w:history="1">
        <w:r w:rsidRPr="00955169">
          <w:rPr>
            <w:rStyle w:val="Hyperlink"/>
            <w:noProof/>
          </w:rPr>
          <w:t>2.2</w:t>
        </w:r>
        <w:r>
          <w:rPr>
            <w:rFonts w:asciiTheme="minorHAnsi" w:eastAsiaTheme="minorEastAsia" w:hAnsiTheme="minorHAnsi" w:cstheme="minorBidi"/>
            <w:noProof/>
            <w:sz w:val="22"/>
            <w:szCs w:val="22"/>
          </w:rPr>
          <w:tab/>
        </w:r>
        <w:r w:rsidRPr="00955169">
          <w:rPr>
            <w:rStyle w:val="Hyperlink"/>
            <w:noProof/>
          </w:rPr>
          <w:t>Rollen</w:t>
        </w:r>
        <w:r>
          <w:rPr>
            <w:noProof/>
            <w:webHidden/>
          </w:rPr>
          <w:tab/>
        </w:r>
        <w:r>
          <w:rPr>
            <w:noProof/>
            <w:webHidden/>
          </w:rPr>
          <w:fldChar w:fldCharType="begin"/>
        </w:r>
        <w:r>
          <w:rPr>
            <w:noProof/>
            <w:webHidden/>
          </w:rPr>
          <w:instrText xml:space="preserve"> PAGEREF _Toc52222798 \h </w:instrText>
        </w:r>
        <w:r>
          <w:rPr>
            <w:noProof/>
            <w:webHidden/>
          </w:rPr>
        </w:r>
        <w:r>
          <w:rPr>
            <w:noProof/>
            <w:webHidden/>
          </w:rPr>
          <w:fldChar w:fldCharType="separate"/>
        </w:r>
        <w:r>
          <w:rPr>
            <w:noProof/>
            <w:webHidden/>
          </w:rPr>
          <w:t>3</w:t>
        </w:r>
        <w:r>
          <w:rPr>
            <w:noProof/>
            <w:webHidden/>
          </w:rPr>
          <w:fldChar w:fldCharType="end"/>
        </w:r>
      </w:hyperlink>
    </w:p>
    <w:p w:rsidR="00FC08D1" w:rsidRDefault="00FC08D1">
      <w:pPr>
        <w:pStyle w:val="TOC2"/>
        <w:rPr>
          <w:rFonts w:asciiTheme="minorHAnsi" w:eastAsiaTheme="minorEastAsia" w:hAnsiTheme="minorHAnsi" w:cstheme="minorBidi"/>
          <w:noProof/>
          <w:sz w:val="22"/>
          <w:szCs w:val="22"/>
        </w:rPr>
      </w:pPr>
      <w:hyperlink w:anchor="_Toc52222799" w:history="1">
        <w:r w:rsidRPr="00955169">
          <w:rPr>
            <w:rStyle w:val="Hyperlink"/>
            <w:noProof/>
          </w:rPr>
          <w:t>2.3</w:t>
        </w:r>
        <w:r>
          <w:rPr>
            <w:rFonts w:asciiTheme="minorHAnsi" w:eastAsiaTheme="minorEastAsia" w:hAnsiTheme="minorHAnsi" w:cstheme="minorBidi"/>
            <w:noProof/>
            <w:sz w:val="22"/>
            <w:szCs w:val="22"/>
          </w:rPr>
          <w:tab/>
        </w:r>
        <w:r w:rsidRPr="00955169">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_Toc52222799 \h </w:instrText>
        </w:r>
        <w:r>
          <w:rPr>
            <w:noProof/>
            <w:webHidden/>
          </w:rPr>
        </w:r>
        <w:r>
          <w:rPr>
            <w:noProof/>
            <w:webHidden/>
          </w:rPr>
          <w:fldChar w:fldCharType="separate"/>
        </w:r>
        <w:r>
          <w:rPr>
            <w:noProof/>
            <w:webHidden/>
          </w:rPr>
          <w:t>3</w:t>
        </w:r>
        <w:r>
          <w:rPr>
            <w:noProof/>
            <w:webHidden/>
          </w:rPr>
          <w:fldChar w:fldCharType="end"/>
        </w:r>
      </w:hyperlink>
    </w:p>
    <w:p w:rsidR="00FC08D1" w:rsidRDefault="00FC08D1">
      <w:pPr>
        <w:pStyle w:val="TOC2"/>
        <w:rPr>
          <w:rFonts w:asciiTheme="minorHAnsi" w:eastAsiaTheme="minorEastAsia" w:hAnsiTheme="minorHAnsi" w:cstheme="minorBidi"/>
          <w:noProof/>
          <w:sz w:val="22"/>
          <w:szCs w:val="22"/>
        </w:rPr>
      </w:pPr>
      <w:hyperlink w:anchor="_Toc52222800" w:history="1">
        <w:r w:rsidRPr="00955169">
          <w:rPr>
            <w:rStyle w:val="Hyperlink"/>
            <w:noProof/>
          </w:rPr>
          <w:t>2.4</w:t>
        </w:r>
        <w:r>
          <w:rPr>
            <w:rFonts w:asciiTheme="minorHAnsi" w:eastAsiaTheme="minorEastAsia" w:hAnsiTheme="minorHAnsi" w:cstheme="minorBidi"/>
            <w:noProof/>
            <w:sz w:val="22"/>
            <w:szCs w:val="22"/>
          </w:rPr>
          <w:tab/>
        </w:r>
        <w:r w:rsidRPr="00955169">
          <w:rPr>
            <w:rStyle w:val="Hyperlink"/>
            <w:noProof/>
          </w:rPr>
          <w:t>Voraussetzungen/Situation</w:t>
        </w:r>
        <w:r>
          <w:rPr>
            <w:noProof/>
            <w:webHidden/>
          </w:rPr>
          <w:tab/>
        </w:r>
        <w:r>
          <w:rPr>
            <w:noProof/>
            <w:webHidden/>
          </w:rPr>
          <w:fldChar w:fldCharType="begin"/>
        </w:r>
        <w:r>
          <w:rPr>
            <w:noProof/>
            <w:webHidden/>
          </w:rPr>
          <w:instrText xml:space="preserve"> PAGEREF _Toc52222800 \h </w:instrText>
        </w:r>
        <w:r>
          <w:rPr>
            <w:noProof/>
            <w:webHidden/>
          </w:rPr>
        </w:r>
        <w:r>
          <w:rPr>
            <w:noProof/>
            <w:webHidden/>
          </w:rPr>
          <w:fldChar w:fldCharType="separate"/>
        </w:r>
        <w:r>
          <w:rPr>
            <w:noProof/>
            <w:webHidden/>
          </w:rPr>
          <w:t>4</w:t>
        </w:r>
        <w:r>
          <w:rPr>
            <w:noProof/>
            <w:webHidden/>
          </w:rPr>
          <w:fldChar w:fldCharType="end"/>
        </w:r>
      </w:hyperlink>
    </w:p>
    <w:p w:rsidR="00FC08D1" w:rsidRDefault="00FC08D1">
      <w:pPr>
        <w:pStyle w:val="TOC1"/>
        <w:rPr>
          <w:rFonts w:asciiTheme="minorHAnsi" w:eastAsiaTheme="minorEastAsia" w:hAnsiTheme="minorHAnsi" w:cstheme="minorBidi"/>
          <w:noProof/>
          <w:sz w:val="22"/>
          <w:szCs w:val="22"/>
        </w:rPr>
      </w:pPr>
      <w:hyperlink w:anchor="_Toc52222801" w:history="1">
        <w:r w:rsidRPr="00955169">
          <w:rPr>
            <w:rStyle w:val="Hyperlink"/>
            <w:noProof/>
          </w:rPr>
          <w:t>3</w:t>
        </w:r>
        <w:r>
          <w:rPr>
            <w:rFonts w:asciiTheme="minorHAnsi" w:eastAsiaTheme="minorEastAsia" w:hAnsiTheme="minorHAnsi" w:cstheme="minorBidi"/>
            <w:noProof/>
            <w:sz w:val="22"/>
            <w:szCs w:val="22"/>
          </w:rPr>
          <w:tab/>
        </w:r>
        <w:r w:rsidRPr="00955169">
          <w:rPr>
            <w:rStyle w:val="Hyperlink"/>
            <w:noProof/>
          </w:rPr>
          <w:t>Übersichtstabelle</w:t>
        </w:r>
        <w:r>
          <w:rPr>
            <w:noProof/>
            <w:webHidden/>
          </w:rPr>
          <w:tab/>
        </w:r>
        <w:r>
          <w:rPr>
            <w:noProof/>
            <w:webHidden/>
          </w:rPr>
          <w:fldChar w:fldCharType="begin"/>
        </w:r>
        <w:r>
          <w:rPr>
            <w:noProof/>
            <w:webHidden/>
          </w:rPr>
          <w:instrText xml:space="preserve"> PAGEREF _Toc52222801 \h </w:instrText>
        </w:r>
        <w:r>
          <w:rPr>
            <w:noProof/>
            <w:webHidden/>
          </w:rPr>
        </w:r>
        <w:r>
          <w:rPr>
            <w:noProof/>
            <w:webHidden/>
          </w:rPr>
          <w:fldChar w:fldCharType="separate"/>
        </w:r>
        <w:r>
          <w:rPr>
            <w:noProof/>
            <w:webHidden/>
          </w:rPr>
          <w:t>5</w:t>
        </w:r>
        <w:r>
          <w:rPr>
            <w:noProof/>
            <w:webHidden/>
          </w:rPr>
          <w:fldChar w:fldCharType="end"/>
        </w:r>
      </w:hyperlink>
    </w:p>
    <w:p w:rsidR="00FC08D1" w:rsidRDefault="00FC08D1">
      <w:pPr>
        <w:pStyle w:val="TOC1"/>
        <w:rPr>
          <w:rFonts w:asciiTheme="minorHAnsi" w:eastAsiaTheme="minorEastAsia" w:hAnsiTheme="minorHAnsi" w:cstheme="minorBidi"/>
          <w:noProof/>
          <w:sz w:val="22"/>
          <w:szCs w:val="22"/>
        </w:rPr>
      </w:pPr>
      <w:hyperlink w:anchor="_Toc52222802" w:history="1">
        <w:r w:rsidRPr="00955169">
          <w:rPr>
            <w:rStyle w:val="Hyperlink"/>
            <w:noProof/>
          </w:rPr>
          <w:t>4</w:t>
        </w:r>
        <w:r>
          <w:rPr>
            <w:rFonts w:asciiTheme="minorHAnsi" w:eastAsiaTheme="minorEastAsia" w:hAnsiTheme="minorHAnsi" w:cstheme="minorBidi"/>
            <w:noProof/>
            <w:sz w:val="22"/>
            <w:szCs w:val="22"/>
          </w:rPr>
          <w:tab/>
        </w:r>
        <w:r w:rsidRPr="00955169">
          <w:rPr>
            <w:rStyle w:val="Hyperlink"/>
            <w:noProof/>
          </w:rPr>
          <w:t>Testverfahren</w:t>
        </w:r>
        <w:r>
          <w:rPr>
            <w:noProof/>
            <w:webHidden/>
          </w:rPr>
          <w:tab/>
        </w:r>
        <w:r>
          <w:rPr>
            <w:noProof/>
            <w:webHidden/>
          </w:rPr>
          <w:fldChar w:fldCharType="begin"/>
        </w:r>
        <w:r>
          <w:rPr>
            <w:noProof/>
            <w:webHidden/>
          </w:rPr>
          <w:instrText xml:space="preserve"> PAGEREF _Toc52222802 \h </w:instrText>
        </w:r>
        <w:r>
          <w:rPr>
            <w:noProof/>
            <w:webHidden/>
          </w:rPr>
        </w:r>
        <w:r>
          <w:rPr>
            <w:noProof/>
            <w:webHidden/>
          </w:rPr>
          <w:fldChar w:fldCharType="separate"/>
        </w:r>
        <w:r>
          <w:rPr>
            <w:noProof/>
            <w:webHidden/>
          </w:rPr>
          <w:t>6</w:t>
        </w:r>
        <w:r>
          <w:rPr>
            <w:noProof/>
            <w:webHidden/>
          </w:rPr>
          <w:fldChar w:fldCharType="end"/>
        </w:r>
      </w:hyperlink>
    </w:p>
    <w:p w:rsidR="00FC08D1" w:rsidRDefault="00FC08D1">
      <w:pPr>
        <w:pStyle w:val="TOC2"/>
        <w:rPr>
          <w:rFonts w:asciiTheme="minorHAnsi" w:eastAsiaTheme="minorEastAsia" w:hAnsiTheme="minorHAnsi" w:cstheme="minorBidi"/>
          <w:noProof/>
          <w:sz w:val="22"/>
          <w:szCs w:val="22"/>
        </w:rPr>
      </w:pPr>
      <w:hyperlink w:anchor="_Toc52222803" w:history="1">
        <w:r w:rsidRPr="00955169">
          <w:rPr>
            <w:rStyle w:val="Hyperlink"/>
            <w:noProof/>
          </w:rPr>
          <w:t>4.1</w:t>
        </w:r>
        <w:r>
          <w:rPr>
            <w:rFonts w:asciiTheme="minorHAnsi" w:eastAsiaTheme="minorEastAsia" w:hAnsiTheme="minorHAnsi" w:cstheme="minorBidi"/>
            <w:noProof/>
            <w:sz w:val="22"/>
            <w:szCs w:val="22"/>
          </w:rPr>
          <w:tab/>
        </w:r>
        <w:r w:rsidRPr="00955169">
          <w:rPr>
            <w:rStyle w:val="Hyperlink"/>
            <w:noProof/>
          </w:rPr>
          <w:t>Materialien ohne Einkaufskontrakt überwachen</w:t>
        </w:r>
        <w:r>
          <w:rPr>
            <w:noProof/>
            <w:webHidden/>
          </w:rPr>
          <w:tab/>
        </w:r>
        <w:r>
          <w:rPr>
            <w:noProof/>
            <w:webHidden/>
          </w:rPr>
          <w:fldChar w:fldCharType="begin"/>
        </w:r>
        <w:r>
          <w:rPr>
            <w:noProof/>
            <w:webHidden/>
          </w:rPr>
          <w:instrText xml:space="preserve"> PAGEREF _Toc52222803 \h </w:instrText>
        </w:r>
        <w:r>
          <w:rPr>
            <w:noProof/>
            <w:webHidden/>
          </w:rPr>
        </w:r>
        <w:r>
          <w:rPr>
            <w:noProof/>
            <w:webHidden/>
          </w:rPr>
          <w:fldChar w:fldCharType="separate"/>
        </w:r>
        <w:r>
          <w:rPr>
            <w:noProof/>
            <w:webHidden/>
          </w:rPr>
          <w:t>6</w:t>
        </w:r>
        <w:r>
          <w:rPr>
            <w:noProof/>
            <w:webHidden/>
          </w:rPr>
          <w:fldChar w:fldCharType="end"/>
        </w:r>
      </w:hyperlink>
    </w:p>
    <w:p w:rsidR="00FC08D1" w:rsidRDefault="00FC08D1" w:rsidP="000E7C6B">
      <w:pPr>
        <w:tabs>
          <w:tab w:val="right" w:leader="dot" w:pos="14317"/>
        </w:tabs>
        <w:rPr>
          <w:rFonts w:ascii="BentonSans Bold" w:hAnsi="BentonSans Bold"/>
        </w:rPr>
      </w:pPr>
      <w:r>
        <w:rPr>
          <w:rFonts w:ascii="BentonSans Bold" w:hAnsi="BentonSans Bold"/>
        </w:rPr>
        <w:fldChar w:fldCharType="end"/>
      </w:r>
    </w:p>
    <w:p w:rsidR="00FC08D1" w:rsidRPr="000E7C6B" w:rsidRDefault="00FC08D1" w:rsidP="000E7C6B">
      <w:pPr>
        <w:spacing w:after="200" w:line="276" w:lineRule="auto"/>
        <w:rPr>
          <w:rFonts w:ascii="BentonSans Bold" w:hAnsi="BentonSans Bold"/>
        </w:rPr>
      </w:pPr>
    </w:p>
    <w:p w:rsidR="00FC0848" w:rsidRDefault="00FC08D1">
      <w:pPr>
        <w:pStyle w:val="Heading1"/>
      </w:pPr>
      <w:bookmarkStart w:id="3" w:name="_Toc52222795"/>
      <w:r>
        <w:t>Verwendungszweck</w:t>
      </w:r>
      <w:bookmarkEnd w:id="0"/>
      <w:bookmarkEnd w:id="3"/>
    </w:p>
    <w:p w:rsidR="00FC0848" w:rsidRDefault="00FC08D1">
      <w:r>
        <w:t>Dieser Umfangsbestandteil ermöglicht dem Einkäufer das Anlegen einer Anfrage, wenn zu den Materialien kein Einkaufskontrakt vorhanden ist.</w:t>
      </w:r>
    </w:p>
    <w:p w:rsidR="00FC0848" w:rsidRDefault="00FC08D1">
      <w:r>
        <w:t xml:space="preserve">Dieses Dokument enthält eine </w:t>
      </w:r>
      <w:r>
        <w:t>detaillierte Ablaufbeschreibung, anhand deren der Umfangsbestandteil nach der Lösungsaktivierung getestet werden kann; außerdem bildet es den vordefinierten Umfang der Lösung ab. Jeder Prozessschritt, Report oder Bestandteil wird in einem eigenen Abschnitt</w:t>
      </w:r>
      <w:r>
        <w:t xml:space="preserve"> beschrieben, in dem die Interaktionen im System (Testschritte) tabellarisch dargestellt sind. Schritte, die nicht im Prozessumfang enthalten sind, aber zu Testzwecken benötigt werden, sind entsprechend gekennzeichnet. Projektspezifische Schritte sind zu e</w:t>
      </w:r>
      <w:r>
        <w:t>rgänzen.</w:t>
      </w:r>
    </w:p>
    <w:p w:rsidR="00FC0848" w:rsidRDefault="00FC08D1">
      <w:pPr>
        <w:pStyle w:val="Heading1"/>
      </w:pPr>
      <w:bookmarkStart w:id="4" w:name="unique_2"/>
      <w:bookmarkStart w:id="5" w:name="_Toc52222796"/>
      <w:r>
        <w:lastRenderedPageBreak/>
        <w:t>Voraussetzungen</w:t>
      </w:r>
      <w:bookmarkEnd w:id="4"/>
      <w:bookmarkEnd w:id="5"/>
    </w:p>
    <w:p w:rsidR="00FC0848" w:rsidRDefault="00FC08D1">
      <w:r>
        <w:t>In diesem Abschnitt sind alle Voraussetzungen für den Test hinsichtlich System, Benutzer, Stammdaten, Organisationsdaten, sonstige Testdaten und Voraussetzungen zusammengefasst.</w:t>
      </w:r>
    </w:p>
    <w:p w:rsidR="00FC0848" w:rsidRDefault="00FC08D1">
      <w:pPr>
        <w:pStyle w:val="Heading2"/>
      </w:pPr>
      <w:bookmarkStart w:id="6" w:name="unique_3"/>
      <w:bookmarkStart w:id="7" w:name="_Toc52222797"/>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FC0848" w:rsidTr="00FC08D1">
        <w:trPr>
          <w:cnfStyle w:val="100000000000" w:firstRow="1" w:lastRow="0" w:firstColumn="0" w:lastColumn="0" w:oddVBand="0" w:evenVBand="0" w:oddHBand="0" w:evenHBand="0" w:firstRowFirstColumn="0" w:firstRowLastColumn="0" w:lastRowFirstColumn="0" w:lastRowLastColumn="0"/>
        </w:trPr>
        <w:tc>
          <w:tcPr>
            <w:tcW w:w="0" w:type="auto"/>
          </w:tcPr>
          <w:p w:rsidR="00FC0848" w:rsidRDefault="00FC08D1">
            <w:pPr>
              <w:pStyle w:val="SAPTableHeader"/>
            </w:pPr>
            <w:r>
              <w:t>System</w:t>
            </w:r>
          </w:p>
        </w:tc>
        <w:tc>
          <w:tcPr>
            <w:tcW w:w="0" w:type="auto"/>
          </w:tcPr>
          <w:p w:rsidR="00FC0848" w:rsidRDefault="00FC08D1">
            <w:pPr>
              <w:pStyle w:val="SAPTableHeader"/>
            </w:pPr>
            <w:r>
              <w:t>Details</w:t>
            </w:r>
          </w:p>
        </w:tc>
      </w:tr>
      <w:tr w:rsidR="00FC0848" w:rsidTr="00FC08D1">
        <w:tc>
          <w:tcPr>
            <w:tcW w:w="0" w:type="auto"/>
          </w:tcPr>
          <w:p w:rsidR="00FC0848" w:rsidRDefault="00FC08D1">
            <w:r>
              <w:t>System</w:t>
            </w:r>
          </w:p>
        </w:tc>
        <w:tc>
          <w:tcPr>
            <w:tcW w:w="0" w:type="auto"/>
          </w:tcPr>
          <w:p w:rsidR="00FC0848" w:rsidRDefault="00FC08D1">
            <w:r>
              <w:t xml:space="preserve">Erreichbar über </w:t>
            </w:r>
            <w:r>
              <w:t>SAP Fiori Launchpad. Ihr Systemadministrator stellt Ihnen die URL für den Zugriff auf die verschiedenen Apps zur Verfügung, die Ihrer Rolle zugeordnet sind.</w:t>
            </w:r>
          </w:p>
        </w:tc>
      </w:tr>
    </w:tbl>
    <w:p w:rsidR="00FC0848" w:rsidRDefault="00FC08D1">
      <w:pPr>
        <w:pStyle w:val="Heading2"/>
      </w:pPr>
      <w:bookmarkStart w:id="8" w:name="unique_4"/>
      <w:bookmarkStart w:id="9" w:name="_Toc52222798"/>
      <w:r>
        <w:t>Rollen</w:t>
      </w:r>
      <w:bookmarkEnd w:id="8"/>
      <w:bookmarkEnd w:id="9"/>
    </w:p>
    <w:p w:rsidR="00FC08D1" w:rsidRDefault="00FC08D1">
      <w:r>
        <w:t>Weisen Sie Ihren einzelnen Testbenutzern folgende Benutzerrollen zu. Alternativ können Sie,</w:t>
      </w:r>
      <w:r>
        <w:t xml:space="preserve"> falls verfügbar, Benutzerrollen unter Verwendung der folgenden Bereiche mit Seiten und vordefinierten Apps für das SAP Fiori Launchpad anlegen und die Benutzerrollen zu Ihren individuellen Testbenutzern zuordnen.</w:t>
      </w:r>
    </w:p>
    <w:p w:rsidR="00FC08D1" w:rsidRDefault="00FC08D1">
      <w:r>
        <w:rPr>
          <w:rStyle w:val="SAPEmphasis"/>
        </w:rPr>
        <w:t xml:space="preserve">Hinweis </w:t>
      </w:r>
      <w:r>
        <w:t>Diese Rollen oder Bereiche sind B</w:t>
      </w:r>
      <w:r>
        <w:t>eispiele, die von SAP bereitgestellt werden. Sie können sie als Vorlagen zum Anlegen Ihrer eigenen Rollen und Bereiche verwenden.</w:t>
      </w:r>
    </w:p>
    <w:p w:rsidR="00FC0848" w:rsidRDefault="00FC08D1">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372"/>
        <w:gridCol w:w="1945"/>
        <w:gridCol w:w="2305"/>
        <w:gridCol w:w="1945"/>
        <w:gridCol w:w="1226"/>
      </w:tblGrid>
      <w:tr w:rsidR="00FC0848" w:rsidTr="00FC08D1">
        <w:trPr>
          <w:cnfStyle w:val="100000000000" w:firstRow="1" w:lastRow="0" w:firstColumn="0" w:lastColumn="0" w:oddVBand="0" w:evenVBand="0" w:oddHBand="0" w:evenHBand="0" w:firstRowFirstColumn="0" w:firstRowLastColumn="0" w:lastRowFirstColumn="0" w:lastRowLastColumn="0"/>
        </w:trPr>
        <w:tc>
          <w:tcPr>
            <w:tcW w:w="0" w:type="auto"/>
          </w:tcPr>
          <w:p w:rsidR="00FC0848" w:rsidRDefault="00FC08D1">
            <w:pPr>
              <w:pStyle w:val="SAPTableHeader"/>
            </w:pPr>
            <w:r>
              <w:t>Name (Rolle)</w:t>
            </w:r>
          </w:p>
        </w:tc>
        <w:tc>
          <w:tcPr>
            <w:tcW w:w="0" w:type="auto"/>
          </w:tcPr>
          <w:p w:rsidR="00FC0848" w:rsidRDefault="00FC08D1">
            <w:pPr>
              <w:pStyle w:val="SAPTableHeader"/>
            </w:pPr>
            <w:r>
              <w:t>ID (Rolle)</w:t>
            </w:r>
          </w:p>
        </w:tc>
        <w:tc>
          <w:tcPr>
            <w:tcW w:w="0" w:type="auto"/>
          </w:tcPr>
          <w:p w:rsidR="00FC0848" w:rsidRDefault="00FC08D1">
            <w:pPr>
              <w:pStyle w:val="SAPTableHeader"/>
            </w:pPr>
            <w:r>
              <w:t>Beschreibung (Bereich)</w:t>
            </w:r>
          </w:p>
        </w:tc>
        <w:tc>
          <w:tcPr>
            <w:tcW w:w="0" w:type="auto"/>
          </w:tcPr>
          <w:p w:rsidR="00FC0848" w:rsidRDefault="00FC08D1">
            <w:pPr>
              <w:pStyle w:val="SAPTableHeader"/>
            </w:pPr>
            <w:r>
              <w:t>ID (Bereich)</w:t>
            </w:r>
          </w:p>
        </w:tc>
        <w:tc>
          <w:tcPr>
            <w:tcW w:w="0" w:type="auto"/>
          </w:tcPr>
          <w:p w:rsidR="00FC0848" w:rsidRDefault="00FC08D1">
            <w:pPr>
              <w:pStyle w:val="SAPTableHeader"/>
            </w:pPr>
            <w:r>
              <w:t>Anmeldung</w:t>
            </w:r>
          </w:p>
        </w:tc>
      </w:tr>
      <w:tr w:rsidR="00FC0848" w:rsidTr="00FC08D1">
        <w:tc>
          <w:tcPr>
            <w:tcW w:w="0" w:type="auto"/>
          </w:tcPr>
          <w:p w:rsidR="00FC0848" w:rsidRDefault="00FC08D1">
            <w:r>
              <w:t>Einkäufer</w:t>
            </w:r>
          </w:p>
        </w:tc>
        <w:tc>
          <w:tcPr>
            <w:tcW w:w="0" w:type="auto"/>
          </w:tcPr>
          <w:p w:rsidR="00FC0848" w:rsidRDefault="00FC08D1">
            <w:r>
              <w:rPr>
                <w:rStyle w:val="SAPMonospace"/>
              </w:rPr>
              <w:t>SAP_BR_PURCHASE</w:t>
            </w:r>
            <w:r>
              <w:rPr>
                <w:rStyle w:val="SAPMonospace"/>
              </w:rPr>
              <w:t>R</w:t>
            </w:r>
          </w:p>
        </w:tc>
        <w:tc>
          <w:tcPr>
            <w:tcW w:w="0" w:type="auto"/>
          </w:tcPr>
          <w:p w:rsidR="00FC0848" w:rsidRDefault="00FC08D1">
            <w:r>
              <w:t>Operativer Einkauf</w:t>
            </w:r>
          </w:p>
        </w:tc>
        <w:tc>
          <w:tcPr>
            <w:tcW w:w="0" w:type="auto"/>
          </w:tcPr>
          <w:p w:rsidR="00FC0848" w:rsidRDefault="00FC08D1">
            <w:r>
              <w:rPr>
                <w:rStyle w:val="SAPMonospace"/>
              </w:rPr>
              <w:t>SAP_BR_PURCHASER</w:t>
            </w:r>
          </w:p>
        </w:tc>
        <w:tc>
          <w:tcPr>
            <w:tcW w:w="0" w:type="auto"/>
          </w:tcPr>
          <w:p w:rsidR="00FC0848" w:rsidRDefault="00FC0848"/>
        </w:tc>
      </w:tr>
    </w:tbl>
    <w:p w:rsidR="00FC0848" w:rsidRDefault="00FC08D1">
      <w:pPr>
        <w:pStyle w:val="Heading2"/>
      </w:pPr>
      <w:bookmarkStart w:id="10" w:name="unique_5"/>
      <w:bookmarkStart w:id="11" w:name="_Toc52222799"/>
      <w:r>
        <w:t>Stammdaten, Organisationsdaten und sonstige Daten</w:t>
      </w:r>
      <w:bookmarkEnd w:id="10"/>
      <w:bookmarkEnd w:id="11"/>
    </w:p>
    <w:p w:rsidR="00FC0848" w:rsidRDefault="00FC08D1">
      <w:r>
        <w:t xml:space="preserve">Die Organisationsstruktur und die Stammdaten Ihres Unternehmens wurden bei der Aktivierung in Ihrem System erzeugt. Die Organisationsstruktur gibt den Aufbau Ihres </w:t>
      </w:r>
      <w:r>
        <w:t>Unternehmens wieder. Die Stammdaten stehen beispielsweise für Materialien, Kunden und Lieferanten, je nach betrieblichem Schwerpunkt Ihres Unternehmens.</w:t>
      </w:r>
    </w:p>
    <w:p w:rsidR="00FC0848" w:rsidRDefault="00FC08D1">
      <w:r>
        <w:t>Verwenden Sie beim Durchführen des Tests eigene Stammdaten oder folgende Beispieldaten.</w:t>
      </w:r>
    </w:p>
    <w:tbl>
      <w:tblPr>
        <w:tblStyle w:val="SAPStandardTable"/>
        <w:tblW w:w="0" w:type="auto"/>
        <w:tblLook w:val="0620" w:firstRow="1" w:lastRow="0" w:firstColumn="0" w:lastColumn="0" w:noHBand="1" w:noVBand="1"/>
      </w:tblPr>
      <w:tblGrid>
        <w:gridCol w:w="1481"/>
        <w:gridCol w:w="1316"/>
        <w:gridCol w:w="1839"/>
        <w:gridCol w:w="1367"/>
      </w:tblGrid>
      <w:tr w:rsidR="00FC0848" w:rsidTr="00FC08D1">
        <w:trPr>
          <w:cnfStyle w:val="100000000000" w:firstRow="1" w:lastRow="0" w:firstColumn="0" w:lastColumn="0" w:oddVBand="0" w:evenVBand="0" w:oddHBand="0" w:evenHBand="0" w:firstRowFirstColumn="0" w:firstRowLastColumn="0" w:lastRowFirstColumn="0" w:lastRowLastColumn="0"/>
        </w:trPr>
        <w:tc>
          <w:tcPr>
            <w:tcW w:w="0" w:type="auto"/>
          </w:tcPr>
          <w:p w:rsidR="00FC0848" w:rsidRDefault="00FC08D1">
            <w:pPr>
              <w:pStyle w:val="SAPTableHeader"/>
            </w:pPr>
            <w:r>
              <w:t>Daten</w:t>
            </w:r>
          </w:p>
        </w:tc>
        <w:tc>
          <w:tcPr>
            <w:tcW w:w="0" w:type="auto"/>
          </w:tcPr>
          <w:p w:rsidR="00FC0848" w:rsidRDefault="00FC08D1">
            <w:pPr>
              <w:pStyle w:val="SAPTableHeader"/>
            </w:pPr>
            <w:r>
              <w:t>Beispielw</w:t>
            </w:r>
            <w:r>
              <w:t>ert</w:t>
            </w:r>
          </w:p>
        </w:tc>
        <w:tc>
          <w:tcPr>
            <w:tcW w:w="0" w:type="auto"/>
          </w:tcPr>
          <w:p w:rsidR="00FC0848" w:rsidRDefault="00FC08D1">
            <w:pPr>
              <w:pStyle w:val="SAPTableHeader"/>
            </w:pPr>
            <w:r>
              <w:t>Details</w:t>
            </w:r>
          </w:p>
        </w:tc>
        <w:tc>
          <w:tcPr>
            <w:tcW w:w="0" w:type="auto"/>
          </w:tcPr>
          <w:p w:rsidR="00FC0848" w:rsidRDefault="00FC08D1">
            <w:pPr>
              <w:pStyle w:val="SAPTableHeader"/>
            </w:pPr>
            <w:r>
              <w:t>Kommentare</w:t>
            </w:r>
          </w:p>
        </w:tc>
      </w:tr>
      <w:tr w:rsidR="00FC0848" w:rsidTr="00FC08D1">
        <w:tc>
          <w:tcPr>
            <w:tcW w:w="0" w:type="auto"/>
          </w:tcPr>
          <w:p w:rsidR="00FC0848" w:rsidRDefault="00FC08D1">
            <w:r>
              <w:t>Materialgruppe</w:t>
            </w:r>
          </w:p>
        </w:tc>
        <w:tc>
          <w:tcPr>
            <w:tcW w:w="0" w:type="auto"/>
          </w:tcPr>
          <w:p w:rsidR="00FC0848" w:rsidRDefault="00FC08D1">
            <w:r>
              <w:rPr>
                <w:rStyle w:val="SAPUserEntry"/>
              </w:rPr>
              <w:t>L001</w:t>
            </w:r>
          </w:p>
        </w:tc>
        <w:tc>
          <w:tcPr>
            <w:tcW w:w="0" w:type="auto"/>
          </w:tcPr>
          <w:p w:rsidR="00FC0848" w:rsidRDefault="00FC08D1">
            <w:r>
              <w:t>Trading-Materialien</w:t>
            </w:r>
          </w:p>
        </w:tc>
        <w:tc>
          <w:tcPr>
            <w:tcW w:w="0" w:type="auto"/>
          </w:tcPr>
          <w:p w:rsidR="00FC0848" w:rsidRDefault="00FC0848"/>
        </w:tc>
      </w:tr>
    </w:tbl>
    <w:p w:rsidR="00FC0848" w:rsidRDefault="00FC08D1">
      <w:pPr>
        <w:pStyle w:val="Heading2"/>
      </w:pPr>
      <w:bookmarkStart w:id="12" w:name="unique_6"/>
      <w:bookmarkStart w:id="13" w:name="_Toc52222800"/>
      <w:r>
        <w:t>Voraussetzungen/Situation</w:t>
      </w:r>
      <w:bookmarkEnd w:id="12"/>
      <w:bookmarkEnd w:id="13"/>
    </w:p>
    <w:p w:rsidR="00FC0848" w:rsidRDefault="00FC08D1">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4297"/>
        <w:gridCol w:w="9874"/>
      </w:tblGrid>
      <w:tr w:rsidR="00FC0848" w:rsidTr="00FC08D1">
        <w:trPr>
          <w:cnfStyle w:val="100000000000" w:firstRow="1" w:lastRow="0" w:firstColumn="0" w:lastColumn="0" w:oddVBand="0" w:evenVBand="0" w:oddHBand="0" w:evenHBand="0" w:firstRowFirstColumn="0" w:firstRowLastColumn="0" w:lastRowFirstColumn="0" w:lastRowLastColumn="0"/>
        </w:trPr>
        <w:tc>
          <w:tcPr>
            <w:tcW w:w="0" w:type="auto"/>
          </w:tcPr>
          <w:p w:rsidR="00FC0848" w:rsidRDefault="00FC08D1">
            <w:pPr>
              <w:pStyle w:val="SAPTableHeader"/>
            </w:pPr>
            <w:r>
              <w:t>ID des Umfangsbestandteils</w:t>
            </w:r>
          </w:p>
        </w:tc>
        <w:tc>
          <w:tcPr>
            <w:tcW w:w="0" w:type="auto"/>
          </w:tcPr>
          <w:p w:rsidR="00FC0848" w:rsidRDefault="00FC08D1">
            <w:pPr>
              <w:pStyle w:val="SAPTableHeader"/>
            </w:pPr>
            <w:r>
              <w:t>Voraussetzungen/Situation</w:t>
            </w:r>
          </w:p>
        </w:tc>
      </w:tr>
      <w:tr w:rsidR="00FC0848" w:rsidTr="00FC08D1">
        <w:tc>
          <w:tcPr>
            <w:tcW w:w="0" w:type="auto"/>
          </w:tcPr>
          <w:p w:rsidR="00FC0848" w:rsidRDefault="00FC08D1">
            <w:r>
              <w:t xml:space="preserve">1XF – </w:t>
            </w:r>
            <w:r>
              <w:t>Preisanfrage</w:t>
            </w:r>
          </w:p>
        </w:tc>
        <w:tc>
          <w:tcPr>
            <w:tcW w:w="0" w:type="auto"/>
          </w:tcPr>
          <w:p w:rsidR="00FC0848" w:rsidRDefault="00FC08D1">
            <w:r>
              <w:t>Dieser Umfangsbestandteil ist Voraussetzung für 30W – Vorschläge für Materialien ohne Einkaufskontrakt, wenn die interne Bezugsquellenfindung verwendet wird.</w:t>
            </w:r>
          </w:p>
        </w:tc>
      </w:tr>
      <w:tr w:rsidR="00FC0848" w:rsidTr="00FC08D1">
        <w:tc>
          <w:tcPr>
            <w:tcW w:w="0" w:type="auto"/>
          </w:tcPr>
          <w:p w:rsidR="00FC0848" w:rsidRDefault="00FC08D1">
            <w:r>
              <w:lastRenderedPageBreak/>
              <w:t>1A0 – Beschaffung mit SAP Ariba Sourcing</w:t>
            </w:r>
          </w:p>
        </w:tc>
        <w:tc>
          <w:tcPr>
            <w:tcW w:w="0" w:type="auto"/>
          </w:tcPr>
          <w:p w:rsidR="00FC0848" w:rsidRDefault="00FC08D1">
            <w:r>
              <w:t>Dieser Umfangsbestandteil ist Voraussetzung</w:t>
            </w:r>
            <w:r>
              <w:t xml:space="preserve"> für 30W – Vorschläge für Materialien ohne Einkaufskontrakt, wenn die Integration der externen Bezugsquellenfindung mit Ariba Collaborative Sourcing verwendet wird.</w:t>
            </w:r>
          </w:p>
        </w:tc>
      </w:tr>
      <w:tr w:rsidR="00FC0848" w:rsidTr="00FC08D1">
        <w:tc>
          <w:tcPr>
            <w:tcW w:w="0" w:type="auto"/>
          </w:tcPr>
          <w:p w:rsidR="00FC0848" w:rsidRDefault="00FC08D1">
            <w:r>
              <w:t>1L2 – Automatisierung von Lieferantenangeboten mit SAP Ariba Commerce Automation</w:t>
            </w:r>
          </w:p>
        </w:tc>
        <w:tc>
          <w:tcPr>
            <w:tcW w:w="0" w:type="auto"/>
          </w:tcPr>
          <w:p w:rsidR="00FC0848" w:rsidRDefault="00FC08D1">
            <w:r>
              <w:t>Dieser Um</w:t>
            </w:r>
            <w:r>
              <w:t>fangsbestandteil ist Voraussetzung für 30W – Vorschläge für Materialien ohne Einkaufskontrakt, wenn die externe Bezugsquellenfindung für die Integration der Ausschreibungsautomatisierung in Ariba Network verwendet wird.</w:t>
            </w:r>
          </w:p>
        </w:tc>
      </w:tr>
    </w:tbl>
    <w:p w:rsidR="00FC0848" w:rsidRDefault="00FC08D1">
      <w:pPr>
        <w:pStyle w:val="Heading1"/>
      </w:pPr>
      <w:bookmarkStart w:id="14" w:name="unique_7"/>
      <w:bookmarkStart w:id="15" w:name="_Toc52222801"/>
      <w:r>
        <w:t>Übersichtstabelle</w:t>
      </w:r>
      <w:bookmarkEnd w:id="14"/>
      <w:bookmarkEnd w:id="15"/>
    </w:p>
    <w:p w:rsidR="00FC0848" w:rsidRDefault="00FC08D1">
      <w:r>
        <w:t xml:space="preserve">Dieser </w:t>
      </w:r>
      <w:r>
        <w:t>Umfangsbestandteil umfasst die verschiedenen Prozessschritte in der folgenden Tabelle.</w:t>
      </w:r>
    </w:p>
    <w:p w:rsidR="00FC0848" w:rsidRDefault="00FC08D1">
      <w:r>
        <w:rPr>
          <w:rStyle w:val="SAPEmphasis"/>
        </w:rPr>
        <w:t xml:space="preserve">Hinweis </w:t>
      </w:r>
      <w:r>
        <w:t>Wenn Ihr Systemadministrator Bereiche und Seiten auf dem SAP Fiori Launchpad aktiviert hat, enthält die Startseite nur die wesentlichen Apps, mit denen die typis</w:t>
      </w:r>
      <w:r>
        <w:t>chen Aufgaben einer Benutzerrolle ausgeführt werden können.</w:t>
      </w:r>
    </w:p>
    <w:p w:rsidR="00FC0848" w:rsidRDefault="00FC08D1">
      <w:r>
        <w:t>Alle anderen Apps, die nicht auf der Startseite enthalten sind, finden Sie über die Suchleiste.</w:t>
      </w:r>
    </w:p>
    <w:p w:rsidR="00FC0848" w:rsidRDefault="00FC08D1">
      <w:r>
        <w:t>Wenn Sie die Startseite personalisieren und versteckte Apps hinzufügen möchten, wechseln Sie in Ihre</w:t>
      </w:r>
      <w:r>
        <w:t xml:space="preserv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776"/>
        <w:gridCol w:w="1419"/>
        <w:gridCol w:w="4791"/>
        <w:gridCol w:w="2113"/>
      </w:tblGrid>
      <w:tr w:rsidR="00FC0848" w:rsidTr="00FC08D1">
        <w:trPr>
          <w:cnfStyle w:val="100000000000" w:firstRow="1" w:lastRow="0" w:firstColumn="0" w:lastColumn="0" w:oddVBand="0" w:evenVBand="0" w:oddHBand="0" w:evenHBand="0" w:firstRowFirstColumn="0" w:firstRowLastColumn="0" w:lastRowFirstColumn="0" w:lastRowLastColumn="0"/>
        </w:trPr>
        <w:tc>
          <w:tcPr>
            <w:tcW w:w="0" w:type="auto"/>
          </w:tcPr>
          <w:p w:rsidR="00FC0848" w:rsidRDefault="00FC08D1">
            <w:pPr>
              <w:pStyle w:val="SAPTableHeader"/>
            </w:pPr>
            <w:r>
              <w:t>Prozessschritt</w:t>
            </w:r>
          </w:p>
        </w:tc>
        <w:tc>
          <w:tcPr>
            <w:tcW w:w="0" w:type="auto"/>
          </w:tcPr>
          <w:p w:rsidR="00FC0848" w:rsidRDefault="00FC08D1">
            <w:pPr>
              <w:pStyle w:val="SAPTableHeader"/>
            </w:pPr>
            <w:r>
              <w:t>Benutzerrolle</w:t>
            </w:r>
          </w:p>
        </w:tc>
        <w:tc>
          <w:tcPr>
            <w:tcW w:w="0" w:type="auto"/>
          </w:tcPr>
          <w:p w:rsidR="00FC0848" w:rsidRDefault="00FC08D1">
            <w:pPr>
              <w:pStyle w:val="SAPTableHeader"/>
            </w:pPr>
            <w:r>
              <w:t>Transaktion/App</w:t>
            </w:r>
          </w:p>
        </w:tc>
        <w:tc>
          <w:tcPr>
            <w:tcW w:w="0" w:type="auto"/>
          </w:tcPr>
          <w:p w:rsidR="00FC0848" w:rsidRDefault="00FC08D1">
            <w:pPr>
              <w:pStyle w:val="SAPTableHeader"/>
            </w:pPr>
            <w:r>
              <w:t>Erwartete Ergebnisse</w:t>
            </w:r>
          </w:p>
        </w:tc>
      </w:tr>
      <w:tr w:rsidR="00FC0848" w:rsidTr="00FC08D1">
        <w:tc>
          <w:tcPr>
            <w:tcW w:w="0" w:type="auto"/>
          </w:tcPr>
          <w:p w:rsidR="00FC0848" w:rsidRDefault="00FC08D1">
            <w:hyperlink r:id="rId8" w:history="1">
              <w:r>
                <w:t>Materialien ohne Einkaufskontrakt überwachen</w:t>
              </w:r>
            </w:hyperlink>
            <w:r>
              <w:t xml:space="preserve"> </w:t>
            </w:r>
            <w:r>
              <w:t xml:space="preserve"> [Seite ] </w:t>
            </w:r>
            <w:r>
              <w:fldChar w:fldCharType="begin"/>
            </w:r>
            <w:r>
              <w:instrText xml:space="preserve"> PAGEREF unique_8 </w:instrText>
            </w:r>
            <w:r>
              <w:fldChar w:fldCharType="separate"/>
            </w:r>
            <w:r>
              <w:rPr>
                <w:noProof/>
              </w:rPr>
              <w:t>6</w:t>
            </w:r>
            <w:r>
              <w:fldChar w:fldCharType="end"/>
            </w:r>
          </w:p>
        </w:tc>
        <w:tc>
          <w:tcPr>
            <w:tcW w:w="0" w:type="auto"/>
          </w:tcPr>
          <w:p w:rsidR="00FC0848" w:rsidRDefault="00FC08D1">
            <w:r>
              <w:t>Einkäufer</w:t>
            </w:r>
          </w:p>
        </w:tc>
        <w:tc>
          <w:tcPr>
            <w:tcW w:w="0" w:type="auto"/>
          </w:tcPr>
          <w:p w:rsidR="00FC0848" w:rsidRDefault="00FC08D1">
            <w:r>
              <w:rPr>
                <w:rStyle w:val="SAPScreenElement"/>
              </w:rPr>
              <w:t>Materialien ohne Einkaufskontrakt überwachen</w:t>
            </w:r>
            <w:r>
              <w:rPr>
                <w:rStyle w:val="SAPMonospace"/>
              </w:rPr>
              <w:t>(F3356)</w:t>
            </w:r>
          </w:p>
        </w:tc>
        <w:tc>
          <w:tcPr>
            <w:tcW w:w="0" w:type="auto"/>
          </w:tcPr>
          <w:p w:rsidR="00FC0848" w:rsidRDefault="00FC08D1">
            <w:r>
              <w:t>--</w:t>
            </w:r>
          </w:p>
        </w:tc>
      </w:tr>
    </w:tbl>
    <w:p w:rsidR="00FC0848" w:rsidRDefault="00FC08D1">
      <w:pPr>
        <w:pStyle w:val="Heading1"/>
      </w:pPr>
      <w:bookmarkStart w:id="16" w:name="unique_9"/>
      <w:bookmarkStart w:id="17" w:name="_Toc52222802"/>
      <w:r>
        <w:t>Testverfahren</w:t>
      </w:r>
      <w:bookmarkEnd w:id="16"/>
      <w:bookmarkEnd w:id="17"/>
    </w:p>
    <w:p w:rsidR="00FC0848" w:rsidRDefault="00FC08D1">
      <w:r>
        <w:t>In diesem Abschnitt werden die Testverfahren für den jeweiligen Prozessschritt beschrieben, der zum betreffenden Umfangsbestandteil gehört.</w:t>
      </w:r>
    </w:p>
    <w:p w:rsidR="00FC0848" w:rsidRDefault="00FC08D1">
      <w:pPr>
        <w:pStyle w:val="Heading2"/>
      </w:pPr>
      <w:bookmarkStart w:id="18" w:name="unique_8"/>
      <w:bookmarkStart w:id="19" w:name="_Toc52222803"/>
      <w:r>
        <w:t>Mate</w:t>
      </w:r>
      <w:r>
        <w:t>rialien ohne Einkaufskontrakt überwachen</w:t>
      </w:r>
      <w:bookmarkEnd w:id="18"/>
      <w:bookmarkEnd w:id="19"/>
    </w:p>
    <w:p w:rsidR="00FC0848" w:rsidRDefault="00FC08D1">
      <w:pPr>
        <w:pStyle w:val="SAPKeyblockTitle"/>
      </w:pPr>
      <w:r>
        <w:t>Testverwaltung</w:t>
      </w:r>
    </w:p>
    <w:p w:rsidR="00FC0848" w:rsidRDefault="00FC08D1">
      <w:r>
        <w:t>Kundenprojekt: Füllen Sie die projektbezogenen Teile aus.</w:t>
      </w:r>
    </w:p>
    <w:p w:rsidR="00FC0848" w:rsidRDefault="00FC084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C0848" w:rsidTr="00FC08D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848" w:rsidRDefault="00FC08D1">
            <w:r>
              <w:rPr>
                <w:rStyle w:val="SAPEmphasis"/>
              </w:rPr>
              <w:t>Testfall-ID</w:t>
            </w:r>
          </w:p>
        </w:tc>
        <w:tc>
          <w:tcPr>
            <w:tcW w:w="0" w:type="auto"/>
            <w:shd w:val="clear" w:color="auto" w:fill="auto"/>
            <w:tcMar>
              <w:top w:w="29" w:type="dxa"/>
              <w:left w:w="29" w:type="dxa"/>
              <w:bottom w:w="29" w:type="dxa"/>
              <w:right w:w="29" w:type="dxa"/>
            </w:tcMar>
          </w:tcPr>
          <w:p w:rsidR="00FC0848" w:rsidRDefault="00FC08D1">
            <w:r>
              <w:t>&lt;X.XX&gt;</w:t>
            </w:r>
          </w:p>
        </w:tc>
        <w:tc>
          <w:tcPr>
            <w:tcW w:w="0" w:type="auto"/>
            <w:shd w:val="clear" w:color="auto" w:fill="auto"/>
            <w:tcMar>
              <w:top w:w="29" w:type="dxa"/>
              <w:left w:w="29" w:type="dxa"/>
              <w:bottom w:w="29" w:type="dxa"/>
              <w:right w:w="29" w:type="dxa"/>
            </w:tcMar>
          </w:tcPr>
          <w:p w:rsidR="00FC0848" w:rsidRDefault="00FC08D1">
            <w:r>
              <w:rPr>
                <w:rStyle w:val="SAPEmphasis"/>
              </w:rPr>
              <w:t>Testername</w:t>
            </w:r>
          </w:p>
        </w:tc>
        <w:tc>
          <w:tcPr>
            <w:tcW w:w="0" w:type="auto"/>
            <w:shd w:val="clear" w:color="auto" w:fill="auto"/>
            <w:tcMar>
              <w:top w:w="29" w:type="dxa"/>
              <w:left w:w="29" w:type="dxa"/>
              <w:bottom w:w="29" w:type="dxa"/>
              <w:right w:w="29" w:type="dxa"/>
            </w:tcMar>
          </w:tcPr>
          <w:p w:rsidR="00FC0848" w:rsidRDefault="00FC0848"/>
        </w:tc>
        <w:tc>
          <w:tcPr>
            <w:tcW w:w="0" w:type="auto"/>
            <w:shd w:val="clear" w:color="auto" w:fill="auto"/>
            <w:tcMar>
              <w:top w:w="29" w:type="dxa"/>
              <w:left w:w="29" w:type="dxa"/>
              <w:bottom w:w="29" w:type="dxa"/>
              <w:right w:w="29" w:type="dxa"/>
            </w:tcMar>
          </w:tcPr>
          <w:p w:rsidR="00FC0848" w:rsidRDefault="00FC08D1">
            <w:r>
              <w:rPr>
                <w:rStyle w:val="SAPEmphasis"/>
              </w:rPr>
              <w:t>Testdatum</w:t>
            </w:r>
          </w:p>
        </w:tc>
        <w:tc>
          <w:tcPr>
            <w:tcW w:w="0" w:type="auto"/>
            <w:shd w:val="clear" w:color="auto" w:fill="auto"/>
            <w:tcMar>
              <w:top w:w="29" w:type="dxa"/>
              <w:left w:w="29" w:type="dxa"/>
              <w:bottom w:w="29" w:type="dxa"/>
              <w:right w:w="29" w:type="dxa"/>
            </w:tcMar>
          </w:tcPr>
          <w:p w:rsidR="00FC0848" w:rsidRDefault="00FC08D1">
            <w:r>
              <w:rPr>
                <w:rStyle w:val="SAPUserEntry"/>
              </w:rPr>
              <w:t>Geben Sie ein Testdatum ein.</w:t>
            </w:r>
          </w:p>
        </w:tc>
      </w:tr>
      <w:tr w:rsidR="00FC0848" w:rsidTr="00FC08D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848" w:rsidRDefault="00FC08D1">
            <w:r>
              <w:t>Benutzerrolle(n)</w:t>
            </w:r>
          </w:p>
        </w:tc>
        <w:tc>
          <w:tcPr>
            <w:tcW w:w="0" w:type="auto"/>
            <w:gridSpan w:val="5"/>
            <w:shd w:val="clear" w:color="auto" w:fill="auto"/>
            <w:tcMar>
              <w:top w:w="29" w:type="dxa"/>
              <w:left w:w="29" w:type="dxa"/>
              <w:bottom w:w="29" w:type="dxa"/>
              <w:right w:w="29" w:type="dxa"/>
            </w:tcMar>
          </w:tcPr>
          <w:p w:rsidR="00FC0848" w:rsidRDefault="00FC0848"/>
        </w:tc>
      </w:tr>
      <w:tr w:rsidR="00FC0848" w:rsidTr="00FC08D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C0848" w:rsidRDefault="00FC08D1">
            <w:r>
              <w:rPr>
                <w:rStyle w:val="SAPEmphasis"/>
              </w:rPr>
              <w:t>Verantwortungsbereich</w:t>
            </w:r>
          </w:p>
        </w:tc>
        <w:tc>
          <w:tcPr>
            <w:tcW w:w="0" w:type="auto"/>
            <w:gridSpan w:val="3"/>
            <w:shd w:val="clear" w:color="auto" w:fill="auto"/>
            <w:tcMar>
              <w:top w:w="29" w:type="dxa"/>
              <w:left w:w="29" w:type="dxa"/>
              <w:bottom w:w="29" w:type="dxa"/>
              <w:right w:w="29" w:type="dxa"/>
            </w:tcMar>
          </w:tcPr>
          <w:p w:rsidR="00FC0848" w:rsidRDefault="00FC08D1">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C0848" w:rsidRDefault="00FC08D1">
            <w:r>
              <w:rPr>
                <w:rStyle w:val="SAPEmphasis"/>
              </w:rPr>
              <w:t>Dauer</w:t>
            </w:r>
          </w:p>
        </w:tc>
        <w:tc>
          <w:tcPr>
            <w:tcW w:w="0" w:type="auto"/>
            <w:shd w:val="clear" w:color="auto" w:fill="auto"/>
            <w:tcMar>
              <w:top w:w="29" w:type="dxa"/>
              <w:left w:w="29" w:type="dxa"/>
              <w:bottom w:w="29" w:type="dxa"/>
              <w:right w:w="29" w:type="dxa"/>
            </w:tcMar>
          </w:tcPr>
          <w:p w:rsidR="00FC0848" w:rsidRDefault="00FC08D1">
            <w:r>
              <w:rPr>
                <w:rStyle w:val="SAPUserEntry"/>
              </w:rPr>
              <w:t>Geben Sie eine Dauer ein.</w:t>
            </w:r>
          </w:p>
        </w:tc>
      </w:tr>
    </w:tbl>
    <w:p w:rsidR="00FC0848" w:rsidRDefault="00FC08D1">
      <w:pPr>
        <w:pStyle w:val="SAPKeyblockTitle"/>
      </w:pPr>
      <w:r>
        <w:t>Zweck</w:t>
      </w:r>
    </w:p>
    <w:p w:rsidR="00FC0848" w:rsidRDefault="00FC08D1">
      <w:r>
        <w:t xml:space="preserve">In dieser Aktivität identifizieren Sie Materialien ohne Kontrakt und legen eine Anfrage zum Aushandeln besserer Konditionen für </w:t>
      </w:r>
      <w:r>
        <w:t>den Einkauf an.</w:t>
      </w:r>
    </w:p>
    <w:p w:rsidR="00FC0848" w:rsidRDefault="00FC08D1">
      <w:pPr>
        <w:pStyle w:val="SAPKeyblockTitle"/>
      </w:pPr>
      <w:r>
        <w:t>Vorgehensweise</w:t>
      </w:r>
    </w:p>
    <w:tbl>
      <w:tblPr>
        <w:tblStyle w:val="SAPStandardTable"/>
        <w:tblW w:w="0" w:type="auto"/>
        <w:tblLook w:val="0620" w:firstRow="1" w:lastRow="0" w:firstColumn="0" w:lastColumn="0" w:noHBand="1" w:noVBand="1"/>
      </w:tblPr>
      <w:tblGrid>
        <w:gridCol w:w="1436"/>
        <w:gridCol w:w="1707"/>
        <w:gridCol w:w="3633"/>
        <w:gridCol w:w="5086"/>
        <w:gridCol w:w="2309"/>
      </w:tblGrid>
      <w:tr w:rsidR="00FC0848" w:rsidTr="00FC08D1">
        <w:trPr>
          <w:cnfStyle w:val="100000000000" w:firstRow="1" w:lastRow="0" w:firstColumn="0" w:lastColumn="0" w:oddVBand="0" w:evenVBand="0" w:oddHBand="0" w:evenHBand="0" w:firstRowFirstColumn="0" w:firstRowLastColumn="0" w:lastRowFirstColumn="0" w:lastRowLastColumn="0"/>
        </w:trPr>
        <w:tc>
          <w:tcPr>
            <w:tcW w:w="0" w:type="auto"/>
          </w:tcPr>
          <w:p w:rsidR="00FC0848" w:rsidRDefault="00FC08D1">
            <w:pPr>
              <w:pStyle w:val="SAPTableHeader"/>
            </w:pPr>
            <w:r>
              <w:t>Testschrittnummer</w:t>
            </w:r>
          </w:p>
        </w:tc>
        <w:tc>
          <w:tcPr>
            <w:tcW w:w="0" w:type="auto"/>
          </w:tcPr>
          <w:p w:rsidR="00FC0848" w:rsidRDefault="00FC08D1">
            <w:pPr>
              <w:pStyle w:val="SAPTableHeader"/>
            </w:pPr>
            <w:r>
              <w:t>Bezeichnung des Testschritts</w:t>
            </w:r>
          </w:p>
        </w:tc>
        <w:tc>
          <w:tcPr>
            <w:tcW w:w="0" w:type="auto"/>
          </w:tcPr>
          <w:p w:rsidR="00FC0848" w:rsidRDefault="00FC08D1">
            <w:pPr>
              <w:pStyle w:val="SAPTableHeader"/>
            </w:pPr>
            <w:r>
              <w:t>Anweisungen</w:t>
            </w:r>
          </w:p>
        </w:tc>
        <w:tc>
          <w:tcPr>
            <w:tcW w:w="0" w:type="auto"/>
          </w:tcPr>
          <w:p w:rsidR="00FC0848" w:rsidRDefault="00FC08D1">
            <w:pPr>
              <w:pStyle w:val="SAPTableHeader"/>
            </w:pPr>
            <w:r>
              <w:t>Erwartetes Ergebnis</w:t>
            </w:r>
          </w:p>
        </w:tc>
        <w:tc>
          <w:tcPr>
            <w:tcW w:w="0" w:type="auto"/>
          </w:tcPr>
          <w:p w:rsidR="00FC0848" w:rsidRDefault="00FC08D1">
            <w:pPr>
              <w:pStyle w:val="SAPTableHeader"/>
            </w:pPr>
            <w:r>
              <w:t>Bestanden/Nicht bestanden/Anmerkung</w:t>
            </w:r>
          </w:p>
        </w:tc>
      </w:tr>
      <w:tr w:rsidR="00FC0848" w:rsidTr="00FC08D1">
        <w:tc>
          <w:tcPr>
            <w:tcW w:w="0" w:type="auto"/>
          </w:tcPr>
          <w:p w:rsidR="00FC0848" w:rsidRDefault="00FC08D1">
            <w:r>
              <w:t>1.</w:t>
            </w:r>
          </w:p>
        </w:tc>
        <w:tc>
          <w:tcPr>
            <w:tcW w:w="0" w:type="auto"/>
          </w:tcPr>
          <w:p w:rsidR="00FC0848" w:rsidRDefault="00FC08D1">
            <w:r>
              <w:rPr>
                <w:rStyle w:val="SAPEmphasis"/>
              </w:rPr>
              <w:t>Anmelden</w:t>
            </w:r>
          </w:p>
        </w:tc>
        <w:tc>
          <w:tcPr>
            <w:tcW w:w="0" w:type="auto"/>
          </w:tcPr>
          <w:p w:rsidR="00FC0848" w:rsidRDefault="00FC08D1">
            <w:r>
              <w:t>Melden Sie sich am SAP Fiori Launchpad als Einkäufer</w:t>
            </w:r>
            <w:r>
              <w:t xml:space="preserve"> an.</w:t>
            </w:r>
          </w:p>
        </w:tc>
        <w:tc>
          <w:tcPr>
            <w:tcW w:w="0" w:type="auto"/>
          </w:tcPr>
          <w:p w:rsidR="00FC0848" w:rsidRDefault="00FC08D1">
            <w:r>
              <w:t>Das SAP Fiori Launchpad wird angezeigt.</w:t>
            </w:r>
          </w:p>
        </w:tc>
        <w:tc>
          <w:tcPr>
            <w:tcW w:w="0" w:type="auto"/>
          </w:tcPr>
          <w:p w:rsidR="00FC0848" w:rsidRDefault="00FC0848"/>
        </w:tc>
      </w:tr>
      <w:tr w:rsidR="00FC0848" w:rsidTr="00FC08D1">
        <w:tc>
          <w:tcPr>
            <w:tcW w:w="0" w:type="auto"/>
          </w:tcPr>
          <w:p w:rsidR="00FC0848" w:rsidRDefault="00FC08D1">
            <w:r>
              <w:t>2.</w:t>
            </w:r>
          </w:p>
        </w:tc>
        <w:tc>
          <w:tcPr>
            <w:tcW w:w="0" w:type="auto"/>
          </w:tcPr>
          <w:p w:rsidR="00FC0848" w:rsidRDefault="00FC08D1">
            <w:r>
              <w:rPr>
                <w:rStyle w:val="SAPEmphasis"/>
              </w:rPr>
              <w:t>App aufrufen</w:t>
            </w:r>
          </w:p>
        </w:tc>
        <w:tc>
          <w:tcPr>
            <w:tcW w:w="0" w:type="auto"/>
          </w:tcPr>
          <w:p w:rsidR="00FC0848" w:rsidRDefault="00FC08D1">
            <w:r>
              <w:t xml:space="preserve">Öffnen Sie </w:t>
            </w:r>
            <w:r>
              <w:rPr>
                <w:rStyle w:val="SAPScreenElement"/>
              </w:rPr>
              <w:t>Materialien ohne Einkaufskontrakt überwachen</w:t>
            </w:r>
            <w:r>
              <w:rPr>
                <w:rStyle w:val="SAPMonospace"/>
              </w:rPr>
              <w:t>(F3356)</w:t>
            </w:r>
            <w:r>
              <w:t>.</w:t>
            </w:r>
          </w:p>
        </w:tc>
        <w:tc>
          <w:tcPr>
            <w:tcW w:w="0" w:type="auto"/>
          </w:tcPr>
          <w:p w:rsidR="00FC0848" w:rsidRDefault="00FC08D1">
            <w:r>
              <w:t xml:space="preserve">Das Bild </w:t>
            </w:r>
            <w:r>
              <w:rPr>
                <w:rStyle w:val="SAPScreenElement"/>
              </w:rPr>
              <w:t>Materialien ohne Kontrakt überwachen</w:t>
            </w:r>
            <w:r>
              <w:t xml:space="preserve"> wird angezeigt.</w:t>
            </w:r>
          </w:p>
        </w:tc>
        <w:tc>
          <w:tcPr>
            <w:tcW w:w="0" w:type="auto"/>
          </w:tcPr>
          <w:p w:rsidR="00FC0848" w:rsidRDefault="00FC0848"/>
        </w:tc>
      </w:tr>
      <w:tr w:rsidR="00FC0848" w:rsidTr="00FC08D1">
        <w:tc>
          <w:tcPr>
            <w:tcW w:w="0" w:type="auto"/>
          </w:tcPr>
          <w:p w:rsidR="00FC0848" w:rsidRDefault="00FC08D1">
            <w:r>
              <w:t>3.</w:t>
            </w:r>
          </w:p>
        </w:tc>
        <w:tc>
          <w:tcPr>
            <w:tcW w:w="0" w:type="auto"/>
          </w:tcPr>
          <w:p w:rsidR="00FC0848" w:rsidRDefault="00FC08D1">
            <w:r>
              <w:rPr>
                <w:rStyle w:val="SAPEmphasis"/>
              </w:rPr>
              <w:t>Globalen Filter verwenden</w:t>
            </w:r>
          </w:p>
        </w:tc>
        <w:tc>
          <w:tcPr>
            <w:tcW w:w="0" w:type="auto"/>
          </w:tcPr>
          <w:p w:rsidR="00FC0848" w:rsidRDefault="00FC08D1">
            <w:r>
              <w:t xml:space="preserve">Geben Sie auf dem Bild </w:t>
            </w:r>
            <w:r>
              <w:rPr>
                <w:rStyle w:val="SAPScreenElement"/>
              </w:rPr>
              <w:t>Materialien ohne Kontrakt überwachen</w:t>
            </w:r>
            <w:r>
              <w:t xml:space="preserve"> folgende Daten ein:</w:t>
            </w:r>
          </w:p>
          <w:p w:rsidR="00FC0848" w:rsidRDefault="00FC08D1">
            <w:r>
              <w:rPr>
                <w:rStyle w:val="SAPScreenElement"/>
              </w:rPr>
              <w:t>Einkaufsorganisation</w:t>
            </w:r>
            <w:r>
              <w:t xml:space="preserve">: </w:t>
            </w:r>
            <w:r>
              <w:rPr>
                <w:rStyle w:val="SAPUserEntry"/>
              </w:rPr>
              <w:t>Ihre Einkaufsorganisation</w:t>
            </w:r>
          </w:p>
          <w:p w:rsidR="00FC0848" w:rsidRDefault="00FC08D1">
            <w:r>
              <w:rPr>
                <w:rStyle w:val="SAPScreenElement"/>
              </w:rPr>
              <w:t>Materialgruppe:</w:t>
            </w:r>
            <w:r>
              <w:t xml:space="preserve"> </w:t>
            </w:r>
            <w:r>
              <w:rPr>
                <w:rStyle w:val="SAPUserEntry"/>
              </w:rPr>
              <w:t>L001</w:t>
            </w:r>
          </w:p>
          <w:p w:rsidR="00FC0848" w:rsidRDefault="00FC08D1">
            <w:r>
              <w:rPr>
                <w:rStyle w:val="SAPScreenElement"/>
              </w:rPr>
              <w:t>Vorschlagsstatus:</w:t>
            </w:r>
            <w:r>
              <w:t xml:space="preserve"> </w:t>
            </w:r>
            <w:r>
              <w:rPr>
                <w:rStyle w:val="SAPUserEntry"/>
              </w:rPr>
              <w:t>&lt;Ihr Wert&gt;</w:t>
            </w:r>
            <w:r>
              <w:t xml:space="preserve">, wählen Sie z.B. </w:t>
            </w:r>
            <w:r>
              <w:rPr>
                <w:rStyle w:val="SAPScreenElement"/>
              </w:rPr>
              <w:t>Vorgeschlagen</w:t>
            </w:r>
            <w:r>
              <w:t>.</w:t>
            </w:r>
          </w:p>
          <w:p w:rsidR="00FC0848" w:rsidRDefault="00FC08D1">
            <w:r>
              <w:t xml:space="preserve">Wählen Sie </w:t>
            </w:r>
            <w:r>
              <w:rPr>
                <w:rStyle w:val="SAPScreenElement"/>
              </w:rPr>
              <w:t>Starten</w:t>
            </w:r>
            <w:r>
              <w:t>.</w:t>
            </w:r>
          </w:p>
        </w:tc>
        <w:tc>
          <w:tcPr>
            <w:tcW w:w="0" w:type="auto"/>
          </w:tcPr>
          <w:p w:rsidR="00FC0848" w:rsidRDefault="00FC08D1">
            <w:r>
              <w:t>Die entsprechenden Daten werden entsprechend gefiltert.</w:t>
            </w:r>
          </w:p>
        </w:tc>
        <w:tc>
          <w:tcPr>
            <w:tcW w:w="0" w:type="auto"/>
          </w:tcPr>
          <w:p w:rsidR="00FC0848" w:rsidRDefault="00FC0848"/>
        </w:tc>
      </w:tr>
      <w:tr w:rsidR="00FC0848" w:rsidTr="00FC08D1">
        <w:tc>
          <w:tcPr>
            <w:tcW w:w="0" w:type="auto"/>
          </w:tcPr>
          <w:p w:rsidR="00FC0848" w:rsidRDefault="00FC08D1">
            <w:r>
              <w:t>4.</w:t>
            </w:r>
          </w:p>
        </w:tc>
        <w:tc>
          <w:tcPr>
            <w:tcW w:w="0" w:type="auto"/>
          </w:tcPr>
          <w:p w:rsidR="00FC0848" w:rsidRDefault="00FC08D1">
            <w:r>
              <w:rPr>
                <w:rStyle w:val="SAPEmphasis"/>
              </w:rPr>
              <w:t>Details zur Einstufung a</w:t>
            </w:r>
            <w:r>
              <w:rPr>
                <w:rStyle w:val="SAPEmphasis"/>
              </w:rPr>
              <w:t>nalysieren</w:t>
            </w:r>
          </w:p>
        </w:tc>
        <w:tc>
          <w:tcPr>
            <w:tcW w:w="0" w:type="auto"/>
          </w:tcPr>
          <w:p w:rsidR="00FC0848" w:rsidRDefault="00FC08D1">
            <w:r>
              <w:t>Wählen Sie in der Tabellensicht die Rangnummer, um die Details zur Einstufung für das Material anzuzeigen.</w:t>
            </w:r>
          </w:p>
        </w:tc>
        <w:tc>
          <w:tcPr>
            <w:tcW w:w="0" w:type="auto"/>
          </w:tcPr>
          <w:p w:rsidR="00FC0848" w:rsidRDefault="00FC08D1">
            <w:r>
              <w:t xml:space="preserve">Das Bild </w:t>
            </w:r>
            <w:r>
              <w:rPr>
                <w:rStyle w:val="SAPScreenElement"/>
              </w:rPr>
              <w:t>Details zu Einstufung</w:t>
            </w:r>
            <w:r>
              <w:t xml:space="preserve"> wird angezeigt.</w:t>
            </w:r>
          </w:p>
        </w:tc>
        <w:tc>
          <w:tcPr>
            <w:tcW w:w="0" w:type="auto"/>
          </w:tcPr>
          <w:p w:rsidR="00000000" w:rsidRDefault="00FC08D1"/>
        </w:tc>
      </w:tr>
      <w:tr w:rsidR="00FC0848" w:rsidTr="00FC08D1">
        <w:tc>
          <w:tcPr>
            <w:tcW w:w="0" w:type="auto"/>
          </w:tcPr>
          <w:p w:rsidR="00FC0848" w:rsidRDefault="00FC08D1">
            <w:r>
              <w:t>5.</w:t>
            </w:r>
          </w:p>
        </w:tc>
        <w:tc>
          <w:tcPr>
            <w:tcW w:w="0" w:type="auto"/>
          </w:tcPr>
          <w:p w:rsidR="00FC0848" w:rsidRDefault="00FC08D1">
            <w:r>
              <w:rPr>
                <w:rStyle w:val="SAPEmphasis"/>
              </w:rPr>
              <w:t>Feedback für Materialien geben</w:t>
            </w:r>
          </w:p>
        </w:tc>
        <w:tc>
          <w:tcPr>
            <w:tcW w:w="0" w:type="auto"/>
          </w:tcPr>
          <w:p w:rsidR="00FC0848" w:rsidRDefault="00FC08D1">
            <w:r>
              <w:t>In der Tabellensicht können Sie Feedback für Material g</w:t>
            </w:r>
            <w:r>
              <w:t xml:space="preserve">eben, indem Sie im Feld </w:t>
            </w:r>
            <w:r>
              <w:rPr>
                <w:rStyle w:val="SAPScreenElement"/>
              </w:rPr>
              <w:t>Feedback</w:t>
            </w:r>
            <w:r>
              <w:t xml:space="preserve"> die Option </w:t>
            </w:r>
            <w:r>
              <w:rPr>
                <w:rStyle w:val="SAPScreenElement"/>
              </w:rPr>
              <w:t>Schließen</w:t>
            </w:r>
            <w:r>
              <w:t xml:space="preserve"> wählen.</w:t>
            </w:r>
          </w:p>
        </w:tc>
        <w:tc>
          <w:tcPr>
            <w:tcW w:w="0" w:type="auto"/>
          </w:tcPr>
          <w:p w:rsidR="00000000" w:rsidRDefault="00FC08D1"/>
        </w:tc>
        <w:tc>
          <w:tcPr>
            <w:tcW w:w="0" w:type="auto"/>
          </w:tcPr>
          <w:p w:rsidR="00000000" w:rsidRDefault="00FC08D1"/>
        </w:tc>
      </w:tr>
      <w:tr w:rsidR="00FC0848" w:rsidTr="00FC08D1">
        <w:tc>
          <w:tcPr>
            <w:tcW w:w="0" w:type="auto"/>
          </w:tcPr>
          <w:p w:rsidR="00FC0848" w:rsidRDefault="00FC08D1">
            <w:r>
              <w:t>6.</w:t>
            </w:r>
          </w:p>
        </w:tc>
        <w:tc>
          <w:tcPr>
            <w:tcW w:w="0" w:type="auto"/>
          </w:tcPr>
          <w:p w:rsidR="00FC0848" w:rsidRDefault="00FC08D1">
            <w:r>
              <w:rPr>
                <w:rStyle w:val="SAPEmphasis"/>
              </w:rPr>
              <w:t>Vorgeschlagenes Material wählen</w:t>
            </w:r>
          </w:p>
        </w:tc>
        <w:tc>
          <w:tcPr>
            <w:tcW w:w="0" w:type="auto"/>
          </w:tcPr>
          <w:p w:rsidR="00FC0848" w:rsidRDefault="00FC08D1">
            <w:r>
              <w:t xml:space="preserve">Wählen Sie das vorgeschlagene Material unter </w:t>
            </w:r>
            <w:r>
              <w:rPr>
                <w:rStyle w:val="SAPScreenElement"/>
              </w:rPr>
              <w:t>Material</w:t>
            </w:r>
            <w:r>
              <w:t xml:space="preserve"> in der Tabelle.</w:t>
            </w:r>
          </w:p>
        </w:tc>
        <w:tc>
          <w:tcPr>
            <w:tcW w:w="0" w:type="auto"/>
          </w:tcPr>
          <w:p w:rsidR="00FC0848" w:rsidRDefault="00FC08D1">
            <w:r>
              <w:t>Das vorgeschlagene Material wird ausgewählt.</w:t>
            </w:r>
          </w:p>
        </w:tc>
        <w:tc>
          <w:tcPr>
            <w:tcW w:w="0" w:type="auto"/>
          </w:tcPr>
          <w:p w:rsidR="00FC0848" w:rsidRDefault="00FC0848"/>
        </w:tc>
      </w:tr>
      <w:tr w:rsidR="00FC0848" w:rsidTr="00FC08D1">
        <w:tc>
          <w:tcPr>
            <w:tcW w:w="0" w:type="auto"/>
          </w:tcPr>
          <w:p w:rsidR="00FC0848" w:rsidRDefault="00FC08D1">
            <w:r>
              <w:t>7.</w:t>
            </w:r>
          </w:p>
        </w:tc>
        <w:tc>
          <w:tcPr>
            <w:tcW w:w="0" w:type="auto"/>
          </w:tcPr>
          <w:p w:rsidR="00FC0848" w:rsidRDefault="00FC08D1">
            <w:r>
              <w:rPr>
                <w:rStyle w:val="SAPEmphasis"/>
              </w:rPr>
              <w:t>Anfrage anlegen</w:t>
            </w:r>
          </w:p>
        </w:tc>
        <w:tc>
          <w:tcPr>
            <w:tcW w:w="0" w:type="auto"/>
          </w:tcPr>
          <w:p w:rsidR="00FC0848" w:rsidRDefault="00FC08D1">
            <w:r>
              <w:t xml:space="preserve">Wählen Sie </w:t>
            </w:r>
            <w:r>
              <w:rPr>
                <w:rStyle w:val="SAPScreenElement"/>
              </w:rPr>
              <w:t>Anfrage anlegen</w:t>
            </w:r>
            <w:r>
              <w:t>.</w:t>
            </w:r>
          </w:p>
        </w:tc>
        <w:tc>
          <w:tcPr>
            <w:tcW w:w="0" w:type="auto"/>
          </w:tcPr>
          <w:p w:rsidR="00FC0848" w:rsidRDefault="00FC08D1">
            <w:r>
              <w:t xml:space="preserve">Das Bild </w:t>
            </w:r>
            <w:r>
              <w:rPr>
                <w:rStyle w:val="SAPScreenElement"/>
              </w:rPr>
              <w:t>Anfrage</w:t>
            </w:r>
            <w:r>
              <w:t xml:space="preserve"> wird angezeigt.</w:t>
            </w:r>
          </w:p>
          <w:p w:rsidR="00FC0848" w:rsidRDefault="00FC08D1">
            <w:r>
              <w:rPr>
                <w:rStyle w:val="SAPEmphasis"/>
              </w:rPr>
              <w:t xml:space="preserve">Hinweis </w:t>
            </w:r>
            <w:r>
              <w:t>Um eine Ihren Geschäftsanforderungen entsprechende Anfrage anzulegen, können Sie die in den folgenden Um</w:t>
            </w:r>
            <w:r>
              <w:t>fangsbestandteilen beschriebenen Schritte ausführen.</w:t>
            </w:r>
          </w:p>
          <w:p w:rsidR="00FC0848" w:rsidRDefault="00FC08D1">
            <w:r>
              <w:t>Int. Bezugsquelleanfrage:</w:t>
            </w:r>
          </w:p>
          <w:p w:rsidR="00FC0848" w:rsidRDefault="00FC08D1">
            <w:r>
              <w:t>1XF – Preisanfrage</w:t>
            </w:r>
          </w:p>
          <w:p w:rsidR="00FC0848" w:rsidRDefault="00FC08D1">
            <w:r>
              <w:t>Ext. BezQuelFindAnf.:</w:t>
            </w:r>
          </w:p>
          <w:p w:rsidR="00FC0848" w:rsidRDefault="00FC08D1">
            <w:r>
              <w:t>1A0 – Beschaffung mit SAP Ariba Sourcing</w:t>
            </w:r>
          </w:p>
          <w:p w:rsidR="00FC0848" w:rsidRDefault="00FC08D1">
            <w:r>
              <w:t>Ext. Preisanfrage:</w:t>
            </w:r>
          </w:p>
          <w:p w:rsidR="00FC0848" w:rsidRDefault="00FC08D1">
            <w:r>
              <w:t xml:space="preserve">1L2 – Automatisierung von Lieferantenangeboten mit SAP Ariba Commerce </w:t>
            </w:r>
            <w:r>
              <w:t>Automation</w:t>
            </w:r>
          </w:p>
        </w:tc>
        <w:tc>
          <w:tcPr>
            <w:tcW w:w="0" w:type="auto"/>
          </w:tcPr>
          <w:p w:rsidR="00FC0848" w:rsidRDefault="00FC0848"/>
        </w:tc>
      </w:tr>
    </w:tbl>
    <w:p w:rsidR="00000000" w:rsidRDefault="00FC08D1"/>
    <w:p w:rsidR="00FC08D1" w:rsidRDefault="00FC08D1"/>
    <w:p w:rsidR="00FC08D1" w:rsidRDefault="00FC08D1"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FC08D1"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FC08D1" w:rsidRDefault="00FC08D1" w:rsidP="00BA1A55">
            <w:r>
              <w:t>Type Style</w:t>
            </w:r>
          </w:p>
        </w:tc>
        <w:tc>
          <w:tcPr>
            <w:tcW w:w="11598" w:type="dxa"/>
          </w:tcPr>
          <w:p w:rsidR="00FC08D1" w:rsidRDefault="00FC08D1" w:rsidP="00BA1A55">
            <w:r>
              <w:t>Description</w:t>
            </w:r>
          </w:p>
        </w:tc>
      </w:tr>
      <w:tr w:rsidR="00FC08D1" w:rsidRPr="001B5034" w:rsidTr="00BA1A55">
        <w:tc>
          <w:tcPr>
            <w:tcW w:w="1554" w:type="dxa"/>
          </w:tcPr>
          <w:p w:rsidR="00FC08D1" w:rsidRPr="001B5034" w:rsidRDefault="00FC08D1" w:rsidP="00BA1A55">
            <w:r w:rsidRPr="00601DC2">
              <w:rPr>
                <w:rStyle w:val="SAPScreenElement"/>
              </w:rPr>
              <w:t>Example</w:t>
            </w:r>
          </w:p>
        </w:tc>
        <w:tc>
          <w:tcPr>
            <w:tcW w:w="11598" w:type="dxa"/>
          </w:tcPr>
          <w:p w:rsidR="00FC08D1" w:rsidRDefault="00FC08D1" w:rsidP="00BA1A55">
            <w:r w:rsidRPr="001B5034">
              <w:t>Words or characters quoted from the screen. These include field names, screen titles, pushbuttons labels, menu names, menu paths, and menu options.</w:t>
            </w:r>
          </w:p>
          <w:p w:rsidR="00FC08D1" w:rsidRPr="001B5034" w:rsidRDefault="00FC08D1" w:rsidP="00BA1A55">
            <w:r>
              <w:t>Textual c</w:t>
            </w:r>
            <w:r w:rsidRPr="001B5034">
              <w:t xml:space="preserve">ross-references to other </w:t>
            </w:r>
            <w:r>
              <w:t>documents</w:t>
            </w:r>
            <w:r w:rsidRPr="001B5034">
              <w:t>.</w:t>
            </w:r>
          </w:p>
        </w:tc>
      </w:tr>
      <w:tr w:rsidR="00FC08D1"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FC08D1" w:rsidRPr="005A5AB7" w:rsidRDefault="00FC08D1" w:rsidP="00BA1A55">
            <w:pPr>
              <w:rPr>
                <w:rStyle w:val="SAPEmphasis"/>
              </w:rPr>
            </w:pPr>
            <w:r w:rsidRPr="00D61EBC">
              <w:rPr>
                <w:rStyle w:val="SAPEmphasis"/>
              </w:rPr>
              <w:t>Example</w:t>
            </w:r>
          </w:p>
        </w:tc>
        <w:tc>
          <w:tcPr>
            <w:tcW w:w="11598" w:type="dxa"/>
          </w:tcPr>
          <w:p w:rsidR="00FC08D1" w:rsidRPr="001B5034" w:rsidRDefault="00FC08D1" w:rsidP="00BA1A55">
            <w:r w:rsidRPr="001B5034">
              <w:t xml:space="preserve">Emphasized words or </w:t>
            </w:r>
            <w:r>
              <w:t>expressions.</w:t>
            </w:r>
          </w:p>
        </w:tc>
      </w:tr>
      <w:tr w:rsidR="00FC08D1" w:rsidRPr="001B5034" w:rsidTr="00BA1A55">
        <w:tc>
          <w:tcPr>
            <w:tcW w:w="1554" w:type="dxa"/>
          </w:tcPr>
          <w:p w:rsidR="00FC08D1" w:rsidRPr="001B5034" w:rsidRDefault="00FC08D1" w:rsidP="00BA1A55">
            <w:r w:rsidRPr="009A20CD">
              <w:rPr>
                <w:rStyle w:val="SAPMonospace"/>
              </w:rPr>
              <w:t>EXAMPLE</w:t>
            </w:r>
          </w:p>
        </w:tc>
        <w:tc>
          <w:tcPr>
            <w:tcW w:w="11598" w:type="dxa"/>
          </w:tcPr>
          <w:p w:rsidR="00FC08D1" w:rsidRPr="001B5034" w:rsidRDefault="00FC08D1"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C08D1"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FC08D1" w:rsidRPr="005411A0" w:rsidRDefault="00FC08D1" w:rsidP="00BA1A55">
            <w:pPr>
              <w:rPr>
                <w:rStyle w:val="SAPMonospace"/>
              </w:rPr>
            </w:pPr>
            <w:r w:rsidRPr="005411A0">
              <w:rPr>
                <w:rStyle w:val="SAPMonospace"/>
              </w:rPr>
              <w:t>Example</w:t>
            </w:r>
          </w:p>
        </w:tc>
        <w:tc>
          <w:tcPr>
            <w:tcW w:w="11598" w:type="dxa"/>
          </w:tcPr>
          <w:p w:rsidR="00FC08D1" w:rsidRPr="001B5034" w:rsidRDefault="00FC08D1" w:rsidP="00BA1A55">
            <w:r w:rsidRPr="001B5034">
              <w:t>Output on the screen. This includes file and directory names and their paths, messages, names of variables and parameters, source text, and names of installation, upgrade and database tools.</w:t>
            </w:r>
          </w:p>
        </w:tc>
      </w:tr>
      <w:tr w:rsidR="00FC08D1" w:rsidRPr="001B5034" w:rsidTr="00BA1A55">
        <w:tc>
          <w:tcPr>
            <w:tcW w:w="1554" w:type="dxa"/>
          </w:tcPr>
          <w:p w:rsidR="00FC08D1" w:rsidRPr="005A5AB7" w:rsidRDefault="00FC08D1" w:rsidP="00BA1A55">
            <w:pPr>
              <w:rPr>
                <w:rStyle w:val="SAPEmphasis"/>
              </w:rPr>
            </w:pPr>
            <w:r w:rsidRPr="006F3BFA">
              <w:rPr>
                <w:rStyle w:val="SAPUserEntry"/>
              </w:rPr>
              <w:t>Example</w:t>
            </w:r>
          </w:p>
        </w:tc>
        <w:tc>
          <w:tcPr>
            <w:tcW w:w="11598" w:type="dxa"/>
          </w:tcPr>
          <w:p w:rsidR="00FC08D1" w:rsidRPr="001B5034" w:rsidRDefault="00FC08D1" w:rsidP="00BA1A55">
            <w:r w:rsidRPr="001B5034">
              <w:t>Exact user entry. These are words or characters that you enter in the system exactly as they appear in the documentation.</w:t>
            </w:r>
          </w:p>
        </w:tc>
      </w:tr>
      <w:tr w:rsidR="00FC08D1"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FC08D1" w:rsidRPr="006F3BFA" w:rsidRDefault="00FC08D1" w:rsidP="00BA1A55">
            <w:pPr>
              <w:rPr>
                <w:rStyle w:val="SAPUserEntry"/>
              </w:rPr>
            </w:pPr>
            <w:r w:rsidRPr="006F3BFA">
              <w:rPr>
                <w:rStyle w:val="SAPUserEntry"/>
              </w:rPr>
              <w:t>&lt;Example&gt;</w:t>
            </w:r>
          </w:p>
        </w:tc>
        <w:tc>
          <w:tcPr>
            <w:tcW w:w="11598" w:type="dxa"/>
          </w:tcPr>
          <w:p w:rsidR="00FC08D1" w:rsidRPr="001B5034" w:rsidRDefault="00FC08D1" w:rsidP="00BA1A55">
            <w:r w:rsidRPr="001B5034">
              <w:t>Variable user entry. Angle brackets indicate that you replace these words and characters with appropriate entries to make entries in the system.</w:t>
            </w:r>
          </w:p>
        </w:tc>
      </w:tr>
      <w:tr w:rsidR="00FC08D1" w:rsidRPr="001B5034" w:rsidTr="00BA1A55">
        <w:tc>
          <w:tcPr>
            <w:tcW w:w="1554" w:type="dxa"/>
          </w:tcPr>
          <w:p w:rsidR="00FC08D1" w:rsidRPr="00601DC2" w:rsidRDefault="00FC08D1" w:rsidP="00BA1A55">
            <w:pPr>
              <w:rPr>
                <w:rStyle w:val="SAPKeyboard"/>
              </w:rPr>
            </w:pPr>
            <w:r w:rsidRPr="005E595C">
              <w:rPr>
                <w:rStyle w:val="SAPKeyboard"/>
              </w:rPr>
              <w:t>EXAMPLE</w:t>
            </w:r>
          </w:p>
        </w:tc>
        <w:tc>
          <w:tcPr>
            <w:tcW w:w="11598" w:type="dxa"/>
          </w:tcPr>
          <w:p w:rsidR="00FC08D1" w:rsidRPr="001B5034" w:rsidRDefault="00FC08D1"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C08D1" w:rsidRDefault="00FC08D1" w:rsidP="006112B2"/>
    <w:p w:rsidR="00FC08D1" w:rsidRDefault="00FC08D1" w:rsidP="006112B2">
      <w:pPr>
        <w:spacing w:after="200" w:line="276" w:lineRule="auto"/>
      </w:pPr>
    </w:p>
    <w:p w:rsidR="00FC08D1" w:rsidRPr="00416A0C" w:rsidRDefault="00FC08D1" w:rsidP="006112B2">
      <w:pPr>
        <w:sectPr w:rsidR="00FC08D1" w:rsidRPr="00416A0C" w:rsidSect="00FC08D1">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C08D1" w:rsidTr="00BA1A55">
        <w:trPr>
          <w:trHeight w:hRule="exact" w:val="227"/>
        </w:trPr>
        <w:tc>
          <w:tcPr>
            <w:tcW w:w="3969" w:type="dxa"/>
            <w:shd w:val="clear" w:color="auto" w:fill="000000" w:themeFill="text1"/>
            <w:tcMar>
              <w:top w:w="0" w:type="dxa"/>
              <w:bottom w:w="0" w:type="dxa"/>
            </w:tcMar>
          </w:tcPr>
          <w:p w:rsidR="00FC08D1" w:rsidRDefault="00FC08D1" w:rsidP="00BA1A55"/>
        </w:tc>
      </w:tr>
      <w:tr w:rsidR="00FC08D1" w:rsidTr="00BA1A55">
        <w:trPr>
          <w:trHeight w:hRule="exact" w:val="1134"/>
        </w:trPr>
        <w:tc>
          <w:tcPr>
            <w:tcW w:w="3969" w:type="dxa"/>
            <w:shd w:val="clear" w:color="auto" w:fill="FFFFFF" w:themeFill="background1"/>
          </w:tcPr>
          <w:p w:rsidR="00FC08D1" w:rsidRDefault="00FC08D1" w:rsidP="00BA1A55">
            <w:pPr>
              <w:pStyle w:val="SAPLastPageGray"/>
            </w:pPr>
            <w:r>
              <w:t>www.sap.com/contactsap</w:t>
            </w:r>
          </w:p>
        </w:tc>
      </w:tr>
      <w:tr w:rsidR="00FC08D1" w:rsidTr="00BA1A55">
        <w:trPr>
          <w:trHeight w:val="8120"/>
        </w:trPr>
        <w:tc>
          <w:tcPr>
            <w:tcW w:w="3969" w:type="dxa"/>
            <w:shd w:val="clear" w:color="auto" w:fill="FFFFFF" w:themeFill="background1"/>
            <w:vAlign w:val="bottom"/>
          </w:tcPr>
          <w:p w:rsidR="00FC08D1" w:rsidRPr="00CD309F" w:rsidRDefault="00FC08D1" w:rsidP="00BA1A55">
            <w:pPr>
              <w:pStyle w:val="SAPLastPageNormal"/>
              <w:rPr>
                <w:lang w:val="en-US"/>
              </w:rPr>
            </w:pPr>
            <w:bookmarkStart w:id="2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0"/>
          </w:p>
          <w:p w:rsidR="00FC08D1" w:rsidRDefault="00FC08D1" w:rsidP="00BA1A55">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C08D1" w:rsidRPr="00F42CDC" w:rsidRDefault="00FC08D1"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C08D1" w:rsidRPr="00F42CDC" w:rsidRDefault="00FC08D1"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C08D1" w:rsidRPr="00F42CDC" w:rsidRDefault="00FC08D1"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C08D1" w:rsidRDefault="00FC08D1" w:rsidP="00BA1A55">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1"/>
          </w:p>
          <w:p w:rsidR="00FC08D1" w:rsidRPr="00907380" w:rsidRDefault="00FC08D1" w:rsidP="00BA1A55">
            <w:pPr>
              <w:pStyle w:val="SAPMaterialNumber"/>
            </w:pPr>
          </w:p>
        </w:tc>
      </w:tr>
    </w:tbl>
    <w:p w:rsidR="00FC08D1" w:rsidRPr="006112B2" w:rsidRDefault="00FC08D1"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C08D1" w:rsidRPr="006112B2">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C08D1">
      <w:pPr>
        <w:spacing w:before="0" w:after="0" w:line="240" w:lineRule="auto"/>
      </w:pPr>
      <w:r>
        <w:separator/>
      </w:r>
    </w:p>
  </w:endnote>
  <w:endnote w:type="continuationSeparator" w:id="0">
    <w:p w:rsidR="00000000" w:rsidRDefault="00FC08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D1" w:rsidRDefault="00FC08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C08D1" w:rsidRPr="005D1853" w:rsidTr="003733F0">
      <w:tc>
        <w:tcPr>
          <w:tcW w:w="5245" w:type="dxa"/>
          <w:vAlign w:val="bottom"/>
        </w:tcPr>
        <w:p w:rsidR="00FC08D1" w:rsidRDefault="00FC08D1" w:rsidP="003733F0">
          <w:pPr>
            <w:pStyle w:val="SAPFooterleft"/>
          </w:pPr>
          <w:fldSimple w:instr=" REF maintitle \* MERGEFORMAT ">
            <w:r>
              <w:t>Vorschläge für Materialien ohne Einkaufskontrakt (30W)</w:t>
            </w:r>
          </w:fldSimple>
        </w:p>
        <w:p w:rsidR="00FC08D1" w:rsidRPr="001B2C66" w:rsidRDefault="00FC08D1"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FC08D1" w:rsidRPr="00860C35" w:rsidRDefault="00FC08D1"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C08D1">
            <w:rPr>
              <w:rStyle w:val="SAPFooterSecurityLevel"/>
            </w:rPr>
            <w:t>public</w:t>
          </w:r>
          <w:r>
            <w:rPr>
              <w:rStyle w:val="SAPFooterSecurityLevel"/>
            </w:rPr>
            <w:fldChar w:fldCharType="end"/>
          </w:r>
          <w:r w:rsidRPr="00860C35">
            <w:rPr>
              <w:rStyle w:val="SAPFooterSecurityLevel"/>
            </w:rPr>
            <w:t xml:space="preserve"> </w:t>
          </w:r>
        </w:p>
        <w:p w:rsidR="00FC08D1" w:rsidRPr="00860C35" w:rsidRDefault="00FC08D1"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C08D1" w:rsidRPr="004319A4" w:rsidRDefault="00FC08D1"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9</w:t>
          </w:r>
          <w:r w:rsidRPr="004319A4">
            <w:rPr>
              <w:rStyle w:val="SAPFooterPageNumber"/>
            </w:rPr>
            <w:fldChar w:fldCharType="end"/>
          </w:r>
        </w:p>
      </w:tc>
    </w:tr>
  </w:tbl>
  <w:p w:rsidR="00FC08D1" w:rsidRDefault="00FC08D1" w:rsidP="00C35749">
    <w:pPr>
      <w:pStyle w:val="Footer"/>
    </w:pPr>
  </w:p>
  <w:p w:rsidR="00FC08D1" w:rsidRDefault="00FC08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D1" w:rsidRDefault="00FC08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D1" w:rsidRPr="00FC08D1" w:rsidRDefault="00FC08D1" w:rsidP="00FC08D1">
    <w:pPr>
      <w:pStyle w:val="Footer"/>
    </w:pPr>
    <w:bookmarkStart w:id="22" w:name="_GoBack"/>
    <w:bookmarkEnd w:id="2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9EB" w:rsidRPr="00FC08D1" w:rsidRDefault="00FC08D1" w:rsidP="00FC08D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D1" w:rsidRPr="00FC08D1" w:rsidRDefault="00FC08D1" w:rsidP="00FC0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C08D1">
      <w:pPr>
        <w:spacing w:before="0" w:after="0" w:line="240" w:lineRule="auto"/>
      </w:pPr>
      <w:r>
        <w:rPr>
          <w:color w:val="000000"/>
        </w:rPr>
        <w:separator/>
      </w:r>
    </w:p>
  </w:footnote>
  <w:footnote w:type="continuationSeparator" w:id="0">
    <w:p w:rsidR="00000000" w:rsidRDefault="00FC08D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D1" w:rsidRDefault="00FC08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D1" w:rsidRPr="005B6104" w:rsidRDefault="00FC08D1" w:rsidP="00B1365D">
    <w:pPr>
      <w:pStyle w:val="SAPHeader"/>
      <w:rPr>
        <w:sz w:val="4"/>
        <w:szCs w:val="4"/>
        <w:lang w:val="de-DE"/>
      </w:rPr>
    </w:pPr>
  </w:p>
  <w:p w:rsidR="00FC08D1" w:rsidRPr="00B1365D" w:rsidRDefault="00FC08D1" w:rsidP="00B1365D">
    <w:pPr>
      <w:pStyle w:val="Header"/>
      <w:rPr>
        <w:sz w:val="2"/>
        <w:szCs w:val="2"/>
      </w:rPr>
    </w:pPr>
  </w:p>
  <w:p w:rsidR="00FC08D1" w:rsidRDefault="00FC08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C08D1" w:rsidRPr="005D1853" w:rsidTr="003733F0">
      <w:tc>
        <w:tcPr>
          <w:tcW w:w="5245" w:type="dxa"/>
          <w:vAlign w:val="bottom"/>
        </w:tcPr>
        <w:p w:rsidR="00FC08D1" w:rsidRDefault="00FC08D1" w:rsidP="003733F0">
          <w:pPr>
            <w:pStyle w:val="SAPFooterleft"/>
          </w:pPr>
          <w:fldSimple w:instr=" REF maintitle \* MERGEFORMAT ">
            <w:sdt>
              <w:sdtPr>
                <w:alias w:val="Scope item name"/>
                <w:tag w:val="Scope item name"/>
                <w:id w:val="-1612121847"/>
                <w:placeholder>
                  <w:docPart w:val="2DB403CE3E714A8D9402627AD6AF177A"/>
                </w:placeholder>
                <w:showingPlcHdr/>
              </w:sdtPr>
              <w:sdtContent>
                <w:r>
                  <w:t>Enter Scope Item Name</w:t>
                </w:r>
              </w:sdtContent>
            </w:sdt>
          </w:fldSimple>
        </w:p>
        <w:p w:rsidR="00FC08D1" w:rsidRPr="001B2C66" w:rsidRDefault="00FC08D1"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FC08D1" w:rsidRPr="00860C35" w:rsidRDefault="00FC08D1"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C08D1" w:rsidRPr="00860C35" w:rsidRDefault="00FC08D1"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C08D1" w:rsidRPr="004319A4" w:rsidRDefault="00FC08D1"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C08D1" w:rsidRDefault="00FC08D1" w:rsidP="00C35749">
    <w:pPr>
      <w:pStyle w:val="Footer"/>
    </w:pPr>
  </w:p>
  <w:p w:rsidR="00FC08D1" w:rsidRDefault="00FC08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C08D1" w:rsidRPr="005D1853" w:rsidTr="003733F0">
      <w:tc>
        <w:tcPr>
          <w:tcW w:w="5245" w:type="dxa"/>
          <w:vAlign w:val="bottom"/>
        </w:tcPr>
        <w:p w:rsidR="00FC08D1" w:rsidRDefault="00FC08D1" w:rsidP="003733F0">
          <w:pPr>
            <w:pStyle w:val="SAPFooterleft"/>
          </w:pPr>
          <w:fldSimple w:instr=" REF maintitle \* MERGEFORMAT ">
            <w:sdt>
              <w:sdtPr>
                <w:alias w:val="Scope item name"/>
                <w:tag w:val="Scope item name"/>
                <w:id w:val="-1074576472"/>
                <w:placeholder>
                  <w:docPart w:val="0CF01226F360420DBF6D6A61ABFF9E82"/>
                </w:placeholder>
                <w:showingPlcHdr/>
              </w:sdtPr>
              <w:sdtContent>
                <w:r>
                  <w:t>Enter Scope Item Name</w:t>
                </w:r>
              </w:sdtContent>
            </w:sdt>
          </w:fldSimple>
        </w:p>
        <w:p w:rsidR="00FC08D1" w:rsidRPr="001B2C66" w:rsidRDefault="00FC08D1"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C08D1" w:rsidRPr="00860C35" w:rsidRDefault="00FC08D1"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C08D1" w:rsidRPr="00860C35" w:rsidRDefault="00FC08D1"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C08D1" w:rsidRPr="004319A4" w:rsidRDefault="00FC08D1"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C08D1" w:rsidRDefault="00FC08D1" w:rsidP="00C35749">
    <w:pPr>
      <w:pStyle w:val="Footer"/>
    </w:pPr>
  </w:p>
  <w:p w:rsidR="00FC08D1" w:rsidRPr="00FC08D1" w:rsidRDefault="00FC08D1" w:rsidP="00FC08D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D1" w:rsidRPr="00FC08D1" w:rsidRDefault="00FC08D1" w:rsidP="00FC08D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D1" w:rsidRPr="00FC08D1" w:rsidRDefault="00FC08D1" w:rsidP="00FC08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544E9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4D4DD9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8F8D52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D965CD9"/>
    <w:multiLevelType w:val="multilevel"/>
    <w:tmpl w:val="5ACCBE1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C1049C8"/>
    <w:multiLevelType w:val="multilevel"/>
    <w:tmpl w:val="65F617C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70DD24E3"/>
    <w:multiLevelType w:val="multilevel"/>
    <w:tmpl w:val="9CC6C61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AE742D2"/>
    <w:multiLevelType w:val="multilevel"/>
    <w:tmpl w:val="6C3C975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C0848"/>
    <w:rsid w:val="00FC0848"/>
    <w:rsid w:val="00FC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8D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C08D1"/>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C08D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C08D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C08D1"/>
    <w:pPr>
      <w:numPr>
        <w:ilvl w:val="3"/>
      </w:numPr>
      <w:outlineLvl w:val="3"/>
    </w:pPr>
    <w:rPr>
      <w:bCs/>
      <w:iCs/>
    </w:rPr>
  </w:style>
  <w:style w:type="paragraph" w:styleId="Heading5">
    <w:name w:val="heading 5"/>
    <w:basedOn w:val="Heading2"/>
    <w:next w:val="Normal"/>
    <w:link w:val="Heading5Char"/>
    <w:unhideWhenUsed/>
    <w:qFormat/>
    <w:rsid w:val="00FC08D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C08D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C08D1"/>
    <w:pPr>
      <w:spacing w:before="60" w:after="60"/>
    </w:pPr>
    <w:rPr>
      <w:b/>
      <w:bCs/>
      <w:color w:val="FFFFFF" w:themeColor="background1"/>
      <w:sz w:val="18"/>
    </w:rPr>
  </w:style>
  <w:style w:type="character" w:customStyle="1" w:styleId="SAPEmphasis">
    <w:name w:val="SAP_Emphasis"/>
    <w:basedOn w:val="DefaultParagraphFont"/>
    <w:uiPriority w:val="1"/>
    <w:qFormat/>
    <w:rsid w:val="00FC08D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C08D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C08D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C08D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C08D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C08D1"/>
    <w:pPr>
      <w:keepNext w:val="0"/>
      <w:spacing w:before="0"/>
    </w:pPr>
  </w:style>
  <w:style w:type="paragraph" w:styleId="TOC3">
    <w:name w:val="toc 3"/>
    <w:basedOn w:val="TOC1"/>
    <w:autoRedefine/>
    <w:uiPriority w:val="39"/>
    <w:unhideWhenUsed/>
    <w:rsid w:val="00FC08D1"/>
    <w:pPr>
      <w:keepNext w:val="0"/>
      <w:tabs>
        <w:tab w:val="left" w:pos="1418"/>
      </w:tabs>
      <w:spacing w:before="0"/>
      <w:ind w:left="1418" w:hanging="794"/>
    </w:pPr>
  </w:style>
  <w:style w:type="paragraph" w:styleId="TOC4">
    <w:name w:val="toc 4"/>
    <w:basedOn w:val="TOC3"/>
    <w:next w:val="Normal"/>
    <w:autoRedefine/>
    <w:uiPriority w:val="39"/>
    <w:unhideWhenUsed/>
    <w:rsid w:val="00FC08D1"/>
    <w:pPr>
      <w:tabs>
        <w:tab w:val="left" w:pos="1985"/>
      </w:tabs>
      <w:ind w:right="851"/>
    </w:pPr>
  </w:style>
  <w:style w:type="paragraph" w:styleId="TOC5">
    <w:name w:val="toc 5"/>
    <w:basedOn w:val="TOC4"/>
    <w:next w:val="Normal"/>
    <w:autoRedefine/>
    <w:uiPriority w:val="39"/>
    <w:unhideWhenUsed/>
    <w:rsid w:val="00FC08D1"/>
  </w:style>
  <w:style w:type="character" w:customStyle="1" w:styleId="SAPKeyboard">
    <w:name w:val="SAP_Keyboard"/>
    <w:basedOn w:val="SAPMonospace"/>
    <w:uiPriority w:val="1"/>
    <w:qFormat/>
    <w:rsid w:val="00FC08D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C08D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C08D1"/>
    <w:rPr>
      <w:sz w:val="20"/>
      <w:szCs w:val="24"/>
    </w:rPr>
  </w:style>
  <w:style w:type="character" w:customStyle="1" w:styleId="TitleChar">
    <w:name w:val="Title Char"/>
    <w:basedOn w:val="StandardChar"/>
    <w:link w:val="Title"/>
    <w:rsid w:val="00FC08D1"/>
    <w:rPr>
      <w:rFonts w:cs="Arial"/>
      <w:b/>
      <w:bCs/>
      <w:color w:val="333399"/>
      <w:sz w:val="48"/>
      <w:szCs w:val="32"/>
    </w:rPr>
  </w:style>
  <w:style w:type="character" w:customStyle="1" w:styleId="SAPNoteHeadingChar">
    <w:name w:val="SAP_NoteHeading Char"/>
    <w:basedOn w:val="TitleChar"/>
    <w:link w:val="SAPNoteHeading"/>
    <w:rsid w:val="00FC08D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C08D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C08D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C08D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C08D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C08D1"/>
    <w:pPr>
      <w:numPr>
        <w:numId w:val="0"/>
      </w:numPr>
      <w:outlineLvl w:val="9"/>
    </w:pPr>
    <w:rPr>
      <w:b/>
    </w:rPr>
  </w:style>
  <w:style w:type="character" w:customStyle="1" w:styleId="SAPHeading1NoNumberChar">
    <w:name w:val="SAP_Heading1NoNumber Char"/>
    <w:basedOn w:val="TitleChar"/>
    <w:link w:val="SAPHeading1NoNumber"/>
    <w:rsid w:val="00FC08D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C08D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C08D1"/>
    <w:pPr>
      <w:numPr>
        <w:numId w:val="10"/>
      </w:numPr>
    </w:pPr>
  </w:style>
  <w:style w:type="paragraph" w:styleId="ListNumber2">
    <w:name w:val="List Number 2"/>
    <w:basedOn w:val="Normal"/>
    <w:uiPriority w:val="99"/>
    <w:unhideWhenUsed/>
    <w:qFormat/>
    <w:rsid w:val="00FC08D1"/>
    <w:pPr>
      <w:numPr>
        <w:ilvl w:val="1"/>
        <w:numId w:val="10"/>
      </w:numPr>
    </w:pPr>
  </w:style>
  <w:style w:type="paragraph" w:styleId="ListNumber3">
    <w:name w:val="List Number 3"/>
    <w:basedOn w:val="Normal"/>
    <w:uiPriority w:val="99"/>
    <w:unhideWhenUsed/>
    <w:qFormat/>
    <w:rsid w:val="00FC08D1"/>
    <w:pPr>
      <w:numPr>
        <w:ilvl w:val="2"/>
        <w:numId w:val="10"/>
      </w:numPr>
    </w:pPr>
  </w:style>
  <w:style w:type="paragraph" w:styleId="ListBullet">
    <w:name w:val="List Bullet"/>
    <w:basedOn w:val="Normal"/>
    <w:uiPriority w:val="99"/>
    <w:unhideWhenUsed/>
    <w:qFormat/>
    <w:rsid w:val="00FC08D1"/>
    <w:pPr>
      <w:numPr>
        <w:numId w:val="12"/>
      </w:numPr>
    </w:pPr>
  </w:style>
  <w:style w:type="paragraph" w:styleId="ListBullet2">
    <w:name w:val="List Bullet 2"/>
    <w:basedOn w:val="Normal"/>
    <w:uiPriority w:val="99"/>
    <w:unhideWhenUsed/>
    <w:qFormat/>
    <w:rsid w:val="00FC08D1"/>
    <w:pPr>
      <w:numPr>
        <w:numId w:val="14"/>
      </w:numPr>
    </w:pPr>
  </w:style>
  <w:style w:type="paragraph" w:styleId="ListBullet3">
    <w:name w:val="List Bullet 3"/>
    <w:basedOn w:val="Normal"/>
    <w:uiPriority w:val="99"/>
    <w:unhideWhenUsed/>
    <w:qFormat/>
    <w:rsid w:val="00FC08D1"/>
    <w:pPr>
      <w:numPr>
        <w:numId w:val="16"/>
      </w:numPr>
    </w:pPr>
  </w:style>
  <w:style w:type="paragraph" w:styleId="ListContinue">
    <w:name w:val="List Continue"/>
    <w:basedOn w:val="Normal"/>
    <w:uiPriority w:val="99"/>
    <w:unhideWhenUsed/>
    <w:qFormat/>
    <w:rsid w:val="00FC08D1"/>
    <w:pPr>
      <w:ind w:left="340"/>
    </w:pPr>
  </w:style>
  <w:style w:type="paragraph" w:styleId="ListContinue2">
    <w:name w:val="List Continue 2"/>
    <w:basedOn w:val="Normal"/>
    <w:uiPriority w:val="99"/>
    <w:unhideWhenUsed/>
    <w:qFormat/>
    <w:rsid w:val="00FC08D1"/>
    <w:pPr>
      <w:ind w:left="680"/>
    </w:pPr>
  </w:style>
  <w:style w:type="paragraph" w:styleId="ListContinue3">
    <w:name w:val="List Continue 3"/>
    <w:basedOn w:val="Normal"/>
    <w:uiPriority w:val="99"/>
    <w:unhideWhenUsed/>
    <w:qFormat/>
    <w:rsid w:val="00FC08D1"/>
    <w:pPr>
      <w:ind w:left="1021"/>
    </w:pPr>
  </w:style>
  <w:style w:type="character" w:customStyle="1" w:styleId="Heading1Char">
    <w:name w:val="Heading 1 Char"/>
    <w:basedOn w:val="DefaultParagraphFont"/>
    <w:link w:val="Heading1"/>
    <w:uiPriority w:val="9"/>
    <w:locked/>
    <w:rsid w:val="00FC08D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C08D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C08D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FC08D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FC08D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C0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C08D1"/>
    <w:rPr>
      <w:color w:val="auto"/>
      <w:sz w:val="24"/>
    </w:rPr>
  </w:style>
  <w:style w:type="paragraph" w:customStyle="1" w:styleId="SAPMainTitle">
    <w:name w:val="SAP_MainTitle"/>
    <w:basedOn w:val="Normal"/>
    <w:next w:val="Normal"/>
    <w:rsid w:val="00FC08D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C08D1"/>
    <w:pPr>
      <w:spacing w:line="260" w:lineRule="exact"/>
      <w:jc w:val="right"/>
    </w:pPr>
    <w:rPr>
      <w:caps/>
      <w:color w:val="auto"/>
      <w:spacing w:val="10"/>
      <w:sz w:val="20"/>
    </w:rPr>
  </w:style>
  <w:style w:type="paragraph" w:customStyle="1" w:styleId="SAPDocumentVersion">
    <w:name w:val="SAP_DocumentVersion"/>
    <w:basedOn w:val="SAPSecurityLevel"/>
    <w:rsid w:val="00FC08D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C08D1"/>
    <w:rPr>
      <w:rFonts w:ascii="BentonSans Book" w:hAnsi="BentonSans Book" w:cs="Times New Roman"/>
      <w:color w:val="0076CB"/>
      <w:sz w:val="12"/>
      <w:u w:val="none"/>
    </w:rPr>
  </w:style>
  <w:style w:type="paragraph" w:customStyle="1" w:styleId="SAPMaterialNumber">
    <w:name w:val="SAP_MaterialNumber"/>
    <w:basedOn w:val="Normal"/>
    <w:locked/>
    <w:rsid w:val="00FC08D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C08D1"/>
  </w:style>
  <w:style w:type="paragraph" w:customStyle="1" w:styleId="SAPFooterleft">
    <w:name w:val="SAP_Footer_left"/>
    <w:basedOn w:val="Footer"/>
    <w:locked/>
    <w:rsid w:val="00FC08D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C08D1"/>
    <w:rPr>
      <w:rFonts w:ascii="BentonSans Bold" w:hAnsi="BentonSans Bold" w:cs="Times New Roman"/>
    </w:rPr>
  </w:style>
  <w:style w:type="character" w:customStyle="1" w:styleId="SAPFooterSecurityLevel">
    <w:name w:val="SAP_Footer_SecurityLevel"/>
    <w:basedOn w:val="DefaultParagraphFont"/>
    <w:uiPriority w:val="1"/>
    <w:locked/>
    <w:rsid w:val="00FC08D1"/>
    <w:rPr>
      <w:rFonts w:cs="Times New Roman"/>
      <w:caps/>
      <w:spacing w:val="6"/>
    </w:rPr>
  </w:style>
  <w:style w:type="paragraph" w:customStyle="1" w:styleId="SAPLastPageGray">
    <w:name w:val="SAP_LastPage_Gray"/>
    <w:basedOn w:val="Normal"/>
    <w:locked/>
    <w:rsid w:val="00FC08D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C08D1"/>
    <w:pPr>
      <w:spacing w:before="0" w:after="0" w:line="180" w:lineRule="exact"/>
    </w:pPr>
    <w:rPr>
      <w:rFonts w:cs="Arial"/>
      <w:sz w:val="12"/>
      <w:szCs w:val="18"/>
      <w:lang w:val="de-DE"/>
    </w:rPr>
  </w:style>
  <w:style w:type="paragraph" w:customStyle="1" w:styleId="SAPFooterright">
    <w:name w:val="SAP_Footer_right"/>
    <w:basedOn w:val="SAPFooterleft"/>
    <w:locked/>
    <w:rsid w:val="00FC08D1"/>
    <w:pPr>
      <w:jc w:val="right"/>
    </w:pPr>
    <w:rPr>
      <w:noProof/>
    </w:rPr>
  </w:style>
  <w:style w:type="paragraph" w:customStyle="1" w:styleId="SAPFooterCurrentTopicRight">
    <w:name w:val="SAP_Footer_CurrentTopicRight"/>
    <w:basedOn w:val="SAPFooterright"/>
    <w:qFormat/>
    <w:locked/>
    <w:rsid w:val="00FC08D1"/>
    <w:rPr>
      <w:rFonts w:ascii="BentonSans Bold" w:hAnsi="BentonSans Bold"/>
    </w:rPr>
  </w:style>
  <w:style w:type="paragraph" w:customStyle="1" w:styleId="SAPFooterCurrentTopicLeft">
    <w:name w:val="SAP_Footer_CurrentTopicLeft"/>
    <w:basedOn w:val="SAPFooterleft"/>
    <w:qFormat/>
    <w:locked/>
    <w:rsid w:val="00FC08D1"/>
    <w:rPr>
      <w:rFonts w:ascii="BentonSans Bold" w:hAnsi="BentonSans Bold"/>
    </w:rPr>
  </w:style>
  <w:style w:type="paragraph" w:styleId="Header">
    <w:name w:val="header"/>
    <w:basedOn w:val="Normal"/>
    <w:link w:val="HeaderChar"/>
    <w:uiPriority w:val="99"/>
    <w:unhideWhenUsed/>
    <w:rsid w:val="00FC08D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C08D1"/>
    <w:rPr>
      <w:rFonts w:ascii="BentonSans Book" w:eastAsia="MS Mincho" w:hAnsi="BentonSans Book" w:cs="Times New Roman"/>
      <w:kern w:val="0"/>
      <w:sz w:val="18"/>
      <w:szCs w:val="24"/>
    </w:rPr>
  </w:style>
  <w:style w:type="paragraph" w:customStyle="1" w:styleId="SAPHeader">
    <w:name w:val="SAP_Header"/>
    <w:basedOn w:val="Normal"/>
    <w:locked/>
    <w:rsid w:val="00FC08D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B403CE3E714A8D9402627AD6AF177A"/>
        <w:category>
          <w:name w:val="General"/>
          <w:gallery w:val="placeholder"/>
        </w:category>
        <w:types>
          <w:type w:val="bbPlcHdr"/>
        </w:types>
        <w:behaviors>
          <w:behavior w:val="content"/>
        </w:behaviors>
        <w:guid w:val="{BF1A4FB0-0B92-4188-8527-A032F2D9A1D1}"/>
      </w:docPartPr>
      <w:docPartBody>
        <w:p w:rsidR="00000000" w:rsidRDefault="004B24A3" w:rsidP="004B24A3">
          <w:pPr>
            <w:pStyle w:val="2DB403CE3E714A8D9402627AD6AF177A"/>
          </w:pPr>
          <w:r>
            <w:t>Enter Scope Item Name</w:t>
          </w:r>
        </w:p>
      </w:docPartBody>
    </w:docPart>
    <w:docPart>
      <w:docPartPr>
        <w:name w:val="0CF01226F360420DBF6D6A61ABFF9E82"/>
        <w:category>
          <w:name w:val="General"/>
          <w:gallery w:val="placeholder"/>
        </w:category>
        <w:types>
          <w:type w:val="bbPlcHdr"/>
        </w:types>
        <w:behaviors>
          <w:behavior w:val="content"/>
        </w:behaviors>
        <w:guid w:val="{607C2B24-F603-4551-909C-D523803C3AD2}"/>
      </w:docPartPr>
      <w:docPartBody>
        <w:p w:rsidR="00000000" w:rsidRDefault="004B24A3" w:rsidP="004B24A3">
          <w:pPr>
            <w:pStyle w:val="0CF01226F360420DBF6D6A61ABFF9E8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A3"/>
    <w:rsid w:val="004B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82A4A0976E4C88AFF3464C727D8E76">
    <w:name w:val="4E82A4A0976E4C88AFF3464C727D8E76"/>
    <w:rsid w:val="004B24A3"/>
  </w:style>
  <w:style w:type="paragraph" w:customStyle="1" w:styleId="2DB403CE3E714A8D9402627AD6AF177A">
    <w:name w:val="2DB403CE3E714A8D9402627AD6AF177A"/>
    <w:rsid w:val="004B24A3"/>
  </w:style>
  <w:style w:type="paragraph" w:customStyle="1" w:styleId="0CF01226F360420DBF6D6A61ABFF9E82">
    <w:name w:val="0CF01226F360420DBF6D6A61ABFF9E82"/>
    <w:rsid w:val="004B24A3"/>
  </w:style>
  <w:style w:type="paragraph" w:customStyle="1" w:styleId="A1B3632BD6EC45A38126F862172086ED">
    <w:name w:val="A1B3632BD6EC45A38126F862172086ED"/>
    <w:rsid w:val="004B24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DFD1844-DB97-4CAB-86A0-096FCE38D129}"/>
</file>

<file path=customXml/itemProps2.xml><?xml version="1.0" encoding="utf-8"?>
<ds:datastoreItem xmlns:ds="http://schemas.openxmlformats.org/officeDocument/2006/customXml" ds:itemID="{978D19BB-8106-48A1-AE26-FD22161FA040}"/>
</file>

<file path=customXml/itemProps3.xml><?xml version="1.0" encoding="utf-8"?>
<ds:datastoreItem xmlns:ds="http://schemas.openxmlformats.org/officeDocument/2006/customXml" ds:itemID="{15D54AC4-2360-4242-9BCA-D259BFC3E511}"/>
</file>

<file path=docProps/app.xml><?xml version="1.0" encoding="utf-8"?>
<Properties xmlns="http://schemas.openxmlformats.org/officeDocument/2006/extended-properties" xmlns:vt="http://schemas.openxmlformats.org/officeDocument/2006/docPropsVTypes">
  <Template>Normal.dotm</Template>
  <TotalTime>0</TotalTime>
  <Pages>8</Pages>
  <Words>1504</Words>
  <Characters>8574</Characters>
  <Application>Microsoft Office Word</Application>
  <DocSecurity>4</DocSecurity>
  <Lines>71</Lines>
  <Paragraphs>20</Paragraphs>
  <ScaleCrop>false</ScaleCrop>
  <Company/>
  <LinksUpToDate>false</LinksUpToDate>
  <CharactersWithSpaces>10058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2020-09-28T19:59:00Z</dcterms:created>
  <dcterms:modified xsi:type="dcterms:W3CDTF">2020-09-28T19:59:00Z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