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8740D" w:rsidRPr="00FC413A" w:rsidTr="00494E68">
        <w:trPr>
          <w:trHeight w:hRule="exact" w:val="227"/>
        </w:trPr>
        <w:tc>
          <w:tcPr>
            <w:tcW w:w="4962" w:type="dxa"/>
            <w:tcBorders>
              <w:bottom w:val="single" w:sz="4" w:space="0" w:color="auto"/>
            </w:tcBorders>
            <w:shd w:val="clear" w:color="auto" w:fill="000000" w:themeFill="text1"/>
          </w:tcPr>
          <w:p w:rsidR="00C8740D" w:rsidRPr="00FC413A" w:rsidRDefault="00C8740D"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8740D" w:rsidRPr="00FC413A" w:rsidRDefault="00C8740D" w:rsidP="00494E68"/>
        </w:tc>
      </w:tr>
      <w:tr w:rsidR="00C8740D"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C8740D" w:rsidRPr="00E540A2" w:rsidRDefault="00C8740D" w:rsidP="00C8740D">
            <w:pPr>
              <w:pStyle w:val="SAPCollateralType"/>
            </w:pPr>
            <w:r>
              <w:t>Testskript</w:t>
            </w:r>
          </w:p>
          <w:p w:rsidR="00C8740D" w:rsidRPr="00E540A2" w:rsidRDefault="00C8740D" w:rsidP="00C8740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C8740D" w:rsidRPr="00CF3F1C" w:rsidRDefault="00C8740D" w:rsidP="00494E68">
            <w:pPr>
              <w:pStyle w:val="SAPSecurityLevel"/>
            </w:pPr>
            <w:bookmarkStart w:id="1" w:name="securitylevel"/>
            <w:r w:rsidRPr="00CF3F1C">
              <w:t>public</w:t>
            </w:r>
            <w:bookmarkEnd w:id="1"/>
          </w:p>
        </w:tc>
      </w:tr>
      <w:tr w:rsidR="00C8740D" w:rsidTr="00494E68">
        <w:trPr>
          <w:trHeight w:hRule="exact" w:val="2402"/>
        </w:trPr>
        <w:tc>
          <w:tcPr>
            <w:tcW w:w="4962" w:type="dxa"/>
            <w:vMerge/>
            <w:tcBorders>
              <w:top w:val="nil"/>
              <w:bottom w:val="nil"/>
              <w:right w:val="nil"/>
            </w:tcBorders>
            <w:shd w:val="clear" w:color="auto" w:fill="F0AB00"/>
            <w:tcMar>
              <w:top w:w="113" w:type="dxa"/>
            </w:tcMar>
          </w:tcPr>
          <w:p w:rsidR="00C8740D" w:rsidRDefault="00C8740D" w:rsidP="00494E68">
            <w:pPr>
              <w:pStyle w:val="SAPCollateralType"/>
            </w:pPr>
          </w:p>
        </w:tc>
        <w:tc>
          <w:tcPr>
            <w:tcW w:w="9383" w:type="dxa"/>
            <w:tcBorders>
              <w:top w:val="nil"/>
              <w:left w:val="nil"/>
              <w:bottom w:val="nil"/>
            </w:tcBorders>
            <w:shd w:val="clear" w:color="auto" w:fill="F0AB00"/>
            <w:tcMar>
              <w:top w:w="113" w:type="dxa"/>
            </w:tcMar>
          </w:tcPr>
          <w:p w:rsidR="00C8740D" w:rsidRDefault="00C8740D" w:rsidP="00494E68">
            <w:pPr>
              <w:pStyle w:val="SAPMainTitle"/>
            </w:pPr>
            <w:bookmarkStart w:id="2" w:name="maintitle"/>
            <w:r>
              <w:t>Modelltraining für Predictive Analytics – Finanzen (30K)</w:t>
            </w:r>
            <w:bookmarkEnd w:id="2"/>
          </w:p>
          <w:p w:rsidR="00C8740D" w:rsidRDefault="00C8740D" w:rsidP="00494E68">
            <w:pPr>
              <w:pStyle w:val="SAPMainTitle"/>
            </w:pPr>
          </w:p>
        </w:tc>
      </w:tr>
    </w:tbl>
    <w:p w:rsidR="00C8740D" w:rsidRDefault="00C8740D"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8740D" w:rsidRDefault="00C8740D">
      <w:pPr>
        <w:pStyle w:val="TOC1"/>
        <w:rPr>
          <w:rFonts w:asciiTheme="minorHAnsi" w:eastAsiaTheme="minorEastAsia" w:hAnsiTheme="minorHAnsi" w:cstheme="minorBidi"/>
          <w:noProof/>
          <w:sz w:val="22"/>
          <w:szCs w:val="22"/>
        </w:rPr>
      </w:pPr>
      <w:hyperlink w:anchor="_Toc52222787" w:history="1">
        <w:r w:rsidRPr="00D36AA0">
          <w:rPr>
            <w:rStyle w:val="Hyperlink"/>
            <w:noProof/>
          </w:rPr>
          <w:t>1</w:t>
        </w:r>
        <w:r>
          <w:rPr>
            <w:rFonts w:asciiTheme="minorHAnsi" w:eastAsiaTheme="minorEastAsia" w:hAnsiTheme="minorHAnsi" w:cstheme="minorBidi"/>
            <w:noProof/>
            <w:sz w:val="22"/>
            <w:szCs w:val="22"/>
          </w:rPr>
          <w:tab/>
        </w:r>
        <w:r w:rsidRPr="00D36AA0">
          <w:rPr>
            <w:rStyle w:val="Hyperlink"/>
            <w:noProof/>
          </w:rPr>
          <w:t>Zweck</w:t>
        </w:r>
        <w:r>
          <w:rPr>
            <w:noProof/>
            <w:webHidden/>
          </w:rPr>
          <w:tab/>
        </w:r>
        <w:r>
          <w:rPr>
            <w:noProof/>
            <w:webHidden/>
          </w:rPr>
          <w:fldChar w:fldCharType="begin"/>
        </w:r>
        <w:r>
          <w:rPr>
            <w:noProof/>
            <w:webHidden/>
          </w:rPr>
          <w:instrText xml:space="preserve"> PAGEREF _Toc52222787 \h </w:instrText>
        </w:r>
        <w:r>
          <w:rPr>
            <w:noProof/>
            <w:webHidden/>
          </w:rPr>
        </w:r>
        <w:r>
          <w:rPr>
            <w:noProof/>
            <w:webHidden/>
          </w:rPr>
          <w:fldChar w:fldCharType="separate"/>
        </w:r>
        <w:r>
          <w:rPr>
            <w:noProof/>
            <w:webHidden/>
          </w:rPr>
          <w:t>2</w:t>
        </w:r>
        <w:r>
          <w:rPr>
            <w:noProof/>
            <w:webHidden/>
          </w:rPr>
          <w:fldChar w:fldCharType="end"/>
        </w:r>
      </w:hyperlink>
    </w:p>
    <w:p w:rsidR="00C8740D" w:rsidRDefault="00C8740D">
      <w:pPr>
        <w:pStyle w:val="TOC1"/>
        <w:rPr>
          <w:rFonts w:asciiTheme="minorHAnsi" w:eastAsiaTheme="minorEastAsia" w:hAnsiTheme="minorHAnsi" w:cstheme="minorBidi"/>
          <w:noProof/>
          <w:sz w:val="22"/>
          <w:szCs w:val="22"/>
        </w:rPr>
      </w:pPr>
      <w:hyperlink w:anchor="_Toc52222788" w:history="1">
        <w:r w:rsidRPr="00D36AA0">
          <w:rPr>
            <w:rStyle w:val="Hyperlink"/>
            <w:noProof/>
          </w:rPr>
          <w:t>2</w:t>
        </w:r>
        <w:r>
          <w:rPr>
            <w:rFonts w:asciiTheme="minorHAnsi" w:eastAsiaTheme="minorEastAsia" w:hAnsiTheme="minorHAnsi" w:cstheme="minorBidi"/>
            <w:noProof/>
            <w:sz w:val="22"/>
            <w:szCs w:val="22"/>
          </w:rPr>
          <w:tab/>
        </w:r>
        <w:r w:rsidRPr="00D36AA0">
          <w:rPr>
            <w:rStyle w:val="Hyperlink"/>
            <w:noProof/>
          </w:rPr>
          <w:t>Voraussetzungen</w:t>
        </w:r>
        <w:r>
          <w:rPr>
            <w:noProof/>
            <w:webHidden/>
          </w:rPr>
          <w:tab/>
        </w:r>
        <w:r>
          <w:rPr>
            <w:noProof/>
            <w:webHidden/>
          </w:rPr>
          <w:fldChar w:fldCharType="begin"/>
        </w:r>
        <w:r>
          <w:rPr>
            <w:noProof/>
            <w:webHidden/>
          </w:rPr>
          <w:instrText xml:space="preserve"> PAGEREF _Toc52222788 \h </w:instrText>
        </w:r>
        <w:r>
          <w:rPr>
            <w:noProof/>
            <w:webHidden/>
          </w:rPr>
        </w:r>
        <w:r>
          <w:rPr>
            <w:noProof/>
            <w:webHidden/>
          </w:rPr>
          <w:fldChar w:fldCharType="separate"/>
        </w:r>
        <w:r>
          <w:rPr>
            <w:noProof/>
            <w:webHidden/>
          </w:rPr>
          <w:t>3</w:t>
        </w:r>
        <w:r>
          <w:rPr>
            <w:noProof/>
            <w:webHidden/>
          </w:rPr>
          <w:fldChar w:fldCharType="end"/>
        </w:r>
      </w:hyperlink>
    </w:p>
    <w:p w:rsidR="00C8740D" w:rsidRDefault="00C8740D">
      <w:pPr>
        <w:pStyle w:val="TOC2"/>
        <w:rPr>
          <w:rFonts w:asciiTheme="minorHAnsi" w:eastAsiaTheme="minorEastAsia" w:hAnsiTheme="minorHAnsi" w:cstheme="minorBidi"/>
          <w:noProof/>
          <w:sz w:val="22"/>
          <w:szCs w:val="22"/>
        </w:rPr>
      </w:pPr>
      <w:hyperlink w:anchor="_Toc52222789" w:history="1">
        <w:r w:rsidRPr="00D36AA0">
          <w:rPr>
            <w:rStyle w:val="Hyperlink"/>
            <w:noProof/>
          </w:rPr>
          <w:t>2.1</w:t>
        </w:r>
        <w:r>
          <w:rPr>
            <w:rFonts w:asciiTheme="minorHAnsi" w:eastAsiaTheme="minorEastAsia" w:hAnsiTheme="minorHAnsi" w:cstheme="minorBidi"/>
            <w:noProof/>
            <w:sz w:val="22"/>
            <w:szCs w:val="22"/>
          </w:rPr>
          <w:tab/>
        </w:r>
        <w:r w:rsidRPr="00D36AA0">
          <w:rPr>
            <w:rStyle w:val="Hyperlink"/>
            <w:noProof/>
          </w:rPr>
          <w:t>Systemzugriff</w:t>
        </w:r>
        <w:r>
          <w:rPr>
            <w:noProof/>
            <w:webHidden/>
          </w:rPr>
          <w:tab/>
        </w:r>
        <w:r>
          <w:rPr>
            <w:noProof/>
            <w:webHidden/>
          </w:rPr>
          <w:fldChar w:fldCharType="begin"/>
        </w:r>
        <w:r>
          <w:rPr>
            <w:noProof/>
            <w:webHidden/>
          </w:rPr>
          <w:instrText xml:space="preserve"> PAGEREF _Toc52222789 \h </w:instrText>
        </w:r>
        <w:r>
          <w:rPr>
            <w:noProof/>
            <w:webHidden/>
          </w:rPr>
        </w:r>
        <w:r>
          <w:rPr>
            <w:noProof/>
            <w:webHidden/>
          </w:rPr>
          <w:fldChar w:fldCharType="separate"/>
        </w:r>
        <w:r>
          <w:rPr>
            <w:noProof/>
            <w:webHidden/>
          </w:rPr>
          <w:t>3</w:t>
        </w:r>
        <w:r>
          <w:rPr>
            <w:noProof/>
            <w:webHidden/>
          </w:rPr>
          <w:fldChar w:fldCharType="end"/>
        </w:r>
      </w:hyperlink>
    </w:p>
    <w:p w:rsidR="00C8740D" w:rsidRDefault="00C8740D">
      <w:pPr>
        <w:pStyle w:val="TOC2"/>
        <w:rPr>
          <w:rFonts w:asciiTheme="minorHAnsi" w:eastAsiaTheme="minorEastAsia" w:hAnsiTheme="minorHAnsi" w:cstheme="minorBidi"/>
          <w:noProof/>
          <w:sz w:val="22"/>
          <w:szCs w:val="22"/>
        </w:rPr>
      </w:pPr>
      <w:hyperlink w:anchor="_Toc52222790" w:history="1">
        <w:r w:rsidRPr="00D36AA0">
          <w:rPr>
            <w:rStyle w:val="Hyperlink"/>
            <w:noProof/>
          </w:rPr>
          <w:t>2.2</w:t>
        </w:r>
        <w:r>
          <w:rPr>
            <w:rFonts w:asciiTheme="minorHAnsi" w:eastAsiaTheme="minorEastAsia" w:hAnsiTheme="minorHAnsi" w:cstheme="minorBidi"/>
            <w:noProof/>
            <w:sz w:val="22"/>
            <w:szCs w:val="22"/>
          </w:rPr>
          <w:tab/>
        </w:r>
        <w:r w:rsidRPr="00D36AA0">
          <w:rPr>
            <w:rStyle w:val="Hyperlink"/>
            <w:noProof/>
          </w:rPr>
          <w:t>Rollen</w:t>
        </w:r>
        <w:r>
          <w:rPr>
            <w:noProof/>
            <w:webHidden/>
          </w:rPr>
          <w:tab/>
        </w:r>
        <w:r>
          <w:rPr>
            <w:noProof/>
            <w:webHidden/>
          </w:rPr>
          <w:fldChar w:fldCharType="begin"/>
        </w:r>
        <w:r>
          <w:rPr>
            <w:noProof/>
            <w:webHidden/>
          </w:rPr>
          <w:instrText xml:space="preserve"> PAGEREF _Toc52222790 \h </w:instrText>
        </w:r>
        <w:r>
          <w:rPr>
            <w:noProof/>
            <w:webHidden/>
          </w:rPr>
        </w:r>
        <w:r>
          <w:rPr>
            <w:noProof/>
            <w:webHidden/>
          </w:rPr>
          <w:fldChar w:fldCharType="separate"/>
        </w:r>
        <w:r>
          <w:rPr>
            <w:noProof/>
            <w:webHidden/>
          </w:rPr>
          <w:t>3</w:t>
        </w:r>
        <w:r>
          <w:rPr>
            <w:noProof/>
            <w:webHidden/>
          </w:rPr>
          <w:fldChar w:fldCharType="end"/>
        </w:r>
      </w:hyperlink>
    </w:p>
    <w:p w:rsidR="00C8740D" w:rsidRDefault="00C8740D">
      <w:pPr>
        <w:pStyle w:val="TOC2"/>
        <w:rPr>
          <w:rFonts w:asciiTheme="minorHAnsi" w:eastAsiaTheme="minorEastAsia" w:hAnsiTheme="minorHAnsi" w:cstheme="minorBidi"/>
          <w:noProof/>
          <w:sz w:val="22"/>
          <w:szCs w:val="22"/>
        </w:rPr>
      </w:pPr>
      <w:hyperlink w:anchor="_Toc52222791" w:history="1">
        <w:r w:rsidRPr="00D36AA0">
          <w:rPr>
            <w:rStyle w:val="Hyperlink"/>
            <w:noProof/>
          </w:rPr>
          <w:t>2.3</w:t>
        </w:r>
        <w:r>
          <w:rPr>
            <w:rFonts w:asciiTheme="minorHAnsi" w:eastAsiaTheme="minorEastAsia" w:hAnsiTheme="minorHAnsi" w:cstheme="minorBidi"/>
            <w:noProof/>
            <w:sz w:val="22"/>
            <w:szCs w:val="22"/>
          </w:rPr>
          <w:tab/>
        </w:r>
        <w:r w:rsidRPr="00D36AA0">
          <w:rPr>
            <w:rStyle w:val="Hyperlink"/>
            <w:noProof/>
          </w:rPr>
          <w:t>Vorbereitende Schritte</w:t>
        </w:r>
        <w:r>
          <w:rPr>
            <w:noProof/>
            <w:webHidden/>
          </w:rPr>
          <w:tab/>
        </w:r>
        <w:r>
          <w:rPr>
            <w:noProof/>
            <w:webHidden/>
          </w:rPr>
          <w:fldChar w:fldCharType="begin"/>
        </w:r>
        <w:r>
          <w:rPr>
            <w:noProof/>
            <w:webHidden/>
          </w:rPr>
          <w:instrText xml:space="preserve"> PAGEREF _Toc52222791 \h </w:instrText>
        </w:r>
        <w:r>
          <w:rPr>
            <w:noProof/>
            <w:webHidden/>
          </w:rPr>
        </w:r>
        <w:r>
          <w:rPr>
            <w:noProof/>
            <w:webHidden/>
          </w:rPr>
          <w:fldChar w:fldCharType="separate"/>
        </w:r>
        <w:r>
          <w:rPr>
            <w:noProof/>
            <w:webHidden/>
          </w:rPr>
          <w:t>4</w:t>
        </w:r>
        <w:r>
          <w:rPr>
            <w:noProof/>
            <w:webHidden/>
          </w:rPr>
          <w:fldChar w:fldCharType="end"/>
        </w:r>
      </w:hyperlink>
    </w:p>
    <w:p w:rsidR="00C8740D" w:rsidRDefault="00C8740D">
      <w:pPr>
        <w:pStyle w:val="TOC3"/>
        <w:rPr>
          <w:rFonts w:asciiTheme="minorHAnsi" w:eastAsiaTheme="minorEastAsia" w:hAnsiTheme="minorHAnsi" w:cstheme="minorBidi"/>
          <w:noProof/>
          <w:sz w:val="22"/>
          <w:szCs w:val="22"/>
        </w:rPr>
      </w:pPr>
      <w:hyperlink w:anchor="_Toc52222792" w:history="1">
        <w:r w:rsidRPr="00D36AA0">
          <w:rPr>
            <w:rStyle w:val="Hyperlink"/>
            <w:noProof/>
          </w:rPr>
          <w:t>2.3.1</w:t>
        </w:r>
        <w:r>
          <w:rPr>
            <w:rFonts w:asciiTheme="minorHAnsi" w:eastAsiaTheme="minorEastAsia" w:hAnsiTheme="minorHAnsi" w:cstheme="minorBidi"/>
            <w:noProof/>
            <w:sz w:val="22"/>
            <w:szCs w:val="22"/>
          </w:rPr>
          <w:tab/>
        </w:r>
        <w:r w:rsidRPr="00D36AA0">
          <w:rPr>
            <w:rStyle w:val="Hyperlink"/>
            <w:noProof/>
          </w:rPr>
          <w:t>Voraussetzungen/Situation</w:t>
        </w:r>
        <w:r>
          <w:rPr>
            <w:noProof/>
            <w:webHidden/>
          </w:rPr>
          <w:tab/>
        </w:r>
        <w:r>
          <w:rPr>
            <w:noProof/>
            <w:webHidden/>
          </w:rPr>
          <w:fldChar w:fldCharType="begin"/>
        </w:r>
        <w:r>
          <w:rPr>
            <w:noProof/>
            <w:webHidden/>
          </w:rPr>
          <w:instrText xml:space="preserve"> PAGEREF _Toc52222792 \h </w:instrText>
        </w:r>
        <w:r>
          <w:rPr>
            <w:noProof/>
            <w:webHidden/>
          </w:rPr>
        </w:r>
        <w:r>
          <w:rPr>
            <w:noProof/>
            <w:webHidden/>
          </w:rPr>
          <w:fldChar w:fldCharType="separate"/>
        </w:r>
        <w:r>
          <w:rPr>
            <w:noProof/>
            <w:webHidden/>
          </w:rPr>
          <w:t>4</w:t>
        </w:r>
        <w:r>
          <w:rPr>
            <w:noProof/>
            <w:webHidden/>
          </w:rPr>
          <w:fldChar w:fldCharType="end"/>
        </w:r>
      </w:hyperlink>
    </w:p>
    <w:p w:rsidR="00C8740D" w:rsidRDefault="00C8740D">
      <w:pPr>
        <w:pStyle w:val="TOC3"/>
        <w:rPr>
          <w:rFonts w:asciiTheme="minorHAnsi" w:eastAsiaTheme="minorEastAsia" w:hAnsiTheme="minorHAnsi" w:cstheme="minorBidi"/>
          <w:noProof/>
          <w:sz w:val="22"/>
          <w:szCs w:val="22"/>
        </w:rPr>
      </w:pPr>
      <w:hyperlink w:anchor="_Toc52222793" w:history="1">
        <w:r w:rsidRPr="00D36AA0">
          <w:rPr>
            <w:rStyle w:val="Hyperlink"/>
            <w:noProof/>
          </w:rPr>
          <w:t>2.3.2</w:t>
        </w:r>
        <w:r>
          <w:rPr>
            <w:rFonts w:asciiTheme="minorHAnsi" w:eastAsiaTheme="minorEastAsia" w:hAnsiTheme="minorHAnsi" w:cstheme="minorBidi"/>
            <w:noProof/>
            <w:sz w:val="22"/>
            <w:szCs w:val="22"/>
          </w:rPr>
          <w:tab/>
        </w:r>
        <w:r w:rsidRPr="00D36AA0">
          <w:rPr>
            <w:rStyle w:val="Hyperlink"/>
            <w:noProof/>
          </w:rPr>
          <w:t>Erforderliche Kenntnisse</w:t>
        </w:r>
        <w:r>
          <w:rPr>
            <w:noProof/>
            <w:webHidden/>
          </w:rPr>
          <w:tab/>
        </w:r>
        <w:r>
          <w:rPr>
            <w:noProof/>
            <w:webHidden/>
          </w:rPr>
          <w:fldChar w:fldCharType="begin"/>
        </w:r>
        <w:r>
          <w:rPr>
            <w:noProof/>
            <w:webHidden/>
          </w:rPr>
          <w:instrText xml:space="preserve"> PAGEREF _Toc52222793 \h </w:instrText>
        </w:r>
        <w:r>
          <w:rPr>
            <w:noProof/>
            <w:webHidden/>
          </w:rPr>
        </w:r>
        <w:r>
          <w:rPr>
            <w:noProof/>
            <w:webHidden/>
          </w:rPr>
          <w:fldChar w:fldCharType="separate"/>
        </w:r>
        <w:r>
          <w:rPr>
            <w:noProof/>
            <w:webHidden/>
          </w:rPr>
          <w:t>4</w:t>
        </w:r>
        <w:r>
          <w:rPr>
            <w:noProof/>
            <w:webHidden/>
          </w:rPr>
          <w:fldChar w:fldCharType="end"/>
        </w:r>
      </w:hyperlink>
    </w:p>
    <w:p w:rsidR="00C8740D" w:rsidRDefault="00C8740D">
      <w:pPr>
        <w:pStyle w:val="TOC4"/>
        <w:rPr>
          <w:rFonts w:asciiTheme="minorHAnsi" w:eastAsiaTheme="minorEastAsia" w:hAnsiTheme="minorHAnsi" w:cstheme="minorBidi"/>
          <w:noProof/>
          <w:sz w:val="22"/>
          <w:szCs w:val="22"/>
        </w:rPr>
      </w:pPr>
      <w:hyperlink w:anchor="_Toc52222794" w:history="1">
        <w:r w:rsidRPr="00D36AA0">
          <w:rPr>
            <w:rStyle w:val="Hyperlink"/>
            <w:noProof/>
          </w:rPr>
          <w:t>2.3.2.1</w:t>
        </w:r>
        <w:r>
          <w:rPr>
            <w:rFonts w:asciiTheme="minorHAnsi" w:eastAsiaTheme="minorEastAsia" w:hAnsiTheme="minorHAnsi" w:cstheme="minorBidi"/>
            <w:noProof/>
            <w:sz w:val="22"/>
            <w:szCs w:val="22"/>
          </w:rPr>
          <w:tab/>
        </w:r>
        <w:r w:rsidRPr="00D36AA0">
          <w:rPr>
            <w:rStyle w:val="Hyperlink"/>
            <w:noProof/>
          </w:rPr>
          <w:t>Data Science</w:t>
        </w:r>
        <w:r>
          <w:rPr>
            <w:noProof/>
            <w:webHidden/>
          </w:rPr>
          <w:tab/>
        </w:r>
        <w:r>
          <w:rPr>
            <w:noProof/>
            <w:webHidden/>
          </w:rPr>
          <w:fldChar w:fldCharType="begin"/>
        </w:r>
        <w:r>
          <w:rPr>
            <w:noProof/>
            <w:webHidden/>
          </w:rPr>
          <w:instrText xml:space="preserve"> PAGEREF _Toc52222794 \h </w:instrText>
        </w:r>
        <w:r>
          <w:rPr>
            <w:noProof/>
            <w:webHidden/>
          </w:rPr>
        </w:r>
        <w:r>
          <w:rPr>
            <w:noProof/>
            <w:webHidden/>
          </w:rPr>
          <w:fldChar w:fldCharType="separate"/>
        </w:r>
        <w:r>
          <w:rPr>
            <w:noProof/>
            <w:webHidden/>
          </w:rPr>
          <w:t>4</w:t>
        </w:r>
        <w:r>
          <w:rPr>
            <w:noProof/>
            <w:webHidden/>
          </w:rPr>
          <w:fldChar w:fldCharType="end"/>
        </w:r>
      </w:hyperlink>
    </w:p>
    <w:p w:rsidR="00C8740D" w:rsidRDefault="00C8740D">
      <w:pPr>
        <w:pStyle w:val="TOC1"/>
        <w:rPr>
          <w:rFonts w:asciiTheme="minorHAnsi" w:eastAsiaTheme="minorEastAsia" w:hAnsiTheme="minorHAnsi" w:cstheme="minorBidi"/>
          <w:noProof/>
          <w:sz w:val="22"/>
          <w:szCs w:val="22"/>
        </w:rPr>
      </w:pPr>
      <w:hyperlink w:anchor="_Toc52222795" w:history="1">
        <w:r w:rsidRPr="00D36AA0">
          <w:rPr>
            <w:rStyle w:val="Hyperlink"/>
            <w:noProof/>
          </w:rPr>
          <w:t>3</w:t>
        </w:r>
        <w:r>
          <w:rPr>
            <w:rFonts w:asciiTheme="minorHAnsi" w:eastAsiaTheme="minorEastAsia" w:hAnsiTheme="minorHAnsi" w:cstheme="minorBidi"/>
            <w:noProof/>
            <w:sz w:val="22"/>
            <w:szCs w:val="22"/>
          </w:rPr>
          <w:tab/>
        </w:r>
        <w:r w:rsidRPr="00D36AA0">
          <w:rPr>
            <w:rStyle w:val="Hyperlink"/>
            <w:noProof/>
          </w:rPr>
          <w:t>Übersichtstabelle</w:t>
        </w:r>
        <w:r>
          <w:rPr>
            <w:noProof/>
            <w:webHidden/>
          </w:rPr>
          <w:tab/>
        </w:r>
        <w:r>
          <w:rPr>
            <w:noProof/>
            <w:webHidden/>
          </w:rPr>
          <w:fldChar w:fldCharType="begin"/>
        </w:r>
        <w:r>
          <w:rPr>
            <w:noProof/>
            <w:webHidden/>
          </w:rPr>
          <w:instrText xml:space="preserve"> PAGEREF _Toc52222795 \h </w:instrText>
        </w:r>
        <w:r>
          <w:rPr>
            <w:noProof/>
            <w:webHidden/>
          </w:rPr>
        </w:r>
        <w:r>
          <w:rPr>
            <w:noProof/>
            <w:webHidden/>
          </w:rPr>
          <w:fldChar w:fldCharType="separate"/>
        </w:r>
        <w:r>
          <w:rPr>
            <w:noProof/>
            <w:webHidden/>
          </w:rPr>
          <w:t>6</w:t>
        </w:r>
        <w:r>
          <w:rPr>
            <w:noProof/>
            <w:webHidden/>
          </w:rPr>
          <w:fldChar w:fldCharType="end"/>
        </w:r>
      </w:hyperlink>
    </w:p>
    <w:p w:rsidR="00C8740D" w:rsidRDefault="00C8740D">
      <w:pPr>
        <w:pStyle w:val="TOC1"/>
        <w:rPr>
          <w:rFonts w:asciiTheme="minorHAnsi" w:eastAsiaTheme="minorEastAsia" w:hAnsiTheme="minorHAnsi" w:cstheme="minorBidi"/>
          <w:noProof/>
          <w:sz w:val="22"/>
          <w:szCs w:val="22"/>
        </w:rPr>
      </w:pPr>
      <w:hyperlink w:anchor="_Toc52222796" w:history="1">
        <w:r w:rsidRPr="00D36AA0">
          <w:rPr>
            <w:rStyle w:val="Hyperlink"/>
            <w:noProof/>
          </w:rPr>
          <w:t>4</w:t>
        </w:r>
        <w:r>
          <w:rPr>
            <w:rFonts w:asciiTheme="minorHAnsi" w:eastAsiaTheme="minorEastAsia" w:hAnsiTheme="minorHAnsi" w:cstheme="minorBidi"/>
            <w:noProof/>
            <w:sz w:val="22"/>
            <w:szCs w:val="22"/>
          </w:rPr>
          <w:tab/>
        </w:r>
        <w:r w:rsidRPr="00D36AA0">
          <w:rPr>
            <w:rStyle w:val="Hyperlink"/>
            <w:noProof/>
          </w:rPr>
          <w:t>Testverfahren</w:t>
        </w:r>
        <w:r>
          <w:rPr>
            <w:noProof/>
            <w:webHidden/>
          </w:rPr>
          <w:tab/>
        </w:r>
        <w:r>
          <w:rPr>
            <w:noProof/>
            <w:webHidden/>
          </w:rPr>
          <w:fldChar w:fldCharType="begin"/>
        </w:r>
        <w:r>
          <w:rPr>
            <w:noProof/>
            <w:webHidden/>
          </w:rPr>
          <w:instrText xml:space="preserve"> PAGEREF _Toc52222796 \h </w:instrText>
        </w:r>
        <w:r>
          <w:rPr>
            <w:noProof/>
            <w:webHidden/>
          </w:rPr>
        </w:r>
        <w:r>
          <w:rPr>
            <w:noProof/>
            <w:webHidden/>
          </w:rPr>
          <w:fldChar w:fldCharType="separate"/>
        </w:r>
        <w:r>
          <w:rPr>
            <w:noProof/>
            <w:webHidden/>
          </w:rPr>
          <w:t>7</w:t>
        </w:r>
        <w:r>
          <w:rPr>
            <w:noProof/>
            <w:webHidden/>
          </w:rPr>
          <w:fldChar w:fldCharType="end"/>
        </w:r>
      </w:hyperlink>
    </w:p>
    <w:p w:rsidR="00C8740D" w:rsidRDefault="00C8740D">
      <w:pPr>
        <w:pStyle w:val="TOC2"/>
        <w:rPr>
          <w:rFonts w:asciiTheme="minorHAnsi" w:eastAsiaTheme="minorEastAsia" w:hAnsiTheme="minorHAnsi" w:cstheme="minorBidi"/>
          <w:noProof/>
          <w:sz w:val="22"/>
          <w:szCs w:val="22"/>
        </w:rPr>
      </w:pPr>
      <w:hyperlink w:anchor="_Toc52222797" w:history="1">
        <w:r w:rsidRPr="00D36AA0">
          <w:rPr>
            <w:rStyle w:val="Hyperlink"/>
            <w:noProof/>
          </w:rPr>
          <w:t>4.1</w:t>
        </w:r>
        <w:r>
          <w:rPr>
            <w:rFonts w:asciiTheme="minorHAnsi" w:eastAsiaTheme="minorEastAsia" w:hAnsiTheme="minorHAnsi" w:cstheme="minorBidi"/>
            <w:noProof/>
            <w:sz w:val="22"/>
            <w:szCs w:val="22"/>
          </w:rPr>
          <w:tab/>
        </w:r>
        <w:r w:rsidRPr="00D36AA0">
          <w:rPr>
            <w:rStyle w:val="Hyperlink"/>
            <w:noProof/>
          </w:rPr>
          <w:t>Vorhersagemodell trainieren</w:t>
        </w:r>
        <w:r>
          <w:rPr>
            <w:noProof/>
            <w:webHidden/>
          </w:rPr>
          <w:tab/>
        </w:r>
        <w:r>
          <w:rPr>
            <w:noProof/>
            <w:webHidden/>
          </w:rPr>
          <w:fldChar w:fldCharType="begin"/>
        </w:r>
        <w:r>
          <w:rPr>
            <w:noProof/>
            <w:webHidden/>
          </w:rPr>
          <w:instrText xml:space="preserve"> PAGEREF _Toc52222797 \h </w:instrText>
        </w:r>
        <w:r>
          <w:rPr>
            <w:noProof/>
            <w:webHidden/>
          </w:rPr>
        </w:r>
        <w:r>
          <w:rPr>
            <w:noProof/>
            <w:webHidden/>
          </w:rPr>
          <w:fldChar w:fldCharType="separate"/>
        </w:r>
        <w:r>
          <w:rPr>
            <w:noProof/>
            <w:webHidden/>
          </w:rPr>
          <w:t>7</w:t>
        </w:r>
        <w:r>
          <w:rPr>
            <w:noProof/>
            <w:webHidden/>
          </w:rPr>
          <w:fldChar w:fldCharType="end"/>
        </w:r>
      </w:hyperlink>
    </w:p>
    <w:p w:rsidR="00C8740D" w:rsidRDefault="00C8740D">
      <w:pPr>
        <w:pStyle w:val="TOC3"/>
        <w:rPr>
          <w:rFonts w:asciiTheme="minorHAnsi" w:eastAsiaTheme="minorEastAsia" w:hAnsiTheme="minorHAnsi" w:cstheme="minorBidi"/>
          <w:noProof/>
          <w:sz w:val="22"/>
          <w:szCs w:val="22"/>
        </w:rPr>
      </w:pPr>
      <w:hyperlink w:anchor="_Toc52222798" w:history="1">
        <w:r w:rsidRPr="00D36AA0">
          <w:rPr>
            <w:rStyle w:val="Hyperlink"/>
            <w:noProof/>
          </w:rPr>
          <w:t>4.1.1</w:t>
        </w:r>
        <w:r>
          <w:rPr>
            <w:rFonts w:asciiTheme="minorHAnsi" w:eastAsiaTheme="minorEastAsia" w:hAnsiTheme="minorHAnsi" w:cstheme="minorBidi"/>
            <w:noProof/>
            <w:sz w:val="22"/>
            <w:szCs w:val="22"/>
          </w:rPr>
          <w:tab/>
        </w:r>
        <w:r w:rsidRPr="00D36AA0">
          <w:rPr>
            <w:rStyle w:val="Hyperlink"/>
            <w:noProof/>
          </w:rPr>
          <w:t>Modelle</w:t>
        </w:r>
        <w:r>
          <w:rPr>
            <w:noProof/>
            <w:webHidden/>
          </w:rPr>
          <w:tab/>
        </w:r>
        <w:r>
          <w:rPr>
            <w:noProof/>
            <w:webHidden/>
          </w:rPr>
          <w:fldChar w:fldCharType="begin"/>
        </w:r>
        <w:r>
          <w:rPr>
            <w:noProof/>
            <w:webHidden/>
          </w:rPr>
          <w:instrText xml:space="preserve"> PAGEREF _Toc52222798 \h </w:instrText>
        </w:r>
        <w:r>
          <w:rPr>
            <w:noProof/>
            <w:webHidden/>
          </w:rPr>
        </w:r>
        <w:r>
          <w:rPr>
            <w:noProof/>
            <w:webHidden/>
          </w:rPr>
          <w:fldChar w:fldCharType="separate"/>
        </w:r>
        <w:r>
          <w:rPr>
            <w:noProof/>
            <w:webHidden/>
          </w:rPr>
          <w:t>7</w:t>
        </w:r>
        <w:r>
          <w:rPr>
            <w:noProof/>
            <w:webHidden/>
          </w:rPr>
          <w:fldChar w:fldCharType="end"/>
        </w:r>
      </w:hyperlink>
    </w:p>
    <w:p w:rsidR="00C8740D" w:rsidRDefault="00C8740D">
      <w:pPr>
        <w:pStyle w:val="TOC4"/>
        <w:rPr>
          <w:rFonts w:asciiTheme="minorHAnsi" w:eastAsiaTheme="minorEastAsia" w:hAnsiTheme="minorHAnsi" w:cstheme="minorBidi"/>
          <w:noProof/>
          <w:sz w:val="22"/>
          <w:szCs w:val="22"/>
        </w:rPr>
      </w:pPr>
      <w:hyperlink w:anchor="_Toc52222799" w:history="1">
        <w:r w:rsidRPr="00D36AA0">
          <w:rPr>
            <w:rStyle w:val="Hyperlink"/>
            <w:noProof/>
          </w:rPr>
          <w:t>4.1.1.1</w:t>
        </w:r>
        <w:r>
          <w:rPr>
            <w:rFonts w:asciiTheme="minorHAnsi" w:eastAsiaTheme="minorEastAsia" w:hAnsiTheme="minorHAnsi" w:cstheme="minorBidi"/>
            <w:noProof/>
            <w:sz w:val="22"/>
            <w:szCs w:val="22"/>
          </w:rPr>
          <w:tab/>
        </w:r>
        <w:r w:rsidRPr="00D36AA0">
          <w:rPr>
            <w:rStyle w:val="Hyperlink"/>
            <w:noProof/>
          </w:rPr>
          <w:t>Modell trainieren</w:t>
        </w:r>
        <w:r>
          <w:rPr>
            <w:noProof/>
            <w:webHidden/>
          </w:rPr>
          <w:tab/>
        </w:r>
        <w:r>
          <w:rPr>
            <w:noProof/>
            <w:webHidden/>
          </w:rPr>
          <w:fldChar w:fldCharType="begin"/>
        </w:r>
        <w:r>
          <w:rPr>
            <w:noProof/>
            <w:webHidden/>
          </w:rPr>
          <w:instrText xml:space="preserve"> PAGEREF _Toc52222799 \h </w:instrText>
        </w:r>
        <w:r>
          <w:rPr>
            <w:noProof/>
            <w:webHidden/>
          </w:rPr>
        </w:r>
        <w:r>
          <w:rPr>
            <w:noProof/>
            <w:webHidden/>
          </w:rPr>
          <w:fldChar w:fldCharType="separate"/>
        </w:r>
        <w:r>
          <w:rPr>
            <w:noProof/>
            <w:webHidden/>
          </w:rPr>
          <w:t>8</w:t>
        </w:r>
        <w:r>
          <w:rPr>
            <w:noProof/>
            <w:webHidden/>
          </w:rPr>
          <w:fldChar w:fldCharType="end"/>
        </w:r>
      </w:hyperlink>
    </w:p>
    <w:p w:rsidR="00C8740D" w:rsidRDefault="00C8740D">
      <w:pPr>
        <w:pStyle w:val="TOC4"/>
        <w:rPr>
          <w:rFonts w:asciiTheme="minorHAnsi" w:eastAsiaTheme="minorEastAsia" w:hAnsiTheme="minorHAnsi" w:cstheme="minorBidi"/>
          <w:noProof/>
          <w:sz w:val="22"/>
          <w:szCs w:val="22"/>
        </w:rPr>
      </w:pPr>
      <w:hyperlink w:anchor="_Toc52222800" w:history="1">
        <w:r w:rsidRPr="00D36AA0">
          <w:rPr>
            <w:rStyle w:val="Hyperlink"/>
            <w:noProof/>
          </w:rPr>
          <w:t>4.1.1.2</w:t>
        </w:r>
        <w:r>
          <w:rPr>
            <w:rFonts w:asciiTheme="minorHAnsi" w:eastAsiaTheme="minorEastAsia" w:hAnsiTheme="minorHAnsi" w:cstheme="minorBidi"/>
            <w:noProof/>
            <w:sz w:val="22"/>
            <w:szCs w:val="22"/>
          </w:rPr>
          <w:tab/>
        </w:r>
        <w:r w:rsidRPr="00D36AA0">
          <w:rPr>
            <w:rStyle w:val="Hyperlink"/>
            <w:noProof/>
          </w:rPr>
          <w:t>Modellversion auf "Aktiv" setzen</w:t>
        </w:r>
        <w:r>
          <w:rPr>
            <w:noProof/>
            <w:webHidden/>
          </w:rPr>
          <w:tab/>
        </w:r>
        <w:r>
          <w:rPr>
            <w:noProof/>
            <w:webHidden/>
          </w:rPr>
          <w:fldChar w:fldCharType="begin"/>
        </w:r>
        <w:r>
          <w:rPr>
            <w:noProof/>
            <w:webHidden/>
          </w:rPr>
          <w:instrText xml:space="preserve"> PAGEREF _Toc52222800 \h </w:instrText>
        </w:r>
        <w:r>
          <w:rPr>
            <w:noProof/>
            <w:webHidden/>
          </w:rPr>
        </w:r>
        <w:r>
          <w:rPr>
            <w:noProof/>
            <w:webHidden/>
          </w:rPr>
          <w:fldChar w:fldCharType="separate"/>
        </w:r>
        <w:r>
          <w:rPr>
            <w:noProof/>
            <w:webHidden/>
          </w:rPr>
          <w:t>9</w:t>
        </w:r>
        <w:r>
          <w:rPr>
            <w:noProof/>
            <w:webHidden/>
          </w:rPr>
          <w:fldChar w:fldCharType="end"/>
        </w:r>
      </w:hyperlink>
    </w:p>
    <w:p w:rsidR="00C8740D" w:rsidRDefault="00C8740D">
      <w:pPr>
        <w:pStyle w:val="TOC2"/>
        <w:rPr>
          <w:rFonts w:asciiTheme="minorHAnsi" w:eastAsiaTheme="minorEastAsia" w:hAnsiTheme="minorHAnsi" w:cstheme="minorBidi"/>
          <w:noProof/>
          <w:sz w:val="22"/>
          <w:szCs w:val="22"/>
        </w:rPr>
      </w:pPr>
      <w:hyperlink w:anchor="_Toc52222801" w:history="1">
        <w:r w:rsidRPr="00D36AA0">
          <w:rPr>
            <w:rStyle w:val="Hyperlink"/>
            <w:noProof/>
          </w:rPr>
          <w:t>4.2</w:t>
        </w:r>
        <w:r>
          <w:rPr>
            <w:rFonts w:asciiTheme="minorHAnsi" w:eastAsiaTheme="minorEastAsia" w:hAnsiTheme="minorHAnsi" w:cstheme="minorBidi"/>
            <w:noProof/>
            <w:sz w:val="22"/>
            <w:szCs w:val="22"/>
          </w:rPr>
          <w:tab/>
        </w:r>
        <w:r w:rsidRPr="00D36AA0">
          <w:rPr>
            <w:rStyle w:val="Hyperlink"/>
            <w:noProof/>
          </w:rPr>
          <w:t>Die Vorhersagemodelle in Anspruch nehmen</w:t>
        </w:r>
        <w:r>
          <w:rPr>
            <w:noProof/>
            <w:webHidden/>
          </w:rPr>
          <w:tab/>
        </w:r>
        <w:r>
          <w:rPr>
            <w:noProof/>
            <w:webHidden/>
          </w:rPr>
          <w:fldChar w:fldCharType="begin"/>
        </w:r>
        <w:r>
          <w:rPr>
            <w:noProof/>
            <w:webHidden/>
          </w:rPr>
          <w:instrText xml:space="preserve"> PAGEREF _Toc52222801 \h </w:instrText>
        </w:r>
        <w:r>
          <w:rPr>
            <w:noProof/>
            <w:webHidden/>
          </w:rPr>
        </w:r>
        <w:r>
          <w:rPr>
            <w:noProof/>
            <w:webHidden/>
          </w:rPr>
          <w:fldChar w:fldCharType="separate"/>
        </w:r>
        <w:r>
          <w:rPr>
            <w:noProof/>
            <w:webHidden/>
          </w:rPr>
          <w:t>10</w:t>
        </w:r>
        <w:r>
          <w:rPr>
            <w:noProof/>
            <w:webHidden/>
          </w:rPr>
          <w:fldChar w:fldCharType="end"/>
        </w:r>
      </w:hyperlink>
    </w:p>
    <w:p w:rsidR="00C8740D" w:rsidRDefault="00C8740D" w:rsidP="007D4F79">
      <w:pPr>
        <w:tabs>
          <w:tab w:val="right" w:leader="dot" w:pos="14317"/>
        </w:tabs>
        <w:rPr>
          <w:rFonts w:ascii="BentonSans Bold" w:hAnsi="BentonSans Bold"/>
        </w:rPr>
      </w:pPr>
      <w:r>
        <w:rPr>
          <w:rFonts w:ascii="BentonSans Bold" w:hAnsi="BentonSans Bold"/>
        </w:rPr>
        <w:fldChar w:fldCharType="end"/>
      </w:r>
    </w:p>
    <w:p w:rsidR="00C8740D" w:rsidRPr="007D4F79" w:rsidRDefault="00C8740D" w:rsidP="007D4F79">
      <w:pPr>
        <w:spacing w:after="200" w:line="276" w:lineRule="auto"/>
        <w:rPr>
          <w:rFonts w:ascii="BentonSans Bold" w:hAnsi="BentonSans Bold"/>
        </w:rPr>
      </w:pPr>
    </w:p>
    <w:p w:rsidR="00225938" w:rsidRDefault="00C8740D">
      <w:pPr>
        <w:pStyle w:val="Heading1"/>
      </w:pPr>
      <w:bookmarkStart w:id="3" w:name="_Toc52222787"/>
      <w:r>
        <w:lastRenderedPageBreak/>
        <w:t>Zweck</w:t>
      </w:r>
      <w:bookmarkEnd w:id="0"/>
      <w:bookmarkEnd w:id="3"/>
    </w:p>
    <w:p w:rsidR="00C8740D" w:rsidRDefault="00C8740D">
      <w:r>
        <w:t xml:space="preserve">Ein Modell </w:t>
      </w:r>
      <w:r>
        <w:t xml:space="preserve">beschreibt und erklärt die Beziehungen zwischen dem Dataset und dem Ziel, wodurch Vorhersagen möglich werden. Ein Modell kann mehrere Modellversionen enthalten, aber es kann immer nur eine Version zu einem Zeitpunkt aktiv sein. Die aktive Version wird zur </w:t>
      </w:r>
      <w:r>
        <w:t>Erstellung der Vorhersagen verwendet.</w:t>
      </w:r>
    </w:p>
    <w:p w:rsidR="00225938" w:rsidRDefault="00C8740D">
      <w:r>
        <w:t>In den Detailschritten des Trainings eines Modells verwenden wir als Beispiel die Prüfung des Vorhersageszenario zugeordneter Liquiditätspositionen. Für andere Vorhersageszenarien sind die Vorgehensweisen ähnlich. Sie</w:t>
      </w:r>
      <w:r>
        <w:t xml:space="preserve"> können unser Beispiel verwenden und es an andere Szenarien anpassen.</w:t>
      </w:r>
    </w:p>
    <w:p w:rsidR="00C8740D" w:rsidRDefault="00C8740D">
      <w:r>
        <w:t>Dieses Dokument ist das zentrale Dokument für Modelltraining für Predictive Analytics im Finanzbereich. Dieses Dokument ist außerdem die Voraussetzung für finanzbezogene Vorhersageszenar</w:t>
      </w:r>
      <w:r>
        <w:t>ios.</w:t>
      </w:r>
    </w:p>
    <w:p w:rsidR="00C8740D" w:rsidRDefault="00C8740D">
      <w:r>
        <w:t>Dieses Dokument enthält eine detaillierte Ablaufbeschreibung, anhand derer der Umfangsbestandteil nach der Lösungsimplementierung getestet werden kann, und bildet den vordefinierten Umfang der Lösung ab. Jeder Prozessschritt wird in einem eigenen Abs</w:t>
      </w:r>
      <w:r>
        <w:t>chnitt beschrieben, in dem die Interaktionen im System (d.h. Testschritte) tabellarisch dargestellt sind. Schritte, die nicht im Prozessumfang enthalten sind, aber zu Testzwecken benötigt werden, sind entsprechend gekennzeichnet (siehe Spalte "Testschritt"</w:t>
      </w:r>
      <w:r>
        <w:t>). Kunden- und projektspezifische Schritte müssen ergänzt werden.</w:t>
      </w:r>
    </w:p>
    <w:p w:rsidR="00C8740D" w:rsidRDefault="00C8740D">
      <w:r>
        <w:t>Im aktuellen Release hat SAP folgende Vorhersageszenarien ausgeliefert:</w:t>
      </w:r>
    </w:p>
    <w:p w:rsidR="00C8740D" w:rsidRDefault="00C8740D">
      <w:r>
        <w:t xml:space="preserve">1: Zugeordnete Liquiditätspositionen prüfen: Auf der Grundlage von historischen Daten versucht das System, mithilfe </w:t>
      </w:r>
      <w:r>
        <w:t>eines Algorithmus für maschinelles Lernen Liquiditätspositionen vorzuschlagen. Cashmanager und Cash-Management-Spezialisten können die vorgeschlagenen und zugeordneten Liquiditätspositionen prüfen und manuell anpassen.</w:t>
      </w:r>
    </w:p>
    <w:p w:rsidR="00225938" w:rsidRDefault="00C8740D">
      <w:r>
        <w:t>Wenn Sie dieses Vorhersageszenario b</w:t>
      </w:r>
      <w:r>
        <w:t xml:space="preserve">enutzen möchten, übernehmen Sie die das </w:t>
      </w:r>
      <w:r>
        <w:rPr>
          <w:rStyle w:val="SAPScreenElement"/>
        </w:rPr>
        <w:t>vollständige Cash-Management</w:t>
      </w:r>
      <w:r>
        <w:t xml:space="preserve">. Dafür ist eine zusätzliche Lizenz für SAP Cash Management powered by SAP HANA notwendig. Wenn Sie das </w:t>
      </w:r>
      <w:r>
        <w:rPr>
          <w:rStyle w:val="SAPScreenElement"/>
        </w:rPr>
        <w:t>grundlegende Cash Management</w:t>
      </w:r>
      <w:r>
        <w:t xml:space="preserve"> verwenden, können Sie dieses Vorhersageszenario nicht v</w:t>
      </w:r>
      <w:r>
        <w:t xml:space="preserve">erwenden. Wenn Sie SAP S/4HANA, Finance Cloud Edition, verwenden, können Sie dieses Vorhersageszenario auch nicht verwenden, da diese Edition nur das </w:t>
      </w:r>
      <w:r>
        <w:rPr>
          <w:rStyle w:val="SAPScreenElement"/>
        </w:rPr>
        <w:t>grundlegende Cash Management</w:t>
      </w:r>
      <w:r>
        <w:t xml:space="preserve"> enthält.</w:t>
      </w:r>
    </w:p>
    <w:p w:rsidR="00225938" w:rsidRDefault="00C8740D">
      <w:pPr>
        <w:pStyle w:val="Heading1"/>
      </w:pPr>
      <w:bookmarkStart w:id="4" w:name="unique_2"/>
      <w:bookmarkStart w:id="5" w:name="_Toc52222788"/>
      <w:r>
        <w:lastRenderedPageBreak/>
        <w:t>Voraussetzungen</w:t>
      </w:r>
      <w:bookmarkEnd w:id="4"/>
      <w:bookmarkEnd w:id="5"/>
    </w:p>
    <w:p w:rsidR="00225938" w:rsidRDefault="00C8740D">
      <w:r>
        <w:t>In diesem Abschnitt sind alle Voraussetzungen für de</w:t>
      </w:r>
      <w:r>
        <w:t>n Test hinsichtlich System, Benutzer, Stammdaten, Organisationsdaten, sonstige Testdaten und Voraussetzungen zusammengefasst.</w:t>
      </w:r>
    </w:p>
    <w:p w:rsidR="00225938" w:rsidRDefault="00C8740D">
      <w:pPr>
        <w:pStyle w:val="Heading2"/>
      </w:pPr>
      <w:bookmarkStart w:id="6" w:name="unique_3"/>
      <w:bookmarkStart w:id="7" w:name="_Toc52222789"/>
      <w:r>
        <w:t>Systemzugriff</w:t>
      </w:r>
      <w:bookmarkEnd w:id="6"/>
      <w:bookmarkEnd w:id="7"/>
    </w:p>
    <w:p w:rsidR="00225938" w:rsidRDefault="00C8740D">
      <w:r>
        <w:t>Der Test sollte mit dem folgenden System durchgeführt werden:</w:t>
      </w:r>
    </w:p>
    <w:tbl>
      <w:tblPr>
        <w:tblStyle w:val="SAPStandardTable"/>
        <w:tblW w:w="0" w:type="auto"/>
        <w:tblLook w:val="0620" w:firstRow="1" w:lastRow="0" w:firstColumn="0" w:lastColumn="0" w:noHBand="1" w:noVBand="1"/>
      </w:tblPr>
      <w:tblGrid>
        <w:gridCol w:w="864"/>
        <w:gridCol w:w="13307"/>
      </w:tblGrid>
      <w:tr w:rsidR="00225938" w:rsidTr="00C8740D">
        <w:trPr>
          <w:cnfStyle w:val="100000000000" w:firstRow="1" w:lastRow="0" w:firstColumn="0" w:lastColumn="0" w:oddVBand="0" w:evenVBand="0" w:oddHBand="0" w:evenHBand="0" w:firstRowFirstColumn="0" w:firstRowLastColumn="0" w:lastRowFirstColumn="0" w:lastRowLastColumn="0"/>
        </w:trPr>
        <w:tc>
          <w:tcPr>
            <w:tcW w:w="0" w:type="auto"/>
          </w:tcPr>
          <w:p w:rsidR="00225938" w:rsidRDefault="00C8740D">
            <w:pPr>
              <w:pStyle w:val="SAPTableHeader"/>
            </w:pPr>
            <w:r>
              <w:t>System</w:t>
            </w:r>
          </w:p>
        </w:tc>
        <w:tc>
          <w:tcPr>
            <w:tcW w:w="0" w:type="auto"/>
          </w:tcPr>
          <w:p w:rsidR="00225938" w:rsidRDefault="00C8740D">
            <w:pPr>
              <w:pStyle w:val="SAPTableHeader"/>
            </w:pPr>
            <w:r>
              <w:t>Details</w:t>
            </w:r>
          </w:p>
        </w:tc>
      </w:tr>
      <w:tr w:rsidR="00225938" w:rsidTr="00C8740D">
        <w:tc>
          <w:tcPr>
            <w:tcW w:w="0" w:type="auto"/>
          </w:tcPr>
          <w:p w:rsidR="00225938" w:rsidRDefault="00C8740D">
            <w:r>
              <w:t>System</w:t>
            </w:r>
          </w:p>
        </w:tc>
        <w:tc>
          <w:tcPr>
            <w:tcW w:w="0" w:type="auto"/>
          </w:tcPr>
          <w:p w:rsidR="00225938" w:rsidRDefault="00C8740D">
            <w:r>
              <w:t xml:space="preserve">Erreichbar über SAP Fiori </w:t>
            </w:r>
            <w:r>
              <w:t>Launchpad. Ihr Systemadministrator stellt Ihnen die URL für den Zugriff auf die verschiedenen Apps zur Verfügung, die Ihrer Rolle zugeordnet sind.</w:t>
            </w:r>
          </w:p>
        </w:tc>
      </w:tr>
    </w:tbl>
    <w:p w:rsidR="00225938" w:rsidRDefault="00C8740D">
      <w:pPr>
        <w:pStyle w:val="Heading2"/>
      </w:pPr>
      <w:bookmarkStart w:id="8" w:name="unique_4"/>
      <w:bookmarkStart w:id="9" w:name="_Toc52222790"/>
      <w:r>
        <w:t>Rollen</w:t>
      </w:r>
      <w:bookmarkEnd w:id="8"/>
      <w:bookmarkEnd w:id="9"/>
    </w:p>
    <w:p w:rsidR="00225938" w:rsidRDefault="00C8740D">
      <w:r>
        <w:t>Um ein Modell trainieren zu können, muss Ihnen die Rolle "Analysespezialist" zugeordnet sein. Damit k</w:t>
      </w:r>
      <w:r>
        <w:t>önnen Sie mit Vorhersagemodellen arbeiten.</w:t>
      </w:r>
    </w:p>
    <w:tbl>
      <w:tblPr>
        <w:tblStyle w:val="SAPStandardTable"/>
        <w:tblW w:w="0" w:type="auto"/>
        <w:tblLook w:val="0620" w:firstRow="1" w:lastRow="0" w:firstColumn="0" w:lastColumn="0" w:noHBand="1" w:noVBand="1"/>
      </w:tblPr>
      <w:tblGrid>
        <w:gridCol w:w="2093"/>
        <w:gridCol w:w="2823"/>
        <w:gridCol w:w="2158"/>
        <w:gridCol w:w="1238"/>
        <w:gridCol w:w="5859"/>
      </w:tblGrid>
      <w:tr w:rsidR="00225938" w:rsidTr="00C8740D">
        <w:trPr>
          <w:cnfStyle w:val="100000000000" w:firstRow="1" w:lastRow="0" w:firstColumn="0" w:lastColumn="0" w:oddVBand="0" w:evenVBand="0" w:oddHBand="0" w:evenHBand="0" w:firstRowFirstColumn="0" w:firstRowLastColumn="0" w:lastRowFirstColumn="0" w:lastRowLastColumn="0"/>
        </w:trPr>
        <w:tc>
          <w:tcPr>
            <w:tcW w:w="0" w:type="auto"/>
          </w:tcPr>
          <w:p w:rsidR="00225938" w:rsidRDefault="00C8740D">
            <w:pPr>
              <w:pStyle w:val="SAPTableHeader"/>
            </w:pPr>
            <w:r>
              <w:t>Name (Rolle)</w:t>
            </w:r>
          </w:p>
        </w:tc>
        <w:tc>
          <w:tcPr>
            <w:tcW w:w="0" w:type="auto"/>
          </w:tcPr>
          <w:p w:rsidR="00225938" w:rsidRDefault="00C8740D">
            <w:pPr>
              <w:pStyle w:val="SAPTableHeader"/>
            </w:pPr>
            <w:r>
              <w:t>ID (Rolle)</w:t>
            </w:r>
          </w:p>
        </w:tc>
        <w:tc>
          <w:tcPr>
            <w:tcW w:w="0" w:type="auto"/>
          </w:tcPr>
          <w:p w:rsidR="00225938" w:rsidRDefault="00C8740D">
            <w:pPr>
              <w:pStyle w:val="SAPTableHeader"/>
            </w:pPr>
            <w:r>
              <w:t>Beschreibung (Bereich)</w:t>
            </w:r>
          </w:p>
        </w:tc>
        <w:tc>
          <w:tcPr>
            <w:tcW w:w="0" w:type="auto"/>
          </w:tcPr>
          <w:p w:rsidR="00225938" w:rsidRDefault="00C8740D">
            <w:pPr>
              <w:pStyle w:val="SAPTableHeader"/>
            </w:pPr>
            <w:r>
              <w:t>ID (Bereich)</w:t>
            </w:r>
          </w:p>
        </w:tc>
        <w:tc>
          <w:tcPr>
            <w:tcW w:w="0" w:type="auto"/>
          </w:tcPr>
          <w:p w:rsidR="00225938" w:rsidRDefault="00C8740D">
            <w:pPr>
              <w:pStyle w:val="SAPTableHeader"/>
            </w:pPr>
            <w:r>
              <w:t>Anmelden</w:t>
            </w:r>
          </w:p>
        </w:tc>
      </w:tr>
      <w:tr w:rsidR="00225938" w:rsidTr="00C8740D">
        <w:tc>
          <w:tcPr>
            <w:tcW w:w="0" w:type="auto"/>
          </w:tcPr>
          <w:p w:rsidR="00225938" w:rsidRDefault="00C8740D">
            <w:r>
              <w:t>Analysensachbearbeiter</w:t>
            </w:r>
          </w:p>
        </w:tc>
        <w:tc>
          <w:tcPr>
            <w:tcW w:w="0" w:type="auto"/>
          </w:tcPr>
          <w:p w:rsidR="00225938" w:rsidRDefault="00C8740D">
            <w:r>
              <w:rPr>
                <w:rStyle w:val="SAPMonospace"/>
              </w:rPr>
              <w:t>SAP_BR_ANALYTICS_SPECIALIST</w:t>
            </w:r>
          </w:p>
        </w:tc>
        <w:tc>
          <w:tcPr>
            <w:tcW w:w="0" w:type="auto"/>
          </w:tcPr>
          <w:p w:rsidR="00225938" w:rsidRDefault="00225938"/>
        </w:tc>
        <w:tc>
          <w:tcPr>
            <w:tcW w:w="0" w:type="auto"/>
          </w:tcPr>
          <w:p w:rsidR="00225938" w:rsidRDefault="00225938"/>
        </w:tc>
        <w:tc>
          <w:tcPr>
            <w:tcW w:w="0" w:type="auto"/>
          </w:tcPr>
          <w:p w:rsidR="00225938" w:rsidRDefault="00C8740D">
            <w:r>
              <w:t>Bitten Sie den Systemadministrator, die Zuordnung für die Tester vorzunehmen.</w:t>
            </w:r>
          </w:p>
        </w:tc>
      </w:tr>
    </w:tbl>
    <w:p w:rsidR="00225938" w:rsidRDefault="00C8740D">
      <w:pPr>
        <w:pStyle w:val="Heading2"/>
      </w:pPr>
      <w:bookmarkStart w:id="10" w:name="d2e130"/>
      <w:bookmarkStart w:id="11" w:name="_Toc52222791"/>
      <w:r>
        <w:lastRenderedPageBreak/>
        <w:t>Vorbereitende Schritte</w:t>
      </w:r>
      <w:bookmarkEnd w:id="10"/>
      <w:bookmarkEnd w:id="11"/>
    </w:p>
    <w:p w:rsidR="00225938" w:rsidRDefault="00C8740D">
      <w:pPr>
        <w:pStyle w:val="Heading3"/>
      </w:pPr>
      <w:bookmarkStart w:id="12" w:name="unique_5"/>
      <w:bookmarkStart w:id="13" w:name="_Toc52222792"/>
      <w:r>
        <w:t>Voraussetzungen/Situation</w:t>
      </w:r>
      <w:bookmarkEnd w:id="12"/>
      <w:bookmarkEnd w:id="13"/>
    </w:p>
    <w:p w:rsidR="00225938" w:rsidRDefault="00C8740D">
      <w:pPr>
        <w:pStyle w:val="SAPKeyblockTitle"/>
      </w:pPr>
      <w:r>
        <w:t>Verwendungszweck</w:t>
      </w:r>
    </w:p>
    <w:p w:rsidR="00225938" w:rsidRDefault="00C8740D">
      <w:r>
        <w:t>Sie können zum Testen entweder Geschäftsdaten neu anlegen oder bereits vorhandene Daten verwenden. Wenn Sie Geschäftsdaten anlegen möchten, beschreiben die folgenden Dokumente, wie Sie diese</w:t>
      </w:r>
      <w:r>
        <w:t xml:space="preserve"> für Ihre Referenz anlegen.</w:t>
      </w:r>
    </w:p>
    <w:tbl>
      <w:tblPr>
        <w:tblStyle w:val="SAPStandardTable"/>
        <w:tblW w:w="0" w:type="auto"/>
        <w:tblLook w:val="0620" w:firstRow="1" w:lastRow="0" w:firstColumn="0" w:lastColumn="0" w:noHBand="1" w:noVBand="1"/>
      </w:tblPr>
      <w:tblGrid>
        <w:gridCol w:w="2981"/>
        <w:gridCol w:w="3690"/>
      </w:tblGrid>
      <w:tr w:rsidR="00225938" w:rsidTr="00C8740D">
        <w:trPr>
          <w:cnfStyle w:val="100000000000" w:firstRow="1" w:lastRow="0" w:firstColumn="0" w:lastColumn="0" w:oddVBand="0" w:evenVBand="0" w:oddHBand="0" w:evenHBand="0" w:firstRowFirstColumn="0" w:firstRowLastColumn="0" w:lastRowFirstColumn="0" w:lastRowLastColumn="0"/>
        </w:trPr>
        <w:tc>
          <w:tcPr>
            <w:tcW w:w="0" w:type="auto"/>
          </w:tcPr>
          <w:p w:rsidR="00225938" w:rsidRDefault="00C8740D">
            <w:pPr>
              <w:pStyle w:val="SAPTableHeader"/>
            </w:pPr>
            <w:r>
              <w:t>ID</w:t>
            </w:r>
          </w:p>
        </w:tc>
        <w:tc>
          <w:tcPr>
            <w:tcW w:w="0" w:type="auto"/>
          </w:tcPr>
          <w:p w:rsidR="00225938" w:rsidRDefault="00C8740D">
            <w:pPr>
              <w:pStyle w:val="SAPTableHeader"/>
            </w:pPr>
            <w:r>
              <w:t>Prognoseszenario</w:t>
            </w:r>
          </w:p>
        </w:tc>
      </w:tr>
      <w:tr w:rsidR="00225938" w:rsidTr="00C8740D">
        <w:tc>
          <w:tcPr>
            <w:tcW w:w="0" w:type="auto"/>
          </w:tcPr>
          <w:p w:rsidR="00225938" w:rsidRDefault="00C8740D">
            <w:r>
              <w:t>J59 – Debitorenbuchhaltung</w:t>
            </w:r>
          </w:p>
        </w:tc>
        <w:tc>
          <w:tcPr>
            <w:tcW w:w="0" w:type="auto"/>
          </w:tcPr>
          <w:p w:rsidR="00225938" w:rsidRDefault="00C8740D">
            <w:r>
              <w:t>Zugeordnete Liquiditätspositionen prüfen.</w:t>
            </w:r>
          </w:p>
        </w:tc>
      </w:tr>
      <w:tr w:rsidR="00225938" w:rsidTr="00C8740D">
        <w:tc>
          <w:tcPr>
            <w:tcW w:w="0" w:type="auto"/>
          </w:tcPr>
          <w:p w:rsidR="00225938" w:rsidRDefault="00C8740D">
            <w:r>
              <w:t>J60 – Kreditorenbuchhaltung</w:t>
            </w:r>
          </w:p>
        </w:tc>
        <w:tc>
          <w:tcPr>
            <w:tcW w:w="0" w:type="auto"/>
          </w:tcPr>
          <w:p w:rsidR="00225938" w:rsidRDefault="00C8740D">
            <w:r>
              <w:t>Zugeordnete Liquiditätspositionen prüfen.</w:t>
            </w:r>
          </w:p>
        </w:tc>
      </w:tr>
      <w:tr w:rsidR="00225938" w:rsidTr="00C8740D">
        <w:tc>
          <w:tcPr>
            <w:tcW w:w="0" w:type="auto"/>
          </w:tcPr>
          <w:p w:rsidR="00225938" w:rsidRDefault="00C8740D">
            <w:r>
              <w:t>J78 – Erweiterte Kassenvorgänge</w:t>
            </w:r>
          </w:p>
        </w:tc>
        <w:tc>
          <w:tcPr>
            <w:tcW w:w="0" w:type="auto"/>
          </w:tcPr>
          <w:p w:rsidR="00225938" w:rsidRDefault="00C8740D">
            <w:r>
              <w:t xml:space="preserve">Zugeordnete Liquiditätspositionen </w:t>
            </w:r>
            <w:r>
              <w:t>prüfen.</w:t>
            </w:r>
          </w:p>
        </w:tc>
      </w:tr>
    </w:tbl>
    <w:p w:rsidR="00225938" w:rsidRDefault="00C8740D">
      <w:pPr>
        <w:pStyle w:val="Heading3"/>
      </w:pPr>
      <w:bookmarkStart w:id="14" w:name="d2e152"/>
      <w:bookmarkStart w:id="15" w:name="_Toc52222793"/>
      <w:r>
        <w:t>Erforderliche Kenntnisse</w:t>
      </w:r>
      <w:bookmarkEnd w:id="14"/>
      <w:bookmarkEnd w:id="15"/>
    </w:p>
    <w:p w:rsidR="00225938" w:rsidRDefault="00C8740D">
      <w:pPr>
        <w:pStyle w:val="Heading4"/>
      </w:pPr>
      <w:bookmarkStart w:id="16" w:name="unique_6"/>
      <w:bookmarkStart w:id="17" w:name="_Toc52222794"/>
      <w:r>
        <w:t>Data Science</w:t>
      </w:r>
      <w:bookmarkEnd w:id="16"/>
      <w:bookmarkEnd w:id="17"/>
    </w:p>
    <w:p w:rsidR="00225938" w:rsidRDefault="00C8740D">
      <w:pPr>
        <w:pStyle w:val="SAPKeyblockTitle"/>
      </w:pPr>
      <w:r>
        <w:t>Zweck</w:t>
      </w:r>
    </w:p>
    <w:p w:rsidR="00C8740D" w:rsidRDefault="00C8740D">
      <w:r>
        <w:t>Sie sollten Grundkenntnisse über Data Science haben, um Vorhersagemodelle besser verwenden und eine bessere Performance erzielen zu können.</w:t>
      </w:r>
    </w:p>
    <w:p w:rsidR="00C8740D" w:rsidRDefault="00C8740D">
      <w:r>
        <w:t xml:space="preserve">Außerdem sollten Sie im Rahmen der Data Science die </w:t>
      </w:r>
      <w:r>
        <w:t>Datenqualität der Trainingsdaten kennen. Z.B. sollten Trainingsdaten - egal ob sie ausgeglichen sind oder nicht - mindestens einen eigenen Betrag zum Modell beitragen können.</w:t>
      </w:r>
    </w:p>
    <w:p w:rsidR="00C8740D" w:rsidRDefault="00C8740D">
      <w:r>
        <w:t xml:space="preserve">Im Rahmen der Data Science sollten Sie fähig sein, das Modell zu optimieren und </w:t>
      </w:r>
      <w:r>
        <w:t>Daten für eine bessere Qualität der Vorhersage zu filtern. Die Modelle selbst können die Performance nicht gewährleisten. Dies können nur die Experten, die sie verwenden.</w:t>
      </w:r>
    </w:p>
    <w:p w:rsidR="00C8740D" w:rsidRDefault="00C8740D">
      <w:r>
        <w:t>Es ist von Vorteil, wenn Sie bekannte Vorhersage-Künstler kennen. Hier führen wir ei</w:t>
      </w:r>
      <w:r>
        <w:t>nige Algorithmen zur Referenz auf:</w:t>
      </w:r>
    </w:p>
    <w:p w:rsidR="00225938" w:rsidRDefault="00C8740D">
      <w:pPr>
        <w:pStyle w:val="listpara1"/>
        <w:numPr>
          <w:ilvl w:val="0"/>
          <w:numId w:val="5"/>
        </w:numPr>
      </w:pPr>
      <w:r>
        <w:t>Zufallsentscheidungsbaum</w:t>
      </w:r>
    </w:p>
    <w:p w:rsidR="00225938" w:rsidRDefault="00C8740D">
      <w:pPr>
        <w:pStyle w:val="listpara1"/>
        <w:numPr>
          <w:ilvl w:val="0"/>
          <w:numId w:val="3"/>
        </w:numPr>
      </w:pPr>
      <w:r>
        <w:lastRenderedPageBreak/>
        <w:t>Lineare Regression / Logistische Regression</w:t>
      </w:r>
    </w:p>
    <w:p w:rsidR="00225938" w:rsidRDefault="00C8740D">
      <w:pPr>
        <w:pStyle w:val="listpara1"/>
        <w:numPr>
          <w:ilvl w:val="0"/>
          <w:numId w:val="3"/>
        </w:numPr>
      </w:pPr>
      <w:r>
        <w:t>Klassifizierungs- und Regressions-Bäume</w:t>
      </w:r>
    </w:p>
    <w:p w:rsidR="00225938" w:rsidRDefault="00C8740D">
      <w:pPr>
        <w:pStyle w:val="listpara1"/>
        <w:numPr>
          <w:ilvl w:val="0"/>
          <w:numId w:val="3"/>
        </w:numPr>
      </w:pPr>
      <w:r>
        <w:t>k-Nächste Nachbarn</w:t>
      </w:r>
    </w:p>
    <w:p w:rsidR="00225938" w:rsidRDefault="00C8740D">
      <w:pPr>
        <w:pStyle w:val="listpara1"/>
        <w:numPr>
          <w:ilvl w:val="0"/>
          <w:numId w:val="3"/>
        </w:numPr>
      </w:pPr>
      <w:r>
        <w:t>K-Mittelwerte</w:t>
      </w:r>
    </w:p>
    <w:p w:rsidR="00225938" w:rsidRDefault="00C8740D">
      <w:pPr>
        <w:pStyle w:val="Heading1"/>
      </w:pPr>
      <w:bookmarkStart w:id="18" w:name="unique_7"/>
      <w:bookmarkStart w:id="19" w:name="_Toc52222795"/>
      <w:r>
        <w:lastRenderedPageBreak/>
        <w:t>Übersichtstabelle</w:t>
      </w:r>
      <w:bookmarkEnd w:id="18"/>
      <w:bookmarkEnd w:id="19"/>
    </w:p>
    <w:p w:rsidR="00225938" w:rsidRDefault="00C8740D">
      <w:r>
        <w:t>Der Umfangsbestandteil umfasst die verschiedenen Schritte in</w:t>
      </w:r>
      <w:r>
        <w:t xml:space="preserve"> der folgenden Tabelle.</w:t>
      </w:r>
    </w:p>
    <w:p w:rsidR="00225938" w:rsidRDefault="00C8740D">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225938" w:rsidRDefault="00C8740D">
      <w:r>
        <w:t>All</w:t>
      </w:r>
      <w:r>
        <w:t>e anderen Apps, die nicht auf der Startseite enthalten sind, finden Sie über die Suchleiste.</w:t>
      </w:r>
    </w:p>
    <w:p w:rsidR="00225938" w:rsidRDefault="00C8740D">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679"/>
        <w:gridCol w:w="2003"/>
        <w:gridCol w:w="2187"/>
        <w:gridCol w:w="6302"/>
      </w:tblGrid>
      <w:tr w:rsidR="00225938" w:rsidTr="00C8740D">
        <w:trPr>
          <w:cnfStyle w:val="100000000000" w:firstRow="1" w:lastRow="0" w:firstColumn="0" w:lastColumn="0" w:oddVBand="0" w:evenVBand="0" w:oddHBand="0" w:evenHBand="0" w:firstRowFirstColumn="0" w:firstRowLastColumn="0" w:lastRowFirstColumn="0" w:lastRowLastColumn="0"/>
        </w:trPr>
        <w:tc>
          <w:tcPr>
            <w:tcW w:w="0" w:type="auto"/>
          </w:tcPr>
          <w:p w:rsidR="00225938" w:rsidRDefault="00C8740D">
            <w:pPr>
              <w:pStyle w:val="SAPTableHeader"/>
            </w:pPr>
            <w:r>
              <w:rPr>
                <w:rStyle w:val="SAPEmphasis"/>
              </w:rPr>
              <w:t>Proz</w:t>
            </w:r>
            <w:r>
              <w:rPr>
                <w:rStyle w:val="SAPEmphasis"/>
              </w:rPr>
              <w:t>essschritt</w:t>
            </w:r>
          </w:p>
        </w:tc>
        <w:tc>
          <w:tcPr>
            <w:tcW w:w="0" w:type="auto"/>
          </w:tcPr>
          <w:p w:rsidR="00225938" w:rsidRDefault="00C8740D">
            <w:pPr>
              <w:pStyle w:val="SAPTableHeader"/>
            </w:pPr>
            <w:r>
              <w:rPr>
                <w:rStyle w:val="SAPEmphasis"/>
              </w:rPr>
              <w:t>Benutzerrolle</w:t>
            </w:r>
          </w:p>
        </w:tc>
        <w:tc>
          <w:tcPr>
            <w:tcW w:w="0" w:type="auto"/>
          </w:tcPr>
          <w:p w:rsidR="00225938" w:rsidRDefault="00C8740D">
            <w:pPr>
              <w:pStyle w:val="SAPTableHeader"/>
            </w:pPr>
            <w:r>
              <w:rPr>
                <w:rStyle w:val="SAPEmphasis"/>
              </w:rPr>
              <w:t>Vorgang/App</w:t>
            </w:r>
          </w:p>
        </w:tc>
        <w:tc>
          <w:tcPr>
            <w:tcW w:w="0" w:type="auto"/>
          </w:tcPr>
          <w:p w:rsidR="00225938" w:rsidRDefault="00C8740D">
            <w:pPr>
              <w:pStyle w:val="SAPTableHeader"/>
            </w:pPr>
            <w:r>
              <w:rPr>
                <w:rStyle w:val="SAPEmphasis"/>
              </w:rPr>
              <w:t>Erwartete Ergebnisse</w:t>
            </w:r>
          </w:p>
        </w:tc>
      </w:tr>
      <w:tr w:rsidR="00225938" w:rsidTr="00C8740D">
        <w:tc>
          <w:tcPr>
            <w:tcW w:w="0" w:type="auto"/>
          </w:tcPr>
          <w:p w:rsidR="00225938" w:rsidRDefault="00C8740D">
            <w:hyperlink r:id="rId7" w:history="1">
              <w:r>
                <w:t>Vorhersagemodell trainieren</w:t>
              </w:r>
            </w:hyperlink>
            <w:r>
              <w:t xml:space="preserve"> </w:t>
            </w:r>
            <w:r>
              <w:t xml:space="preserve"> [Seite ] </w:t>
            </w:r>
            <w:r>
              <w:fldChar w:fldCharType="begin"/>
            </w:r>
            <w:r>
              <w:instrText xml:space="preserve"> PAGEREF unique_8 </w:instrText>
            </w:r>
            <w:r>
              <w:fldChar w:fldCharType="separate"/>
            </w:r>
            <w:r>
              <w:rPr>
                <w:noProof/>
              </w:rPr>
              <w:t>7</w:t>
            </w:r>
            <w:r>
              <w:fldChar w:fldCharType="end"/>
            </w:r>
          </w:p>
        </w:tc>
        <w:tc>
          <w:tcPr>
            <w:tcW w:w="0" w:type="auto"/>
          </w:tcPr>
          <w:p w:rsidR="00225938" w:rsidRDefault="00C8740D">
            <w:r>
              <w:t>Analysensachbearbeiter</w:t>
            </w:r>
          </w:p>
        </w:tc>
        <w:tc>
          <w:tcPr>
            <w:tcW w:w="0" w:type="auto"/>
          </w:tcPr>
          <w:p w:rsidR="00225938" w:rsidRDefault="00C8740D">
            <w:r>
              <w:rPr>
                <w:rStyle w:val="SAPScreenElement"/>
              </w:rPr>
              <w:t>Vorhersagemodelle</w:t>
            </w:r>
            <w:r>
              <w:rPr>
                <w:rStyle w:val="SAPMonospace"/>
              </w:rPr>
              <w:t>(F1837)</w:t>
            </w:r>
          </w:p>
        </w:tc>
        <w:tc>
          <w:tcPr>
            <w:tcW w:w="0" w:type="auto"/>
          </w:tcPr>
          <w:p w:rsidR="00225938" w:rsidRDefault="00C8740D">
            <w:r>
              <w:t>Das Modell wurde erfolgreich trainiert.</w:t>
            </w:r>
          </w:p>
        </w:tc>
      </w:tr>
      <w:tr w:rsidR="00225938" w:rsidTr="00C8740D">
        <w:tc>
          <w:tcPr>
            <w:tcW w:w="0" w:type="auto"/>
          </w:tcPr>
          <w:p w:rsidR="00225938" w:rsidRDefault="00C8740D">
            <w:hyperlink r:id="rId8" w:history="1">
              <w:r>
                <w:t>Die Vorhersagemodelle in Anspruch nehmen</w:t>
              </w:r>
            </w:hyperlink>
            <w:r>
              <w:t xml:space="preserve"> </w:t>
            </w:r>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000000" w:rsidRDefault="00C8740D"/>
        </w:tc>
        <w:tc>
          <w:tcPr>
            <w:tcW w:w="0" w:type="auto"/>
          </w:tcPr>
          <w:p w:rsidR="00000000" w:rsidRDefault="00C8740D"/>
        </w:tc>
        <w:tc>
          <w:tcPr>
            <w:tcW w:w="0" w:type="auto"/>
          </w:tcPr>
          <w:p w:rsidR="00225938" w:rsidRDefault="00C8740D">
            <w:r>
              <w:t>Der Benutzer kann sich auf die entsprechenden Belege beziehen, um das Ergebnis zu überprüfen.</w:t>
            </w:r>
          </w:p>
        </w:tc>
      </w:tr>
    </w:tbl>
    <w:p w:rsidR="00225938" w:rsidRDefault="00C8740D">
      <w:pPr>
        <w:pStyle w:val="Heading1"/>
      </w:pPr>
      <w:bookmarkStart w:id="20" w:name="unique_10"/>
      <w:bookmarkStart w:id="21" w:name="_Toc52222796"/>
      <w:r>
        <w:lastRenderedPageBreak/>
        <w:t>Testverfahren</w:t>
      </w:r>
      <w:bookmarkEnd w:id="20"/>
      <w:bookmarkEnd w:id="21"/>
    </w:p>
    <w:p w:rsidR="00225938" w:rsidRDefault="00C8740D">
      <w:r>
        <w:t xml:space="preserve">In diesem Abschnitt werden die Testverfahren für den jeweiligen Prozessschritt beschrieben, der zum betreffenden </w:t>
      </w:r>
      <w:r>
        <w:t>Umfangsbestandteil gehört.</w:t>
      </w:r>
    </w:p>
    <w:p w:rsidR="00225938" w:rsidRDefault="00C8740D">
      <w:pPr>
        <w:pStyle w:val="Heading2"/>
      </w:pPr>
      <w:bookmarkStart w:id="22" w:name="unique_8"/>
      <w:bookmarkStart w:id="23" w:name="_Toc52222797"/>
      <w:r>
        <w:t>Vorhersagemodell trainieren</w:t>
      </w:r>
      <w:bookmarkEnd w:id="22"/>
      <w:bookmarkEnd w:id="23"/>
    </w:p>
    <w:p w:rsidR="00225938" w:rsidRDefault="00C8740D">
      <w:r>
        <w:t>SAP S/4HANA wird mit vorkonfigurierten Vorhersageszenarien ausgeliefert, die Kunden helfen, ein "Intelligence Enterprise" auszuführen. Da jedes Vorhersagemodell kundenspezifisch ist, muss das Modell zu</w:t>
      </w:r>
      <w:r>
        <w:t>nächst mit den historischen Daten des Kunden trainiert werden, bevor es Vorhersage-Vorschläge ausgeben kann.</w:t>
      </w:r>
    </w:p>
    <w:p w:rsidR="00C8740D" w:rsidRDefault="00C8740D">
      <w:r>
        <w:t xml:space="preserve">Mit </w:t>
      </w:r>
      <w:r>
        <w:rPr>
          <w:rStyle w:val="SAPScreenElement"/>
        </w:rPr>
        <w:t>Vorhersagemodelle</w:t>
      </w:r>
      <w:r>
        <w:rPr>
          <w:rStyle w:val="SAPMonospace"/>
        </w:rPr>
        <w:t>(F1837)</w:t>
      </w:r>
      <w:r>
        <w:t xml:space="preserve"> können Sie den Lebenszyklus eines Vorhersagemodells mit Ihren eigenen Daten verwalten. Trainieren Sie ein Modell, um e</w:t>
      </w:r>
      <w:r>
        <w:t>ine Modellversion anzufertigen, trainieren Sie Modellversionen erneut, und validieren und aktivieren Sie Vorhersagemodelle, um ein Vorhersageergebnis zu erhalten.</w:t>
      </w:r>
    </w:p>
    <w:p w:rsidR="00225938" w:rsidRDefault="00C8740D">
      <w:r>
        <w:t>Weitere Informationen zur Ausführung der Schritte und zum Abrufen detaillierter Informatione</w:t>
      </w:r>
      <w:r>
        <w:t>n wie Modellstatus und Modellversionsbericht finden Sie in der Dokumentation auf dem SAP Help Portal.</w:t>
      </w:r>
    </w:p>
    <w:p w:rsidR="00225938" w:rsidRDefault="00C8740D">
      <w:hyperlink r:id="rId9" w:history="1">
        <w:r>
          <w:rPr>
            <w:rStyle w:val="underline"/>
          </w:rPr>
          <w:t>SAP S/4HANA</w:t>
        </w:r>
      </w:hyperlink>
      <w:r>
        <w:rPr>
          <w:rStyle w:val="SAPScreenElement"/>
        </w:rPr>
        <w:t xml:space="preserve"> &gt; Deutsch (unter Product Assistance) &gt; Übergreifende Komponenten &gt; Analysefunktionen &gt; Predictive</w:t>
      </w:r>
      <w:r>
        <w:rPr>
          <w:rStyle w:val="SAPScreenElement"/>
        </w:rPr>
        <w:t xml:space="preserve"> Analytics Integrator (PAI) &gt; App "Prognosemodelle"</w:t>
      </w:r>
      <w:r>
        <w:t>.</w:t>
      </w:r>
    </w:p>
    <w:p w:rsidR="00225938" w:rsidRDefault="00C8740D">
      <w:pPr>
        <w:pStyle w:val="Heading3"/>
      </w:pPr>
      <w:bookmarkStart w:id="24" w:name="unique_11"/>
      <w:bookmarkStart w:id="25" w:name="_Toc52222798"/>
      <w:r>
        <w:t>Modelle</w:t>
      </w:r>
      <w:bookmarkEnd w:id="24"/>
      <w:bookmarkEnd w:id="25"/>
    </w:p>
    <w:p w:rsidR="00225938" w:rsidRDefault="00C8740D">
      <w:r>
        <w:t xml:space="preserve">Ein Modell beschreibt und erklärt die Beziehungen zwischen dem Dataset und dem Ziel, wodurch Vorhersagen möglich werden. Ein Modell kann mehrere Modellversionen enthalten, aber es kann immer nur </w:t>
      </w:r>
      <w:r>
        <w:t>eine Version zu einem Zeitpunkt aktiv sein. Die aktive Version wird zur Erstellung der Vorhersagen verwendet.</w:t>
      </w:r>
    </w:p>
    <w:p w:rsidR="00225938" w:rsidRDefault="00C8740D">
      <w:r>
        <w:t xml:space="preserve">In den Detailschritten von "Modell trainieren" verwenden wir das Vorhersageszenario </w:t>
      </w:r>
      <w:r>
        <w:rPr>
          <w:rStyle w:val="SAPScreenElement"/>
        </w:rPr>
        <w:t>Zugeordnete Liquiditätspositionen prüfen</w:t>
      </w:r>
      <w:r>
        <w:t xml:space="preserve"> als Beispiel. Für and</w:t>
      </w:r>
      <w:r>
        <w:t xml:space="preserve">ere Vorhersageszenarien sind die Vorgehensweisen ähnlich. Sie können </w:t>
      </w:r>
      <w:r>
        <w:rPr>
          <w:rStyle w:val="SAPScreenElement"/>
        </w:rPr>
        <w:t>Zugeordnete Liquiditätspositionen prüfen</w:t>
      </w:r>
      <w:r>
        <w:t xml:space="preserve"> als Beispiel verwenden und andere Szenarien übernehmen.</w:t>
      </w:r>
    </w:p>
    <w:p w:rsidR="00225938" w:rsidRDefault="00C8740D">
      <w:r>
        <w:t>Im aktuellen Release hat SAP folgende Vorhersageszenarien ausgeliefert:</w:t>
      </w:r>
    </w:p>
    <w:tbl>
      <w:tblPr>
        <w:tblStyle w:val="SAPStandardTable"/>
        <w:tblW w:w="0" w:type="auto"/>
        <w:tblLook w:val="0620" w:firstRow="1" w:lastRow="0" w:firstColumn="0" w:lastColumn="0" w:noHBand="1" w:noVBand="1"/>
      </w:tblPr>
      <w:tblGrid>
        <w:gridCol w:w="3642"/>
        <w:gridCol w:w="3069"/>
      </w:tblGrid>
      <w:tr w:rsidR="00225938" w:rsidTr="00C8740D">
        <w:trPr>
          <w:cnfStyle w:val="100000000000" w:firstRow="1" w:lastRow="0" w:firstColumn="0" w:lastColumn="0" w:oddVBand="0" w:evenVBand="0" w:oddHBand="0" w:evenHBand="0" w:firstRowFirstColumn="0" w:firstRowLastColumn="0" w:lastRowFirstColumn="0" w:lastRowLastColumn="0"/>
        </w:trPr>
        <w:tc>
          <w:tcPr>
            <w:tcW w:w="0" w:type="auto"/>
          </w:tcPr>
          <w:p w:rsidR="00225938" w:rsidRDefault="00C8740D">
            <w:pPr>
              <w:pStyle w:val="SAPTableHeader"/>
            </w:pPr>
            <w:r>
              <w:rPr>
                <w:rStyle w:val="SAPEmphasis"/>
              </w:rPr>
              <w:t>Name</w:t>
            </w:r>
          </w:p>
        </w:tc>
        <w:tc>
          <w:tcPr>
            <w:tcW w:w="0" w:type="auto"/>
          </w:tcPr>
          <w:p w:rsidR="00225938" w:rsidRDefault="00C8740D">
            <w:pPr>
              <w:pStyle w:val="SAPTableHeader"/>
            </w:pPr>
            <w:r>
              <w:rPr>
                <w:rStyle w:val="SAPEmphasis"/>
              </w:rPr>
              <w:t>Vorhersagesze</w:t>
            </w:r>
            <w:r>
              <w:rPr>
                <w:rStyle w:val="SAPEmphasis"/>
              </w:rPr>
              <w:t>narien (technisch)</w:t>
            </w:r>
          </w:p>
        </w:tc>
      </w:tr>
      <w:tr w:rsidR="00225938" w:rsidTr="00C8740D">
        <w:tc>
          <w:tcPr>
            <w:tcW w:w="0" w:type="auto"/>
          </w:tcPr>
          <w:p w:rsidR="00225938" w:rsidRDefault="00C8740D">
            <w:r>
              <w:t>Zugeordnete Liquiditätspositionen prüfen</w:t>
            </w:r>
          </w:p>
        </w:tc>
        <w:tc>
          <w:tcPr>
            <w:tcW w:w="0" w:type="auto"/>
          </w:tcPr>
          <w:p w:rsidR="00225938" w:rsidRDefault="00C8740D">
            <w:r>
              <w:t>FCLM_RDT_CALI_V1</w:t>
            </w:r>
          </w:p>
        </w:tc>
      </w:tr>
    </w:tbl>
    <w:p w:rsidR="00225938" w:rsidRDefault="00C8740D">
      <w:r>
        <w:t>Wir führen hier auch einige Punkte auf, auf die Sie bei der Verwendung dieser Vorhersageszenarien achten müssen.</w:t>
      </w:r>
    </w:p>
    <w:p w:rsidR="00225938" w:rsidRDefault="00C8740D">
      <w:pPr>
        <w:pStyle w:val="tabletitle"/>
      </w:pPr>
      <w:r>
        <w:rPr>
          <w:rStyle w:val="SAPEmphasis"/>
        </w:rPr>
        <w:lastRenderedPageBreak/>
        <w:t>Tabelle 1:</w:t>
      </w:r>
    </w:p>
    <w:tbl>
      <w:tblPr>
        <w:tblStyle w:val="SAPStandardTable"/>
        <w:tblW w:w="0" w:type="auto"/>
        <w:tblLook w:val="0620" w:firstRow="1" w:lastRow="0" w:firstColumn="0" w:lastColumn="0" w:noHBand="1" w:noVBand="1"/>
      </w:tblPr>
      <w:tblGrid>
        <w:gridCol w:w="2597"/>
        <w:gridCol w:w="11574"/>
      </w:tblGrid>
      <w:tr w:rsidR="00225938" w:rsidTr="00C8740D">
        <w:trPr>
          <w:cnfStyle w:val="100000000000" w:firstRow="1" w:lastRow="0" w:firstColumn="0" w:lastColumn="0" w:oddVBand="0" w:evenVBand="0" w:oddHBand="0" w:evenHBand="0" w:firstRowFirstColumn="0" w:firstRowLastColumn="0" w:lastRowFirstColumn="0" w:lastRowLastColumn="0"/>
        </w:trPr>
        <w:tc>
          <w:tcPr>
            <w:tcW w:w="0" w:type="auto"/>
          </w:tcPr>
          <w:p w:rsidR="00225938" w:rsidRDefault="00C8740D">
            <w:pPr>
              <w:pStyle w:val="SAPTableHeader"/>
            </w:pPr>
            <w:r>
              <w:rPr>
                <w:rStyle w:val="SAPEmphasis"/>
              </w:rPr>
              <w:t>Namen der Vorhersageszenarien</w:t>
            </w:r>
          </w:p>
        </w:tc>
        <w:tc>
          <w:tcPr>
            <w:tcW w:w="0" w:type="auto"/>
          </w:tcPr>
          <w:p w:rsidR="00225938" w:rsidRDefault="00C8740D">
            <w:pPr>
              <w:pStyle w:val="SAPTableHeader"/>
            </w:pPr>
            <w:r>
              <w:rPr>
                <w:rStyle w:val="SAPEmphasis"/>
              </w:rPr>
              <w:t>Achtung</w:t>
            </w:r>
          </w:p>
        </w:tc>
      </w:tr>
      <w:tr w:rsidR="00225938" w:rsidTr="00C8740D">
        <w:tc>
          <w:tcPr>
            <w:tcW w:w="0" w:type="auto"/>
          </w:tcPr>
          <w:p w:rsidR="00225938" w:rsidRDefault="00C8740D">
            <w:r>
              <w:t xml:space="preserve">Zugeordnete </w:t>
            </w:r>
            <w:r>
              <w:t>Liquiditätspositionen prüfen</w:t>
            </w:r>
          </w:p>
        </w:tc>
        <w:tc>
          <w:tcPr>
            <w:tcW w:w="0" w:type="auto"/>
          </w:tcPr>
          <w:p w:rsidR="00225938" w:rsidRDefault="00C8740D">
            <w:r>
              <w:t>Dieses Szenario verwendet Zufallsentscheidungsbäume, um die Ziel-Liquiditätspositionen vorherzusagen. Sie müssen mindestens drei Ziel-Liquiditätspositionen haben, um das Modell erfolgreich trainieren zu können.</w:t>
            </w:r>
          </w:p>
        </w:tc>
      </w:tr>
    </w:tbl>
    <w:p w:rsidR="00225938" w:rsidRDefault="00C8740D">
      <w:pPr>
        <w:pStyle w:val="Heading4"/>
      </w:pPr>
      <w:bookmarkStart w:id="26" w:name="unique_12"/>
      <w:bookmarkStart w:id="27" w:name="_Toc52222799"/>
      <w:r>
        <w:t>Modell trainier</w:t>
      </w:r>
      <w:r>
        <w:t>en</w:t>
      </w:r>
      <w:bookmarkEnd w:id="26"/>
      <w:bookmarkEnd w:id="27"/>
    </w:p>
    <w:p w:rsidR="00225938" w:rsidRDefault="00C8740D">
      <w:pPr>
        <w:pStyle w:val="SAPKeyblockTitle"/>
      </w:pPr>
      <w:r>
        <w:t>Testverwaltung</w:t>
      </w:r>
    </w:p>
    <w:p w:rsidR="00225938" w:rsidRDefault="00C8740D">
      <w:r>
        <w:t>Kundenprojekt: Füllen Sie die projektbezogenen Teile aus.</w:t>
      </w:r>
    </w:p>
    <w:p w:rsidR="00225938" w:rsidRDefault="002259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225938" w:rsidTr="00C874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25938" w:rsidRDefault="00C8740D">
            <w:r>
              <w:rPr>
                <w:rStyle w:val="SAPEmphasis"/>
              </w:rPr>
              <w:t>Testfall-ID</w:t>
            </w:r>
          </w:p>
        </w:tc>
        <w:tc>
          <w:tcPr>
            <w:tcW w:w="0" w:type="auto"/>
            <w:shd w:val="clear" w:color="auto" w:fill="auto"/>
            <w:tcMar>
              <w:top w:w="29" w:type="dxa"/>
              <w:left w:w="29" w:type="dxa"/>
              <w:bottom w:w="29" w:type="dxa"/>
              <w:right w:w="29" w:type="dxa"/>
            </w:tcMar>
          </w:tcPr>
          <w:p w:rsidR="00225938" w:rsidRDefault="00C8740D">
            <w:r>
              <w:t>&lt;X.XX&gt;</w:t>
            </w:r>
          </w:p>
        </w:tc>
        <w:tc>
          <w:tcPr>
            <w:tcW w:w="0" w:type="auto"/>
            <w:shd w:val="clear" w:color="auto" w:fill="auto"/>
            <w:tcMar>
              <w:top w:w="29" w:type="dxa"/>
              <w:left w:w="29" w:type="dxa"/>
              <w:bottom w:w="29" w:type="dxa"/>
              <w:right w:w="29" w:type="dxa"/>
            </w:tcMar>
          </w:tcPr>
          <w:p w:rsidR="00225938" w:rsidRDefault="00C8740D">
            <w:r>
              <w:rPr>
                <w:rStyle w:val="SAPEmphasis"/>
              </w:rPr>
              <w:t>Testername</w:t>
            </w:r>
          </w:p>
        </w:tc>
        <w:tc>
          <w:tcPr>
            <w:tcW w:w="0" w:type="auto"/>
            <w:shd w:val="clear" w:color="auto" w:fill="auto"/>
            <w:tcMar>
              <w:top w:w="29" w:type="dxa"/>
              <w:left w:w="29" w:type="dxa"/>
              <w:bottom w:w="29" w:type="dxa"/>
              <w:right w:w="29" w:type="dxa"/>
            </w:tcMar>
          </w:tcPr>
          <w:p w:rsidR="00225938" w:rsidRDefault="00225938"/>
        </w:tc>
        <w:tc>
          <w:tcPr>
            <w:tcW w:w="0" w:type="auto"/>
            <w:shd w:val="clear" w:color="auto" w:fill="auto"/>
            <w:tcMar>
              <w:top w:w="29" w:type="dxa"/>
              <w:left w:w="29" w:type="dxa"/>
              <w:bottom w:w="29" w:type="dxa"/>
              <w:right w:w="29" w:type="dxa"/>
            </w:tcMar>
          </w:tcPr>
          <w:p w:rsidR="00225938" w:rsidRDefault="00C8740D">
            <w:r>
              <w:rPr>
                <w:rStyle w:val="SAPEmphasis"/>
              </w:rPr>
              <w:t>Testdatum</w:t>
            </w:r>
          </w:p>
        </w:tc>
        <w:tc>
          <w:tcPr>
            <w:tcW w:w="0" w:type="auto"/>
            <w:shd w:val="clear" w:color="auto" w:fill="auto"/>
            <w:tcMar>
              <w:top w:w="29" w:type="dxa"/>
              <w:left w:w="29" w:type="dxa"/>
              <w:bottom w:w="29" w:type="dxa"/>
              <w:right w:w="29" w:type="dxa"/>
            </w:tcMar>
          </w:tcPr>
          <w:p w:rsidR="00225938" w:rsidRDefault="00C8740D">
            <w:r>
              <w:rPr>
                <w:rStyle w:val="SAPUserEntry"/>
              </w:rPr>
              <w:t>Geben Sie ein Testdatum ein.</w:t>
            </w:r>
          </w:p>
        </w:tc>
      </w:tr>
      <w:tr w:rsidR="00225938" w:rsidTr="00C874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25938" w:rsidRDefault="00C8740D">
            <w:r>
              <w:t>Benutzerrolle(n)</w:t>
            </w:r>
          </w:p>
        </w:tc>
        <w:tc>
          <w:tcPr>
            <w:tcW w:w="0" w:type="auto"/>
            <w:gridSpan w:val="5"/>
            <w:shd w:val="clear" w:color="auto" w:fill="auto"/>
            <w:tcMar>
              <w:top w:w="29" w:type="dxa"/>
              <w:left w:w="29" w:type="dxa"/>
              <w:bottom w:w="29" w:type="dxa"/>
              <w:right w:w="29" w:type="dxa"/>
            </w:tcMar>
          </w:tcPr>
          <w:p w:rsidR="00225938" w:rsidRDefault="00225938"/>
        </w:tc>
      </w:tr>
      <w:tr w:rsidR="00225938" w:rsidTr="00C874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25938" w:rsidRDefault="00C8740D">
            <w:r>
              <w:rPr>
                <w:rStyle w:val="SAPEmphasis"/>
              </w:rPr>
              <w:t>Zuständigkeit</w:t>
            </w:r>
          </w:p>
        </w:tc>
        <w:tc>
          <w:tcPr>
            <w:tcW w:w="0" w:type="auto"/>
            <w:gridSpan w:val="3"/>
            <w:shd w:val="clear" w:color="auto" w:fill="auto"/>
            <w:tcMar>
              <w:top w:w="29" w:type="dxa"/>
              <w:left w:w="29" w:type="dxa"/>
              <w:bottom w:w="29" w:type="dxa"/>
              <w:right w:w="29" w:type="dxa"/>
            </w:tcMar>
          </w:tcPr>
          <w:p w:rsidR="00225938" w:rsidRDefault="00C8740D">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225938" w:rsidRDefault="00C8740D">
            <w:r>
              <w:rPr>
                <w:rStyle w:val="SAPEmphasis"/>
              </w:rPr>
              <w:t>Dauer</w:t>
            </w:r>
          </w:p>
        </w:tc>
        <w:tc>
          <w:tcPr>
            <w:tcW w:w="0" w:type="auto"/>
            <w:shd w:val="clear" w:color="auto" w:fill="auto"/>
            <w:tcMar>
              <w:top w:w="29" w:type="dxa"/>
              <w:left w:w="29" w:type="dxa"/>
              <w:bottom w:w="29" w:type="dxa"/>
              <w:right w:w="29" w:type="dxa"/>
            </w:tcMar>
          </w:tcPr>
          <w:p w:rsidR="00225938" w:rsidRDefault="00C8740D">
            <w:r>
              <w:rPr>
                <w:rStyle w:val="SAPUserEntry"/>
              </w:rPr>
              <w:t>Geben Sie eine Dauer ein.</w:t>
            </w:r>
          </w:p>
        </w:tc>
      </w:tr>
    </w:tbl>
    <w:p w:rsidR="00225938" w:rsidRDefault="00C8740D">
      <w:pPr>
        <w:pStyle w:val="SAPKeyblockTitle"/>
      </w:pPr>
      <w:r>
        <w:t>Vorgehensweise</w:t>
      </w:r>
    </w:p>
    <w:p w:rsidR="00225938" w:rsidRDefault="00C8740D">
      <w:r>
        <w:t xml:space="preserve">Sie möchten unter </w:t>
      </w:r>
      <w:r>
        <w:rPr>
          <w:rStyle w:val="SAPScreenElement"/>
        </w:rPr>
        <w:t>Dediziertes Vorhersageszenario</w:t>
      </w:r>
      <w:r>
        <w:t xml:space="preserve"> ein Modell trainieren. Wählen Sie das entsprechende Vorhersageszenario, und führen Sie für jede Anwendung die folgenden Testschritte durch. Im aktuellen Fall verwenden wir das folgende Vorhersageszenario als Beispiel, aber Sie können ähnliche Schritte für</w:t>
      </w:r>
      <w:r>
        <w:t xml:space="preserve"> andere Szenarien übernehmen.</w:t>
      </w:r>
    </w:p>
    <w:p w:rsidR="00225938" w:rsidRDefault="00C8740D">
      <w:pPr>
        <w:pStyle w:val="listpara1"/>
        <w:numPr>
          <w:ilvl w:val="0"/>
          <w:numId w:val="6"/>
        </w:numPr>
      </w:pPr>
      <w:r>
        <w:t xml:space="preserve">Zugeordnete Liquiditätspositionen prüfen: </w:t>
      </w:r>
      <w:r>
        <w:rPr>
          <w:rStyle w:val="SAPScreenElement"/>
        </w:rPr>
        <w:t>FCLM_RDT_CALI_V1</w:t>
      </w:r>
    </w:p>
    <w:p w:rsidR="00225938" w:rsidRDefault="00225938"/>
    <w:tbl>
      <w:tblPr>
        <w:tblStyle w:val="SAPStandardTable"/>
        <w:tblW w:w="0" w:type="auto"/>
        <w:tblLook w:val="0620" w:firstRow="1" w:lastRow="0" w:firstColumn="0" w:lastColumn="0" w:noHBand="1" w:noVBand="1"/>
      </w:tblPr>
      <w:tblGrid>
        <w:gridCol w:w="1437"/>
        <w:gridCol w:w="1861"/>
        <w:gridCol w:w="5544"/>
        <w:gridCol w:w="2980"/>
        <w:gridCol w:w="2349"/>
      </w:tblGrid>
      <w:tr w:rsidR="00225938" w:rsidTr="00C8740D">
        <w:trPr>
          <w:cnfStyle w:val="100000000000" w:firstRow="1" w:lastRow="0" w:firstColumn="0" w:lastColumn="0" w:oddVBand="0" w:evenVBand="0" w:oddHBand="0" w:evenHBand="0" w:firstRowFirstColumn="0" w:firstRowLastColumn="0" w:lastRowFirstColumn="0" w:lastRowLastColumn="0"/>
        </w:trPr>
        <w:tc>
          <w:tcPr>
            <w:tcW w:w="0" w:type="auto"/>
          </w:tcPr>
          <w:p w:rsidR="00225938" w:rsidRDefault="00C8740D">
            <w:pPr>
              <w:pStyle w:val="SAPTableHeader"/>
            </w:pPr>
            <w:r>
              <w:rPr>
                <w:rStyle w:val="SAPEmphasis"/>
              </w:rPr>
              <w:lastRenderedPageBreak/>
              <w:t>Testschrittnummer</w:t>
            </w:r>
          </w:p>
        </w:tc>
        <w:tc>
          <w:tcPr>
            <w:tcW w:w="0" w:type="auto"/>
          </w:tcPr>
          <w:p w:rsidR="00225938" w:rsidRDefault="00C8740D">
            <w:pPr>
              <w:pStyle w:val="SAPTableHeader"/>
            </w:pPr>
            <w:r>
              <w:rPr>
                <w:rStyle w:val="SAPEmphasis"/>
              </w:rPr>
              <w:t>Bezeichnung des Testschritts</w:t>
            </w:r>
          </w:p>
        </w:tc>
        <w:tc>
          <w:tcPr>
            <w:tcW w:w="0" w:type="auto"/>
          </w:tcPr>
          <w:p w:rsidR="00225938" w:rsidRDefault="00C8740D">
            <w:pPr>
              <w:pStyle w:val="SAPTableHeader"/>
            </w:pPr>
            <w:r>
              <w:rPr>
                <w:rStyle w:val="SAPEmphasis"/>
              </w:rPr>
              <w:t>Anweisung</w:t>
            </w:r>
          </w:p>
        </w:tc>
        <w:tc>
          <w:tcPr>
            <w:tcW w:w="0" w:type="auto"/>
          </w:tcPr>
          <w:p w:rsidR="00225938" w:rsidRDefault="00C8740D">
            <w:pPr>
              <w:pStyle w:val="SAPTableHeader"/>
            </w:pPr>
            <w:r>
              <w:rPr>
                <w:rStyle w:val="SAPEmphasis"/>
              </w:rPr>
              <w:t>Erwartetes Ergebnis</w:t>
            </w:r>
          </w:p>
        </w:tc>
        <w:tc>
          <w:tcPr>
            <w:tcW w:w="0" w:type="auto"/>
          </w:tcPr>
          <w:p w:rsidR="00225938" w:rsidRDefault="00C8740D">
            <w:pPr>
              <w:pStyle w:val="SAPTableHeader"/>
            </w:pPr>
            <w:r>
              <w:rPr>
                <w:rStyle w:val="SAPEmphasis"/>
              </w:rPr>
              <w:t>Bestanden/Nicht bestanden/Anmerkung</w:t>
            </w:r>
          </w:p>
        </w:tc>
      </w:tr>
      <w:tr w:rsidR="00225938" w:rsidTr="00C8740D">
        <w:tc>
          <w:tcPr>
            <w:tcW w:w="0" w:type="auto"/>
          </w:tcPr>
          <w:p w:rsidR="00225938" w:rsidRDefault="00C8740D">
            <w:r>
              <w:t>1</w:t>
            </w:r>
          </w:p>
        </w:tc>
        <w:tc>
          <w:tcPr>
            <w:tcW w:w="0" w:type="auto"/>
          </w:tcPr>
          <w:p w:rsidR="00225938" w:rsidRDefault="00C8740D">
            <w:r>
              <w:rPr>
                <w:rStyle w:val="SAPEmphasis"/>
              </w:rPr>
              <w:t>Anmelden</w:t>
            </w:r>
          </w:p>
        </w:tc>
        <w:tc>
          <w:tcPr>
            <w:tcW w:w="0" w:type="auto"/>
          </w:tcPr>
          <w:p w:rsidR="00225938" w:rsidRDefault="00C8740D">
            <w:r>
              <w:t xml:space="preserve">Melden Sie sich am SAP Fiori Launchpad </w:t>
            </w:r>
            <w:r>
              <w:t>als Analysensachbearbeiter an.</w:t>
            </w:r>
          </w:p>
        </w:tc>
        <w:tc>
          <w:tcPr>
            <w:tcW w:w="0" w:type="auto"/>
          </w:tcPr>
          <w:p w:rsidR="00225938" w:rsidRDefault="00C8740D">
            <w:r>
              <w:t>Das SAP Fiori Launchpad wird angezeigt.</w:t>
            </w:r>
          </w:p>
        </w:tc>
        <w:tc>
          <w:tcPr>
            <w:tcW w:w="0" w:type="auto"/>
          </w:tcPr>
          <w:p w:rsidR="00225938" w:rsidRDefault="00225938"/>
        </w:tc>
      </w:tr>
      <w:tr w:rsidR="00225938" w:rsidTr="00C8740D">
        <w:tc>
          <w:tcPr>
            <w:tcW w:w="0" w:type="auto"/>
          </w:tcPr>
          <w:p w:rsidR="00225938" w:rsidRDefault="00C8740D">
            <w:r>
              <w:t>2</w:t>
            </w:r>
          </w:p>
        </w:tc>
        <w:tc>
          <w:tcPr>
            <w:tcW w:w="0" w:type="auto"/>
          </w:tcPr>
          <w:p w:rsidR="00225938" w:rsidRDefault="00C8740D">
            <w:r>
              <w:rPr>
                <w:rStyle w:val="SAPEmphasis"/>
              </w:rPr>
              <w:t>SAP-Fiori-App aufrufen</w:t>
            </w:r>
          </w:p>
        </w:tc>
        <w:tc>
          <w:tcPr>
            <w:tcW w:w="0" w:type="auto"/>
          </w:tcPr>
          <w:p w:rsidR="00225938" w:rsidRDefault="00C8740D">
            <w:r>
              <w:t xml:space="preserve">Öffnen Sie die App </w:t>
            </w:r>
            <w:r>
              <w:rPr>
                <w:rStyle w:val="SAPScreenElement"/>
              </w:rPr>
              <w:t>Vorhersagemodelle</w:t>
            </w:r>
            <w:r>
              <w:rPr>
                <w:rStyle w:val="SAPMonospace"/>
              </w:rPr>
              <w:t>(F1837)</w:t>
            </w:r>
            <w:r>
              <w:t>.</w:t>
            </w:r>
          </w:p>
        </w:tc>
        <w:tc>
          <w:tcPr>
            <w:tcW w:w="0" w:type="auto"/>
          </w:tcPr>
          <w:p w:rsidR="00225938" w:rsidRDefault="00C8740D">
            <w:r>
              <w:t xml:space="preserve">Das Bild </w:t>
            </w:r>
            <w:r>
              <w:rPr>
                <w:rStyle w:val="SAPScreenElement"/>
              </w:rPr>
              <w:t>Vorhersagemodelle</w:t>
            </w:r>
            <w:r>
              <w:t xml:space="preserve"> wird angezeigt.</w:t>
            </w:r>
          </w:p>
        </w:tc>
        <w:tc>
          <w:tcPr>
            <w:tcW w:w="0" w:type="auto"/>
          </w:tcPr>
          <w:p w:rsidR="00225938" w:rsidRDefault="00225938"/>
        </w:tc>
      </w:tr>
      <w:tr w:rsidR="00225938" w:rsidTr="00C8740D">
        <w:tc>
          <w:tcPr>
            <w:tcW w:w="0" w:type="auto"/>
          </w:tcPr>
          <w:p w:rsidR="00225938" w:rsidRDefault="00C8740D">
            <w:r>
              <w:t>3</w:t>
            </w:r>
          </w:p>
        </w:tc>
        <w:tc>
          <w:tcPr>
            <w:tcW w:w="0" w:type="auto"/>
          </w:tcPr>
          <w:p w:rsidR="00225938" w:rsidRDefault="00C8740D">
            <w:r>
              <w:rPr>
                <w:rStyle w:val="SAPEmphasis"/>
              </w:rPr>
              <w:t>Vorhersageszenario auswählen</w:t>
            </w:r>
          </w:p>
        </w:tc>
        <w:tc>
          <w:tcPr>
            <w:tcW w:w="0" w:type="auto"/>
          </w:tcPr>
          <w:p w:rsidR="00225938" w:rsidRDefault="00C8740D">
            <w:r>
              <w:t xml:space="preserve">Wählen Sie ein Vorhersageszenario </w:t>
            </w:r>
            <w:r>
              <w:t xml:space="preserve">(z.B. </w:t>
            </w:r>
            <w:r>
              <w:rPr>
                <w:rStyle w:val="SAPScreenElement"/>
              </w:rPr>
              <w:t>FCLM_RDT_CALI_V1</w:t>
            </w:r>
            <w:r>
              <w:t>), und klicken Sie darauf.</w:t>
            </w:r>
          </w:p>
        </w:tc>
        <w:tc>
          <w:tcPr>
            <w:tcW w:w="0" w:type="auto"/>
          </w:tcPr>
          <w:p w:rsidR="00225938" w:rsidRDefault="00C8740D">
            <w:r>
              <w:t xml:space="preserve">Die </w:t>
            </w:r>
            <w:r>
              <w:rPr>
                <w:rStyle w:val="SAPScreenElement"/>
              </w:rPr>
              <w:t>Modelle</w:t>
            </w:r>
            <w:r>
              <w:t xml:space="preserve"> werden angezeigt.</w:t>
            </w:r>
          </w:p>
        </w:tc>
        <w:tc>
          <w:tcPr>
            <w:tcW w:w="0" w:type="auto"/>
          </w:tcPr>
          <w:p w:rsidR="00225938" w:rsidRDefault="00225938"/>
        </w:tc>
      </w:tr>
      <w:tr w:rsidR="00225938" w:rsidTr="00C8740D">
        <w:tc>
          <w:tcPr>
            <w:tcW w:w="0" w:type="auto"/>
          </w:tcPr>
          <w:p w:rsidR="00225938" w:rsidRDefault="00C8740D">
            <w:r>
              <w:t>4</w:t>
            </w:r>
          </w:p>
        </w:tc>
        <w:tc>
          <w:tcPr>
            <w:tcW w:w="0" w:type="auto"/>
          </w:tcPr>
          <w:p w:rsidR="00225938" w:rsidRDefault="00C8740D">
            <w:r>
              <w:rPr>
                <w:rStyle w:val="SAPEmphasis"/>
              </w:rPr>
              <w:t>Modell überprüfen</w:t>
            </w:r>
          </w:p>
        </w:tc>
        <w:tc>
          <w:tcPr>
            <w:tcW w:w="0" w:type="auto"/>
          </w:tcPr>
          <w:p w:rsidR="00225938" w:rsidRDefault="00C8740D">
            <w:r>
              <w:t xml:space="preserve">Wählen Sie einen </w:t>
            </w:r>
            <w:r>
              <w:rPr>
                <w:rStyle w:val="SAPScreenElement"/>
              </w:rPr>
              <w:t>Modellnamen</w:t>
            </w:r>
            <w:r>
              <w:t xml:space="preserve">, z.B. </w:t>
            </w:r>
            <w:r>
              <w:rPr>
                <w:rStyle w:val="SAPScreenElement"/>
              </w:rPr>
              <w:t>CL_FQM_ML_HEMI_MODEL_MGMT_RDT</w:t>
            </w:r>
            <w:r>
              <w:t>, um die Modellversionen zu überprüfen.</w:t>
            </w:r>
          </w:p>
        </w:tc>
        <w:tc>
          <w:tcPr>
            <w:tcW w:w="0" w:type="auto"/>
          </w:tcPr>
          <w:p w:rsidR="00225938" w:rsidRDefault="00C8740D">
            <w:r>
              <w:t xml:space="preserve">Alle </w:t>
            </w:r>
            <w:r>
              <w:rPr>
                <w:rStyle w:val="SAPScreenElement"/>
              </w:rPr>
              <w:t>Modellversionen</w:t>
            </w:r>
            <w:r>
              <w:t xml:space="preserve"> werden im rechten Bereich der </w:t>
            </w:r>
            <w:r>
              <w:t>Seite aufgelistet.</w:t>
            </w:r>
          </w:p>
        </w:tc>
        <w:tc>
          <w:tcPr>
            <w:tcW w:w="0" w:type="auto"/>
          </w:tcPr>
          <w:p w:rsidR="00225938" w:rsidRDefault="00225938"/>
        </w:tc>
      </w:tr>
      <w:tr w:rsidR="00225938" w:rsidTr="00C8740D">
        <w:tc>
          <w:tcPr>
            <w:tcW w:w="0" w:type="auto"/>
          </w:tcPr>
          <w:p w:rsidR="00225938" w:rsidRDefault="00C8740D">
            <w:r>
              <w:t>5</w:t>
            </w:r>
          </w:p>
        </w:tc>
        <w:tc>
          <w:tcPr>
            <w:tcW w:w="0" w:type="auto"/>
          </w:tcPr>
          <w:p w:rsidR="00225938" w:rsidRDefault="00C8740D">
            <w:r>
              <w:rPr>
                <w:rStyle w:val="SAPEmphasis"/>
              </w:rPr>
              <w:t>Modell trainieren</w:t>
            </w:r>
          </w:p>
        </w:tc>
        <w:tc>
          <w:tcPr>
            <w:tcW w:w="0" w:type="auto"/>
          </w:tcPr>
          <w:p w:rsidR="00225938" w:rsidRDefault="00C8740D">
            <w:r>
              <w:t xml:space="preserve">Wählen Sie den Auswahlknopf links neben dem Modellnamen, und wählen Sie </w:t>
            </w:r>
            <w:r>
              <w:rPr>
                <w:rStyle w:val="SAPScreenElement"/>
              </w:rPr>
              <w:t>Trainieren</w:t>
            </w:r>
            <w:r>
              <w:t>.</w:t>
            </w:r>
          </w:p>
        </w:tc>
        <w:tc>
          <w:tcPr>
            <w:tcW w:w="0" w:type="auto"/>
          </w:tcPr>
          <w:p w:rsidR="00225938" w:rsidRDefault="00C8740D">
            <w:r>
              <w:t xml:space="preserve">Die Seite </w:t>
            </w:r>
            <w:r>
              <w:rPr>
                <w:rStyle w:val="SAPScreenElement"/>
              </w:rPr>
              <w:t>Modell trainieren</w:t>
            </w:r>
            <w:r>
              <w:t xml:space="preserve"> erscheint.</w:t>
            </w:r>
          </w:p>
        </w:tc>
        <w:tc>
          <w:tcPr>
            <w:tcW w:w="0" w:type="auto"/>
          </w:tcPr>
          <w:p w:rsidR="00225938" w:rsidRDefault="00225938"/>
        </w:tc>
      </w:tr>
      <w:tr w:rsidR="00225938" w:rsidTr="00C8740D">
        <w:tc>
          <w:tcPr>
            <w:tcW w:w="0" w:type="auto"/>
          </w:tcPr>
          <w:p w:rsidR="00225938" w:rsidRDefault="00C8740D">
            <w:r>
              <w:t>6</w:t>
            </w:r>
          </w:p>
        </w:tc>
        <w:tc>
          <w:tcPr>
            <w:tcW w:w="0" w:type="auto"/>
          </w:tcPr>
          <w:p w:rsidR="00225938" w:rsidRDefault="00C8740D">
            <w:r>
              <w:rPr>
                <w:rStyle w:val="SAPEmphasis"/>
              </w:rPr>
              <w:t>Beschreibung angeben</w:t>
            </w:r>
          </w:p>
        </w:tc>
        <w:tc>
          <w:tcPr>
            <w:tcW w:w="0" w:type="auto"/>
          </w:tcPr>
          <w:p w:rsidR="00225938" w:rsidRDefault="00C8740D">
            <w:r>
              <w:t>Geben Sie im Eingabefeld eine Modellversionbeschreibung an.</w:t>
            </w:r>
          </w:p>
        </w:tc>
        <w:tc>
          <w:tcPr>
            <w:tcW w:w="0" w:type="auto"/>
          </w:tcPr>
          <w:p w:rsidR="00225938" w:rsidRDefault="00C8740D">
            <w:r>
              <w:t xml:space="preserve">Die </w:t>
            </w:r>
            <w:r>
              <w:t>Modellversionbeschreibung wird hinzugefügt.</w:t>
            </w:r>
          </w:p>
        </w:tc>
        <w:tc>
          <w:tcPr>
            <w:tcW w:w="0" w:type="auto"/>
          </w:tcPr>
          <w:p w:rsidR="00225938" w:rsidRDefault="00225938"/>
        </w:tc>
      </w:tr>
      <w:tr w:rsidR="00225938" w:rsidTr="00C8740D">
        <w:tc>
          <w:tcPr>
            <w:tcW w:w="0" w:type="auto"/>
          </w:tcPr>
          <w:p w:rsidR="00225938" w:rsidRDefault="00C8740D">
            <w:r>
              <w:t>7</w:t>
            </w:r>
          </w:p>
        </w:tc>
        <w:tc>
          <w:tcPr>
            <w:tcW w:w="0" w:type="auto"/>
          </w:tcPr>
          <w:p w:rsidR="00225938" w:rsidRDefault="00C8740D">
            <w:r>
              <w:rPr>
                <w:rStyle w:val="SAPEmphasis"/>
              </w:rPr>
              <w:t>Trainingsfilter angeben</w:t>
            </w:r>
          </w:p>
        </w:tc>
        <w:tc>
          <w:tcPr>
            <w:tcW w:w="0" w:type="auto"/>
          </w:tcPr>
          <w:p w:rsidR="00225938" w:rsidRDefault="00C8740D">
            <w:r>
              <w:t>Optional können Sie Filter zu Daten hinzufügen, um Daten zu filtern.</w:t>
            </w:r>
          </w:p>
        </w:tc>
        <w:tc>
          <w:tcPr>
            <w:tcW w:w="0" w:type="auto"/>
          </w:tcPr>
          <w:p w:rsidR="00225938" w:rsidRDefault="00C8740D">
            <w:r>
              <w:t>Filter werden hinzugefügt.</w:t>
            </w:r>
          </w:p>
        </w:tc>
        <w:tc>
          <w:tcPr>
            <w:tcW w:w="0" w:type="auto"/>
          </w:tcPr>
          <w:p w:rsidR="00225938" w:rsidRDefault="00225938"/>
        </w:tc>
      </w:tr>
      <w:tr w:rsidR="00225938" w:rsidTr="00C8740D">
        <w:tc>
          <w:tcPr>
            <w:tcW w:w="0" w:type="auto"/>
          </w:tcPr>
          <w:p w:rsidR="00225938" w:rsidRDefault="00C8740D">
            <w:r>
              <w:t>8</w:t>
            </w:r>
          </w:p>
        </w:tc>
        <w:tc>
          <w:tcPr>
            <w:tcW w:w="0" w:type="auto"/>
          </w:tcPr>
          <w:p w:rsidR="00225938" w:rsidRDefault="00C8740D">
            <w:r>
              <w:rPr>
                <w:rStyle w:val="SAPEmphasis"/>
              </w:rPr>
              <w:t>Trainieren</w:t>
            </w:r>
          </w:p>
        </w:tc>
        <w:tc>
          <w:tcPr>
            <w:tcW w:w="0" w:type="auto"/>
          </w:tcPr>
          <w:p w:rsidR="00225938" w:rsidRDefault="00C8740D">
            <w:r>
              <w:t xml:space="preserve">Wählen Sie </w:t>
            </w:r>
            <w:r>
              <w:rPr>
                <w:rStyle w:val="SAPScreenElement"/>
              </w:rPr>
              <w:t>Trainieren</w:t>
            </w:r>
            <w:r>
              <w:t>.</w:t>
            </w:r>
          </w:p>
        </w:tc>
        <w:tc>
          <w:tcPr>
            <w:tcW w:w="0" w:type="auto"/>
          </w:tcPr>
          <w:p w:rsidR="00225938" w:rsidRDefault="00C8740D">
            <w:r>
              <w:t>Das Modell beginnt, zu trainieren.</w:t>
            </w:r>
          </w:p>
        </w:tc>
        <w:tc>
          <w:tcPr>
            <w:tcW w:w="0" w:type="auto"/>
          </w:tcPr>
          <w:p w:rsidR="00225938" w:rsidRDefault="00225938"/>
        </w:tc>
      </w:tr>
    </w:tbl>
    <w:p w:rsidR="00225938" w:rsidRDefault="00C8740D">
      <w:pPr>
        <w:pStyle w:val="Heading4"/>
      </w:pPr>
      <w:bookmarkStart w:id="28" w:name="unique_13"/>
      <w:bookmarkStart w:id="29" w:name="_Toc52222800"/>
      <w:r>
        <w:t>Modellversion</w:t>
      </w:r>
      <w:r>
        <w:t xml:space="preserve"> auf "Aktiv" setzen</w:t>
      </w:r>
      <w:bookmarkEnd w:id="28"/>
      <w:bookmarkEnd w:id="29"/>
    </w:p>
    <w:p w:rsidR="00225938" w:rsidRDefault="00C8740D">
      <w:pPr>
        <w:pStyle w:val="SAPKeyblockTitle"/>
      </w:pPr>
      <w:r>
        <w:t>Testverwaltung</w:t>
      </w:r>
    </w:p>
    <w:p w:rsidR="00225938" w:rsidRDefault="00C8740D">
      <w:r>
        <w:t>Kundenprojekt: Füllen Sie die projektbezogenen Teile aus.</w:t>
      </w:r>
    </w:p>
    <w:p w:rsidR="00225938" w:rsidRDefault="002259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25938" w:rsidTr="00C874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25938" w:rsidRDefault="00C8740D">
            <w:r>
              <w:rPr>
                <w:rStyle w:val="SAPEmphasis"/>
              </w:rPr>
              <w:t>Testfall-ID</w:t>
            </w:r>
          </w:p>
        </w:tc>
        <w:tc>
          <w:tcPr>
            <w:tcW w:w="0" w:type="auto"/>
            <w:shd w:val="clear" w:color="auto" w:fill="auto"/>
            <w:tcMar>
              <w:top w:w="29" w:type="dxa"/>
              <w:left w:w="29" w:type="dxa"/>
              <w:bottom w:w="29" w:type="dxa"/>
              <w:right w:w="29" w:type="dxa"/>
            </w:tcMar>
          </w:tcPr>
          <w:p w:rsidR="00225938" w:rsidRDefault="00C8740D">
            <w:r>
              <w:t>&lt;X.XX&gt;</w:t>
            </w:r>
          </w:p>
        </w:tc>
        <w:tc>
          <w:tcPr>
            <w:tcW w:w="0" w:type="auto"/>
            <w:shd w:val="clear" w:color="auto" w:fill="auto"/>
            <w:tcMar>
              <w:top w:w="29" w:type="dxa"/>
              <w:left w:w="29" w:type="dxa"/>
              <w:bottom w:w="29" w:type="dxa"/>
              <w:right w:w="29" w:type="dxa"/>
            </w:tcMar>
          </w:tcPr>
          <w:p w:rsidR="00225938" w:rsidRDefault="00C8740D">
            <w:r>
              <w:rPr>
                <w:rStyle w:val="SAPEmphasis"/>
              </w:rPr>
              <w:t>Testername</w:t>
            </w:r>
          </w:p>
        </w:tc>
        <w:tc>
          <w:tcPr>
            <w:tcW w:w="0" w:type="auto"/>
            <w:shd w:val="clear" w:color="auto" w:fill="auto"/>
            <w:tcMar>
              <w:top w:w="29" w:type="dxa"/>
              <w:left w:w="29" w:type="dxa"/>
              <w:bottom w:w="29" w:type="dxa"/>
              <w:right w:w="29" w:type="dxa"/>
            </w:tcMar>
          </w:tcPr>
          <w:p w:rsidR="00225938" w:rsidRDefault="00225938"/>
        </w:tc>
        <w:tc>
          <w:tcPr>
            <w:tcW w:w="0" w:type="auto"/>
            <w:shd w:val="clear" w:color="auto" w:fill="auto"/>
            <w:tcMar>
              <w:top w:w="29" w:type="dxa"/>
              <w:left w:w="29" w:type="dxa"/>
              <w:bottom w:w="29" w:type="dxa"/>
              <w:right w:w="29" w:type="dxa"/>
            </w:tcMar>
          </w:tcPr>
          <w:p w:rsidR="00225938" w:rsidRDefault="00C8740D">
            <w:r>
              <w:rPr>
                <w:rStyle w:val="SAPEmphasis"/>
              </w:rPr>
              <w:t>Testdatum</w:t>
            </w:r>
          </w:p>
        </w:tc>
        <w:tc>
          <w:tcPr>
            <w:tcW w:w="0" w:type="auto"/>
            <w:shd w:val="clear" w:color="auto" w:fill="auto"/>
            <w:tcMar>
              <w:top w:w="29" w:type="dxa"/>
              <w:left w:w="29" w:type="dxa"/>
              <w:bottom w:w="29" w:type="dxa"/>
              <w:right w:w="29" w:type="dxa"/>
            </w:tcMar>
          </w:tcPr>
          <w:p w:rsidR="00225938" w:rsidRDefault="00C8740D">
            <w:r>
              <w:rPr>
                <w:rStyle w:val="SAPUserEntry"/>
              </w:rPr>
              <w:t>Geben Sie ein Testdatum ein.</w:t>
            </w:r>
          </w:p>
        </w:tc>
      </w:tr>
      <w:tr w:rsidR="00225938" w:rsidTr="00C874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25938" w:rsidRDefault="00C8740D">
            <w:r>
              <w:lastRenderedPageBreak/>
              <w:t>Benutzerrolle(n)</w:t>
            </w:r>
          </w:p>
        </w:tc>
        <w:tc>
          <w:tcPr>
            <w:tcW w:w="0" w:type="auto"/>
            <w:gridSpan w:val="5"/>
            <w:shd w:val="clear" w:color="auto" w:fill="auto"/>
            <w:tcMar>
              <w:top w:w="29" w:type="dxa"/>
              <w:left w:w="29" w:type="dxa"/>
              <w:bottom w:w="29" w:type="dxa"/>
              <w:right w:w="29" w:type="dxa"/>
            </w:tcMar>
          </w:tcPr>
          <w:p w:rsidR="00225938" w:rsidRDefault="00225938"/>
        </w:tc>
      </w:tr>
      <w:tr w:rsidR="00225938" w:rsidTr="00C874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25938" w:rsidRDefault="00C8740D">
            <w:r>
              <w:rPr>
                <w:rStyle w:val="SAPEmphasis"/>
              </w:rPr>
              <w:t>Verantwortungsbereich</w:t>
            </w:r>
          </w:p>
        </w:tc>
        <w:tc>
          <w:tcPr>
            <w:tcW w:w="0" w:type="auto"/>
            <w:gridSpan w:val="3"/>
            <w:shd w:val="clear" w:color="auto" w:fill="auto"/>
            <w:tcMar>
              <w:top w:w="29" w:type="dxa"/>
              <w:left w:w="29" w:type="dxa"/>
              <w:bottom w:w="29" w:type="dxa"/>
              <w:right w:w="29" w:type="dxa"/>
            </w:tcMar>
          </w:tcPr>
          <w:p w:rsidR="00225938" w:rsidRDefault="00C8740D">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225938" w:rsidRDefault="00C8740D">
            <w:r>
              <w:rPr>
                <w:rStyle w:val="SAPEmphasis"/>
              </w:rPr>
              <w:t>Dauer</w:t>
            </w:r>
          </w:p>
        </w:tc>
        <w:tc>
          <w:tcPr>
            <w:tcW w:w="0" w:type="auto"/>
            <w:shd w:val="clear" w:color="auto" w:fill="auto"/>
            <w:tcMar>
              <w:top w:w="29" w:type="dxa"/>
              <w:left w:w="29" w:type="dxa"/>
              <w:bottom w:w="29" w:type="dxa"/>
              <w:right w:w="29" w:type="dxa"/>
            </w:tcMar>
          </w:tcPr>
          <w:p w:rsidR="00225938" w:rsidRDefault="00C8740D">
            <w:r>
              <w:rPr>
                <w:rStyle w:val="SAPUserEntry"/>
              </w:rPr>
              <w:t>Geben Sie eine Dauer ein.</w:t>
            </w:r>
          </w:p>
        </w:tc>
      </w:tr>
    </w:tbl>
    <w:p w:rsidR="00225938" w:rsidRDefault="00C8740D">
      <w:pPr>
        <w:pStyle w:val="SAPKeyblockTitle"/>
      </w:pPr>
      <w:r>
        <w:t>Vorgehensweise</w:t>
      </w:r>
    </w:p>
    <w:p w:rsidR="00225938" w:rsidRDefault="00C8740D">
      <w:r>
        <w:t>Die aktive Modellversion ist die Version, die zur Erstellung der Vorhersagen verwendet wird.</w:t>
      </w:r>
    </w:p>
    <w:p w:rsidR="00225938" w:rsidRDefault="00225938"/>
    <w:tbl>
      <w:tblPr>
        <w:tblStyle w:val="SAPStandardTable"/>
        <w:tblW w:w="0" w:type="auto"/>
        <w:tblLook w:val="0620" w:firstRow="1" w:lastRow="0" w:firstColumn="0" w:lastColumn="0" w:noHBand="1" w:noVBand="1"/>
      </w:tblPr>
      <w:tblGrid>
        <w:gridCol w:w="1482"/>
        <w:gridCol w:w="1719"/>
        <w:gridCol w:w="6046"/>
        <w:gridCol w:w="2433"/>
        <w:gridCol w:w="2491"/>
      </w:tblGrid>
      <w:tr w:rsidR="00225938" w:rsidTr="00C8740D">
        <w:trPr>
          <w:cnfStyle w:val="100000000000" w:firstRow="1" w:lastRow="0" w:firstColumn="0" w:lastColumn="0" w:oddVBand="0" w:evenVBand="0" w:oddHBand="0" w:evenHBand="0" w:firstRowFirstColumn="0" w:firstRowLastColumn="0" w:lastRowFirstColumn="0" w:lastRowLastColumn="0"/>
        </w:trPr>
        <w:tc>
          <w:tcPr>
            <w:tcW w:w="0" w:type="auto"/>
          </w:tcPr>
          <w:p w:rsidR="00225938" w:rsidRDefault="00C8740D">
            <w:pPr>
              <w:pStyle w:val="SAPTableHeader"/>
            </w:pPr>
            <w:r>
              <w:rPr>
                <w:rStyle w:val="SAPEmphasis"/>
              </w:rPr>
              <w:t>Testschrittnummer</w:t>
            </w:r>
          </w:p>
        </w:tc>
        <w:tc>
          <w:tcPr>
            <w:tcW w:w="0" w:type="auto"/>
          </w:tcPr>
          <w:p w:rsidR="00225938" w:rsidRDefault="00C8740D">
            <w:pPr>
              <w:pStyle w:val="SAPTableHeader"/>
            </w:pPr>
            <w:r>
              <w:rPr>
                <w:rStyle w:val="SAPEmphasis"/>
              </w:rPr>
              <w:t>Bezeichnung des Testschritts</w:t>
            </w:r>
          </w:p>
        </w:tc>
        <w:tc>
          <w:tcPr>
            <w:tcW w:w="0" w:type="auto"/>
          </w:tcPr>
          <w:p w:rsidR="00225938" w:rsidRDefault="00C8740D">
            <w:pPr>
              <w:pStyle w:val="SAPTableHeader"/>
            </w:pPr>
            <w:r>
              <w:rPr>
                <w:rStyle w:val="SAPEmphasis"/>
              </w:rPr>
              <w:t>Anweisung</w:t>
            </w:r>
          </w:p>
        </w:tc>
        <w:tc>
          <w:tcPr>
            <w:tcW w:w="0" w:type="auto"/>
          </w:tcPr>
          <w:p w:rsidR="00225938" w:rsidRDefault="00C8740D">
            <w:pPr>
              <w:pStyle w:val="SAPTableHeader"/>
            </w:pPr>
            <w:r>
              <w:rPr>
                <w:rStyle w:val="SAPEmphasis"/>
              </w:rPr>
              <w:t>Erwartetes Ergebnis</w:t>
            </w:r>
          </w:p>
        </w:tc>
        <w:tc>
          <w:tcPr>
            <w:tcW w:w="0" w:type="auto"/>
          </w:tcPr>
          <w:p w:rsidR="00225938" w:rsidRDefault="00C8740D">
            <w:pPr>
              <w:pStyle w:val="SAPTableHeader"/>
            </w:pPr>
            <w:r>
              <w:rPr>
                <w:rStyle w:val="SAPEmphasis"/>
              </w:rPr>
              <w:t>Bestanden/Nicht bestanden/Anmerkung</w:t>
            </w:r>
          </w:p>
        </w:tc>
      </w:tr>
      <w:tr w:rsidR="00225938" w:rsidTr="00C8740D">
        <w:tc>
          <w:tcPr>
            <w:tcW w:w="0" w:type="auto"/>
          </w:tcPr>
          <w:p w:rsidR="00225938" w:rsidRDefault="00C8740D">
            <w:r>
              <w:t>1</w:t>
            </w:r>
          </w:p>
        </w:tc>
        <w:tc>
          <w:tcPr>
            <w:tcW w:w="0" w:type="auto"/>
          </w:tcPr>
          <w:p w:rsidR="00225938" w:rsidRDefault="00C8740D">
            <w:r>
              <w:rPr>
                <w:rStyle w:val="SAPEmphasis"/>
              </w:rPr>
              <w:t>Anmelden</w:t>
            </w:r>
          </w:p>
        </w:tc>
        <w:tc>
          <w:tcPr>
            <w:tcW w:w="0" w:type="auto"/>
          </w:tcPr>
          <w:p w:rsidR="00225938" w:rsidRDefault="00C8740D">
            <w:r>
              <w:t>Melden Sie sich am SAP Fiori Launchpad als Analysensachbearbeiter</w:t>
            </w:r>
            <w:r>
              <w:t xml:space="preserve"> an.</w:t>
            </w:r>
          </w:p>
        </w:tc>
        <w:tc>
          <w:tcPr>
            <w:tcW w:w="0" w:type="auto"/>
          </w:tcPr>
          <w:p w:rsidR="00225938" w:rsidRDefault="00C8740D">
            <w:r>
              <w:t>Das SAP Fiori Launchpad wird angezeigt.</w:t>
            </w:r>
          </w:p>
        </w:tc>
        <w:tc>
          <w:tcPr>
            <w:tcW w:w="0" w:type="auto"/>
          </w:tcPr>
          <w:p w:rsidR="00225938" w:rsidRDefault="00225938"/>
        </w:tc>
      </w:tr>
      <w:tr w:rsidR="00225938" w:rsidTr="00C8740D">
        <w:tc>
          <w:tcPr>
            <w:tcW w:w="0" w:type="auto"/>
          </w:tcPr>
          <w:p w:rsidR="00225938" w:rsidRDefault="00C8740D">
            <w:r>
              <w:t>2</w:t>
            </w:r>
          </w:p>
        </w:tc>
        <w:tc>
          <w:tcPr>
            <w:tcW w:w="0" w:type="auto"/>
          </w:tcPr>
          <w:p w:rsidR="00225938" w:rsidRDefault="00C8740D">
            <w:r>
              <w:rPr>
                <w:rStyle w:val="SAPEmphasis"/>
              </w:rPr>
              <w:t>SAP-Fiori-App aufrufen</w:t>
            </w:r>
          </w:p>
        </w:tc>
        <w:tc>
          <w:tcPr>
            <w:tcW w:w="0" w:type="auto"/>
          </w:tcPr>
          <w:p w:rsidR="00225938" w:rsidRDefault="00C8740D">
            <w:r>
              <w:t xml:space="preserve">Öffnen Sie die App </w:t>
            </w:r>
            <w:r>
              <w:rPr>
                <w:rStyle w:val="SAPScreenElement"/>
              </w:rPr>
              <w:t>Vorhersagemodelle</w:t>
            </w:r>
            <w:r>
              <w:rPr>
                <w:rStyle w:val="SAPMonospace"/>
              </w:rPr>
              <w:t>(F1837)</w:t>
            </w:r>
            <w:r>
              <w:t>.</w:t>
            </w:r>
          </w:p>
        </w:tc>
        <w:tc>
          <w:tcPr>
            <w:tcW w:w="0" w:type="auto"/>
          </w:tcPr>
          <w:p w:rsidR="00225938" w:rsidRDefault="00C8740D">
            <w:r>
              <w:t xml:space="preserve">Das Bild </w:t>
            </w:r>
            <w:r>
              <w:rPr>
                <w:rStyle w:val="SAPScreenElement"/>
              </w:rPr>
              <w:t>Vorhersagemodelle</w:t>
            </w:r>
            <w:r>
              <w:t xml:space="preserve"> wird angezeigt.</w:t>
            </w:r>
          </w:p>
        </w:tc>
        <w:tc>
          <w:tcPr>
            <w:tcW w:w="0" w:type="auto"/>
          </w:tcPr>
          <w:p w:rsidR="00225938" w:rsidRDefault="00225938"/>
        </w:tc>
      </w:tr>
      <w:tr w:rsidR="00225938" w:rsidTr="00C8740D">
        <w:tc>
          <w:tcPr>
            <w:tcW w:w="0" w:type="auto"/>
          </w:tcPr>
          <w:p w:rsidR="00225938" w:rsidRDefault="00C8740D">
            <w:r>
              <w:t>3</w:t>
            </w:r>
          </w:p>
        </w:tc>
        <w:tc>
          <w:tcPr>
            <w:tcW w:w="0" w:type="auto"/>
          </w:tcPr>
          <w:p w:rsidR="00225938" w:rsidRDefault="00C8740D">
            <w:r>
              <w:rPr>
                <w:rStyle w:val="SAPEmphasis"/>
              </w:rPr>
              <w:t>Version auswählen</w:t>
            </w:r>
          </w:p>
        </w:tc>
        <w:tc>
          <w:tcPr>
            <w:tcW w:w="0" w:type="auto"/>
          </w:tcPr>
          <w:p w:rsidR="00225938" w:rsidRDefault="00C8740D">
            <w:r>
              <w:t xml:space="preserve">Folgen Sie für alle Modellversionen der gleichen Vorgehensweise wie im </w:t>
            </w:r>
            <w:r>
              <w:t>vorherigen Schritt, und wählen Sie den Auswahlknopf links neben der gewünschten Version.</w:t>
            </w:r>
          </w:p>
        </w:tc>
        <w:tc>
          <w:tcPr>
            <w:tcW w:w="0" w:type="auto"/>
          </w:tcPr>
          <w:p w:rsidR="00225938" w:rsidRDefault="00C8740D">
            <w:r>
              <w:t>Die Modellversion wird ausgewählt.</w:t>
            </w:r>
          </w:p>
        </w:tc>
        <w:tc>
          <w:tcPr>
            <w:tcW w:w="0" w:type="auto"/>
          </w:tcPr>
          <w:p w:rsidR="00225938" w:rsidRDefault="00225938"/>
        </w:tc>
      </w:tr>
      <w:tr w:rsidR="00225938" w:rsidTr="00C8740D">
        <w:tc>
          <w:tcPr>
            <w:tcW w:w="0" w:type="auto"/>
          </w:tcPr>
          <w:p w:rsidR="00225938" w:rsidRDefault="00C8740D">
            <w:r>
              <w:t>4</w:t>
            </w:r>
          </w:p>
        </w:tc>
        <w:tc>
          <w:tcPr>
            <w:tcW w:w="0" w:type="auto"/>
          </w:tcPr>
          <w:p w:rsidR="00225938" w:rsidRDefault="00C8740D">
            <w:r>
              <w:rPr>
                <w:rStyle w:val="SAPEmphasis"/>
              </w:rPr>
              <w:t>Aktivieren</w:t>
            </w:r>
          </w:p>
        </w:tc>
        <w:tc>
          <w:tcPr>
            <w:tcW w:w="0" w:type="auto"/>
          </w:tcPr>
          <w:p w:rsidR="00225938" w:rsidRDefault="00C8740D">
            <w:r>
              <w:t xml:space="preserve">Wählen Sie </w:t>
            </w:r>
            <w:r>
              <w:rPr>
                <w:rStyle w:val="SAPScreenElement"/>
              </w:rPr>
              <w:t>Aktivieren</w:t>
            </w:r>
            <w:r>
              <w:t>.</w:t>
            </w:r>
          </w:p>
        </w:tc>
        <w:tc>
          <w:tcPr>
            <w:tcW w:w="0" w:type="auto"/>
          </w:tcPr>
          <w:p w:rsidR="00225938" w:rsidRDefault="00C8740D">
            <w:r>
              <w:t xml:space="preserve">Der </w:t>
            </w:r>
            <w:r>
              <w:rPr>
                <w:rStyle w:val="SAPScreenElement"/>
              </w:rPr>
              <w:t>Status der Modellversion</w:t>
            </w:r>
            <w:r>
              <w:t xml:space="preserve"> wird auf aktiv geändert.</w:t>
            </w:r>
          </w:p>
        </w:tc>
        <w:tc>
          <w:tcPr>
            <w:tcW w:w="0" w:type="auto"/>
          </w:tcPr>
          <w:p w:rsidR="00225938" w:rsidRDefault="00225938"/>
        </w:tc>
      </w:tr>
    </w:tbl>
    <w:p w:rsidR="00225938" w:rsidRDefault="00C8740D">
      <w:pPr>
        <w:pStyle w:val="Heading2"/>
      </w:pPr>
      <w:bookmarkStart w:id="30" w:name="unique_9"/>
      <w:bookmarkStart w:id="31" w:name="_Toc52222801"/>
      <w:r>
        <w:t>Die Vorhersagemodelle in Anspruch nehm</w:t>
      </w:r>
      <w:r>
        <w:t>en</w:t>
      </w:r>
      <w:bookmarkEnd w:id="30"/>
      <w:bookmarkEnd w:id="31"/>
    </w:p>
    <w:p w:rsidR="00225938" w:rsidRDefault="00C8740D">
      <w:r>
        <w:t xml:space="preserve">Nachdem Sie das Modell erfolgreich trainiert und eine aktive Modellversion festgelegt haben, können Sie die vorhergesagten Ergebnisse überprüfen. Da dieses Dokument sich auf die Verwendung des Modells konzentriert, durchlaufen wir nicht die Details der </w:t>
      </w:r>
      <w:r>
        <w:t>Inanspruchnahme und der Überprüfung der Ergebnisse der Vorhersagemodelle. Stattdessen führen wir hier die Referenzdokumente für detaillierte Schritte auf:</w:t>
      </w:r>
    </w:p>
    <w:tbl>
      <w:tblPr>
        <w:tblStyle w:val="SAPStandardTable"/>
        <w:tblW w:w="0" w:type="auto"/>
        <w:tblLook w:val="0620" w:firstRow="1" w:lastRow="0" w:firstColumn="0" w:lastColumn="0" w:noHBand="1" w:noVBand="1"/>
      </w:tblPr>
      <w:tblGrid>
        <w:gridCol w:w="2419"/>
        <w:gridCol w:w="11752"/>
      </w:tblGrid>
      <w:tr w:rsidR="00225938" w:rsidTr="00C8740D">
        <w:trPr>
          <w:cnfStyle w:val="100000000000" w:firstRow="1" w:lastRow="0" w:firstColumn="0" w:lastColumn="0" w:oddVBand="0" w:evenVBand="0" w:oddHBand="0" w:evenHBand="0" w:firstRowFirstColumn="0" w:firstRowLastColumn="0" w:lastRowFirstColumn="0" w:lastRowLastColumn="0"/>
        </w:trPr>
        <w:tc>
          <w:tcPr>
            <w:tcW w:w="0" w:type="auto"/>
          </w:tcPr>
          <w:p w:rsidR="00225938" w:rsidRDefault="00C8740D">
            <w:pPr>
              <w:pStyle w:val="SAPTableHeader"/>
            </w:pPr>
            <w:r>
              <w:rPr>
                <w:rStyle w:val="SAPEmphasis"/>
              </w:rPr>
              <w:lastRenderedPageBreak/>
              <w:t>Vorhersageszenario</w:t>
            </w:r>
          </w:p>
        </w:tc>
        <w:tc>
          <w:tcPr>
            <w:tcW w:w="0" w:type="auto"/>
          </w:tcPr>
          <w:p w:rsidR="00225938" w:rsidRDefault="00C8740D">
            <w:pPr>
              <w:pStyle w:val="SAPTableHeader"/>
            </w:pPr>
            <w:r>
              <w:rPr>
                <w:rStyle w:val="SAPEmphasis"/>
              </w:rPr>
              <w:t>Referenzdokument</w:t>
            </w:r>
          </w:p>
        </w:tc>
      </w:tr>
      <w:tr w:rsidR="00225938" w:rsidTr="00C8740D">
        <w:tc>
          <w:tcPr>
            <w:tcW w:w="0" w:type="auto"/>
          </w:tcPr>
          <w:p w:rsidR="00225938" w:rsidRDefault="00C8740D">
            <w:r>
              <w:t>Zugeordnete Liquiditätspositionen prüfen</w:t>
            </w:r>
          </w:p>
        </w:tc>
        <w:tc>
          <w:tcPr>
            <w:tcW w:w="0" w:type="auto"/>
          </w:tcPr>
          <w:p w:rsidR="00225938" w:rsidRDefault="00C8740D">
            <w:r>
              <w:t xml:space="preserve">Sie können sich auf </w:t>
            </w:r>
            <w:r>
              <w:t xml:space="preserve">Umfangsbestandteil </w:t>
            </w:r>
            <w:r>
              <w:rPr>
                <w:rStyle w:val="SAPEmphasis"/>
              </w:rPr>
              <w:t>J78</w:t>
            </w:r>
            <w:r>
              <w:t xml:space="preserve">Erweiterte Kassenvorgänge und den Prüfschritt </w:t>
            </w:r>
            <w:r>
              <w:rPr>
                <w:rStyle w:val="SAPEmphasis"/>
              </w:rPr>
              <w:t>Zugeordnete Liquiditätspositionen anpassen – Anomalieerkennung</w:t>
            </w:r>
            <w:r>
              <w:t xml:space="preserve"> beziehen, um detaillierte Vorgehensweisen zum Überprüfen der Ergebnisse zu erhalten.</w:t>
            </w:r>
          </w:p>
        </w:tc>
      </w:tr>
    </w:tbl>
    <w:p w:rsidR="00000000" w:rsidRDefault="00C8740D"/>
    <w:p w:rsidR="00C8740D" w:rsidRDefault="00C8740D"/>
    <w:p w:rsidR="00C8740D" w:rsidRDefault="00C8740D"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8740D"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C8740D" w:rsidRDefault="00C8740D" w:rsidP="002B56D9">
            <w:r>
              <w:t>Type Style</w:t>
            </w:r>
          </w:p>
        </w:tc>
        <w:tc>
          <w:tcPr>
            <w:tcW w:w="11598" w:type="dxa"/>
          </w:tcPr>
          <w:p w:rsidR="00C8740D" w:rsidRDefault="00C8740D" w:rsidP="002B56D9">
            <w:r>
              <w:t>Description</w:t>
            </w:r>
          </w:p>
        </w:tc>
      </w:tr>
      <w:tr w:rsidR="00C8740D" w:rsidRPr="001B5034" w:rsidTr="002B56D9">
        <w:tc>
          <w:tcPr>
            <w:tcW w:w="1554" w:type="dxa"/>
          </w:tcPr>
          <w:p w:rsidR="00C8740D" w:rsidRPr="001B5034" w:rsidRDefault="00C8740D" w:rsidP="002B56D9">
            <w:r w:rsidRPr="00601DC2">
              <w:rPr>
                <w:rStyle w:val="SAPScreenElement"/>
              </w:rPr>
              <w:t>Example</w:t>
            </w:r>
          </w:p>
        </w:tc>
        <w:tc>
          <w:tcPr>
            <w:tcW w:w="11598" w:type="dxa"/>
          </w:tcPr>
          <w:p w:rsidR="00C8740D" w:rsidRDefault="00C8740D" w:rsidP="002B56D9">
            <w:r w:rsidRPr="001B5034">
              <w:t>Words or characters quoted from the screen. These include field names, screen titles, pushbuttons labels, menu names, menu paths, and menu options.</w:t>
            </w:r>
          </w:p>
          <w:p w:rsidR="00C8740D" w:rsidRPr="001B5034" w:rsidRDefault="00C8740D" w:rsidP="002B56D9">
            <w:r>
              <w:t>Textual c</w:t>
            </w:r>
            <w:r w:rsidRPr="001B5034">
              <w:t xml:space="preserve">ross-references to other </w:t>
            </w:r>
            <w:r>
              <w:t>documents</w:t>
            </w:r>
            <w:r w:rsidRPr="001B5034">
              <w:t>.</w:t>
            </w:r>
          </w:p>
        </w:tc>
      </w:tr>
      <w:tr w:rsidR="00C8740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8740D" w:rsidRPr="005A5AB7" w:rsidRDefault="00C8740D" w:rsidP="002B56D9">
            <w:pPr>
              <w:rPr>
                <w:rStyle w:val="SAPEmphasis"/>
              </w:rPr>
            </w:pPr>
            <w:r w:rsidRPr="00D61EBC">
              <w:rPr>
                <w:rStyle w:val="SAPEmphasis"/>
              </w:rPr>
              <w:t>Example</w:t>
            </w:r>
          </w:p>
        </w:tc>
        <w:tc>
          <w:tcPr>
            <w:tcW w:w="11598" w:type="dxa"/>
          </w:tcPr>
          <w:p w:rsidR="00C8740D" w:rsidRPr="001B5034" w:rsidRDefault="00C8740D" w:rsidP="002B56D9">
            <w:r w:rsidRPr="001B5034">
              <w:t xml:space="preserve">Emphasized words or </w:t>
            </w:r>
            <w:r>
              <w:t>expressions.</w:t>
            </w:r>
          </w:p>
        </w:tc>
      </w:tr>
      <w:tr w:rsidR="00C8740D" w:rsidRPr="001B5034" w:rsidTr="002B56D9">
        <w:tc>
          <w:tcPr>
            <w:tcW w:w="1554" w:type="dxa"/>
          </w:tcPr>
          <w:p w:rsidR="00C8740D" w:rsidRPr="001B5034" w:rsidRDefault="00C8740D" w:rsidP="002B56D9">
            <w:r w:rsidRPr="009A20CD">
              <w:rPr>
                <w:rStyle w:val="SAPMonospace"/>
              </w:rPr>
              <w:t>EXAMPLE</w:t>
            </w:r>
          </w:p>
        </w:tc>
        <w:tc>
          <w:tcPr>
            <w:tcW w:w="11598" w:type="dxa"/>
          </w:tcPr>
          <w:p w:rsidR="00C8740D" w:rsidRPr="001B5034" w:rsidRDefault="00C8740D"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8740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8740D" w:rsidRPr="005411A0" w:rsidRDefault="00C8740D" w:rsidP="002B56D9">
            <w:pPr>
              <w:rPr>
                <w:rStyle w:val="SAPMonospace"/>
              </w:rPr>
            </w:pPr>
            <w:r w:rsidRPr="005411A0">
              <w:rPr>
                <w:rStyle w:val="SAPMonospace"/>
              </w:rPr>
              <w:t>Example</w:t>
            </w:r>
          </w:p>
        </w:tc>
        <w:tc>
          <w:tcPr>
            <w:tcW w:w="11598" w:type="dxa"/>
          </w:tcPr>
          <w:p w:rsidR="00C8740D" w:rsidRPr="001B5034" w:rsidRDefault="00C8740D" w:rsidP="002B56D9">
            <w:r w:rsidRPr="001B5034">
              <w:t>Output on the screen. This includes file and directory names and their paths, messages, names of variables and parameters, source text, and names of installation, upgrade and database tools.</w:t>
            </w:r>
          </w:p>
        </w:tc>
      </w:tr>
      <w:tr w:rsidR="00C8740D" w:rsidRPr="001B5034" w:rsidTr="002B56D9">
        <w:tc>
          <w:tcPr>
            <w:tcW w:w="1554" w:type="dxa"/>
          </w:tcPr>
          <w:p w:rsidR="00C8740D" w:rsidRPr="005A5AB7" w:rsidRDefault="00C8740D" w:rsidP="002B56D9">
            <w:pPr>
              <w:rPr>
                <w:rStyle w:val="SAPEmphasis"/>
              </w:rPr>
            </w:pPr>
            <w:r w:rsidRPr="006F3BFA">
              <w:rPr>
                <w:rStyle w:val="SAPUserEntry"/>
              </w:rPr>
              <w:t>Example</w:t>
            </w:r>
          </w:p>
        </w:tc>
        <w:tc>
          <w:tcPr>
            <w:tcW w:w="11598" w:type="dxa"/>
          </w:tcPr>
          <w:p w:rsidR="00C8740D" w:rsidRPr="001B5034" w:rsidRDefault="00C8740D" w:rsidP="002B56D9">
            <w:r w:rsidRPr="001B5034">
              <w:t>Exact user entry. These are words or characters that you enter in the system exactly as they appear in the documentation.</w:t>
            </w:r>
          </w:p>
        </w:tc>
      </w:tr>
      <w:tr w:rsidR="00C8740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8740D" w:rsidRPr="006F3BFA" w:rsidRDefault="00C8740D" w:rsidP="002B56D9">
            <w:pPr>
              <w:rPr>
                <w:rStyle w:val="SAPUserEntry"/>
              </w:rPr>
            </w:pPr>
            <w:r w:rsidRPr="006F3BFA">
              <w:rPr>
                <w:rStyle w:val="SAPUserEntry"/>
              </w:rPr>
              <w:t>&lt;Example&gt;</w:t>
            </w:r>
          </w:p>
        </w:tc>
        <w:tc>
          <w:tcPr>
            <w:tcW w:w="11598" w:type="dxa"/>
          </w:tcPr>
          <w:p w:rsidR="00C8740D" w:rsidRPr="001B5034" w:rsidRDefault="00C8740D" w:rsidP="002B56D9">
            <w:r w:rsidRPr="001B5034">
              <w:t>Variable user entry. Angle brackets indicate that you replace these words and characters with appropriate entries to make entries in the system.</w:t>
            </w:r>
          </w:p>
        </w:tc>
      </w:tr>
      <w:tr w:rsidR="00C8740D" w:rsidRPr="001B5034" w:rsidTr="002B56D9">
        <w:tc>
          <w:tcPr>
            <w:tcW w:w="1554" w:type="dxa"/>
          </w:tcPr>
          <w:p w:rsidR="00C8740D" w:rsidRPr="00601DC2" w:rsidRDefault="00C8740D" w:rsidP="002B56D9">
            <w:pPr>
              <w:rPr>
                <w:rStyle w:val="SAPKeyboard"/>
              </w:rPr>
            </w:pPr>
            <w:r w:rsidRPr="005E595C">
              <w:rPr>
                <w:rStyle w:val="SAPKeyboard"/>
              </w:rPr>
              <w:t>EXAMPLE</w:t>
            </w:r>
          </w:p>
        </w:tc>
        <w:tc>
          <w:tcPr>
            <w:tcW w:w="11598" w:type="dxa"/>
          </w:tcPr>
          <w:p w:rsidR="00C8740D" w:rsidRPr="001B5034" w:rsidRDefault="00C8740D"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8740D" w:rsidRDefault="00C8740D" w:rsidP="004D4EB4"/>
    <w:p w:rsidR="00C8740D" w:rsidRDefault="00C8740D" w:rsidP="004D4EB4">
      <w:pPr>
        <w:spacing w:after="200" w:line="276" w:lineRule="auto"/>
      </w:pPr>
    </w:p>
    <w:p w:rsidR="00C8740D" w:rsidRPr="00416A0C" w:rsidRDefault="00C8740D" w:rsidP="004D4EB4">
      <w:pPr>
        <w:sectPr w:rsidR="00C8740D" w:rsidRPr="00416A0C" w:rsidSect="00C8740D">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8740D" w:rsidTr="002B56D9">
        <w:trPr>
          <w:trHeight w:hRule="exact" w:val="227"/>
        </w:trPr>
        <w:tc>
          <w:tcPr>
            <w:tcW w:w="3969" w:type="dxa"/>
            <w:shd w:val="clear" w:color="auto" w:fill="000000" w:themeFill="text1"/>
            <w:tcMar>
              <w:top w:w="0" w:type="dxa"/>
              <w:bottom w:w="0" w:type="dxa"/>
            </w:tcMar>
          </w:tcPr>
          <w:p w:rsidR="00C8740D" w:rsidRDefault="00C8740D" w:rsidP="002B56D9"/>
        </w:tc>
      </w:tr>
      <w:tr w:rsidR="00C8740D" w:rsidTr="002B56D9">
        <w:trPr>
          <w:trHeight w:hRule="exact" w:val="1134"/>
        </w:trPr>
        <w:tc>
          <w:tcPr>
            <w:tcW w:w="3969" w:type="dxa"/>
            <w:shd w:val="clear" w:color="auto" w:fill="FFFFFF" w:themeFill="background1"/>
          </w:tcPr>
          <w:p w:rsidR="00C8740D" w:rsidRDefault="00C8740D" w:rsidP="002B56D9">
            <w:pPr>
              <w:pStyle w:val="SAPLastPageGray"/>
            </w:pPr>
            <w:r>
              <w:t>www.sap.com/contactsap</w:t>
            </w:r>
          </w:p>
        </w:tc>
      </w:tr>
      <w:tr w:rsidR="00C8740D" w:rsidTr="002B56D9">
        <w:trPr>
          <w:trHeight w:val="8120"/>
        </w:trPr>
        <w:tc>
          <w:tcPr>
            <w:tcW w:w="3969" w:type="dxa"/>
            <w:shd w:val="clear" w:color="auto" w:fill="FFFFFF" w:themeFill="background1"/>
            <w:vAlign w:val="bottom"/>
          </w:tcPr>
          <w:p w:rsidR="00C8740D" w:rsidRPr="00CD309F" w:rsidRDefault="00C8740D" w:rsidP="002B56D9">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C8740D" w:rsidRDefault="00C8740D" w:rsidP="002B56D9">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8740D" w:rsidRPr="00F42CDC" w:rsidRDefault="00C8740D"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8740D" w:rsidRPr="00F42CDC" w:rsidRDefault="00C8740D"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8740D" w:rsidRPr="00F42CDC" w:rsidRDefault="00C8740D"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8740D" w:rsidRDefault="00C8740D" w:rsidP="002B56D9">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C8740D" w:rsidRPr="00907380" w:rsidRDefault="00C8740D" w:rsidP="002B56D9">
            <w:pPr>
              <w:pStyle w:val="SAPMaterialNumber"/>
            </w:pPr>
          </w:p>
        </w:tc>
      </w:tr>
    </w:tbl>
    <w:p w:rsidR="00C8740D" w:rsidRPr="004D4EB4" w:rsidRDefault="00C8740D"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8740D" w:rsidRPr="004D4EB4">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740D">
      <w:pPr>
        <w:spacing w:before="0" w:after="0" w:line="240" w:lineRule="auto"/>
      </w:pPr>
      <w:r>
        <w:separator/>
      </w:r>
    </w:p>
  </w:endnote>
  <w:endnote w:type="continuationSeparator" w:id="0">
    <w:p w:rsidR="00000000" w:rsidRDefault="00C874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0D" w:rsidRDefault="00C87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8740D" w:rsidRPr="005D1853" w:rsidTr="00A213DE">
      <w:tc>
        <w:tcPr>
          <w:tcW w:w="5245" w:type="dxa"/>
          <w:vAlign w:val="bottom"/>
        </w:tcPr>
        <w:p w:rsidR="00C8740D" w:rsidRDefault="00C8740D" w:rsidP="00A213DE">
          <w:pPr>
            <w:pStyle w:val="SAPFooterleft"/>
          </w:pPr>
          <w:fldSimple w:instr=" REF maintitle \* MERGEFORMAT ">
            <w:r>
              <w:t>Modelltraining für Predictive Analytics – Finanzen (30K)</w:t>
            </w:r>
          </w:fldSimple>
        </w:p>
        <w:p w:rsidR="00C8740D" w:rsidRPr="001B2C66" w:rsidRDefault="00C8740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C8740D" w:rsidRPr="00860C35" w:rsidRDefault="00C8740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8740D">
            <w:rPr>
              <w:rStyle w:val="SAPFooterSecurityLevel"/>
            </w:rPr>
            <w:t>public</w:t>
          </w:r>
          <w:r>
            <w:rPr>
              <w:rStyle w:val="SAPFooterSecurityLevel"/>
            </w:rPr>
            <w:fldChar w:fldCharType="end"/>
          </w:r>
          <w:r w:rsidRPr="00860C35">
            <w:rPr>
              <w:rStyle w:val="SAPFooterSecurityLevel"/>
            </w:rPr>
            <w:t xml:space="preserve"> </w:t>
          </w:r>
        </w:p>
        <w:p w:rsidR="00C8740D" w:rsidRPr="00860C35" w:rsidRDefault="00C8740D"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8740D" w:rsidRPr="004319A4" w:rsidRDefault="00C8740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w:t>
          </w:r>
          <w:r w:rsidRPr="004319A4">
            <w:rPr>
              <w:rStyle w:val="SAPFooterPageNumber"/>
            </w:rPr>
            <w:fldChar w:fldCharType="end"/>
          </w:r>
        </w:p>
      </w:tc>
    </w:tr>
  </w:tbl>
  <w:p w:rsidR="00C8740D" w:rsidRDefault="00C8740D" w:rsidP="00E11945">
    <w:pPr>
      <w:pStyle w:val="Footer"/>
    </w:pPr>
  </w:p>
  <w:p w:rsidR="00C8740D" w:rsidRDefault="00C874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0D" w:rsidRDefault="00C874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0D" w:rsidRPr="00C8740D" w:rsidRDefault="00C8740D" w:rsidP="00C8740D">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86" w:rsidRPr="00C8740D" w:rsidRDefault="00C8740D" w:rsidP="00C874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0D" w:rsidRPr="00C8740D" w:rsidRDefault="00C8740D" w:rsidP="00C87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740D">
      <w:pPr>
        <w:spacing w:before="0" w:after="0" w:line="240" w:lineRule="auto"/>
      </w:pPr>
      <w:r>
        <w:rPr>
          <w:color w:val="000000"/>
        </w:rPr>
        <w:separator/>
      </w:r>
    </w:p>
  </w:footnote>
  <w:footnote w:type="continuationSeparator" w:id="0">
    <w:p w:rsidR="00000000" w:rsidRDefault="00C8740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0D" w:rsidRDefault="00C87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0D" w:rsidRPr="005B6104" w:rsidRDefault="00C8740D" w:rsidP="00DC6B82">
    <w:pPr>
      <w:pStyle w:val="SAPHeader"/>
      <w:rPr>
        <w:sz w:val="4"/>
        <w:szCs w:val="4"/>
        <w:lang w:val="de-DE"/>
      </w:rPr>
    </w:pPr>
  </w:p>
  <w:p w:rsidR="00C8740D" w:rsidRPr="00DC6B82" w:rsidRDefault="00C8740D" w:rsidP="00DC6B82">
    <w:pPr>
      <w:pStyle w:val="Header"/>
      <w:rPr>
        <w:sz w:val="2"/>
        <w:szCs w:val="2"/>
      </w:rPr>
    </w:pPr>
  </w:p>
  <w:p w:rsidR="00C8740D" w:rsidRDefault="00C874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8740D" w:rsidRPr="005D1853" w:rsidTr="00A213DE">
      <w:tc>
        <w:tcPr>
          <w:tcW w:w="5245" w:type="dxa"/>
          <w:vAlign w:val="bottom"/>
        </w:tcPr>
        <w:p w:rsidR="00C8740D" w:rsidRDefault="00C8740D" w:rsidP="00A213DE">
          <w:pPr>
            <w:pStyle w:val="SAPFooterleft"/>
          </w:pPr>
          <w:fldSimple w:instr=" REF maintitle \* MERGEFORMAT ">
            <w:sdt>
              <w:sdtPr>
                <w:alias w:val="Scope item name"/>
                <w:tag w:val="Scope item name"/>
                <w:id w:val="-1612121847"/>
                <w:placeholder>
                  <w:docPart w:val="50B61D75043D4CB3AFDF1C61023F8469"/>
                </w:placeholder>
                <w:showingPlcHdr/>
              </w:sdtPr>
              <w:sdtContent>
                <w:r>
                  <w:t>Enter Scope Item Name</w:t>
                </w:r>
              </w:sdtContent>
            </w:sdt>
          </w:fldSimple>
        </w:p>
        <w:p w:rsidR="00C8740D" w:rsidRPr="001B2C66" w:rsidRDefault="00C8740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C8740D" w:rsidRPr="00860C35" w:rsidRDefault="00C8740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8740D" w:rsidRPr="00860C35" w:rsidRDefault="00C8740D"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8740D" w:rsidRPr="004319A4" w:rsidRDefault="00C8740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8740D" w:rsidRDefault="00C8740D" w:rsidP="00E11945">
    <w:pPr>
      <w:pStyle w:val="Footer"/>
    </w:pPr>
  </w:p>
  <w:p w:rsidR="00C8740D" w:rsidRDefault="00C874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8740D" w:rsidRPr="005D1853" w:rsidTr="00A213DE">
      <w:tc>
        <w:tcPr>
          <w:tcW w:w="5245" w:type="dxa"/>
          <w:vAlign w:val="bottom"/>
        </w:tcPr>
        <w:p w:rsidR="00C8740D" w:rsidRDefault="00C8740D" w:rsidP="00A213DE">
          <w:pPr>
            <w:pStyle w:val="SAPFooterleft"/>
          </w:pPr>
          <w:fldSimple w:instr=" REF maintitle \* MERGEFORMAT ">
            <w:sdt>
              <w:sdtPr>
                <w:alias w:val="Scope item name"/>
                <w:tag w:val="Scope item name"/>
                <w:id w:val="1602835952"/>
                <w:placeholder>
                  <w:docPart w:val="B22EEDFEA7A94635A65FD9BA3BE29AC6"/>
                </w:placeholder>
                <w:showingPlcHdr/>
              </w:sdtPr>
              <w:sdtContent>
                <w:r>
                  <w:t>Enter Scope Item Name</w:t>
                </w:r>
              </w:sdtContent>
            </w:sdt>
          </w:fldSimple>
        </w:p>
        <w:p w:rsidR="00C8740D" w:rsidRPr="001B2C66" w:rsidRDefault="00C8740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8740D" w:rsidRPr="00860C35" w:rsidRDefault="00C8740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8740D" w:rsidRPr="00860C35" w:rsidRDefault="00C8740D"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8740D" w:rsidRPr="004319A4" w:rsidRDefault="00C8740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8740D" w:rsidRDefault="00C8740D" w:rsidP="00E11945">
    <w:pPr>
      <w:pStyle w:val="Footer"/>
    </w:pPr>
  </w:p>
  <w:p w:rsidR="00C8740D" w:rsidRPr="00C8740D" w:rsidRDefault="00C8740D" w:rsidP="00C874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0D" w:rsidRPr="00C8740D" w:rsidRDefault="00C8740D" w:rsidP="00C874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0D" w:rsidRPr="00C8740D" w:rsidRDefault="00C8740D" w:rsidP="00C87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B70EB6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B90D94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6B835C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267A08"/>
    <w:multiLevelType w:val="multilevel"/>
    <w:tmpl w:val="91D2995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2F03003"/>
    <w:multiLevelType w:val="multilevel"/>
    <w:tmpl w:val="1A6E4FE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7273E79"/>
    <w:multiLevelType w:val="multilevel"/>
    <w:tmpl w:val="D49E54E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48F12C0"/>
    <w:multiLevelType w:val="multilevel"/>
    <w:tmpl w:val="041CED4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10"/>
    <w:lvlOverride w:ilvl="0"/>
  </w:num>
  <w:num w:numId="6">
    <w:abstractNumId w:val="10"/>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25938"/>
    <w:rsid w:val="00225938"/>
    <w:rsid w:val="00C8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40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8740D"/>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8740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8740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8740D"/>
    <w:pPr>
      <w:numPr>
        <w:ilvl w:val="3"/>
      </w:numPr>
      <w:outlineLvl w:val="3"/>
    </w:pPr>
    <w:rPr>
      <w:bCs/>
      <w:iCs/>
    </w:rPr>
  </w:style>
  <w:style w:type="paragraph" w:styleId="Heading5">
    <w:name w:val="heading 5"/>
    <w:basedOn w:val="Heading2"/>
    <w:next w:val="Normal"/>
    <w:link w:val="Heading5Char"/>
    <w:unhideWhenUsed/>
    <w:qFormat/>
    <w:rsid w:val="00C8740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8740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8740D"/>
    <w:pPr>
      <w:spacing w:before="60" w:after="60"/>
    </w:pPr>
    <w:rPr>
      <w:b/>
      <w:bCs/>
      <w:color w:val="FFFFFF" w:themeColor="background1"/>
      <w:sz w:val="18"/>
    </w:rPr>
  </w:style>
  <w:style w:type="character" w:customStyle="1" w:styleId="SAPEmphasis">
    <w:name w:val="SAP_Emphasis"/>
    <w:basedOn w:val="DefaultParagraphFont"/>
    <w:uiPriority w:val="1"/>
    <w:qFormat/>
    <w:rsid w:val="00C8740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8740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8740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8740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8740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8740D"/>
    <w:pPr>
      <w:keepNext w:val="0"/>
      <w:spacing w:before="0"/>
    </w:pPr>
  </w:style>
  <w:style w:type="paragraph" w:styleId="TOC3">
    <w:name w:val="toc 3"/>
    <w:basedOn w:val="TOC1"/>
    <w:autoRedefine/>
    <w:uiPriority w:val="39"/>
    <w:unhideWhenUsed/>
    <w:rsid w:val="00C8740D"/>
    <w:pPr>
      <w:keepNext w:val="0"/>
      <w:tabs>
        <w:tab w:val="left" w:pos="1418"/>
      </w:tabs>
      <w:spacing w:before="0"/>
      <w:ind w:left="1418" w:hanging="794"/>
    </w:pPr>
  </w:style>
  <w:style w:type="paragraph" w:styleId="TOC4">
    <w:name w:val="toc 4"/>
    <w:basedOn w:val="TOC3"/>
    <w:next w:val="Normal"/>
    <w:autoRedefine/>
    <w:uiPriority w:val="39"/>
    <w:unhideWhenUsed/>
    <w:rsid w:val="00C8740D"/>
    <w:pPr>
      <w:tabs>
        <w:tab w:val="left" w:pos="1985"/>
      </w:tabs>
      <w:ind w:right="851"/>
    </w:pPr>
  </w:style>
  <w:style w:type="paragraph" w:styleId="TOC5">
    <w:name w:val="toc 5"/>
    <w:basedOn w:val="TOC4"/>
    <w:next w:val="Normal"/>
    <w:autoRedefine/>
    <w:uiPriority w:val="39"/>
    <w:unhideWhenUsed/>
    <w:rsid w:val="00C8740D"/>
  </w:style>
  <w:style w:type="character" w:customStyle="1" w:styleId="SAPKeyboard">
    <w:name w:val="SAP_Keyboard"/>
    <w:basedOn w:val="SAPMonospace"/>
    <w:uiPriority w:val="1"/>
    <w:qFormat/>
    <w:rsid w:val="00C8740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8740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8740D"/>
    <w:rPr>
      <w:sz w:val="20"/>
      <w:szCs w:val="24"/>
    </w:rPr>
  </w:style>
  <w:style w:type="character" w:customStyle="1" w:styleId="TitleChar">
    <w:name w:val="Title Char"/>
    <w:basedOn w:val="StandardChar"/>
    <w:link w:val="Title"/>
    <w:rsid w:val="00C8740D"/>
    <w:rPr>
      <w:rFonts w:cs="Arial"/>
      <w:b/>
      <w:bCs/>
      <w:color w:val="333399"/>
      <w:sz w:val="48"/>
      <w:szCs w:val="32"/>
    </w:rPr>
  </w:style>
  <w:style w:type="character" w:customStyle="1" w:styleId="SAPNoteHeadingChar">
    <w:name w:val="SAP_NoteHeading Char"/>
    <w:basedOn w:val="TitleChar"/>
    <w:link w:val="SAPNoteHeading"/>
    <w:rsid w:val="00C8740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8740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8740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8740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8740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8740D"/>
    <w:pPr>
      <w:numPr>
        <w:numId w:val="0"/>
      </w:numPr>
      <w:outlineLvl w:val="9"/>
    </w:pPr>
    <w:rPr>
      <w:b/>
    </w:rPr>
  </w:style>
  <w:style w:type="character" w:customStyle="1" w:styleId="SAPHeading1NoNumberChar">
    <w:name w:val="SAP_Heading1NoNumber Char"/>
    <w:basedOn w:val="TitleChar"/>
    <w:link w:val="SAPHeading1NoNumber"/>
    <w:rsid w:val="00C8740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8740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8740D"/>
    <w:pPr>
      <w:numPr>
        <w:numId w:val="12"/>
      </w:numPr>
    </w:pPr>
  </w:style>
  <w:style w:type="paragraph" w:styleId="ListNumber2">
    <w:name w:val="List Number 2"/>
    <w:basedOn w:val="Normal"/>
    <w:uiPriority w:val="99"/>
    <w:unhideWhenUsed/>
    <w:qFormat/>
    <w:rsid w:val="00C8740D"/>
    <w:pPr>
      <w:numPr>
        <w:ilvl w:val="1"/>
        <w:numId w:val="12"/>
      </w:numPr>
    </w:pPr>
  </w:style>
  <w:style w:type="paragraph" w:styleId="ListNumber3">
    <w:name w:val="List Number 3"/>
    <w:basedOn w:val="Normal"/>
    <w:uiPriority w:val="99"/>
    <w:unhideWhenUsed/>
    <w:qFormat/>
    <w:rsid w:val="00C8740D"/>
    <w:pPr>
      <w:numPr>
        <w:ilvl w:val="2"/>
        <w:numId w:val="12"/>
      </w:numPr>
    </w:pPr>
  </w:style>
  <w:style w:type="paragraph" w:styleId="ListBullet">
    <w:name w:val="List Bullet"/>
    <w:basedOn w:val="Normal"/>
    <w:uiPriority w:val="99"/>
    <w:unhideWhenUsed/>
    <w:qFormat/>
    <w:rsid w:val="00C8740D"/>
    <w:pPr>
      <w:numPr>
        <w:numId w:val="14"/>
      </w:numPr>
    </w:pPr>
  </w:style>
  <w:style w:type="paragraph" w:styleId="ListBullet2">
    <w:name w:val="List Bullet 2"/>
    <w:basedOn w:val="Normal"/>
    <w:uiPriority w:val="99"/>
    <w:unhideWhenUsed/>
    <w:qFormat/>
    <w:rsid w:val="00C8740D"/>
    <w:pPr>
      <w:numPr>
        <w:numId w:val="16"/>
      </w:numPr>
    </w:pPr>
  </w:style>
  <w:style w:type="paragraph" w:styleId="ListBullet3">
    <w:name w:val="List Bullet 3"/>
    <w:basedOn w:val="Normal"/>
    <w:uiPriority w:val="99"/>
    <w:unhideWhenUsed/>
    <w:qFormat/>
    <w:rsid w:val="00C8740D"/>
    <w:pPr>
      <w:numPr>
        <w:numId w:val="18"/>
      </w:numPr>
    </w:pPr>
  </w:style>
  <w:style w:type="paragraph" w:styleId="ListContinue">
    <w:name w:val="List Continue"/>
    <w:basedOn w:val="Normal"/>
    <w:uiPriority w:val="99"/>
    <w:unhideWhenUsed/>
    <w:qFormat/>
    <w:rsid w:val="00C8740D"/>
    <w:pPr>
      <w:ind w:left="340"/>
    </w:pPr>
  </w:style>
  <w:style w:type="paragraph" w:styleId="ListContinue2">
    <w:name w:val="List Continue 2"/>
    <w:basedOn w:val="Normal"/>
    <w:uiPriority w:val="99"/>
    <w:unhideWhenUsed/>
    <w:qFormat/>
    <w:rsid w:val="00C8740D"/>
    <w:pPr>
      <w:ind w:left="680"/>
    </w:pPr>
  </w:style>
  <w:style w:type="paragraph" w:styleId="ListContinue3">
    <w:name w:val="List Continue 3"/>
    <w:basedOn w:val="Normal"/>
    <w:uiPriority w:val="99"/>
    <w:unhideWhenUsed/>
    <w:qFormat/>
    <w:rsid w:val="00C8740D"/>
    <w:pPr>
      <w:ind w:left="1021"/>
    </w:pPr>
  </w:style>
  <w:style w:type="character" w:customStyle="1" w:styleId="Heading1Char">
    <w:name w:val="Heading 1 Char"/>
    <w:basedOn w:val="DefaultParagraphFont"/>
    <w:link w:val="Heading1"/>
    <w:uiPriority w:val="9"/>
    <w:locked/>
    <w:rsid w:val="00C8740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8740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8740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8740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C8740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8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8740D"/>
    <w:rPr>
      <w:color w:val="auto"/>
      <w:sz w:val="24"/>
    </w:rPr>
  </w:style>
  <w:style w:type="paragraph" w:customStyle="1" w:styleId="SAPMainTitle">
    <w:name w:val="SAP_MainTitle"/>
    <w:basedOn w:val="Normal"/>
    <w:next w:val="Normal"/>
    <w:rsid w:val="00C8740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8740D"/>
    <w:pPr>
      <w:spacing w:line="260" w:lineRule="exact"/>
      <w:jc w:val="right"/>
    </w:pPr>
    <w:rPr>
      <w:caps/>
      <w:color w:val="auto"/>
      <w:spacing w:val="10"/>
      <w:sz w:val="20"/>
    </w:rPr>
  </w:style>
  <w:style w:type="paragraph" w:customStyle="1" w:styleId="SAPDocumentVersion">
    <w:name w:val="SAP_DocumentVersion"/>
    <w:basedOn w:val="SAPSecurityLevel"/>
    <w:rsid w:val="00C8740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8740D"/>
    <w:rPr>
      <w:rFonts w:ascii="BentonSans Book" w:hAnsi="BentonSans Book" w:cs="Times New Roman"/>
      <w:color w:val="0076CB"/>
      <w:sz w:val="12"/>
      <w:u w:val="none"/>
    </w:rPr>
  </w:style>
  <w:style w:type="paragraph" w:customStyle="1" w:styleId="SAPMaterialNumber">
    <w:name w:val="SAP_MaterialNumber"/>
    <w:basedOn w:val="Normal"/>
    <w:locked/>
    <w:rsid w:val="00C8740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8740D"/>
  </w:style>
  <w:style w:type="paragraph" w:customStyle="1" w:styleId="SAPFooterleft">
    <w:name w:val="SAP_Footer_left"/>
    <w:basedOn w:val="Footer"/>
    <w:locked/>
    <w:rsid w:val="00C8740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8740D"/>
    <w:rPr>
      <w:rFonts w:ascii="BentonSans Bold" w:hAnsi="BentonSans Bold" w:cs="Times New Roman"/>
    </w:rPr>
  </w:style>
  <w:style w:type="character" w:customStyle="1" w:styleId="SAPFooterSecurityLevel">
    <w:name w:val="SAP_Footer_SecurityLevel"/>
    <w:basedOn w:val="DefaultParagraphFont"/>
    <w:uiPriority w:val="1"/>
    <w:locked/>
    <w:rsid w:val="00C8740D"/>
    <w:rPr>
      <w:rFonts w:cs="Times New Roman"/>
      <w:caps/>
      <w:spacing w:val="6"/>
    </w:rPr>
  </w:style>
  <w:style w:type="paragraph" w:customStyle="1" w:styleId="SAPLastPageGray">
    <w:name w:val="SAP_LastPage_Gray"/>
    <w:basedOn w:val="Normal"/>
    <w:locked/>
    <w:rsid w:val="00C8740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8740D"/>
    <w:pPr>
      <w:spacing w:before="0" w:after="0" w:line="180" w:lineRule="exact"/>
    </w:pPr>
    <w:rPr>
      <w:rFonts w:cs="Arial"/>
      <w:sz w:val="12"/>
      <w:szCs w:val="18"/>
      <w:lang w:val="de-DE"/>
    </w:rPr>
  </w:style>
  <w:style w:type="paragraph" w:customStyle="1" w:styleId="SAPFooterright">
    <w:name w:val="SAP_Footer_right"/>
    <w:basedOn w:val="SAPFooterleft"/>
    <w:locked/>
    <w:rsid w:val="00C8740D"/>
    <w:pPr>
      <w:jc w:val="right"/>
    </w:pPr>
    <w:rPr>
      <w:noProof/>
    </w:rPr>
  </w:style>
  <w:style w:type="paragraph" w:customStyle="1" w:styleId="SAPFooterCurrentTopicRight">
    <w:name w:val="SAP_Footer_CurrentTopicRight"/>
    <w:basedOn w:val="SAPFooterright"/>
    <w:qFormat/>
    <w:locked/>
    <w:rsid w:val="00C8740D"/>
    <w:rPr>
      <w:rFonts w:ascii="BentonSans Bold" w:hAnsi="BentonSans Bold"/>
    </w:rPr>
  </w:style>
  <w:style w:type="paragraph" w:customStyle="1" w:styleId="SAPFooterCurrentTopicLeft">
    <w:name w:val="SAP_Footer_CurrentTopicLeft"/>
    <w:basedOn w:val="SAPFooterleft"/>
    <w:qFormat/>
    <w:locked/>
    <w:rsid w:val="00C8740D"/>
    <w:rPr>
      <w:rFonts w:ascii="BentonSans Bold" w:hAnsi="BentonSans Bold"/>
    </w:rPr>
  </w:style>
  <w:style w:type="paragraph" w:styleId="Header">
    <w:name w:val="header"/>
    <w:basedOn w:val="Normal"/>
    <w:link w:val="HeaderChar"/>
    <w:uiPriority w:val="99"/>
    <w:unhideWhenUsed/>
    <w:rsid w:val="00C8740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8740D"/>
    <w:rPr>
      <w:rFonts w:ascii="BentonSans Book" w:eastAsia="MS Mincho" w:hAnsi="BentonSans Book" w:cs="Times New Roman"/>
      <w:kern w:val="0"/>
      <w:sz w:val="18"/>
      <w:szCs w:val="24"/>
    </w:rPr>
  </w:style>
  <w:style w:type="paragraph" w:customStyle="1" w:styleId="SAPHeader">
    <w:name w:val="SAP_Header"/>
    <w:basedOn w:val="Normal"/>
    <w:locked/>
    <w:rsid w:val="00C8740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9"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unique_8"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help.sap.com/s4hana"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B61D75043D4CB3AFDF1C61023F8469"/>
        <w:category>
          <w:name w:val="General"/>
          <w:gallery w:val="placeholder"/>
        </w:category>
        <w:types>
          <w:type w:val="bbPlcHdr"/>
        </w:types>
        <w:behaviors>
          <w:behavior w:val="content"/>
        </w:behaviors>
        <w:guid w:val="{1DB8F37F-4A68-4080-ADD8-45468BBEE0C1}"/>
      </w:docPartPr>
      <w:docPartBody>
        <w:p w:rsidR="00000000" w:rsidRDefault="008169D6" w:rsidP="008169D6">
          <w:pPr>
            <w:pStyle w:val="50B61D75043D4CB3AFDF1C61023F8469"/>
          </w:pPr>
          <w:r>
            <w:t>Enter Scope Item Name</w:t>
          </w:r>
        </w:p>
      </w:docPartBody>
    </w:docPart>
    <w:docPart>
      <w:docPartPr>
        <w:name w:val="B22EEDFEA7A94635A65FD9BA3BE29AC6"/>
        <w:category>
          <w:name w:val="General"/>
          <w:gallery w:val="placeholder"/>
        </w:category>
        <w:types>
          <w:type w:val="bbPlcHdr"/>
        </w:types>
        <w:behaviors>
          <w:behavior w:val="content"/>
        </w:behaviors>
        <w:guid w:val="{CDBFF6C8-BCB1-48C2-A30D-9BE910F03FD1}"/>
      </w:docPartPr>
      <w:docPartBody>
        <w:p w:rsidR="00000000" w:rsidRDefault="008169D6" w:rsidP="008169D6">
          <w:pPr>
            <w:pStyle w:val="B22EEDFEA7A94635A65FD9BA3BE29AC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D6"/>
    <w:rsid w:val="0081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9B6A3AEFBF487BA59D8BF9A8CE22DB">
    <w:name w:val="779B6A3AEFBF487BA59D8BF9A8CE22DB"/>
    <w:rsid w:val="008169D6"/>
  </w:style>
  <w:style w:type="paragraph" w:customStyle="1" w:styleId="50B61D75043D4CB3AFDF1C61023F8469">
    <w:name w:val="50B61D75043D4CB3AFDF1C61023F8469"/>
    <w:rsid w:val="008169D6"/>
  </w:style>
  <w:style w:type="paragraph" w:customStyle="1" w:styleId="B22EEDFEA7A94635A65FD9BA3BE29AC6">
    <w:name w:val="B22EEDFEA7A94635A65FD9BA3BE29AC6"/>
    <w:rsid w:val="008169D6"/>
  </w:style>
  <w:style w:type="paragraph" w:customStyle="1" w:styleId="15507B92CFA342E8969638CEE44C46FC">
    <w:name w:val="15507B92CFA342E8969638CEE44C46FC"/>
    <w:rsid w:val="0081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8F6A52D-EC61-4E4F-81A3-89BBE981F908}"/>
</file>

<file path=customXml/itemProps2.xml><?xml version="1.0" encoding="utf-8"?>
<ds:datastoreItem xmlns:ds="http://schemas.openxmlformats.org/officeDocument/2006/customXml" ds:itemID="{21C01666-E064-46AB-B028-12F47B5DA360}"/>
</file>

<file path=customXml/itemProps3.xml><?xml version="1.0" encoding="utf-8"?>
<ds:datastoreItem xmlns:ds="http://schemas.openxmlformats.org/officeDocument/2006/customXml" ds:itemID="{B2002488-E910-47D5-86E6-48A3FD390527}"/>
</file>

<file path=docProps/app.xml><?xml version="1.0" encoding="utf-8"?>
<Properties xmlns="http://schemas.openxmlformats.org/officeDocument/2006/extended-properties" xmlns:vt="http://schemas.openxmlformats.org/officeDocument/2006/docPropsVTypes">
  <Template>Normal.dotm</Template>
  <TotalTime>0</TotalTime>
  <Pages>10</Pages>
  <Words>2350</Words>
  <Characters>13396</Characters>
  <Application>Microsoft Office Word</Application>
  <DocSecurity>4</DocSecurity>
  <Lines>111</Lines>
  <Paragraphs>31</Paragraphs>
  <ScaleCrop>false</ScaleCrop>
  <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2020-09-28T19:59:00Z</dcterms:created>
  <dcterms:modified xsi:type="dcterms:W3CDTF">2020-09-28T19:59:00Z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