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078F8" w:rsidRPr="00FC413A" w:rsidTr="00494E68">
        <w:trPr>
          <w:trHeight w:hRule="exact" w:val="227"/>
        </w:trPr>
        <w:tc>
          <w:tcPr>
            <w:tcW w:w="4962" w:type="dxa"/>
            <w:tcBorders>
              <w:bottom w:val="single" w:sz="4" w:space="0" w:color="auto"/>
            </w:tcBorders>
            <w:shd w:val="clear" w:color="auto" w:fill="000000" w:themeFill="text1"/>
          </w:tcPr>
          <w:p w:rsidR="005078F8" w:rsidRPr="00FC413A" w:rsidRDefault="005078F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078F8" w:rsidRPr="00FC413A" w:rsidRDefault="005078F8" w:rsidP="00494E68"/>
        </w:tc>
      </w:tr>
      <w:tr w:rsidR="005078F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078F8" w:rsidRPr="00E540A2" w:rsidRDefault="005078F8" w:rsidP="005078F8">
            <w:pPr>
              <w:pStyle w:val="SAPCollateralType"/>
            </w:pPr>
            <w:r>
              <w:t>Testskript</w:t>
            </w:r>
          </w:p>
          <w:p w:rsidR="005078F8" w:rsidRPr="00E540A2" w:rsidRDefault="005078F8" w:rsidP="005078F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078F8" w:rsidRPr="00CF3F1C" w:rsidRDefault="005078F8" w:rsidP="00494E68">
            <w:pPr>
              <w:pStyle w:val="SAPSecurityLevel"/>
            </w:pPr>
            <w:bookmarkStart w:id="1" w:name="securitylevel"/>
            <w:r w:rsidRPr="00CF3F1C">
              <w:t>public</w:t>
            </w:r>
            <w:bookmarkEnd w:id="1"/>
          </w:p>
        </w:tc>
      </w:tr>
      <w:tr w:rsidR="005078F8" w:rsidTr="00494E68">
        <w:trPr>
          <w:trHeight w:hRule="exact" w:val="2402"/>
        </w:trPr>
        <w:tc>
          <w:tcPr>
            <w:tcW w:w="4962" w:type="dxa"/>
            <w:vMerge/>
            <w:tcBorders>
              <w:top w:val="nil"/>
              <w:bottom w:val="nil"/>
              <w:right w:val="nil"/>
            </w:tcBorders>
            <w:shd w:val="clear" w:color="auto" w:fill="F0AB00"/>
            <w:tcMar>
              <w:top w:w="113" w:type="dxa"/>
            </w:tcMar>
          </w:tcPr>
          <w:p w:rsidR="005078F8" w:rsidRDefault="005078F8" w:rsidP="00494E68">
            <w:pPr>
              <w:pStyle w:val="SAPCollateralType"/>
            </w:pPr>
          </w:p>
        </w:tc>
        <w:tc>
          <w:tcPr>
            <w:tcW w:w="9383" w:type="dxa"/>
            <w:tcBorders>
              <w:top w:val="nil"/>
              <w:left w:val="nil"/>
              <w:bottom w:val="nil"/>
            </w:tcBorders>
            <w:shd w:val="clear" w:color="auto" w:fill="F0AB00"/>
            <w:tcMar>
              <w:top w:w="113" w:type="dxa"/>
            </w:tcMar>
          </w:tcPr>
          <w:p w:rsidR="005078F8" w:rsidRDefault="005078F8" w:rsidP="00494E68">
            <w:pPr>
              <w:pStyle w:val="SAPMainTitle"/>
            </w:pPr>
            <w:bookmarkStart w:id="2" w:name="maintitle"/>
            <w:r>
              <w:t>Abwicklung Basis-Available-to-Promise (2LN_DE)</w:t>
            </w:r>
            <w:bookmarkEnd w:id="2"/>
          </w:p>
          <w:p w:rsidR="005078F8" w:rsidRDefault="005078F8" w:rsidP="00494E68">
            <w:pPr>
              <w:pStyle w:val="SAPMainTitle"/>
            </w:pPr>
          </w:p>
        </w:tc>
      </w:tr>
    </w:tbl>
    <w:p w:rsidR="005078F8" w:rsidRDefault="005078F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078F8" w:rsidRDefault="005078F8">
      <w:pPr>
        <w:pStyle w:val="TOC1"/>
        <w:rPr>
          <w:rFonts w:asciiTheme="minorHAnsi" w:eastAsiaTheme="minorEastAsia" w:hAnsiTheme="minorHAnsi" w:cstheme="minorBidi"/>
          <w:noProof/>
          <w:sz w:val="22"/>
          <w:szCs w:val="22"/>
        </w:rPr>
      </w:pPr>
      <w:hyperlink w:anchor="_Toc52220741" w:history="1">
        <w:r w:rsidRPr="00B00480">
          <w:rPr>
            <w:rStyle w:val="Hyperlink"/>
            <w:noProof/>
          </w:rPr>
          <w:t>1</w:t>
        </w:r>
        <w:r>
          <w:rPr>
            <w:rFonts w:asciiTheme="minorHAnsi" w:eastAsiaTheme="minorEastAsia" w:hAnsiTheme="minorHAnsi" w:cstheme="minorBidi"/>
            <w:noProof/>
            <w:sz w:val="22"/>
            <w:szCs w:val="22"/>
          </w:rPr>
          <w:tab/>
        </w:r>
        <w:r w:rsidRPr="00B00480">
          <w:rPr>
            <w:rStyle w:val="Hyperlink"/>
            <w:noProof/>
          </w:rPr>
          <w:t>Zweck</w:t>
        </w:r>
        <w:r>
          <w:rPr>
            <w:noProof/>
            <w:webHidden/>
          </w:rPr>
          <w:tab/>
        </w:r>
        <w:r>
          <w:rPr>
            <w:noProof/>
            <w:webHidden/>
          </w:rPr>
          <w:fldChar w:fldCharType="begin"/>
        </w:r>
        <w:r>
          <w:rPr>
            <w:noProof/>
            <w:webHidden/>
          </w:rPr>
          <w:instrText xml:space="preserve"> PAGEREF _Toc52220741 \h </w:instrText>
        </w:r>
        <w:r>
          <w:rPr>
            <w:noProof/>
            <w:webHidden/>
          </w:rPr>
        </w:r>
        <w:r>
          <w:rPr>
            <w:noProof/>
            <w:webHidden/>
          </w:rPr>
          <w:fldChar w:fldCharType="separate"/>
        </w:r>
        <w:r>
          <w:rPr>
            <w:noProof/>
            <w:webHidden/>
          </w:rPr>
          <w:t>2</w:t>
        </w:r>
        <w:r>
          <w:rPr>
            <w:noProof/>
            <w:webHidden/>
          </w:rPr>
          <w:fldChar w:fldCharType="end"/>
        </w:r>
      </w:hyperlink>
    </w:p>
    <w:p w:rsidR="005078F8" w:rsidRDefault="005078F8">
      <w:pPr>
        <w:pStyle w:val="TOC1"/>
        <w:rPr>
          <w:rFonts w:asciiTheme="minorHAnsi" w:eastAsiaTheme="minorEastAsia" w:hAnsiTheme="minorHAnsi" w:cstheme="minorBidi"/>
          <w:noProof/>
          <w:sz w:val="22"/>
          <w:szCs w:val="22"/>
        </w:rPr>
      </w:pPr>
      <w:hyperlink w:anchor="_Toc52220742" w:history="1">
        <w:r w:rsidRPr="00B00480">
          <w:rPr>
            <w:rStyle w:val="Hyperlink"/>
            <w:noProof/>
          </w:rPr>
          <w:t>2</w:t>
        </w:r>
        <w:r>
          <w:rPr>
            <w:rFonts w:asciiTheme="minorHAnsi" w:eastAsiaTheme="minorEastAsia" w:hAnsiTheme="minorHAnsi" w:cstheme="minorBidi"/>
            <w:noProof/>
            <w:sz w:val="22"/>
            <w:szCs w:val="22"/>
          </w:rPr>
          <w:tab/>
        </w:r>
        <w:r w:rsidRPr="00B00480">
          <w:rPr>
            <w:rStyle w:val="Hyperlink"/>
            <w:noProof/>
          </w:rPr>
          <w:t>Voraussetzungen</w:t>
        </w:r>
        <w:r>
          <w:rPr>
            <w:noProof/>
            <w:webHidden/>
          </w:rPr>
          <w:tab/>
        </w:r>
        <w:r>
          <w:rPr>
            <w:noProof/>
            <w:webHidden/>
          </w:rPr>
          <w:fldChar w:fldCharType="begin"/>
        </w:r>
        <w:r>
          <w:rPr>
            <w:noProof/>
            <w:webHidden/>
          </w:rPr>
          <w:instrText xml:space="preserve"> PAGEREF _Toc52220742 \h </w:instrText>
        </w:r>
        <w:r>
          <w:rPr>
            <w:noProof/>
            <w:webHidden/>
          </w:rPr>
        </w:r>
        <w:r>
          <w:rPr>
            <w:noProof/>
            <w:webHidden/>
          </w:rPr>
          <w:fldChar w:fldCharType="separate"/>
        </w:r>
        <w:r>
          <w:rPr>
            <w:noProof/>
            <w:webHidden/>
          </w:rPr>
          <w:t>3</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43" w:history="1">
        <w:r w:rsidRPr="00B00480">
          <w:rPr>
            <w:rStyle w:val="Hyperlink"/>
            <w:noProof/>
          </w:rPr>
          <w:t>2.1</w:t>
        </w:r>
        <w:r>
          <w:rPr>
            <w:rFonts w:asciiTheme="minorHAnsi" w:eastAsiaTheme="minorEastAsia" w:hAnsiTheme="minorHAnsi" w:cstheme="minorBidi"/>
            <w:noProof/>
            <w:sz w:val="22"/>
            <w:szCs w:val="22"/>
          </w:rPr>
          <w:tab/>
        </w:r>
        <w:r w:rsidRPr="00B00480">
          <w:rPr>
            <w:rStyle w:val="Hyperlink"/>
            <w:noProof/>
          </w:rPr>
          <w:t>Systemzugriff</w:t>
        </w:r>
        <w:r>
          <w:rPr>
            <w:noProof/>
            <w:webHidden/>
          </w:rPr>
          <w:tab/>
        </w:r>
        <w:r>
          <w:rPr>
            <w:noProof/>
            <w:webHidden/>
          </w:rPr>
          <w:fldChar w:fldCharType="begin"/>
        </w:r>
        <w:r>
          <w:rPr>
            <w:noProof/>
            <w:webHidden/>
          </w:rPr>
          <w:instrText xml:space="preserve"> PAGEREF _Toc52220743 \h </w:instrText>
        </w:r>
        <w:r>
          <w:rPr>
            <w:noProof/>
            <w:webHidden/>
          </w:rPr>
        </w:r>
        <w:r>
          <w:rPr>
            <w:noProof/>
            <w:webHidden/>
          </w:rPr>
          <w:fldChar w:fldCharType="separate"/>
        </w:r>
        <w:r>
          <w:rPr>
            <w:noProof/>
            <w:webHidden/>
          </w:rPr>
          <w:t>3</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44" w:history="1">
        <w:r w:rsidRPr="00B00480">
          <w:rPr>
            <w:rStyle w:val="Hyperlink"/>
            <w:noProof/>
          </w:rPr>
          <w:t>2.2</w:t>
        </w:r>
        <w:r>
          <w:rPr>
            <w:rFonts w:asciiTheme="minorHAnsi" w:eastAsiaTheme="minorEastAsia" w:hAnsiTheme="minorHAnsi" w:cstheme="minorBidi"/>
            <w:noProof/>
            <w:sz w:val="22"/>
            <w:szCs w:val="22"/>
          </w:rPr>
          <w:tab/>
        </w:r>
        <w:r w:rsidRPr="00B00480">
          <w:rPr>
            <w:rStyle w:val="Hyperlink"/>
            <w:noProof/>
          </w:rPr>
          <w:t>Rollen</w:t>
        </w:r>
        <w:r>
          <w:rPr>
            <w:noProof/>
            <w:webHidden/>
          </w:rPr>
          <w:tab/>
        </w:r>
        <w:r>
          <w:rPr>
            <w:noProof/>
            <w:webHidden/>
          </w:rPr>
          <w:fldChar w:fldCharType="begin"/>
        </w:r>
        <w:r>
          <w:rPr>
            <w:noProof/>
            <w:webHidden/>
          </w:rPr>
          <w:instrText xml:space="preserve"> PAGEREF _Toc52220744 \h </w:instrText>
        </w:r>
        <w:r>
          <w:rPr>
            <w:noProof/>
            <w:webHidden/>
          </w:rPr>
        </w:r>
        <w:r>
          <w:rPr>
            <w:noProof/>
            <w:webHidden/>
          </w:rPr>
          <w:fldChar w:fldCharType="separate"/>
        </w:r>
        <w:r>
          <w:rPr>
            <w:noProof/>
            <w:webHidden/>
          </w:rPr>
          <w:t>3</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45" w:history="1">
        <w:r w:rsidRPr="00B00480">
          <w:rPr>
            <w:rStyle w:val="Hyperlink"/>
            <w:noProof/>
          </w:rPr>
          <w:t>2.3</w:t>
        </w:r>
        <w:r>
          <w:rPr>
            <w:rFonts w:asciiTheme="minorHAnsi" w:eastAsiaTheme="minorEastAsia" w:hAnsiTheme="minorHAnsi" w:cstheme="minorBidi"/>
            <w:noProof/>
            <w:sz w:val="22"/>
            <w:szCs w:val="22"/>
          </w:rPr>
          <w:tab/>
        </w:r>
        <w:r w:rsidRPr="00B0048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_Toc52220745 \h </w:instrText>
        </w:r>
        <w:r>
          <w:rPr>
            <w:noProof/>
            <w:webHidden/>
          </w:rPr>
        </w:r>
        <w:r>
          <w:rPr>
            <w:noProof/>
            <w:webHidden/>
          </w:rPr>
          <w:fldChar w:fldCharType="separate"/>
        </w:r>
        <w:r>
          <w:rPr>
            <w:noProof/>
            <w:webHidden/>
          </w:rPr>
          <w:t>4</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46" w:history="1">
        <w:r w:rsidRPr="00B00480">
          <w:rPr>
            <w:rStyle w:val="Hyperlink"/>
            <w:noProof/>
          </w:rPr>
          <w:t>2.4</w:t>
        </w:r>
        <w:r>
          <w:rPr>
            <w:rFonts w:asciiTheme="minorHAnsi" w:eastAsiaTheme="minorEastAsia" w:hAnsiTheme="minorHAnsi" w:cstheme="minorBidi"/>
            <w:noProof/>
            <w:sz w:val="22"/>
            <w:szCs w:val="22"/>
          </w:rPr>
          <w:tab/>
        </w:r>
        <w:r w:rsidRPr="00B00480">
          <w:rPr>
            <w:rStyle w:val="Hyperlink"/>
            <w:noProof/>
          </w:rPr>
          <w:t>Voraussetzungen/Situation</w:t>
        </w:r>
        <w:r>
          <w:rPr>
            <w:noProof/>
            <w:webHidden/>
          </w:rPr>
          <w:tab/>
        </w:r>
        <w:r>
          <w:rPr>
            <w:noProof/>
            <w:webHidden/>
          </w:rPr>
          <w:fldChar w:fldCharType="begin"/>
        </w:r>
        <w:r>
          <w:rPr>
            <w:noProof/>
            <w:webHidden/>
          </w:rPr>
          <w:instrText xml:space="preserve"> PAGEREF _Toc52220746 \h </w:instrText>
        </w:r>
        <w:r>
          <w:rPr>
            <w:noProof/>
            <w:webHidden/>
          </w:rPr>
        </w:r>
        <w:r>
          <w:rPr>
            <w:noProof/>
            <w:webHidden/>
          </w:rPr>
          <w:fldChar w:fldCharType="separate"/>
        </w:r>
        <w:r>
          <w:rPr>
            <w:noProof/>
            <w:webHidden/>
          </w:rPr>
          <w:t>5</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47" w:history="1">
        <w:r w:rsidRPr="00B00480">
          <w:rPr>
            <w:rStyle w:val="Hyperlink"/>
            <w:noProof/>
          </w:rPr>
          <w:t>2.5</w:t>
        </w:r>
        <w:r>
          <w:rPr>
            <w:rFonts w:asciiTheme="minorHAnsi" w:eastAsiaTheme="minorEastAsia" w:hAnsiTheme="minorHAnsi" w:cstheme="minorBidi"/>
            <w:noProof/>
            <w:sz w:val="22"/>
            <w:szCs w:val="22"/>
          </w:rPr>
          <w:tab/>
        </w:r>
        <w:r w:rsidRPr="00B00480">
          <w:rPr>
            <w:rStyle w:val="Hyperlink"/>
            <w:noProof/>
          </w:rPr>
          <w:t>Voraussetzungen für die Ausführung der Rückstandsbearbeitung</w:t>
        </w:r>
        <w:r>
          <w:rPr>
            <w:noProof/>
            <w:webHidden/>
          </w:rPr>
          <w:tab/>
        </w:r>
        <w:r>
          <w:rPr>
            <w:noProof/>
            <w:webHidden/>
          </w:rPr>
          <w:fldChar w:fldCharType="begin"/>
        </w:r>
        <w:r>
          <w:rPr>
            <w:noProof/>
            <w:webHidden/>
          </w:rPr>
          <w:instrText xml:space="preserve"> PAGEREF _Toc52220747 \h </w:instrText>
        </w:r>
        <w:r>
          <w:rPr>
            <w:noProof/>
            <w:webHidden/>
          </w:rPr>
        </w:r>
        <w:r>
          <w:rPr>
            <w:noProof/>
            <w:webHidden/>
          </w:rPr>
          <w:fldChar w:fldCharType="separate"/>
        </w:r>
        <w:r>
          <w:rPr>
            <w:noProof/>
            <w:webHidden/>
          </w:rPr>
          <w:t>6</w:t>
        </w:r>
        <w:r>
          <w:rPr>
            <w:noProof/>
            <w:webHidden/>
          </w:rPr>
          <w:fldChar w:fldCharType="end"/>
        </w:r>
      </w:hyperlink>
    </w:p>
    <w:p w:rsidR="005078F8" w:rsidRDefault="005078F8">
      <w:pPr>
        <w:pStyle w:val="TOC3"/>
        <w:rPr>
          <w:rFonts w:asciiTheme="minorHAnsi" w:eastAsiaTheme="minorEastAsia" w:hAnsiTheme="minorHAnsi" w:cstheme="minorBidi"/>
          <w:noProof/>
          <w:sz w:val="22"/>
          <w:szCs w:val="22"/>
        </w:rPr>
      </w:pPr>
      <w:hyperlink w:anchor="_Toc52220748" w:history="1">
        <w:r w:rsidRPr="00B00480">
          <w:rPr>
            <w:rStyle w:val="Hyperlink"/>
            <w:noProof/>
          </w:rPr>
          <w:t>2.5.1</w:t>
        </w:r>
        <w:r>
          <w:rPr>
            <w:rFonts w:asciiTheme="minorHAnsi" w:eastAsiaTheme="minorEastAsia" w:hAnsiTheme="minorHAnsi" w:cstheme="minorBidi"/>
            <w:noProof/>
            <w:sz w:val="22"/>
            <w:szCs w:val="22"/>
          </w:rPr>
          <w:tab/>
        </w:r>
        <w:r w:rsidRPr="00B00480">
          <w:rPr>
            <w:rStyle w:val="Hyperlink"/>
            <w:noProof/>
          </w:rPr>
          <w:t>BOP-Segment konfigurieren</w:t>
        </w:r>
        <w:r>
          <w:rPr>
            <w:noProof/>
            <w:webHidden/>
          </w:rPr>
          <w:tab/>
        </w:r>
        <w:r>
          <w:rPr>
            <w:noProof/>
            <w:webHidden/>
          </w:rPr>
          <w:fldChar w:fldCharType="begin"/>
        </w:r>
        <w:r>
          <w:rPr>
            <w:noProof/>
            <w:webHidden/>
          </w:rPr>
          <w:instrText xml:space="preserve"> PAGEREF _Toc52220748 \h </w:instrText>
        </w:r>
        <w:r>
          <w:rPr>
            <w:noProof/>
            <w:webHidden/>
          </w:rPr>
        </w:r>
        <w:r>
          <w:rPr>
            <w:noProof/>
            <w:webHidden/>
          </w:rPr>
          <w:fldChar w:fldCharType="separate"/>
        </w:r>
        <w:r>
          <w:rPr>
            <w:noProof/>
            <w:webHidden/>
          </w:rPr>
          <w:t>6</w:t>
        </w:r>
        <w:r>
          <w:rPr>
            <w:noProof/>
            <w:webHidden/>
          </w:rPr>
          <w:fldChar w:fldCharType="end"/>
        </w:r>
      </w:hyperlink>
    </w:p>
    <w:p w:rsidR="005078F8" w:rsidRDefault="005078F8">
      <w:pPr>
        <w:pStyle w:val="TOC3"/>
        <w:rPr>
          <w:rFonts w:asciiTheme="minorHAnsi" w:eastAsiaTheme="minorEastAsia" w:hAnsiTheme="minorHAnsi" w:cstheme="minorBidi"/>
          <w:noProof/>
          <w:sz w:val="22"/>
          <w:szCs w:val="22"/>
        </w:rPr>
      </w:pPr>
      <w:hyperlink w:anchor="_Toc52220749" w:history="1">
        <w:r w:rsidRPr="00B00480">
          <w:rPr>
            <w:rStyle w:val="Hyperlink"/>
            <w:noProof/>
          </w:rPr>
          <w:t>2.5.2</w:t>
        </w:r>
        <w:r>
          <w:rPr>
            <w:rFonts w:asciiTheme="minorHAnsi" w:eastAsiaTheme="minorEastAsia" w:hAnsiTheme="minorHAnsi" w:cstheme="minorBidi"/>
            <w:noProof/>
            <w:sz w:val="22"/>
            <w:szCs w:val="22"/>
          </w:rPr>
          <w:tab/>
        </w:r>
        <w:r w:rsidRPr="00B00480">
          <w:rPr>
            <w:rStyle w:val="Hyperlink"/>
            <w:noProof/>
          </w:rPr>
          <w:t>BOP-Variante konfigurieren</w:t>
        </w:r>
        <w:r>
          <w:rPr>
            <w:noProof/>
            <w:webHidden/>
          </w:rPr>
          <w:tab/>
        </w:r>
        <w:r>
          <w:rPr>
            <w:noProof/>
            <w:webHidden/>
          </w:rPr>
          <w:fldChar w:fldCharType="begin"/>
        </w:r>
        <w:r>
          <w:rPr>
            <w:noProof/>
            <w:webHidden/>
          </w:rPr>
          <w:instrText xml:space="preserve"> PAGEREF _Toc52220749 \h </w:instrText>
        </w:r>
        <w:r>
          <w:rPr>
            <w:noProof/>
            <w:webHidden/>
          </w:rPr>
        </w:r>
        <w:r>
          <w:rPr>
            <w:noProof/>
            <w:webHidden/>
          </w:rPr>
          <w:fldChar w:fldCharType="separate"/>
        </w:r>
        <w:r>
          <w:rPr>
            <w:noProof/>
            <w:webHidden/>
          </w:rPr>
          <w:t>8</w:t>
        </w:r>
        <w:r>
          <w:rPr>
            <w:noProof/>
            <w:webHidden/>
          </w:rPr>
          <w:fldChar w:fldCharType="end"/>
        </w:r>
      </w:hyperlink>
    </w:p>
    <w:p w:rsidR="005078F8" w:rsidRDefault="005078F8">
      <w:pPr>
        <w:pStyle w:val="TOC3"/>
        <w:rPr>
          <w:rFonts w:asciiTheme="minorHAnsi" w:eastAsiaTheme="minorEastAsia" w:hAnsiTheme="minorHAnsi" w:cstheme="minorBidi"/>
          <w:noProof/>
          <w:sz w:val="22"/>
          <w:szCs w:val="22"/>
        </w:rPr>
      </w:pPr>
      <w:hyperlink w:anchor="_Toc52220750" w:history="1">
        <w:r w:rsidRPr="00B00480">
          <w:rPr>
            <w:rStyle w:val="Hyperlink"/>
            <w:noProof/>
          </w:rPr>
          <w:t>2.5.3</w:t>
        </w:r>
        <w:r>
          <w:rPr>
            <w:rFonts w:asciiTheme="minorHAnsi" w:eastAsiaTheme="minorEastAsia" w:hAnsiTheme="minorHAnsi" w:cstheme="minorBidi"/>
            <w:noProof/>
            <w:sz w:val="22"/>
            <w:szCs w:val="22"/>
          </w:rPr>
          <w:tab/>
        </w:r>
        <w:r w:rsidRPr="00B00480">
          <w:rPr>
            <w:rStyle w:val="Hyperlink"/>
            <w:noProof/>
          </w:rPr>
          <w:t>Benutzerdefinierte BOP-Sortierung konfigurieren</w:t>
        </w:r>
        <w:r>
          <w:rPr>
            <w:noProof/>
            <w:webHidden/>
          </w:rPr>
          <w:tab/>
        </w:r>
        <w:r>
          <w:rPr>
            <w:noProof/>
            <w:webHidden/>
          </w:rPr>
          <w:fldChar w:fldCharType="begin"/>
        </w:r>
        <w:r>
          <w:rPr>
            <w:noProof/>
            <w:webHidden/>
          </w:rPr>
          <w:instrText xml:space="preserve"> PAGEREF _Toc52220750 \h </w:instrText>
        </w:r>
        <w:r>
          <w:rPr>
            <w:noProof/>
            <w:webHidden/>
          </w:rPr>
        </w:r>
        <w:r>
          <w:rPr>
            <w:noProof/>
            <w:webHidden/>
          </w:rPr>
          <w:fldChar w:fldCharType="separate"/>
        </w:r>
        <w:r>
          <w:rPr>
            <w:noProof/>
            <w:webHidden/>
          </w:rPr>
          <w:t>11</w:t>
        </w:r>
        <w:r>
          <w:rPr>
            <w:noProof/>
            <w:webHidden/>
          </w:rPr>
          <w:fldChar w:fldCharType="end"/>
        </w:r>
      </w:hyperlink>
    </w:p>
    <w:p w:rsidR="005078F8" w:rsidRDefault="005078F8">
      <w:pPr>
        <w:pStyle w:val="TOC1"/>
        <w:rPr>
          <w:rFonts w:asciiTheme="minorHAnsi" w:eastAsiaTheme="minorEastAsia" w:hAnsiTheme="minorHAnsi" w:cstheme="minorBidi"/>
          <w:noProof/>
          <w:sz w:val="22"/>
          <w:szCs w:val="22"/>
        </w:rPr>
      </w:pPr>
      <w:hyperlink w:anchor="_Toc52220751" w:history="1">
        <w:r w:rsidRPr="00B00480">
          <w:rPr>
            <w:rStyle w:val="Hyperlink"/>
            <w:noProof/>
          </w:rPr>
          <w:t>3</w:t>
        </w:r>
        <w:r>
          <w:rPr>
            <w:rFonts w:asciiTheme="minorHAnsi" w:eastAsiaTheme="minorEastAsia" w:hAnsiTheme="minorHAnsi" w:cstheme="minorBidi"/>
            <w:noProof/>
            <w:sz w:val="22"/>
            <w:szCs w:val="22"/>
          </w:rPr>
          <w:tab/>
        </w:r>
        <w:r w:rsidRPr="00B00480">
          <w:rPr>
            <w:rStyle w:val="Hyperlink"/>
            <w:noProof/>
          </w:rPr>
          <w:t>Übersichtstabelle</w:t>
        </w:r>
        <w:r>
          <w:rPr>
            <w:noProof/>
            <w:webHidden/>
          </w:rPr>
          <w:tab/>
        </w:r>
        <w:r>
          <w:rPr>
            <w:noProof/>
            <w:webHidden/>
          </w:rPr>
          <w:fldChar w:fldCharType="begin"/>
        </w:r>
        <w:r>
          <w:rPr>
            <w:noProof/>
            <w:webHidden/>
          </w:rPr>
          <w:instrText xml:space="preserve"> PAGEREF _Toc52220751 \h </w:instrText>
        </w:r>
        <w:r>
          <w:rPr>
            <w:noProof/>
            <w:webHidden/>
          </w:rPr>
        </w:r>
        <w:r>
          <w:rPr>
            <w:noProof/>
            <w:webHidden/>
          </w:rPr>
          <w:fldChar w:fldCharType="separate"/>
        </w:r>
        <w:r>
          <w:rPr>
            <w:noProof/>
            <w:webHidden/>
          </w:rPr>
          <w:t>13</w:t>
        </w:r>
        <w:r>
          <w:rPr>
            <w:noProof/>
            <w:webHidden/>
          </w:rPr>
          <w:fldChar w:fldCharType="end"/>
        </w:r>
      </w:hyperlink>
    </w:p>
    <w:p w:rsidR="005078F8" w:rsidRDefault="005078F8">
      <w:pPr>
        <w:pStyle w:val="TOC1"/>
        <w:rPr>
          <w:rFonts w:asciiTheme="minorHAnsi" w:eastAsiaTheme="minorEastAsia" w:hAnsiTheme="minorHAnsi" w:cstheme="minorBidi"/>
          <w:noProof/>
          <w:sz w:val="22"/>
          <w:szCs w:val="22"/>
        </w:rPr>
      </w:pPr>
      <w:hyperlink w:anchor="_Toc52220752" w:history="1">
        <w:r w:rsidRPr="00B00480">
          <w:rPr>
            <w:rStyle w:val="Hyperlink"/>
            <w:noProof/>
          </w:rPr>
          <w:t>4</w:t>
        </w:r>
        <w:r>
          <w:rPr>
            <w:rFonts w:asciiTheme="minorHAnsi" w:eastAsiaTheme="minorEastAsia" w:hAnsiTheme="minorHAnsi" w:cstheme="minorBidi"/>
            <w:noProof/>
            <w:sz w:val="22"/>
            <w:szCs w:val="22"/>
          </w:rPr>
          <w:tab/>
        </w:r>
        <w:r w:rsidRPr="00B00480">
          <w:rPr>
            <w:rStyle w:val="Hyperlink"/>
            <w:noProof/>
          </w:rPr>
          <w:t>Testverfahren</w:t>
        </w:r>
        <w:r>
          <w:rPr>
            <w:noProof/>
            <w:webHidden/>
          </w:rPr>
          <w:tab/>
        </w:r>
        <w:r>
          <w:rPr>
            <w:noProof/>
            <w:webHidden/>
          </w:rPr>
          <w:fldChar w:fldCharType="begin"/>
        </w:r>
        <w:r>
          <w:rPr>
            <w:noProof/>
            <w:webHidden/>
          </w:rPr>
          <w:instrText xml:space="preserve"> PAGEREF _Toc52220752 \h </w:instrText>
        </w:r>
        <w:r>
          <w:rPr>
            <w:noProof/>
            <w:webHidden/>
          </w:rPr>
        </w:r>
        <w:r>
          <w:rPr>
            <w:noProof/>
            <w:webHidden/>
          </w:rPr>
          <w:fldChar w:fldCharType="separate"/>
        </w:r>
        <w:r>
          <w:rPr>
            <w:noProof/>
            <w:webHidden/>
          </w:rPr>
          <w:t>14</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53" w:history="1">
        <w:r w:rsidRPr="00B00480">
          <w:rPr>
            <w:rStyle w:val="Hyperlink"/>
            <w:noProof/>
          </w:rPr>
          <w:t>4.1</w:t>
        </w:r>
        <w:r>
          <w:rPr>
            <w:rFonts w:asciiTheme="minorHAnsi" w:eastAsiaTheme="minorEastAsia" w:hAnsiTheme="minorHAnsi" w:cstheme="minorBidi"/>
            <w:noProof/>
            <w:sz w:val="22"/>
            <w:szCs w:val="22"/>
          </w:rPr>
          <w:tab/>
        </w:r>
        <w:r w:rsidRPr="00B00480">
          <w:rPr>
            <w:rStyle w:val="Hyperlink"/>
            <w:noProof/>
          </w:rPr>
          <w:t>Verfügbarkeit überwachen</w:t>
        </w:r>
        <w:r>
          <w:rPr>
            <w:noProof/>
            <w:webHidden/>
          </w:rPr>
          <w:tab/>
        </w:r>
        <w:r>
          <w:rPr>
            <w:noProof/>
            <w:webHidden/>
          </w:rPr>
          <w:fldChar w:fldCharType="begin"/>
        </w:r>
        <w:r>
          <w:rPr>
            <w:noProof/>
            <w:webHidden/>
          </w:rPr>
          <w:instrText xml:space="preserve"> PAGEREF _Toc52220753 \h </w:instrText>
        </w:r>
        <w:r>
          <w:rPr>
            <w:noProof/>
            <w:webHidden/>
          </w:rPr>
        </w:r>
        <w:r>
          <w:rPr>
            <w:noProof/>
            <w:webHidden/>
          </w:rPr>
          <w:fldChar w:fldCharType="separate"/>
        </w:r>
        <w:r>
          <w:rPr>
            <w:noProof/>
            <w:webHidden/>
          </w:rPr>
          <w:t>14</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54" w:history="1">
        <w:r w:rsidRPr="00B00480">
          <w:rPr>
            <w:rStyle w:val="Hyperlink"/>
            <w:noProof/>
          </w:rPr>
          <w:t>4.2</w:t>
        </w:r>
        <w:r>
          <w:rPr>
            <w:rFonts w:asciiTheme="minorHAnsi" w:eastAsiaTheme="minorEastAsia" w:hAnsiTheme="minorHAnsi" w:cstheme="minorBidi"/>
            <w:noProof/>
            <w:sz w:val="22"/>
            <w:szCs w:val="22"/>
          </w:rPr>
          <w:tab/>
        </w:r>
        <w:r w:rsidRPr="00B00480">
          <w:rPr>
            <w:rStyle w:val="Hyperlink"/>
            <w:noProof/>
          </w:rPr>
          <w:t>Rückstandsbearbeitung</w:t>
        </w:r>
        <w:r>
          <w:rPr>
            <w:noProof/>
            <w:webHidden/>
          </w:rPr>
          <w:tab/>
        </w:r>
        <w:r>
          <w:rPr>
            <w:noProof/>
            <w:webHidden/>
          </w:rPr>
          <w:fldChar w:fldCharType="begin"/>
        </w:r>
        <w:r>
          <w:rPr>
            <w:noProof/>
            <w:webHidden/>
          </w:rPr>
          <w:instrText xml:space="preserve"> PAGEREF _Toc52220754 \h </w:instrText>
        </w:r>
        <w:r>
          <w:rPr>
            <w:noProof/>
            <w:webHidden/>
          </w:rPr>
        </w:r>
        <w:r>
          <w:rPr>
            <w:noProof/>
            <w:webHidden/>
          </w:rPr>
          <w:fldChar w:fldCharType="separate"/>
        </w:r>
        <w:r>
          <w:rPr>
            <w:noProof/>
            <w:webHidden/>
          </w:rPr>
          <w:t>16</w:t>
        </w:r>
        <w:r>
          <w:rPr>
            <w:noProof/>
            <w:webHidden/>
          </w:rPr>
          <w:fldChar w:fldCharType="end"/>
        </w:r>
      </w:hyperlink>
    </w:p>
    <w:p w:rsidR="005078F8" w:rsidRDefault="005078F8">
      <w:pPr>
        <w:pStyle w:val="TOC3"/>
        <w:rPr>
          <w:rFonts w:asciiTheme="minorHAnsi" w:eastAsiaTheme="minorEastAsia" w:hAnsiTheme="minorHAnsi" w:cstheme="minorBidi"/>
          <w:noProof/>
          <w:sz w:val="22"/>
          <w:szCs w:val="22"/>
        </w:rPr>
      </w:pPr>
      <w:hyperlink w:anchor="_Toc52220755" w:history="1">
        <w:r w:rsidRPr="00B00480">
          <w:rPr>
            <w:rStyle w:val="Hyperlink"/>
            <w:noProof/>
          </w:rPr>
          <w:t>4.2.1</w:t>
        </w:r>
        <w:r>
          <w:rPr>
            <w:rFonts w:asciiTheme="minorHAnsi" w:eastAsiaTheme="minorEastAsia" w:hAnsiTheme="minorHAnsi" w:cstheme="minorBidi"/>
            <w:noProof/>
            <w:sz w:val="22"/>
            <w:szCs w:val="22"/>
          </w:rPr>
          <w:tab/>
        </w:r>
        <w:r w:rsidRPr="00B00480">
          <w:rPr>
            <w:rStyle w:val="Hyperlink"/>
            <w:noProof/>
          </w:rPr>
          <w:t>BOP-Lauf einplanen</w:t>
        </w:r>
        <w:r>
          <w:rPr>
            <w:noProof/>
            <w:webHidden/>
          </w:rPr>
          <w:tab/>
        </w:r>
        <w:r>
          <w:rPr>
            <w:noProof/>
            <w:webHidden/>
          </w:rPr>
          <w:fldChar w:fldCharType="begin"/>
        </w:r>
        <w:r>
          <w:rPr>
            <w:noProof/>
            <w:webHidden/>
          </w:rPr>
          <w:instrText xml:space="preserve"> PAGEREF _Toc52220755 \h </w:instrText>
        </w:r>
        <w:r>
          <w:rPr>
            <w:noProof/>
            <w:webHidden/>
          </w:rPr>
        </w:r>
        <w:r>
          <w:rPr>
            <w:noProof/>
            <w:webHidden/>
          </w:rPr>
          <w:fldChar w:fldCharType="separate"/>
        </w:r>
        <w:r>
          <w:rPr>
            <w:noProof/>
            <w:webHidden/>
          </w:rPr>
          <w:t>16</w:t>
        </w:r>
        <w:r>
          <w:rPr>
            <w:noProof/>
            <w:webHidden/>
          </w:rPr>
          <w:fldChar w:fldCharType="end"/>
        </w:r>
      </w:hyperlink>
    </w:p>
    <w:p w:rsidR="005078F8" w:rsidRDefault="005078F8">
      <w:pPr>
        <w:pStyle w:val="TOC3"/>
        <w:rPr>
          <w:rFonts w:asciiTheme="minorHAnsi" w:eastAsiaTheme="minorEastAsia" w:hAnsiTheme="minorHAnsi" w:cstheme="minorBidi"/>
          <w:noProof/>
          <w:sz w:val="22"/>
          <w:szCs w:val="22"/>
        </w:rPr>
      </w:pPr>
      <w:hyperlink w:anchor="_Toc52220756" w:history="1">
        <w:r w:rsidRPr="00B00480">
          <w:rPr>
            <w:rStyle w:val="Hyperlink"/>
            <w:noProof/>
          </w:rPr>
          <w:t>4.2.2</w:t>
        </w:r>
        <w:r>
          <w:rPr>
            <w:rFonts w:asciiTheme="minorHAnsi" w:eastAsiaTheme="minorEastAsia" w:hAnsiTheme="minorHAnsi" w:cstheme="minorBidi"/>
            <w:noProof/>
            <w:sz w:val="22"/>
            <w:szCs w:val="22"/>
          </w:rPr>
          <w:tab/>
        </w:r>
        <w:r w:rsidRPr="00B00480">
          <w:rPr>
            <w:rStyle w:val="Hyperlink"/>
            <w:noProof/>
          </w:rPr>
          <w:t>BOP-Lauf überwachen</w:t>
        </w:r>
        <w:r>
          <w:rPr>
            <w:noProof/>
            <w:webHidden/>
          </w:rPr>
          <w:tab/>
        </w:r>
        <w:r>
          <w:rPr>
            <w:noProof/>
            <w:webHidden/>
          </w:rPr>
          <w:fldChar w:fldCharType="begin"/>
        </w:r>
        <w:r>
          <w:rPr>
            <w:noProof/>
            <w:webHidden/>
          </w:rPr>
          <w:instrText xml:space="preserve"> PAGEREF _Toc52220756 \h </w:instrText>
        </w:r>
        <w:r>
          <w:rPr>
            <w:noProof/>
            <w:webHidden/>
          </w:rPr>
        </w:r>
        <w:r>
          <w:rPr>
            <w:noProof/>
            <w:webHidden/>
          </w:rPr>
          <w:fldChar w:fldCharType="separate"/>
        </w:r>
        <w:r>
          <w:rPr>
            <w:noProof/>
            <w:webHidden/>
          </w:rPr>
          <w:t>17</w:t>
        </w:r>
        <w:r>
          <w:rPr>
            <w:noProof/>
            <w:webHidden/>
          </w:rPr>
          <w:fldChar w:fldCharType="end"/>
        </w:r>
      </w:hyperlink>
    </w:p>
    <w:p w:rsidR="005078F8" w:rsidRDefault="005078F8">
      <w:pPr>
        <w:pStyle w:val="TOC2"/>
        <w:rPr>
          <w:rFonts w:asciiTheme="minorHAnsi" w:eastAsiaTheme="minorEastAsia" w:hAnsiTheme="minorHAnsi" w:cstheme="minorBidi"/>
          <w:noProof/>
          <w:sz w:val="22"/>
          <w:szCs w:val="22"/>
        </w:rPr>
      </w:pPr>
      <w:hyperlink w:anchor="_Toc52220757" w:history="1">
        <w:r w:rsidRPr="00B00480">
          <w:rPr>
            <w:rStyle w:val="Hyperlink"/>
            <w:noProof/>
          </w:rPr>
          <w:t>4.3</w:t>
        </w:r>
        <w:r>
          <w:rPr>
            <w:rFonts w:asciiTheme="minorHAnsi" w:eastAsiaTheme="minorEastAsia" w:hAnsiTheme="minorHAnsi" w:cstheme="minorBidi"/>
            <w:noProof/>
            <w:sz w:val="22"/>
            <w:szCs w:val="22"/>
          </w:rPr>
          <w:tab/>
        </w:r>
        <w:r w:rsidRPr="00B00480">
          <w:rPr>
            <w:rStyle w:val="Hyperlink"/>
            <w:noProof/>
          </w:rPr>
          <w:t>Löschung des ATP-Ergebnisprotokolls einplanen</w:t>
        </w:r>
        <w:r>
          <w:rPr>
            <w:noProof/>
            <w:webHidden/>
          </w:rPr>
          <w:tab/>
        </w:r>
        <w:r>
          <w:rPr>
            <w:noProof/>
            <w:webHidden/>
          </w:rPr>
          <w:fldChar w:fldCharType="begin"/>
        </w:r>
        <w:r>
          <w:rPr>
            <w:noProof/>
            <w:webHidden/>
          </w:rPr>
          <w:instrText xml:space="preserve"> PAGEREF _Toc52220757 \h </w:instrText>
        </w:r>
        <w:r>
          <w:rPr>
            <w:noProof/>
            <w:webHidden/>
          </w:rPr>
        </w:r>
        <w:r>
          <w:rPr>
            <w:noProof/>
            <w:webHidden/>
          </w:rPr>
          <w:fldChar w:fldCharType="separate"/>
        </w:r>
        <w:r>
          <w:rPr>
            <w:noProof/>
            <w:webHidden/>
          </w:rPr>
          <w:t>20</w:t>
        </w:r>
        <w:r>
          <w:rPr>
            <w:noProof/>
            <w:webHidden/>
          </w:rPr>
          <w:fldChar w:fldCharType="end"/>
        </w:r>
      </w:hyperlink>
    </w:p>
    <w:p w:rsidR="005078F8" w:rsidRDefault="005078F8" w:rsidP="007D4F79">
      <w:pPr>
        <w:tabs>
          <w:tab w:val="right" w:leader="dot" w:pos="14317"/>
        </w:tabs>
        <w:rPr>
          <w:rFonts w:ascii="BentonSans Bold" w:hAnsi="BentonSans Bold"/>
        </w:rPr>
      </w:pPr>
      <w:r>
        <w:rPr>
          <w:rFonts w:ascii="BentonSans Bold" w:hAnsi="BentonSans Bold"/>
        </w:rPr>
        <w:fldChar w:fldCharType="end"/>
      </w:r>
    </w:p>
    <w:p w:rsidR="005078F8" w:rsidRPr="007D4F79" w:rsidRDefault="005078F8" w:rsidP="007D4F79">
      <w:pPr>
        <w:spacing w:after="200" w:line="276" w:lineRule="auto"/>
        <w:rPr>
          <w:rFonts w:ascii="BentonSans Bold" w:hAnsi="BentonSans Bold"/>
        </w:rPr>
      </w:pPr>
    </w:p>
    <w:p w:rsidR="00BD1D88" w:rsidRDefault="005078F8">
      <w:pPr>
        <w:pStyle w:val="Heading1"/>
      </w:pPr>
      <w:bookmarkStart w:id="3" w:name="_Toc52220741"/>
      <w:r>
        <w:lastRenderedPageBreak/>
        <w:t>Zweck</w:t>
      </w:r>
      <w:bookmarkEnd w:id="0"/>
      <w:bookmarkEnd w:id="3"/>
    </w:p>
    <w:p w:rsidR="00BD1D88" w:rsidRDefault="005078F8">
      <w:r>
        <w:t xml:space="preserve">Eine </w:t>
      </w:r>
      <w:r>
        <w:t>Produktverfügbarkeitsprüfung kann für Planaufträge, Fertigungsaufträge, Lieferungen, Kundenaufträge und Umlagerungsbestellungen ausgeführt werden und führt dazu, dass der Auftragsbeleg eine oder mehrere bestätigte Einteilungen enthält.</w:t>
      </w:r>
    </w:p>
    <w:p w:rsidR="00BD1D88" w:rsidRDefault="005078F8">
      <w:r>
        <w:t xml:space="preserve">Wenn die verfügbare </w:t>
      </w:r>
      <w:r>
        <w:t>Menge eines Materials eingeschränkt ist und somit nicht ausreicht, die Bedarfe zu decken, kann die Rückstandsbearbeitung für Kundenaufträge und Umlagerungsbestellungen in Abstimmung mit einer bestimmten Geschäftsstrategie durchgeführt werden. Die Rückstand</w:t>
      </w:r>
      <w:r>
        <w:t>sbearbeitung führt zur Neupriorisierung von Bedarfen und zur Erzeugung von Bestätigungen und kann für die automatische und periodische Ausführung eingeplant werden.</w:t>
      </w:r>
    </w:p>
    <w:p w:rsidR="00BD1D88" w:rsidRDefault="005078F8">
      <w:r>
        <w:t>Dieses Dokument enthält eine detaillierte Ablaufbeschreibung, anhand deren der Umfangsbesta</w:t>
      </w:r>
      <w:r>
        <w:t>ndteil nach der Lösungsaktivierung getestet werden kann; außerdem bildet es den vordefinierten Umfang der Lösung ab. Jeder Prozessschritt, Report oder Bestandteil wird in einem eigenen Abschnitt beschrieben, in dem die Interaktionen im System (Testschritte</w:t>
      </w:r>
      <w:r>
        <w:t>) tabellarisch dargestellt sind. Schritte, die nicht im Prozessumfang enthalten sind, aber zu Testzwecken benötigt werden, sind entsprechend gekennzeichnet. Projektspezifische Schritte sind zu ergänzen.</w:t>
      </w:r>
    </w:p>
    <w:p w:rsidR="00BD1D88" w:rsidRDefault="005078F8">
      <w:pPr>
        <w:pStyle w:val="Heading1"/>
      </w:pPr>
      <w:bookmarkStart w:id="4" w:name="unique_2"/>
      <w:bookmarkStart w:id="5" w:name="_Toc52220742"/>
      <w:r>
        <w:lastRenderedPageBreak/>
        <w:t>Voraussetzungen</w:t>
      </w:r>
      <w:bookmarkEnd w:id="4"/>
      <w:bookmarkEnd w:id="5"/>
    </w:p>
    <w:p w:rsidR="00BD1D88" w:rsidRDefault="005078F8">
      <w:r>
        <w:t>In diesem Abschnitt sind alle Vorauss</w:t>
      </w:r>
      <w:r>
        <w:t>etzungen für den Test hinsichtlich System, Benutzer, Stammdaten, Organisationsdaten, sonstige Testdaten und Voraussetzungen zusammengefasst.</w:t>
      </w:r>
    </w:p>
    <w:p w:rsidR="00BD1D88" w:rsidRDefault="005078F8">
      <w:pPr>
        <w:pStyle w:val="Heading2"/>
      </w:pPr>
      <w:bookmarkStart w:id="6" w:name="unique_3"/>
      <w:bookmarkStart w:id="7" w:name="_Toc5222074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System</w:t>
            </w:r>
          </w:p>
        </w:tc>
        <w:tc>
          <w:tcPr>
            <w:tcW w:w="0" w:type="auto"/>
          </w:tcPr>
          <w:p w:rsidR="00BD1D88" w:rsidRDefault="005078F8">
            <w:pPr>
              <w:pStyle w:val="SAPTableHeader"/>
            </w:pPr>
            <w:r>
              <w:t>Details</w:t>
            </w:r>
          </w:p>
        </w:tc>
      </w:tr>
      <w:tr w:rsidR="00BD1D88" w:rsidTr="005078F8">
        <w:tc>
          <w:tcPr>
            <w:tcW w:w="0" w:type="auto"/>
          </w:tcPr>
          <w:p w:rsidR="00BD1D88" w:rsidRDefault="005078F8">
            <w:r>
              <w:t>System</w:t>
            </w:r>
          </w:p>
        </w:tc>
        <w:tc>
          <w:tcPr>
            <w:tcW w:w="0" w:type="auto"/>
          </w:tcPr>
          <w:p w:rsidR="00BD1D88" w:rsidRDefault="005078F8">
            <w:r>
              <w:t xml:space="preserve">Erreichbar über SAP Fiori Launchpad. Ihr Systemadministrator stellt Ihnen die </w:t>
            </w:r>
            <w:r>
              <w:t>URL für den Zugriff auf die verschiedenen Apps zur Verfügung, die Ihrer Rolle zugeordnet sind.</w:t>
            </w:r>
          </w:p>
        </w:tc>
      </w:tr>
    </w:tbl>
    <w:p w:rsidR="00BD1D88" w:rsidRDefault="005078F8">
      <w:pPr>
        <w:pStyle w:val="Heading2"/>
      </w:pPr>
      <w:bookmarkStart w:id="8" w:name="unique_4"/>
      <w:bookmarkStart w:id="9" w:name="_Toc52220744"/>
      <w:r>
        <w:t>Rollen</w:t>
      </w:r>
      <w:bookmarkEnd w:id="8"/>
      <w:bookmarkEnd w:id="9"/>
    </w:p>
    <w:p w:rsidR="005078F8" w:rsidRDefault="005078F8">
      <w:r>
        <w:t xml:space="preserve">Weisen Sie Ihren einzelnen Testbenutzern folgende Benutzerrollen zu. Alternativ können Sie, falls verfügbar, Benutzerrollen unter Verwendung der </w:t>
      </w:r>
      <w:r>
        <w:t>folgenden Bereiche mit Seiten und vordefinierten Apps für das SAP Fiori Launchpad anlegen und die Benutzerrollen zu Ihren individuellen Testbenutzern zuordnen.</w:t>
      </w:r>
    </w:p>
    <w:p w:rsidR="005078F8" w:rsidRDefault="005078F8">
      <w:r>
        <w:rPr>
          <w:rStyle w:val="SAPEmphasis"/>
        </w:rPr>
        <w:t xml:space="preserve">Hinweis </w:t>
      </w:r>
      <w:r>
        <w:t>Diese Rollen oder Bereiche sind Beispiele, die von SAP bereitgestellt werden. Sie könne</w:t>
      </w:r>
      <w:r>
        <w:t>n sie als Vorlagen zum Anlegen Ihrer eigenen Rollen und Bereiche verwenden.</w:t>
      </w:r>
    </w:p>
    <w:p w:rsidR="00BD1D88" w:rsidRDefault="005078F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241"/>
        <w:gridCol w:w="2956"/>
        <w:gridCol w:w="3241"/>
        <w:gridCol w:w="1226"/>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Name (Rolle)</w:t>
            </w:r>
          </w:p>
        </w:tc>
        <w:tc>
          <w:tcPr>
            <w:tcW w:w="0" w:type="auto"/>
          </w:tcPr>
          <w:p w:rsidR="00BD1D88" w:rsidRDefault="005078F8">
            <w:pPr>
              <w:pStyle w:val="SAPTableHeader"/>
            </w:pPr>
            <w:r>
              <w:t>ID (Rolle)</w:t>
            </w:r>
          </w:p>
        </w:tc>
        <w:tc>
          <w:tcPr>
            <w:tcW w:w="0" w:type="auto"/>
          </w:tcPr>
          <w:p w:rsidR="00BD1D88" w:rsidRDefault="005078F8">
            <w:pPr>
              <w:pStyle w:val="SAPTableHeader"/>
            </w:pPr>
            <w:r>
              <w:t>Beschreibung (Bereich)</w:t>
            </w:r>
          </w:p>
        </w:tc>
        <w:tc>
          <w:tcPr>
            <w:tcW w:w="0" w:type="auto"/>
          </w:tcPr>
          <w:p w:rsidR="00BD1D88" w:rsidRDefault="005078F8">
            <w:pPr>
              <w:pStyle w:val="SAPTableHeader"/>
            </w:pPr>
            <w:r>
              <w:t>ID (Bereich)</w:t>
            </w:r>
          </w:p>
        </w:tc>
        <w:tc>
          <w:tcPr>
            <w:tcW w:w="0" w:type="auto"/>
          </w:tcPr>
          <w:p w:rsidR="00BD1D88" w:rsidRDefault="005078F8">
            <w:pPr>
              <w:pStyle w:val="SAPTableHeader"/>
            </w:pPr>
            <w:r>
              <w:t>Anmeldung</w:t>
            </w:r>
          </w:p>
        </w:tc>
      </w:tr>
      <w:tr w:rsidR="00BD1D88" w:rsidTr="005078F8">
        <w:tc>
          <w:tcPr>
            <w:tcW w:w="0" w:type="auto"/>
          </w:tcPr>
          <w:p w:rsidR="00BD1D88" w:rsidRDefault="005078F8">
            <w:r>
              <w:t>Vertriebsmitarbeiter im Innendienst</w:t>
            </w:r>
          </w:p>
        </w:tc>
        <w:tc>
          <w:tcPr>
            <w:tcW w:w="0" w:type="auto"/>
          </w:tcPr>
          <w:p w:rsidR="00BD1D88" w:rsidRDefault="005078F8">
            <w:r>
              <w:rPr>
                <w:rStyle w:val="SAPMonospace"/>
              </w:rPr>
              <w:t>SAP_BR_INTERNAL_SALES_REP</w:t>
            </w:r>
          </w:p>
        </w:tc>
        <w:tc>
          <w:tcPr>
            <w:tcW w:w="0" w:type="auto"/>
          </w:tcPr>
          <w:p w:rsidR="00BD1D88" w:rsidRDefault="005078F8">
            <w:r>
              <w:t>Interner Vertrieb</w:t>
            </w:r>
          </w:p>
        </w:tc>
        <w:tc>
          <w:tcPr>
            <w:tcW w:w="0" w:type="auto"/>
          </w:tcPr>
          <w:p w:rsidR="00BD1D88" w:rsidRDefault="005078F8">
            <w:r>
              <w:rPr>
                <w:rStyle w:val="SAPMonospace"/>
              </w:rPr>
              <w:t>SAP_BR_INTERNAL_SALES_REP</w:t>
            </w:r>
          </w:p>
        </w:tc>
        <w:tc>
          <w:tcPr>
            <w:tcW w:w="0" w:type="auto"/>
          </w:tcPr>
          <w:p w:rsidR="00000000" w:rsidRDefault="005078F8"/>
        </w:tc>
      </w:tr>
      <w:tr w:rsidR="00BD1D88" w:rsidTr="005078F8">
        <w:tc>
          <w:tcPr>
            <w:tcW w:w="0" w:type="auto"/>
          </w:tcPr>
          <w:p w:rsidR="00BD1D88" w:rsidRDefault="005078F8">
            <w:r>
              <w:t>Experte für die Auftragserfüllung</w:t>
            </w:r>
          </w:p>
        </w:tc>
        <w:tc>
          <w:tcPr>
            <w:tcW w:w="0" w:type="auto"/>
          </w:tcPr>
          <w:p w:rsidR="00BD1D88" w:rsidRDefault="005078F8">
            <w:r>
              <w:rPr>
                <w:rStyle w:val="SAPMonospace"/>
              </w:rPr>
              <w:t>SAP_BR_ORDER_FULFILLMNT_MNGR</w:t>
            </w:r>
          </w:p>
        </w:tc>
        <w:tc>
          <w:tcPr>
            <w:tcW w:w="0" w:type="auto"/>
          </w:tcPr>
          <w:p w:rsidR="00BD1D88" w:rsidRDefault="005078F8">
            <w:r>
              <w:t>Verwaltung der Auftragserfüllung</w:t>
            </w:r>
          </w:p>
        </w:tc>
        <w:tc>
          <w:tcPr>
            <w:tcW w:w="0" w:type="auto"/>
          </w:tcPr>
          <w:p w:rsidR="00BD1D88" w:rsidRDefault="005078F8">
            <w:r>
              <w:rPr>
                <w:rStyle w:val="SAPMonospace"/>
              </w:rPr>
              <w:t>SAP_BR_ORDER_FULFILLMNT_MNGR</w:t>
            </w:r>
          </w:p>
        </w:tc>
        <w:tc>
          <w:tcPr>
            <w:tcW w:w="0" w:type="auto"/>
          </w:tcPr>
          <w:p w:rsidR="00BD1D88" w:rsidRDefault="00BD1D88"/>
        </w:tc>
      </w:tr>
      <w:tr w:rsidR="00BD1D88" w:rsidTr="005078F8">
        <w:tc>
          <w:tcPr>
            <w:tcW w:w="0" w:type="auto"/>
          </w:tcPr>
          <w:p w:rsidR="00BD1D88" w:rsidRDefault="005078F8">
            <w:r>
              <w:t>Administrator</w:t>
            </w:r>
          </w:p>
        </w:tc>
        <w:tc>
          <w:tcPr>
            <w:tcW w:w="0" w:type="auto"/>
          </w:tcPr>
          <w:p w:rsidR="00BD1D88" w:rsidRDefault="005078F8">
            <w:r>
              <w:rPr>
                <w:rStyle w:val="SAPMonospace"/>
              </w:rPr>
              <w:t>SAP_BR_ADMINISTRATOR</w:t>
            </w:r>
          </w:p>
        </w:tc>
        <w:tc>
          <w:tcPr>
            <w:tcW w:w="0" w:type="auto"/>
          </w:tcPr>
          <w:p w:rsidR="00BD1D88" w:rsidRDefault="005078F8">
            <w:r>
              <w:t>Verwaltung</w:t>
            </w:r>
          </w:p>
        </w:tc>
        <w:tc>
          <w:tcPr>
            <w:tcW w:w="0" w:type="auto"/>
          </w:tcPr>
          <w:p w:rsidR="00BD1D88" w:rsidRDefault="005078F8">
            <w:r>
              <w:rPr>
                <w:rStyle w:val="SAPMonospace"/>
              </w:rPr>
              <w:t>SAP_BR_ADMINISTRATOR</w:t>
            </w:r>
          </w:p>
        </w:tc>
        <w:tc>
          <w:tcPr>
            <w:tcW w:w="0" w:type="auto"/>
          </w:tcPr>
          <w:p w:rsidR="00BD1D88" w:rsidRDefault="00BD1D88"/>
        </w:tc>
      </w:tr>
    </w:tbl>
    <w:p w:rsidR="00BD1D88" w:rsidRDefault="005078F8">
      <w:pPr>
        <w:pStyle w:val="Heading2"/>
      </w:pPr>
      <w:bookmarkStart w:id="10" w:name="unique_5"/>
      <w:bookmarkStart w:id="11" w:name="_Toc52220745"/>
      <w:r>
        <w:lastRenderedPageBreak/>
        <w:t xml:space="preserve">Stammdaten, Organisationsdaten </w:t>
      </w:r>
      <w:r>
        <w:t>und sonstige Daten</w:t>
      </w:r>
      <w:bookmarkEnd w:id="10"/>
      <w:bookmarkEnd w:id="11"/>
    </w:p>
    <w:p w:rsidR="00BD1D88" w:rsidRDefault="005078F8">
      <w:r>
        <w:t>Die Organisationsstruktur und die Stammdaten Ihres Unternehmens wurden bei der Aktivierung in Ihrem System erzeugt. Die Organisationsstruktur gibt den Aufbau Ihres Unternehmens wieder. Die Stammdaten stehen beispielsweise für Materialien</w:t>
      </w:r>
      <w:r>
        <w:t>, Kunden und Lieferanten, je nach betrieblichem Schwerpunkt Ihres Unternehmens.</w:t>
      </w:r>
    </w:p>
    <w:p w:rsidR="00BD1D88" w:rsidRDefault="005078F8">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82"/>
        <w:gridCol w:w="1153"/>
        <w:gridCol w:w="4804"/>
        <w:gridCol w:w="6332"/>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Stammdaten</w:t>
            </w:r>
          </w:p>
        </w:tc>
        <w:tc>
          <w:tcPr>
            <w:tcW w:w="0" w:type="auto"/>
          </w:tcPr>
          <w:p w:rsidR="00BD1D88" w:rsidRDefault="005078F8">
            <w:pPr>
              <w:pStyle w:val="SAPTableHeader"/>
            </w:pPr>
            <w:r>
              <w:t>Wert</w:t>
            </w:r>
          </w:p>
        </w:tc>
        <w:tc>
          <w:tcPr>
            <w:tcW w:w="0" w:type="auto"/>
          </w:tcPr>
          <w:p w:rsidR="00BD1D88" w:rsidRDefault="005078F8">
            <w:pPr>
              <w:pStyle w:val="SAPTableHeader"/>
            </w:pPr>
            <w:r>
              <w:t>Details</w:t>
            </w:r>
          </w:p>
        </w:tc>
        <w:tc>
          <w:tcPr>
            <w:tcW w:w="0" w:type="auto"/>
          </w:tcPr>
          <w:p w:rsidR="00BD1D88" w:rsidRDefault="005078F8">
            <w:pPr>
              <w:pStyle w:val="SAPTableHeader"/>
            </w:pPr>
            <w:r>
              <w:t>Kommentare</w:t>
            </w:r>
          </w:p>
        </w:tc>
      </w:tr>
      <w:tr w:rsidR="00BD1D88" w:rsidTr="005078F8">
        <w:tc>
          <w:tcPr>
            <w:tcW w:w="0" w:type="auto"/>
          </w:tcPr>
          <w:p w:rsidR="00BD1D88" w:rsidRDefault="005078F8">
            <w:r>
              <w:t>Material</w:t>
            </w:r>
          </w:p>
        </w:tc>
        <w:tc>
          <w:tcPr>
            <w:tcW w:w="0" w:type="auto"/>
          </w:tcPr>
          <w:p w:rsidR="00BD1D88" w:rsidRDefault="005078F8">
            <w:r>
              <w:rPr>
                <w:rStyle w:val="SAPUserEntry"/>
              </w:rPr>
              <w:t>TG11</w:t>
            </w:r>
          </w:p>
        </w:tc>
        <w:tc>
          <w:tcPr>
            <w:tcW w:w="0" w:type="auto"/>
          </w:tcPr>
          <w:p w:rsidR="00BD1D88" w:rsidRDefault="005078F8">
            <w:r>
              <w:rPr>
                <w:rStyle w:val="SAPUserEntry"/>
              </w:rPr>
              <w:t xml:space="preserve">Handelsware für norm. Trading </w:t>
            </w:r>
            <w:r>
              <w:rPr>
                <w:rStyle w:val="SAPUserEntry"/>
              </w:rPr>
              <w:t>(MRP-Planung)</w:t>
            </w:r>
          </w:p>
          <w:p w:rsidR="00BD1D88" w:rsidRDefault="005078F8">
            <w:r>
              <w:t>Keine Seriennummer, nicht chargenpflichtig</w:t>
            </w:r>
          </w:p>
        </w:tc>
        <w:tc>
          <w:tcPr>
            <w:tcW w:w="0" w:type="auto"/>
          </w:tcPr>
          <w:p w:rsidR="00BD1D88" w:rsidRDefault="005078F8">
            <w:r>
              <w:t xml:space="preserve">Siehe Abschnitte </w:t>
            </w:r>
            <w:r>
              <w:rPr>
                <w:rStyle w:val="italic"/>
              </w:rPr>
              <w:t>Voraussetzungen/Situation</w:t>
            </w:r>
            <w:r>
              <w:t xml:space="preserve"> und </w:t>
            </w:r>
            <w:r>
              <w:rPr>
                <w:rStyle w:val="italic"/>
              </w:rPr>
              <w:t>Vorbereitende Schritte</w:t>
            </w:r>
          </w:p>
          <w:p w:rsidR="00BD1D88" w:rsidRDefault="005078F8">
            <w:r>
              <w:t xml:space="preserve">Verwenden Sie zum Testen des Kundenmaterials </w:t>
            </w:r>
            <w:r>
              <w:rPr>
                <w:rStyle w:val="SAPUserEntry"/>
              </w:rPr>
              <w:t>TG11</w:t>
            </w:r>
            <w:r>
              <w:t xml:space="preserve">, erfasst für den Kunden </w:t>
            </w:r>
            <w:r>
              <w:rPr>
                <w:rStyle w:val="SAPUserEntry"/>
              </w:rPr>
              <w:t>10100009</w:t>
            </w:r>
            <w:r>
              <w:t>.</w:t>
            </w:r>
          </w:p>
        </w:tc>
      </w:tr>
      <w:tr w:rsidR="00BD1D88" w:rsidTr="005078F8">
        <w:tc>
          <w:tcPr>
            <w:tcW w:w="0" w:type="auto"/>
          </w:tcPr>
          <w:p w:rsidR="00BD1D88" w:rsidRDefault="005078F8">
            <w:r>
              <w:t>Material</w:t>
            </w:r>
          </w:p>
        </w:tc>
        <w:tc>
          <w:tcPr>
            <w:tcW w:w="0" w:type="auto"/>
          </w:tcPr>
          <w:p w:rsidR="00BD1D88" w:rsidRDefault="005078F8">
            <w:r>
              <w:rPr>
                <w:rStyle w:val="SAPUserEntry"/>
              </w:rPr>
              <w:t>TG12</w:t>
            </w:r>
          </w:p>
        </w:tc>
        <w:tc>
          <w:tcPr>
            <w:tcW w:w="0" w:type="auto"/>
          </w:tcPr>
          <w:p w:rsidR="00BD1D88" w:rsidRDefault="005078F8">
            <w:r>
              <w:rPr>
                <w:rStyle w:val="SAPUserEntry"/>
              </w:rPr>
              <w:t>Handelsware für norm. Handel (</w:t>
            </w:r>
            <w:r>
              <w:rPr>
                <w:rStyle w:val="SAPUserEntry"/>
              </w:rPr>
              <w:t>Bestellpunktdisposition)</w:t>
            </w:r>
          </w:p>
          <w:p w:rsidR="00BD1D88" w:rsidRDefault="005078F8">
            <w:r>
              <w:t>Keine Seriennummer, nicht chargenpflichtig</w:t>
            </w:r>
          </w:p>
        </w:tc>
        <w:tc>
          <w:tcPr>
            <w:tcW w:w="0" w:type="auto"/>
          </w:tcPr>
          <w:p w:rsidR="00BD1D88" w:rsidRDefault="005078F8">
            <w:r>
              <w:t xml:space="preserve">Siehe Abschnitte </w:t>
            </w:r>
            <w:r>
              <w:rPr>
                <w:rStyle w:val="italic"/>
              </w:rPr>
              <w:t>Voraussetzungen/Situation</w:t>
            </w:r>
            <w:r>
              <w:t xml:space="preserve"> und </w:t>
            </w:r>
            <w:r>
              <w:rPr>
                <w:rStyle w:val="italic"/>
              </w:rPr>
              <w:t>Vorbereitende Schritte</w:t>
            </w:r>
          </w:p>
        </w:tc>
      </w:tr>
      <w:tr w:rsidR="00BD1D88" w:rsidTr="005078F8">
        <w:tc>
          <w:tcPr>
            <w:tcW w:w="0" w:type="auto"/>
          </w:tcPr>
          <w:p w:rsidR="00BD1D88" w:rsidRDefault="005078F8">
            <w:r>
              <w:t>Material</w:t>
            </w:r>
          </w:p>
        </w:tc>
        <w:tc>
          <w:tcPr>
            <w:tcW w:w="0" w:type="auto"/>
          </w:tcPr>
          <w:p w:rsidR="00BD1D88" w:rsidRDefault="005078F8">
            <w:r>
              <w:rPr>
                <w:rStyle w:val="SAPUserEntry"/>
              </w:rPr>
              <w:t>TG21</w:t>
            </w:r>
          </w:p>
        </w:tc>
        <w:tc>
          <w:tcPr>
            <w:tcW w:w="0" w:type="auto"/>
          </w:tcPr>
          <w:p w:rsidR="00BD1D88" w:rsidRDefault="005078F8">
            <w:r>
              <w:rPr>
                <w:rStyle w:val="SAPUserEntry"/>
              </w:rPr>
              <w:t>HAWA 21, Bestellpunkt, FIFO Charge</w:t>
            </w:r>
          </w:p>
          <w:p w:rsidR="00BD1D88" w:rsidRDefault="005078F8">
            <w:r>
              <w:t>Keine Seriennummer, chargengesteuert (FIFO-Strategie)</w:t>
            </w:r>
          </w:p>
        </w:tc>
        <w:tc>
          <w:tcPr>
            <w:tcW w:w="0" w:type="auto"/>
          </w:tcPr>
          <w:p w:rsidR="00BD1D88" w:rsidRDefault="005078F8">
            <w:r>
              <w:t>Nur verwenden,</w:t>
            </w:r>
            <w:r>
              <w:t xml:space="preserve"> wenn Sie </w:t>
            </w:r>
            <w:r>
              <w:rPr>
                <w:rStyle w:val="italic"/>
              </w:rPr>
              <w:t>Chargenverwaltung (BLG) (BLH) (BLJ) (2EG) (BLP)</w:t>
            </w:r>
            <w:r>
              <w:t xml:space="preserve"> aktiviert haben.</w:t>
            </w:r>
          </w:p>
          <w:p w:rsidR="00BD1D88" w:rsidRDefault="005078F8">
            <w:r>
              <w:t xml:space="preserve">Siehe Abschnitte </w:t>
            </w:r>
            <w:r>
              <w:rPr>
                <w:rStyle w:val="italic"/>
              </w:rPr>
              <w:t>Voraussetzungen/Situation</w:t>
            </w:r>
            <w:r>
              <w:t xml:space="preserve"> und </w:t>
            </w:r>
            <w:r>
              <w:rPr>
                <w:rStyle w:val="italic"/>
              </w:rPr>
              <w:t>Vorbereitende Schritte</w:t>
            </w:r>
          </w:p>
        </w:tc>
      </w:tr>
      <w:tr w:rsidR="00BD1D88" w:rsidTr="005078F8">
        <w:tc>
          <w:tcPr>
            <w:tcW w:w="0" w:type="auto"/>
          </w:tcPr>
          <w:p w:rsidR="00BD1D88" w:rsidRDefault="005078F8">
            <w:r>
              <w:t>Material</w:t>
            </w:r>
          </w:p>
        </w:tc>
        <w:tc>
          <w:tcPr>
            <w:tcW w:w="0" w:type="auto"/>
          </w:tcPr>
          <w:p w:rsidR="00BD1D88" w:rsidRDefault="005078F8">
            <w:r>
              <w:rPr>
                <w:rStyle w:val="SAPUserEntry"/>
              </w:rPr>
              <w:t>TG22</w:t>
            </w:r>
          </w:p>
        </w:tc>
        <w:tc>
          <w:tcPr>
            <w:tcW w:w="0" w:type="auto"/>
          </w:tcPr>
          <w:p w:rsidR="00BD1D88" w:rsidRDefault="005078F8">
            <w:r>
              <w:rPr>
                <w:rStyle w:val="SAPUserEntry"/>
              </w:rPr>
              <w:t>HAWA 22, Bestellpkt, Verfalldatum Charge</w:t>
            </w:r>
          </w:p>
          <w:p w:rsidR="00BD1D88" w:rsidRDefault="005078F8">
            <w:r>
              <w:t>Keine Serialnummer, chargengesteuert (Ablaufdatum)</w:t>
            </w:r>
          </w:p>
        </w:tc>
        <w:tc>
          <w:tcPr>
            <w:tcW w:w="0" w:type="auto"/>
          </w:tcPr>
          <w:p w:rsidR="00BD1D88" w:rsidRDefault="005078F8">
            <w:r>
              <w:t xml:space="preserve">Nur </w:t>
            </w:r>
            <w:r>
              <w:t xml:space="preserve">verwenden, wenn Sie </w:t>
            </w:r>
            <w:r>
              <w:rPr>
                <w:rStyle w:val="italic"/>
              </w:rPr>
              <w:t>Chargenverwaltung (BLG) (BLH) (BLJ) (2EG) (BLP)</w:t>
            </w:r>
            <w:r>
              <w:t xml:space="preserve"> aktiviert haben.</w:t>
            </w:r>
          </w:p>
          <w:p w:rsidR="00BD1D88" w:rsidRDefault="005078F8">
            <w:r>
              <w:t xml:space="preserve">Siehe Abschnitte </w:t>
            </w:r>
            <w:r>
              <w:rPr>
                <w:rStyle w:val="italic"/>
              </w:rPr>
              <w:t>Voraussetzungen/Situation</w:t>
            </w:r>
            <w:r>
              <w:t xml:space="preserve"> und </w:t>
            </w:r>
            <w:r>
              <w:rPr>
                <w:rStyle w:val="italic"/>
              </w:rPr>
              <w:t>Vorbereitende Schritte</w:t>
            </w:r>
          </w:p>
        </w:tc>
      </w:tr>
      <w:tr w:rsidR="00BD1D88" w:rsidTr="005078F8">
        <w:tc>
          <w:tcPr>
            <w:tcW w:w="0" w:type="auto"/>
          </w:tcPr>
          <w:p w:rsidR="00BD1D88" w:rsidRDefault="005078F8">
            <w:r>
              <w:t>Material</w:t>
            </w:r>
          </w:p>
        </w:tc>
        <w:tc>
          <w:tcPr>
            <w:tcW w:w="0" w:type="auto"/>
          </w:tcPr>
          <w:p w:rsidR="00BD1D88" w:rsidRDefault="005078F8">
            <w:r>
              <w:t>CM-FL-V00</w:t>
            </w:r>
          </w:p>
        </w:tc>
        <w:tc>
          <w:tcPr>
            <w:tcW w:w="0" w:type="auto"/>
          </w:tcPr>
          <w:p w:rsidR="00BD1D88" w:rsidRDefault="005078F8">
            <w:r>
              <w:t>Gabelstapler</w:t>
            </w:r>
          </w:p>
        </w:tc>
        <w:tc>
          <w:tcPr>
            <w:tcW w:w="0" w:type="auto"/>
          </w:tcPr>
          <w:p w:rsidR="00BD1D88" w:rsidRDefault="005078F8">
            <w:r>
              <w:t>Nur verwenden, wenn Sie Kundeneinzelfertigung mit Variantenkonfigura</w:t>
            </w:r>
            <w:r>
              <w:t>tion (1YT) aktiviert haben.</w:t>
            </w:r>
          </w:p>
        </w:tc>
      </w:tr>
      <w:tr w:rsidR="00BD1D88" w:rsidTr="005078F8">
        <w:tc>
          <w:tcPr>
            <w:tcW w:w="0" w:type="auto"/>
          </w:tcPr>
          <w:p w:rsidR="00BD1D88" w:rsidRDefault="005078F8">
            <w:r>
              <w:t>Material</w:t>
            </w:r>
          </w:p>
        </w:tc>
        <w:tc>
          <w:tcPr>
            <w:tcW w:w="0" w:type="auto"/>
          </w:tcPr>
          <w:p w:rsidR="00BD1D88" w:rsidRDefault="005078F8">
            <w:r>
              <w:rPr>
                <w:rStyle w:val="SAPUserEntry"/>
              </w:rPr>
              <w:t>SM0001</w:t>
            </w:r>
          </w:p>
        </w:tc>
        <w:tc>
          <w:tcPr>
            <w:tcW w:w="0" w:type="auto"/>
          </w:tcPr>
          <w:p w:rsidR="00BD1D88" w:rsidRDefault="005078F8">
            <w:r>
              <w:rPr>
                <w:rStyle w:val="SAPUserEntry"/>
              </w:rPr>
              <w:t>Servicematerial 01</w:t>
            </w:r>
          </w:p>
        </w:tc>
        <w:tc>
          <w:tcPr>
            <w:tcW w:w="0" w:type="auto"/>
          </w:tcPr>
          <w:p w:rsidR="00000000" w:rsidRDefault="005078F8"/>
        </w:tc>
      </w:tr>
      <w:tr w:rsidR="00BD1D88" w:rsidTr="005078F8">
        <w:tc>
          <w:tcPr>
            <w:tcW w:w="0" w:type="auto"/>
          </w:tcPr>
          <w:p w:rsidR="00BD1D88" w:rsidRDefault="005078F8">
            <w:r>
              <w:t>Material</w:t>
            </w:r>
          </w:p>
        </w:tc>
        <w:tc>
          <w:tcPr>
            <w:tcW w:w="0" w:type="auto"/>
          </w:tcPr>
          <w:p w:rsidR="00BD1D88" w:rsidRDefault="005078F8">
            <w:r>
              <w:t>NS0002</w:t>
            </w:r>
          </w:p>
        </w:tc>
        <w:tc>
          <w:tcPr>
            <w:tcW w:w="0" w:type="auto"/>
          </w:tcPr>
          <w:p w:rsidR="00BD1D88" w:rsidRDefault="005078F8">
            <w:r>
              <w:t>Nichtlagermaterial 02</w:t>
            </w:r>
          </w:p>
        </w:tc>
        <w:tc>
          <w:tcPr>
            <w:tcW w:w="0" w:type="auto"/>
          </w:tcPr>
          <w:p w:rsidR="00000000" w:rsidRDefault="005078F8"/>
        </w:tc>
      </w:tr>
      <w:tr w:rsidR="00BD1D88" w:rsidTr="005078F8">
        <w:tc>
          <w:tcPr>
            <w:tcW w:w="0" w:type="auto"/>
          </w:tcPr>
          <w:p w:rsidR="00BD1D88" w:rsidRDefault="005078F8">
            <w:r>
              <w:t>Auftraggeber</w:t>
            </w:r>
          </w:p>
        </w:tc>
        <w:tc>
          <w:tcPr>
            <w:tcW w:w="0" w:type="auto"/>
          </w:tcPr>
          <w:p w:rsidR="00BD1D88" w:rsidRDefault="005078F8">
            <w:r>
              <w:rPr>
                <w:rStyle w:val="SAPUserEntry"/>
              </w:rPr>
              <w:t>10100003</w:t>
            </w:r>
          </w:p>
          <w:p w:rsidR="00BD1D88" w:rsidRDefault="005078F8">
            <w:r>
              <w:rPr>
                <w:rStyle w:val="SAPUserEntry"/>
              </w:rPr>
              <w:t>10100005</w:t>
            </w:r>
          </w:p>
          <w:p w:rsidR="00BD1D88" w:rsidRDefault="005078F8">
            <w:r>
              <w:rPr>
                <w:rStyle w:val="SAPUserEntry"/>
              </w:rPr>
              <w:t>10100008</w:t>
            </w:r>
          </w:p>
          <w:p w:rsidR="00BD1D88" w:rsidRDefault="005078F8">
            <w:r>
              <w:rPr>
                <w:rStyle w:val="SAPUserEntry"/>
              </w:rPr>
              <w:t>10100009</w:t>
            </w:r>
          </w:p>
          <w:p w:rsidR="00BD1D88" w:rsidRDefault="005078F8">
            <w:r>
              <w:rPr>
                <w:rStyle w:val="SAPUserEntry"/>
              </w:rPr>
              <w:t>10100008</w:t>
            </w:r>
          </w:p>
          <w:p w:rsidR="00BD1D88" w:rsidRDefault="005078F8">
            <w:r>
              <w:rPr>
                <w:rStyle w:val="SAPUserEntry"/>
              </w:rPr>
              <w:t>10100009</w:t>
            </w:r>
          </w:p>
        </w:tc>
        <w:tc>
          <w:tcPr>
            <w:tcW w:w="0" w:type="auto"/>
          </w:tcPr>
          <w:p w:rsidR="00BD1D88" w:rsidRDefault="005078F8">
            <w:r>
              <w:rPr>
                <w:rStyle w:val="SAPUserEntry"/>
              </w:rPr>
              <w:t>Kunde Inland 03</w:t>
            </w:r>
          </w:p>
          <w:p w:rsidR="00BD1D88" w:rsidRDefault="005078F8">
            <w:r>
              <w:rPr>
                <w:rStyle w:val="SAPUserEntry"/>
              </w:rPr>
              <w:t>Kunde Inland 05</w:t>
            </w:r>
          </w:p>
        </w:tc>
        <w:tc>
          <w:tcPr>
            <w:tcW w:w="0" w:type="auto"/>
          </w:tcPr>
          <w:p w:rsidR="00BD1D88" w:rsidRDefault="005078F8">
            <w:r>
              <w:t xml:space="preserve">Sie können den Umfangsbestandteil unter Verwendung </w:t>
            </w:r>
            <w:r>
              <w:t>eines anderen Inlandskunden testen.</w:t>
            </w:r>
          </w:p>
          <w:p w:rsidR="00BD1D88" w:rsidRDefault="005078F8">
            <w:r>
              <w:rPr>
                <w:rStyle w:val="SAPUserEntry"/>
              </w:rPr>
              <w:t>10100005</w:t>
            </w:r>
            <w:r>
              <w:t xml:space="preserve"> dient dem Kreditmanagement.</w:t>
            </w:r>
          </w:p>
          <w:p w:rsidR="00BD1D88" w:rsidRDefault="005078F8">
            <w:r>
              <w:rPr>
                <w:rStyle w:val="SAPUserEntry"/>
              </w:rPr>
              <w:t>10100008</w:t>
            </w:r>
            <w:r>
              <w:t xml:space="preserve"> dient der Auflistung oder dem Ausschluss des Materials.</w:t>
            </w:r>
          </w:p>
          <w:p w:rsidR="00BD1D88" w:rsidRDefault="005078F8">
            <w:r>
              <w:rPr>
                <w:rStyle w:val="SAPUserEntry"/>
              </w:rPr>
              <w:t>10100009</w:t>
            </w:r>
            <w:r>
              <w:t xml:space="preserve"> dient der Aufzeichnung des Kundenmaterials und des Liefernachweises.</w:t>
            </w:r>
          </w:p>
        </w:tc>
      </w:tr>
      <w:tr w:rsidR="00BD1D88" w:rsidTr="005078F8">
        <w:tc>
          <w:tcPr>
            <w:tcW w:w="0" w:type="auto"/>
          </w:tcPr>
          <w:p w:rsidR="00BD1D88" w:rsidRDefault="005078F8">
            <w:r>
              <w:t>Warenempfänger</w:t>
            </w:r>
          </w:p>
        </w:tc>
        <w:tc>
          <w:tcPr>
            <w:tcW w:w="0" w:type="auto"/>
          </w:tcPr>
          <w:p w:rsidR="00BD1D88" w:rsidRDefault="005078F8">
            <w:r>
              <w:rPr>
                <w:rStyle w:val="SAPUserEntry"/>
              </w:rPr>
              <w:t>10100003</w:t>
            </w:r>
          </w:p>
          <w:p w:rsidR="00BD1D88" w:rsidRDefault="005078F8">
            <w:r>
              <w:rPr>
                <w:rStyle w:val="SAPUserEntry"/>
              </w:rPr>
              <w:t>10100005</w:t>
            </w:r>
          </w:p>
          <w:p w:rsidR="00BD1D88" w:rsidRDefault="005078F8">
            <w:r>
              <w:rPr>
                <w:rStyle w:val="SAPUserEntry"/>
              </w:rPr>
              <w:lastRenderedPageBreak/>
              <w:t>10100008</w:t>
            </w:r>
          </w:p>
          <w:p w:rsidR="00BD1D88" w:rsidRDefault="005078F8">
            <w:r>
              <w:rPr>
                <w:rStyle w:val="SAPUserEntry"/>
              </w:rPr>
              <w:t>10100009</w:t>
            </w:r>
          </w:p>
        </w:tc>
        <w:tc>
          <w:tcPr>
            <w:tcW w:w="0" w:type="auto"/>
          </w:tcPr>
          <w:p w:rsidR="00BD1D88" w:rsidRDefault="005078F8">
            <w:r>
              <w:rPr>
                <w:rStyle w:val="SAPUserEntry"/>
              </w:rPr>
              <w:lastRenderedPageBreak/>
              <w:t>Kunde Inland 03Kunde Inland 05</w:t>
            </w:r>
          </w:p>
          <w:p w:rsidR="00BD1D88" w:rsidRDefault="005078F8">
            <w:r>
              <w:rPr>
                <w:rStyle w:val="SAPUserEntry"/>
              </w:rPr>
              <w:t>I</w:t>
            </w:r>
            <w:r>
              <w:rPr>
                <w:rStyle w:val="SAPUserEntry"/>
              </w:rPr>
              <w:t>nlandskunde DE 8</w:t>
            </w:r>
          </w:p>
          <w:p w:rsidR="00BD1D88" w:rsidRDefault="005078F8">
            <w:r>
              <w:rPr>
                <w:rStyle w:val="SAPUserEntry"/>
              </w:rPr>
              <w:lastRenderedPageBreak/>
              <w:t>Inlandskunde DE 9</w:t>
            </w:r>
          </w:p>
        </w:tc>
        <w:tc>
          <w:tcPr>
            <w:tcW w:w="0" w:type="auto"/>
          </w:tcPr>
          <w:p w:rsidR="00BD1D88" w:rsidRDefault="00BD1D88"/>
        </w:tc>
      </w:tr>
      <w:tr w:rsidR="00BD1D88" w:rsidTr="005078F8">
        <w:tc>
          <w:tcPr>
            <w:tcW w:w="0" w:type="auto"/>
          </w:tcPr>
          <w:p w:rsidR="00BD1D88" w:rsidRDefault="005078F8">
            <w:r>
              <w:t>Zahlungspflichtiger</w:t>
            </w:r>
          </w:p>
        </w:tc>
        <w:tc>
          <w:tcPr>
            <w:tcW w:w="0" w:type="auto"/>
          </w:tcPr>
          <w:p w:rsidR="00BD1D88" w:rsidRDefault="005078F8">
            <w:r>
              <w:rPr>
                <w:rStyle w:val="SAPUserEntry"/>
              </w:rPr>
              <w:t>10100003</w:t>
            </w:r>
          </w:p>
          <w:p w:rsidR="00BD1D88" w:rsidRDefault="005078F8">
            <w:r>
              <w:rPr>
                <w:rStyle w:val="SAPUserEntry"/>
              </w:rPr>
              <w:t>10100005</w:t>
            </w:r>
          </w:p>
          <w:p w:rsidR="00BD1D88" w:rsidRDefault="005078F8">
            <w:r>
              <w:rPr>
                <w:rStyle w:val="SAPUserEntry"/>
              </w:rPr>
              <w:t>10100008</w:t>
            </w:r>
          </w:p>
          <w:p w:rsidR="00BD1D88" w:rsidRDefault="005078F8">
            <w:r>
              <w:rPr>
                <w:rStyle w:val="SAPUserEntry"/>
              </w:rPr>
              <w:t>10100009</w:t>
            </w:r>
          </w:p>
          <w:p w:rsidR="00BD1D88" w:rsidRDefault="005078F8">
            <w:r>
              <w:rPr>
                <w:rStyle w:val="SAPUserEntry"/>
              </w:rPr>
              <w:t>10100008</w:t>
            </w:r>
          </w:p>
          <w:p w:rsidR="00BD1D88" w:rsidRDefault="005078F8">
            <w:r>
              <w:rPr>
                <w:rStyle w:val="SAPUserEntry"/>
              </w:rPr>
              <w:t>10100009</w:t>
            </w:r>
          </w:p>
        </w:tc>
        <w:tc>
          <w:tcPr>
            <w:tcW w:w="0" w:type="auto"/>
          </w:tcPr>
          <w:p w:rsidR="00BD1D88" w:rsidRDefault="005078F8">
            <w:r>
              <w:rPr>
                <w:rStyle w:val="SAPUserEntry"/>
              </w:rPr>
              <w:t>Kunde Inland 03</w:t>
            </w:r>
          </w:p>
          <w:p w:rsidR="00BD1D88" w:rsidRDefault="005078F8">
            <w:r>
              <w:rPr>
                <w:rStyle w:val="SAPUserEntry"/>
              </w:rPr>
              <w:t>Kunde Inland 05</w:t>
            </w:r>
          </w:p>
          <w:p w:rsidR="00BD1D88" w:rsidRDefault="005078F8">
            <w:r>
              <w:rPr>
                <w:rStyle w:val="SAPUserEntry"/>
              </w:rPr>
              <w:t>Inlandskunde DE 8</w:t>
            </w:r>
          </w:p>
          <w:p w:rsidR="00BD1D88" w:rsidRDefault="005078F8">
            <w:r>
              <w:rPr>
                <w:rStyle w:val="SAPUserEntry"/>
              </w:rPr>
              <w:t>Inlandskunde DE 9</w:t>
            </w:r>
          </w:p>
          <w:p w:rsidR="00BD1D88" w:rsidRDefault="005078F8">
            <w:r>
              <w:rPr>
                <w:rStyle w:val="SAPUserEntry"/>
              </w:rPr>
              <w:t>Inlandskunde DE 8</w:t>
            </w:r>
          </w:p>
          <w:p w:rsidR="00BD1D88" w:rsidRDefault="005078F8">
            <w:r>
              <w:rPr>
                <w:rStyle w:val="SAPUserEntry"/>
              </w:rPr>
              <w:t>Inlandskunde DE 9</w:t>
            </w:r>
          </w:p>
        </w:tc>
        <w:tc>
          <w:tcPr>
            <w:tcW w:w="0" w:type="auto"/>
          </w:tcPr>
          <w:p w:rsidR="00BD1D88" w:rsidRDefault="00BD1D88"/>
        </w:tc>
      </w:tr>
      <w:tr w:rsidR="00BD1D88" w:rsidTr="005078F8">
        <w:tc>
          <w:tcPr>
            <w:tcW w:w="0" w:type="auto"/>
          </w:tcPr>
          <w:p w:rsidR="00BD1D88" w:rsidRDefault="005078F8">
            <w:r>
              <w:t>Werk</w:t>
            </w:r>
          </w:p>
        </w:tc>
        <w:tc>
          <w:tcPr>
            <w:tcW w:w="0" w:type="auto"/>
          </w:tcPr>
          <w:p w:rsidR="00BD1D88" w:rsidRDefault="005078F8">
            <w:r>
              <w:rPr>
                <w:rStyle w:val="SAPUserEntry"/>
              </w:rPr>
              <w:t>1010</w:t>
            </w:r>
          </w:p>
        </w:tc>
        <w:tc>
          <w:tcPr>
            <w:tcW w:w="0" w:type="auto"/>
          </w:tcPr>
          <w:p w:rsidR="00BD1D88" w:rsidRDefault="005078F8">
            <w:r>
              <w:rPr>
                <w:rStyle w:val="SAPUserEntry"/>
              </w:rPr>
              <w:t>Werk 1 DE</w:t>
            </w:r>
          </w:p>
        </w:tc>
        <w:tc>
          <w:tcPr>
            <w:tcW w:w="0" w:type="auto"/>
          </w:tcPr>
          <w:p w:rsidR="00BD1D88" w:rsidRDefault="00BD1D88"/>
        </w:tc>
      </w:tr>
      <w:tr w:rsidR="00BD1D88" w:rsidTr="005078F8">
        <w:tc>
          <w:tcPr>
            <w:tcW w:w="0" w:type="auto"/>
          </w:tcPr>
          <w:p w:rsidR="00BD1D88" w:rsidRDefault="005078F8">
            <w:r>
              <w:t>Lagerort</w:t>
            </w:r>
          </w:p>
        </w:tc>
        <w:tc>
          <w:tcPr>
            <w:tcW w:w="0" w:type="auto"/>
          </w:tcPr>
          <w:p w:rsidR="00BD1D88" w:rsidRDefault="005078F8">
            <w:r>
              <w:rPr>
                <w:rStyle w:val="SAPUserEntry"/>
              </w:rPr>
              <w:t>101A</w:t>
            </w:r>
          </w:p>
        </w:tc>
        <w:tc>
          <w:tcPr>
            <w:tcW w:w="0" w:type="auto"/>
          </w:tcPr>
          <w:p w:rsidR="00BD1D88" w:rsidRDefault="005078F8">
            <w:r>
              <w:rPr>
                <w:rStyle w:val="SAPUserEntry"/>
              </w:rPr>
              <w:t>Std.-Lager 1</w:t>
            </w:r>
          </w:p>
        </w:tc>
        <w:tc>
          <w:tcPr>
            <w:tcW w:w="0" w:type="auto"/>
          </w:tcPr>
          <w:p w:rsidR="00BD1D88" w:rsidRDefault="00BD1D88"/>
        </w:tc>
      </w:tr>
      <w:tr w:rsidR="00BD1D88" w:rsidTr="005078F8">
        <w:tc>
          <w:tcPr>
            <w:tcW w:w="0" w:type="auto"/>
          </w:tcPr>
          <w:p w:rsidR="00BD1D88" w:rsidRDefault="005078F8">
            <w:r>
              <w:t>Versandstelle</w:t>
            </w:r>
          </w:p>
        </w:tc>
        <w:tc>
          <w:tcPr>
            <w:tcW w:w="0" w:type="auto"/>
          </w:tcPr>
          <w:p w:rsidR="00BD1D88" w:rsidRDefault="005078F8">
            <w:r>
              <w:rPr>
                <w:rStyle w:val="SAPUserEntry"/>
              </w:rPr>
              <w:t>1010</w:t>
            </w:r>
          </w:p>
        </w:tc>
        <w:tc>
          <w:tcPr>
            <w:tcW w:w="0" w:type="auto"/>
          </w:tcPr>
          <w:p w:rsidR="00BD1D88" w:rsidRDefault="005078F8">
            <w:r>
              <w:rPr>
                <w:rStyle w:val="SAPUserEntry"/>
              </w:rPr>
              <w:t>Versandstelle 1010</w:t>
            </w:r>
          </w:p>
        </w:tc>
        <w:tc>
          <w:tcPr>
            <w:tcW w:w="0" w:type="auto"/>
          </w:tcPr>
          <w:p w:rsidR="00BD1D88" w:rsidRDefault="00BD1D88"/>
        </w:tc>
      </w:tr>
      <w:tr w:rsidR="00BD1D88" w:rsidTr="005078F8">
        <w:tc>
          <w:tcPr>
            <w:tcW w:w="0" w:type="auto"/>
          </w:tcPr>
          <w:p w:rsidR="00BD1D88" w:rsidRDefault="005078F8">
            <w:r>
              <w:t>Verkaufsorganisation</w:t>
            </w:r>
          </w:p>
        </w:tc>
        <w:tc>
          <w:tcPr>
            <w:tcW w:w="0" w:type="auto"/>
          </w:tcPr>
          <w:p w:rsidR="00BD1D88" w:rsidRDefault="005078F8">
            <w:r>
              <w:rPr>
                <w:rStyle w:val="SAPUserEntry"/>
              </w:rPr>
              <w:t>1010</w:t>
            </w:r>
          </w:p>
        </w:tc>
        <w:tc>
          <w:tcPr>
            <w:tcW w:w="0" w:type="auto"/>
          </w:tcPr>
          <w:p w:rsidR="00BD1D88" w:rsidRDefault="005078F8">
            <w:r>
              <w:rPr>
                <w:rStyle w:val="SAPUserEntry"/>
              </w:rPr>
              <w:t>Inländ. Verkaufsorganisation</w:t>
            </w:r>
          </w:p>
        </w:tc>
        <w:tc>
          <w:tcPr>
            <w:tcW w:w="0" w:type="auto"/>
          </w:tcPr>
          <w:p w:rsidR="00BD1D88" w:rsidRDefault="00BD1D88"/>
        </w:tc>
      </w:tr>
      <w:tr w:rsidR="00BD1D88" w:rsidTr="005078F8">
        <w:tc>
          <w:tcPr>
            <w:tcW w:w="0" w:type="auto"/>
          </w:tcPr>
          <w:p w:rsidR="00BD1D88" w:rsidRDefault="005078F8">
            <w:r>
              <w:t>Vertriebsweg</w:t>
            </w:r>
          </w:p>
        </w:tc>
        <w:tc>
          <w:tcPr>
            <w:tcW w:w="0" w:type="auto"/>
          </w:tcPr>
          <w:p w:rsidR="00BD1D88" w:rsidRDefault="005078F8">
            <w:r>
              <w:rPr>
                <w:rStyle w:val="SAPUserEntry"/>
              </w:rPr>
              <w:t>10</w:t>
            </w:r>
          </w:p>
        </w:tc>
        <w:tc>
          <w:tcPr>
            <w:tcW w:w="0" w:type="auto"/>
          </w:tcPr>
          <w:p w:rsidR="00BD1D88" w:rsidRDefault="005078F8">
            <w:r>
              <w:rPr>
                <w:rStyle w:val="SAPUserEntry"/>
              </w:rPr>
              <w:t>Direktverkauf</w:t>
            </w:r>
          </w:p>
        </w:tc>
        <w:tc>
          <w:tcPr>
            <w:tcW w:w="0" w:type="auto"/>
          </w:tcPr>
          <w:p w:rsidR="00BD1D88" w:rsidRDefault="00BD1D88"/>
        </w:tc>
      </w:tr>
      <w:tr w:rsidR="00BD1D88" w:rsidTr="005078F8">
        <w:tc>
          <w:tcPr>
            <w:tcW w:w="0" w:type="auto"/>
          </w:tcPr>
          <w:p w:rsidR="00BD1D88" w:rsidRDefault="005078F8">
            <w:r>
              <w:t>Sparte</w:t>
            </w:r>
          </w:p>
        </w:tc>
        <w:tc>
          <w:tcPr>
            <w:tcW w:w="0" w:type="auto"/>
          </w:tcPr>
          <w:p w:rsidR="00BD1D88" w:rsidRDefault="005078F8">
            <w:r>
              <w:rPr>
                <w:rStyle w:val="SAPUserEntry"/>
              </w:rPr>
              <w:t>00</w:t>
            </w:r>
          </w:p>
        </w:tc>
        <w:tc>
          <w:tcPr>
            <w:tcW w:w="0" w:type="auto"/>
          </w:tcPr>
          <w:p w:rsidR="00BD1D88" w:rsidRDefault="005078F8">
            <w:r>
              <w:rPr>
                <w:rStyle w:val="SAPUserEntry"/>
              </w:rPr>
              <w:t>Produktsparte 00</w:t>
            </w:r>
          </w:p>
        </w:tc>
        <w:tc>
          <w:tcPr>
            <w:tcW w:w="0" w:type="auto"/>
          </w:tcPr>
          <w:p w:rsidR="00BD1D88" w:rsidRDefault="00BD1D88"/>
        </w:tc>
      </w:tr>
    </w:tbl>
    <w:p w:rsidR="00BD1D88" w:rsidRDefault="005078F8">
      <w:r>
        <w:t>Allgemeine Informationen zum Anlegen von Stammdatenobjekten finden Sie in folgenden</w:t>
      </w:r>
      <w:r>
        <w:t xml:space="preserve"> </w:t>
      </w:r>
      <w:hyperlink r:id="rId8" w:history="1">
        <w:r>
          <w:rPr>
            <w:rStyle w:val="underline"/>
          </w:rPr>
          <w:t>Stammdatenskripte (MDS)</w:t>
        </w:r>
      </w:hyperlink>
      <w:r>
        <w:t>:</w:t>
      </w:r>
    </w:p>
    <w:p w:rsidR="00BD1D88" w:rsidRDefault="005078F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MDS</w:t>
            </w:r>
          </w:p>
        </w:tc>
        <w:tc>
          <w:tcPr>
            <w:tcW w:w="0" w:type="auto"/>
          </w:tcPr>
          <w:p w:rsidR="00BD1D88" w:rsidRDefault="005078F8">
            <w:pPr>
              <w:pStyle w:val="SAPTableHeader"/>
            </w:pPr>
            <w:r>
              <w:t>Beschreibung</w:t>
            </w:r>
          </w:p>
        </w:tc>
      </w:tr>
      <w:tr w:rsidR="00BD1D88" w:rsidTr="005078F8">
        <w:tc>
          <w:tcPr>
            <w:tcW w:w="0" w:type="auto"/>
          </w:tcPr>
          <w:p w:rsidR="00BD1D88" w:rsidRDefault="005078F8">
            <w:r>
              <w:t>BNF</w:t>
            </w:r>
          </w:p>
        </w:tc>
        <w:tc>
          <w:tcPr>
            <w:tcW w:w="0" w:type="auto"/>
          </w:tcPr>
          <w:p w:rsidR="00BD1D88" w:rsidRDefault="005078F8">
            <w:r>
              <w:t xml:space="preserve">Produktstamm vom Typ "Handelsware" </w:t>
            </w:r>
            <w:r>
              <w:t>anlegen</w:t>
            </w:r>
          </w:p>
        </w:tc>
      </w:tr>
      <w:tr w:rsidR="00BD1D88" w:rsidTr="005078F8">
        <w:tc>
          <w:tcPr>
            <w:tcW w:w="0" w:type="auto"/>
          </w:tcPr>
          <w:p w:rsidR="00BD1D88" w:rsidRDefault="005078F8">
            <w:r>
              <w:t>BND</w:t>
            </w:r>
          </w:p>
        </w:tc>
        <w:tc>
          <w:tcPr>
            <w:tcW w:w="0" w:type="auto"/>
          </w:tcPr>
          <w:p w:rsidR="00BD1D88" w:rsidRDefault="005078F8">
            <w:r>
              <w:t>Kundenstamm anlegen</w:t>
            </w:r>
          </w:p>
        </w:tc>
      </w:tr>
      <w:tr w:rsidR="00BD1D88" w:rsidTr="005078F8">
        <w:tc>
          <w:tcPr>
            <w:tcW w:w="0" w:type="auto"/>
          </w:tcPr>
          <w:p w:rsidR="00BD1D88" w:rsidRDefault="005078F8">
            <w:r>
              <w:t>2YX</w:t>
            </w:r>
          </w:p>
        </w:tc>
        <w:tc>
          <w:tcPr>
            <w:tcW w:w="0" w:type="auto"/>
          </w:tcPr>
          <w:p w:rsidR="00BD1D88" w:rsidRDefault="005078F8">
            <w:r>
              <w:t>Kundenmaterial-Infosatz anlegen</w:t>
            </w:r>
          </w:p>
        </w:tc>
      </w:tr>
    </w:tbl>
    <w:p w:rsidR="00BD1D88" w:rsidRDefault="005078F8">
      <w:pPr>
        <w:pStyle w:val="Heading2"/>
      </w:pPr>
      <w:bookmarkStart w:id="12" w:name="unique_6"/>
      <w:bookmarkStart w:id="13" w:name="_Toc52220746"/>
      <w:r>
        <w:t>Voraussetzungen/Situation</w:t>
      </w:r>
      <w:bookmarkEnd w:id="12"/>
      <w:bookmarkEnd w:id="13"/>
    </w:p>
    <w:p w:rsidR="00BD1D88" w:rsidRDefault="005078F8">
      <w:r>
        <w:t xml:space="preserve">Der in diesem Testskript beschriebene Geschäftsprozess ist Teil einer längeren Kette von integrierten Geschäftsprozessen oder Umfangsbestandteilen. Daher </w:t>
      </w:r>
      <w:r>
        <w:t>müssen Sie die folgenden Prozesse abgeschlossen und die folgenden Voraussetzungen erfüllt haben, bevor Sie mit diesem Umfangsbestandteil beginnen können:</w:t>
      </w:r>
    </w:p>
    <w:tbl>
      <w:tblPr>
        <w:tblStyle w:val="SAPStandardTable"/>
        <w:tblW w:w="0" w:type="auto"/>
        <w:tblLook w:val="0620" w:firstRow="1" w:lastRow="0" w:firstColumn="0" w:lastColumn="0" w:noHBand="1" w:noVBand="1"/>
      </w:tblPr>
      <w:tblGrid>
        <w:gridCol w:w="2111"/>
        <w:gridCol w:w="12060"/>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lastRenderedPageBreak/>
              <w:t>Umfangsbestandteil</w:t>
            </w:r>
          </w:p>
        </w:tc>
        <w:tc>
          <w:tcPr>
            <w:tcW w:w="0" w:type="auto"/>
          </w:tcPr>
          <w:p w:rsidR="00BD1D88" w:rsidRDefault="005078F8">
            <w:pPr>
              <w:pStyle w:val="SAPTableHeader"/>
            </w:pPr>
            <w:r>
              <w:t>Voraussetzung/Situation</w:t>
            </w:r>
          </w:p>
        </w:tc>
      </w:tr>
      <w:tr w:rsidR="00BD1D88" w:rsidTr="005078F8">
        <w:tc>
          <w:tcPr>
            <w:tcW w:w="0" w:type="auto"/>
          </w:tcPr>
          <w:p w:rsidR="00BD1D88" w:rsidRDefault="005078F8">
            <w:r>
              <w:t>BD9 – Verkauf ab Lager</w:t>
            </w:r>
          </w:p>
        </w:tc>
        <w:tc>
          <w:tcPr>
            <w:tcW w:w="0" w:type="auto"/>
          </w:tcPr>
          <w:p w:rsidR="00BD1D88" w:rsidRDefault="005078F8">
            <w:r>
              <w:t xml:space="preserve">Zur Ausführung dieses </w:t>
            </w:r>
            <w:r>
              <w:t>Umfangsbestandteils müssen die erforderlichen Materialien im Bestand zur Verfügung stehen, und es müssen Kundenaufträge verfügbar sein</w:t>
            </w:r>
          </w:p>
          <w:p w:rsidR="00BD1D88" w:rsidRDefault="005078F8">
            <w:pPr>
              <w:pStyle w:val="listpara1"/>
              <w:numPr>
                <w:ilvl w:val="0"/>
                <w:numId w:val="5"/>
              </w:numPr>
            </w:pPr>
            <w:r>
              <w:t>Zur Ausführung des Prozesses Verkauf ab Lager</w:t>
            </w:r>
            <w:r>
              <w:t xml:space="preserve"> (BD9)</w:t>
            </w:r>
          </w:p>
        </w:tc>
      </w:tr>
    </w:tbl>
    <w:p w:rsidR="00BD1D88" w:rsidRDefault="005078F8">
      <w:pPr>
        <w:pStyle w:val="Heading2"/>
      </w:pPr>
      <w:bookmarkStart w:id="14" w:name="d2e760"/>
      <w:bookmarkStart w:id="15" w:name="_Toc52220747"/>
      <w:r>
        <w:t>Voraussetzungen für die Ausführung der Rückstandsbearbeitung</w:t>
      </w:r>
      <w:bookmarkEnd w:id="14"/>
      <w:bookmarkEnd w:id="15"/>
    </w:p>
    <w:p w:rsidR="00BD1D88" w:rsidRDefault="005078F8">
      <w:pPr>
        <w:pStyle w:val="Heading3"/>
      </w:pPr>
      <w:bookmarkStart w:id="16" w:name="unique_7"/>
      <w:bookmarkStart w:id="17" w:name="_Toc52220748"/>
      <w:r>
        <w:t>BOP-Segment konfigurieren</w:t>
      </w:r>
      <w:bookmarkEnd w:id="16"/>
      <w:bookmarkEnd w:id="17"/>
    </w:p>
    <w:p w:rsidR="00BD1D88" w:rsidRDefault="005078F8">
      <w:pPr>
        <w:pStyle w:val="SAPKeyblockTitle"/>
      </w:pPr>
      <w:r>
        <w:t>Testverwaltung</w:t>
      </w:r>
    </w:p>
    <w:p w:rsidR="00BD1D88" w:rsidRDefault="005078F8">
      <w:r>
        <w:t>Kundenprojekt: Füllen Sie 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Einsatzmöglichkeiten</w:t>
      </w:r>
    </w:p>
    <w:p w:rsidR="00BD1D88" w:rsidRDefault="005078F8">
      <w:r>
        <w:t xml:space="preserve">In diesem Prozessschritt erfahren Sie, wie Sie ein </w:t>
      </w:r>
      <w:r>
        <w:t>Rückstandsbearbeitungssegment (BOP-Segment) anlegen, in dem Sie Kriterien für die Filterung und Priorisierung von Bedarfen definieren können.</w:t>
      </w:r>
    </w:p>
    <w:p w:rsidR="00BD1D88" w:rsidRDefault="005078F8">
      <w:pPr>
        <w:pStyle w:val="SAPKeyblockTitle"/>
      </w:pPr>
      <w:r>
        <w:lastRenderedPageBreak/>
        <w:t>Vorgehensweise</w:t>
      </w:r>
    </w:p>
    <w:tbl>
      <w:tblPr>
        <w:tblStyle w:val="SAPStandardTable"/>
        <w:tblW w:w="0" w:type="auto"/>
        <w:tblLook w:val="0620" w:firstRow="1" w:lastRow="0" w:firstColumn="0" w:lastColumn="0" w:noHBand="1" w:noVBand="1"/>
      </w:tblPr>
      <w:tblGrid>
        <w:gridCol w:w="1406"/>
        <w:gridCol w:w="2367"/>
        <w:gridCol w:w="5227"/>
        <w:gridCol w:w="4338"/>
        <w:gridCol w:w="833"/>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Experte für die Auftragserfüllung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BOP-Segment konfigurieren</w:t>
            </w:r>
            <w:r>
              <w:rPr>
                <w:rStyle w:val="SAPMonospace"/>
              </w:rPr>
              <w:t>(F2158)</w:t>
            </w:r>
            <w:r>
              <w:t>.</w:t>
            </w:r>
          </w:p>
        </w:tc>
        <w:tc>
          <w:tcPr>
            <w:tcW w:w="0" w:type="auto"/>
          </w:tcPr>
          <w:p w:rsidR="00BD1D88" w:rsidRDefault="005078F8">
            <w:r>
              <w:rPr>
                <w:rStyle w:val="SAPScreenElement"/>
              </w:rPr>
              <w:t>BOP-Segment-Liste</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BOP-Segment anlegen</w:t>
            </w:r>
          </w:p>
        </w:tc>
        <w:tc>
          <w:tcPr>
            <w:tcW w:w="0" w:type="auto"/>
          </w:tcPr>
          <w:p w:rsidR="00BD1D88" w:rsidRDefault="005078F8">
            <w:r>
              <w:t>Um ein BOP-Seg</w:t>
            </w:r>
            <w:r>
              <w:t xml:space="preserve">ment anzulegen, wählen Sie in der Symbolleiste der Tabelle </w:t>
            </w:r>
            <w:r>
              <w:rPr>
                <w:rStyle w:val="SAPScreenElement"/>
              </w:rPr>
              <w:t>+</w:t>
            </w:r>
            <w:r>
              <w:t xml:space="preserve">. Geben Sie </w:t>
            </w:r>
            <w:r>
              <w:rPr>
                <w:rStyle w:val="SAPUserEntry"/>
              </w:rPr>
              <w:t>&lt;Ihren Segmentnamen&gt;</w:t>
            </w:r>
            <w:r>
              <w:t xml:space="preserve"> im Feld </w:t>
            </w:r>
            <w:r>
              <w:rPr>
                <w:rStyle w:val="SAPScreenElement"/>
              </w:rPr>
              <w:t>Segmentname</w:t>
            </w:r>
            <w:r>
              <w:t xml:space="preserve"> ein.</w:t>
            </w:r>
          </w:p>
        </w:tc>
        <w:tc>
          <w:tcPr>
            <w:tcW w:w="0" w:type="auto"/>
          </w:tcPr>
          <w:p w:rsidR="00BD1D88" w:rsidRDefault="005078F8">
            <w:r>
              <w:t xml:space="preserve">Das Bild </w:t>
            </w:r>
            <w:r>
              <w:rPr>
                <w:rStyle w:val="SAPScreenElement"/>
              </w:rPr>
              <w:t>BOP-Segment-Definition</w:t>
            </w:r>
            <w:r>
              <w:t xml:space="preserve"> wird angezeigt.</w:t>
            </w:r>
          </w:p>
        </w:tc>
        <w:tc>
          <w:tcPr>
            <w:tcW w:w="0" w:type="auto"/>
          </w:tcPr>
          <w:p w:rsidR="00BD1D88" w:rsidRDefault="00BD1D88"/>
        </w:tc>
      </w:tr>
      <w:tr w:rsidR="00BD1D88" w:rsidTr="005078F8">
        <w:tc>
          <w:tcPr>
            <w:tcW w:w="0" w:type="auto"/>
          </w:tcPr>
          <w:p w:rsidR="00BD1D88" w:rsidRDefault="005078F8">
            <w:r>
              <w:t>4</w:t>
            </w:r>
          </w:p>
        </w:tc>
        <w:tc>
          <w:tcPr>
            <w:tcW w:w="0" w:type="auto"/>
          </w:tcPr>
          <w:p w:rsidR="00BD1D88" w:rsidRDefault="005078F8">
            <w:r>
              <w:rPr>
                <w:rStyle w:val="SAPEmphasis"/>
              </w:rPr>
              <w:t>Zur Liste der BOP-Segmente zurückkehren</w:t>
            </w:r>
          </w:p>
        </w:tc>
        <w:tc>
          <w:tcPr>
            <w:tcW w:w="0" w:type="auto"/>
          </w:tcPr>
          <w:p w:rsidR="00BD1D88" w:rsidRDefault="005078F8">
            <w:r>
              <w:t xml:space="preserve">Wählen Sie oben links im Bild </w:t>
            </w:r>
            <w:r>
              <w:rPr>
                <w:rStyle w:val="SAPScreenElement"/>
              </w:rPr>
              <w:t xml:space="preserve">Zurück </w:t>
            </w:r>
            <w:r>
              <w:rPr>
                <w:rStyle w:val="SAPScreenElement"/>
              </w:rPr>
              <w:t>navigieren</w:t>
            </w:r>
            <w:r>
              <w:t>.</w:t>
            </w:r>
          </w:p>
        </w:tc>
        <w:tc>
          <w:tcPr>
            <w:tcW w:w="0" w:type="auto"/>
          </w:tcPr>
          <w:p w:rsidR="00BD1D88" w:rsidRDefault="005078F8">
            <w:r>
              <w:t xml:space="preserve">Das Bild </w:t>
            </w:r>
            <w:r>
              <w:rPr>
                <w:rStyle w:val="SAPScreenElement"/>
              </w:rPr>
              <w:t>BOP-Segment-Liste</w:t>
            </w:r>
            <w:r>
              <w:t xml:space="preserve"> wird mit der Liste der BOP-Segmente angezeigt. Das soeben angelegte BOP-Segment wird als </w:t>
            </w:r>
            <w:r>
              <w:rPr>
                <w:rStyle w:val="SAPScreenElement"/>
              </w:rPr>
              <w:t>Entwurf</w:t>
            </w:r>
            <w:r>
              <w:t xml:space="preserve"> aufgelistet, da es noch nicht aktiviert wurde.</w:t>
            </w:r>
          </w:p>
        </w:tc>
        <w:tc>
          <w:tcPr>
            <w:tcW w:w="0" w:type="auto"/>
          </w:tcPr>
          <w:p w:rsidR="00BD1D88" w:rsidRDefault="00BD1D88"/>
        </w:tc>
      </w:tr>
      <w:tr w:rsidR="00BD1D88" w:rsidTr="005078F8">
        <w:tc>
          <w:tcPr>
            <w:tcW w:w="0" w:type="auto"/>
          </w:tcPr>
          <w:p w:rsidR="00BD1D88" w:rsidRDefault="005078F8">
            <w:r>
              <w:t>5</w:t>
            </w:r>
          </w:p>
        </w:tc>
        <w:tc>
          <w:tcPr>
            <w:tcW w:w="0" w:type="auto"/>
          </w:tcPr>
          <w:p w:rsidR="00BD1D88" w:rsidRDefault="005078F8">
            <w:r>
              <w:rPr>
                <w:rStyle w:val="SAPEmphasis"/>
              </w:rPr>
              <w:t>BOP-Segment suchen</w:t>
            </w:r>
          </w:p>
        </w:tc>
        <w:tc>
          <w:tcPr>
            <w:tcW w:w="0" w:type="auto"/>
          </w:tcPr>
          <w:p w:rsidR="00BD1D88" w:rsidRDefault="005078F8">
            <w:r>
              <w:t xml:space="preserve">Geben Sie </w:t>
            </w:r>
            <w:r>
              <w:rPr>
                <w:rStyle w:val="SAPUserEntry"/>
              </w:rPr>
              <w:t>&lt;Ihren Segmentnamen&gt;</w:t>
            </w:r>
            <w:r>
              <w:t xml:space="preserve"> in das Feld </w:t>
            </w:r>
            <w:r>
              <w:rPr>
                <w:rStyle w:val="SAPScreenElement"/>
              </w:rPr>
              <w:t>Suchen</w:t>
            </w:r>
            <w:r>
              <w:t xml:space="preserve"> oben rechts im Bild ein, und wählen Sie das Suchsymbol, oder drücken Sie die Taste </w:t>
            </w:r>
            <w:r>
              <w:rPr>
                <w:rStyle w:val="SAPScreenElement"/>
              </w:rPr>
              <w:t>Enter</w:t>
            </w:r>
            <w:r>
              <w:t>.</w:t>
            </w:r>
          </w:p>
        </w:tc>
        <w:tc>
          <w:tcPr>
            <w:tcW w:w="0" w:type="auto"/>
          </w:tcPr>
          <w:p w:rsidR="00BD1D88" w:rsidRDefault="005078F8">
            <w:r>
              <w:t>Die Liste der BOP-Segmente ist auf jene BOP-S</w:t>
            </w:r>
            <w:r>
              <w:t>egmente beschränkt, die die Suchkriterien erfüllen.</w:t>
            </w:r>
          </w:p>
        </w:tc>
        <w:tc>
          <w:tcPr>
            <w:tcW w:w="0" w:type="auto"/>
          </w:tcPr>
          <w:p w:rsidR="00BD1D88" w:rsidRDefault="00BD1D88"/>
        </w:tc>
      </w:tr>
      <w:tr w:rsidR="00BD1D88" w:rsidTr="005078F8">
        <w:tc>
          <w:tcPr>
            <w:tcW w:w="0" w:type="auto"/>
          </w:tcPr>
          <w:p w:rsidR="00BD1D88" w:rsidRDefault="005078F8">
            <w:r>
              <w:t>6</w:t>
            </w:r>
          </w:p>
        </w:tc>
        <w:tc>
          <w:tcPr>
            <w:tcW w:w="0" w:type="auto"/>
          </w:tcPr>
          <w:p w:rsidR="00BD1D88" w:rsidRDefault="005078F8">
            <w:r>
              <w:rPr>
                <w:rStyle w:val="SAPEmphasis"/>
              </w:rPr>
              <w:t>BOP-Segment anzeigen</w:t>
            </w:r>
          </w:p>
        </w:tc>
        <w:tc>
          <w:tcPr>
            <w:tcW w:w="0" w:type="auto"/>
          </w:tcPr>
          <w:p w:rsidR="00BD1D88" w:rsidRDefault="005078F8">
            <w:r>
              <w:t xml:space="preserve">Wählen Sie das BOP-Segment mit </w:t>
            </w:r>
            <w:r>
              <w:rPr>
                <w:rStyle w:val="SAPUserEntry"/>
              </w:rPr>
              <w:t>&lt;Ihrem Segmentnamen&gt;</w:t>
            </w:r>
            <w:r>
              <w:t>.</w:t>
            </w:r>
          </w:p>
        </w:tc>
        <w:tc>
          <w:tcPr>
            <w:tcW w:w="0" w:type="auto"/>
          </w:tcPr>
          <w:p w:rsidR="00BD1D88" w:rsidRDefault="005078F8">
            <w:r>
              <w:t xml:space="preserve">Das Bild </w:t>
            </w:r>
            <w:r>
              <w:rPr>
                <w:rStyle w:val="SAPScreenElement"/>
              </w:rPr>
              <w:t>BOP-Segment-Definition</w:t>
            </w:r>
            <w:r>
              <w:t xml:space="preserve"> wird angezeigt.</w:t>
            </w:r>
          </w:p>
        </w:tc>
        <w:tc>
          <w:tcPr>
            <w:tcW w:w="0" w:type="auto"/>
          </w:tcPr>
          <w:p w:rsidR="00BD1D88" w:rsidRDefault="00BD1D88"/>
        </w:tc>
      </w:tr>
      <w:tr w:rsidR="00BD1D88" w:rsidTr="005078F8">
        <w:tc>
          <w:tcPr>
            <w:tcW w:w="0" w:type="auto"/>
          </w:tcPr>
          <w:p w:rsidR="00BD1D88" w:rsidRDefault="005078F8">
            <w:r>
              <w:t>7</w:t>
            </w:r>
          </w:p>
        </w:tc>
        <w:tc>
          <w:tcPr>
            <w:tcW w:w="0" w:type="auto"/>
          </w:tcPr>
          <w:p w:rsidR="00BD1D88" w:rsidRDefault="005078F8">
            <w:r>
              <w:rPr>
                <w:rStyle w:val="SAPEmphasis"/>
              </w:rPr>
              <w:t>Selektionskriterien eingeben</w:t>
            </w:r>
          </w:p>
        </w:tc>
        <w:tc>
          <w:tcPr>
            <w:tcW w:w="0" w:type="auto"/>
          </w:tcPr>
          <w:p w:rsidR="00BD1D88" w:rsidRDefault="005078F8">
            <w:r>
              <w:t xml:space="preserve">Geben Sie im Abschnitt </w:t>
            </w:r>
            <w:r>
              <w:rPr>
                <w:rStyle w:val="SAPScreenElement"/>
              </w:rPr>
              <w:t>Selektionsbedingungen</w:t>
            </w:r>
            <w:r>
              <w:t xml:space="preserve"> </w:t>
            </w:r>
            <w:r>
              <w:t xml:space="preserve">eine gültige Bedingung ein. Um eine neue Zeile hinzuzufügen, wählen Sie das Symbol </w:t>
            </w:r>
            <w:r>
              <w:rPr>
                <w:rStyle w:val="SAPScreenElement"/>
              </w:rPr>
              <w:t>+</w:t>
            </w:r>
            <w:r>
              <w:t>.</w:t>
            </w:r>
          </w:p>
          <w:p w:rsidR="00BD1D88" w:rsidRDefault="005078F8">
            <w:r>
              <w:t>Beispiel für Selektionsbedingungen:</w:t>
            </w:r>
          </w:p>
          <w:p w:rsidR="00BD1D88" w:rsidRDefault="005078F8">
            <w:pPr>
              <w:pStyle w:val="listpara1"/>
              <w:numPr>
                <w:ilvl w:val="0"/>
                <w:numId w:val="6"/>
              </w:numPr>
            </w:pPr>
            <w:r>
              <w:rPr>
                <w:rStyle w:val="SAPUserEntry"/>
              </w:rPr>
              <w:t>Materialnummer ist</w:t>
            </w:r>
            <w:r>
              <w:t xml:space="preserve"> </w:t>
            </w:r>
            <w:r>
              <w:rPr>
                <w:rStyle w:val="SAPUserEntry"/>
              </w:rPr>
              <w:t>TG11</w:t>
            </w:r>
          </w:p>
          <w:p w:rsidR="00BD1D88" w:rsidRDefault="005078F8">
            <w:pPr>
              <w:pStyle w:val="listpara1"/>
              <w:numPr>
                <w:ilvl w:val="0"/>
                <w:numId w:val="3"/>
              </w:numPr>
            </w:pPr>
            <w:r>
              <w:rPr>
                <w:rStyle w:val="SAPUserEntry"/>
              </w:rPr>
              <w:t>Werk ist</w:t>
            </w:r>
            <w:r>
              <w:t xml:space="preserve"> </w:t>
            </w:r>
            <w:r>
              <w:rPr>
                <w:rStyle w:val="SAPUserEntry"/>
              </w:rPr>
              <w:t>1010</w:t>
            </w:r>
          </w:p>
        </w:tc>
        <w:tc>
          <w:tcPr>
            <w:tcW w:w="0" w:type="auto"/>
          </w:tcPr>
          <w:p w:rsidR="00BD1D88" w:rsidRDefault="005078F8">
            <w:r>
              <w:t xml:space="preserve">Auf der Registerkarte </w:t>
            </w:r>
            <w:r>
              <w:rPr>
                <w:rStyle w:val="SAPScreenElement"/>
              </w:rPr>
              <w:t>Kriterium 1</w:t>
            </w:r>
            <w:r>
              <w:t xml:space="preserve"> ist das Feld </w:t>
            </w:r>
            <w:r>
              <w:rPr>
                <w:rStyle w:val="SAPScreenElement"/>
              </w:rPr>
              <w:t>Auf Basis der Belegart (Kundenauftrag)</w:t>
            </w:r>
            <w:r>
              <w:t xml:space="preserve"> vorbelegt. Wählen Sie das Symbol </w:t>
            </w:r>
            <w:r>
              <w:rPr>
                <w:rStyle w:val="SAPScreenElement"/>
              </w:rPr>
              <w:t>+</w:t>
            </w:r>
            <w:r>
              <w:t>, um eine neue Registerkarte für eine andere Belegart hinzuzufügen.</w:t>
            </w:r>
          </w:p>
        </w:tc>
        <w:tc>
          <w:tcPr>
            <w:tcW w:w="0" w:type="auto"/>
          </w:tcPr>
          <w:p w:rsidR="00BD1D88" w:rsidRDefault="00BD1D88"/>
        </w:tc>
      </w:tr>
      <w:tr w:rsidR="00BD1D88" w:rsidTr="005078F8">
        <w:tc>
          <w:tcPr>
            <w:tcW w:w="0" w:type="auto"/>
          </w:tcPr>
          <w:p w:rsidR="00BD1D88" w:rsidRDefault="005078F8">
            <w:r>
              <w:t>8</w:t>
            </w:r>
          </w:p>
        </w:tc>
        <w:tc>
          <w:tcPr>
            <w:tcW w:w="0" w:type="auto"/>
          </w:tcPr>
          <w:p w:rsidR="00BD1D88" w:rsidRDefault="005078F8">
            <w:r>
              <w:rPr>
                <w:rStyle w:val="SAPEmphasis"/>
              </w:rPr>
              <w:t>Priorisierer definieren</w:t>
            </w:r>
          </w:p>
        </w:tc>
        <w:tc>
          <w:tcPr>
            <w:tcW w:w="0" w:type="auto"/>
          </w:tcPr>
          <w:p w:rsidR="00BD1D88" w:rsidRDefault="005078F8">
            <w:r>
              <w:t xml:space="preserve">Im Abschnitt </w:t>
            </w:r>
            <w:r>
              <w:rPr>
                <w:rStyle w:val="SAPScreenElement"/>
              </w:rPr>
              <w:t>Prioris</w:t>
            </w:r>
            <w:r>
              <w:rPr>
                <w:rStyle w:val="SAPScreenElement"/>
              </w:rPr>
              <w:t>ierer</w:t>
            </w:r>
            <w:r>
              <w:t xml:space="preserve"> ist die Tabelle mit dem Sortierattribut </w:t>
            </w:r>
            <w:r>
              <w:rPr>
                <w:rStyle w:val="SAPScreenElement"/>
              </w:rPr>
              <w:t>Datum, an dem der Datensatz angelegt wurde</w:t>
            </w:r>
            <w:r>
              <w:t xml:space="preserve"> vorausgefüllt. Wählen Sie das Symbol </w:t>
            </w:r>
            <w:r>
              <w:rPr>
                <w:rStyle w:val="SAPScreenElement"/>
              </w:rPr>
              <w:t>+</w:t>
            </w:r>
            <w:r>
              <w:t>, um ein neues Sortierattribut hinzuzufügen.</w:t>
            </w:r>
          </w:p>
          <w:p w:rsidR="00BD1D88" w:rsidRDefault="005078F8">
            <w:r>
              <w:t>Beispiel für Sortierattribut:</w:t>
            </w:r>
          </w:p>
          <w:p w:rsidR="00BD1D88" w:rsidRDefault="005078F8">
            <w:pPr>
              <w:pStyle w:val="listpara1"/>
              <w:numPr>
                <w:ilvl w:val="0"/>
                <w:numId w:val="7"/>
              </w:numPr>
            </w:pPr>
            <w:r>
              <w:rPr>
                <w:rStyle w:val="SAPUserEntry"/>
              </w:rPr>
              <w:t>Auftraggeber</w:t>
            </w:r>
          </w:p>
          <w:p w:rsidR="00BD1D88" w:rsidRDefault="005078F8">
            <w:pPr>
              <w:pStyle w:val="listpara1"/>
              <w:numPr>
                <w:ilvl w:val="0"/>
                <w:numId w:val="3"/>
              </w:numPr>
            </w:pPr>
            <w:r>
              <w:rPr>
                <w:rStyle w:val="SAPUserEntry"/>
              </w:rPr>
              <w:t>Positionsnummer</w:t>
            </w:r>
          </w:p>
          <w:p w:rsidR="00BD1D88" w:rsidRDefault="005078F8">
            <w:pPr>
              <w:pStyle w:val="listpara1"/>
              <w:numPr>
                <w:ilvl w:val="0"/>
                <w:numId w:val="3"/>
              </w:numPr>
            </w:pPr>
            <w:r>
              <w:rPr>
                <w:rStyle w:val="SAPUserEntry"/>
              </w:rPr>
              <w:lastRenderedPageBreak/>
              <w:t>Belegnummer</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t>8a</w:t>
            </w:r>
          </w:p>
        </w:tc>
        <w:tc>
          <w:tcPr>
            <w:tcW w:w="0" w:type="auto"/>
          </w:tcPr>
          <w:p w:rsidR="00BD1D88" w:rsidRDefault="005078F8">
            <w:r>
              <w:rPr>
                <w:rStyle w:val="SAPEmphasis"/>
              </w:rPr>
              <w:t>Benutzerdefinierte Sortierreihenfolge für Anforderungen definieren (optional)</w:t>
            </w:r>
          </w:p>
        </w:tc>
        <w:tc>
          <w:tcPr>
            <w:tcW w:w="0" w:type="auto"/>
          </w:tcPr>
          <w:p w:rsidR="00BD1D88" w:rsidRDefault="005078F8">
            <w:r>
              <w:t xml:space="preserve">Fahren Sie wie unter </w:t>
            </w:r>
            <w:r>
              <w:rPr>
                <w:rStyle w:val="SAPScreenElement"/>
              </w:rPr>
              <w:t>Benutzerdefinierte BOP-Sortierung konfigurieren</w:t>
            </w:r>
            <w:r>
              <w:t xml:space="preserve"> beschrieben for.</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t>9</w:t>
            </w:r>
          </w:p>
        </w:tc>
        <w:tc>
          <w:tcPr>
            <w:tcW w:w="0" w:type="auto"/>
          </w:tcPr>
          <w:p w:rsidR="00BD1D88" w:rsidRDefault="005078F8">
            <w:r>
              <w:rPr>
                <w:rStyle w:val="SAPEmphasis"/>
              </w:rPr>
              <w:t>Sortierattribute des Priorisierers neu anordnen</w:t>
            </w:r>
          </w:p>
        </w:tc>
        <w:tc>
          <w:tcPr>
            <w:tcW w:w="0" w:type="auto"/>
          </w:tcPr>
          <w:p w:rsidR="00BD1D88" w:rsidRDefault="005078F8">
            <w:r>
              <w:t xml:space="preserve">Wählen Sie </w:t>
            </w:r>
            <w:r>
              <w:rPr>
                <w:rStyle w:val="SAPScreenElement"/>
              </w:rPr>
              <w:t>Nach ganz oben, Nach oben, N</w:t>
            </w:r>
            <w:r>
              <w:rPr>
                <w:rStyle w:val="SAPScreenElement"/>
              </w:rPr>
              <w:t>ach unten</w:t>
            </w:r>
            <w:r>
              <w:t xml:space="preserve"> und </w:t>
            </w:r>
            <w:r>
              <w:rPr>
                <w:rStyle w:val="SAPScreenElement"/>
              </w:rPr>
              <w:t>Nach ganz unten</w:t>
            </w:r>
            <w:r>
              <w:t>, um die Sortierattribute neu anzuordnen:</w:t>
            </w:r>
          </w:p>
          <w:p w:rsidR="00BD1D88" w:rsidRDefault="005078F8">
            <w:r>
              <w:rPr>
                <w:rStyle w:val="SAPScreenElement"/>
              </w:rPr>
              <w:t>Auftraggeber</w:t>
            </w:r>
          </w:p>
          <w:p w:rsidR="00BD1D88" w:rsidRDefault="005078F8">
            <w:r>
              <w:rPr>
                <w:rStyle w:val="SAPScreenElement"/>
              </w:rPr>
              <w:t>Belegnummer</w:t>
            </w:r>
          </w:p>
          <w:p w:rsidR="00BD1D88" w:rsidRDefault="005078F8">
            <w:r>
              <w:rPr>
                <w:rStyle w:val="SAPScreenElement"/>
              </w:rPr>
              <w:t>Positionsnummer</w:t>
            </w:r>
          </w:p>
        </w:tc>
        <w:tc>
          <w:tcPr>
            <w:tcW w:w="0" w:type="auto"/>
          </w:tcPr>
          <w:p w:rsidR="00BD1D88" w:rsidRDefault="005078F8">
            <w:r>
              <w:t>Die Sortierattribute werden in der gewünschten Reihenfolge aufgeführt.</w:t>
            </w:r>
          </w:p>
        </w:tc>
        <w:tc>
          <w:tcPr>
            <w:tcW w:w="0" w:type="auto"/>
          </w:tcPr>
          <w:p w:rsidR="00BD1D88" w:rsidRDefault="00BD1D88"/>
        </w:tc>
      </w:tr>
      <w:tr w:rsidR="00BD1D88" w:rsidTr="005078F8">
        <w:tc>
          <w:tcPr>
            <w:tcW w:w="0" w:type="auto"/>
          </w:tcPr>
          <w:p w:rsidR="00BD1D88" w:rsidRDefault="005078F8">
            <w:r>
              <w:t>10</w:t>
            </w:r>
          </w:p>
        </w:tc>
        <w:tc>
          <w:tcPr>
            <w:tcW w:w="0" w:type="auto"/>
          </w:tcPr>
          <w:p w:rsidR="00BD1D88" w:rsidRDefault="005078F8">
            <w:r>
              <w:rPr>
                <w:rStyle w:val="SAPEmphasis"/>
              </w:rPr>
              <w:t>Sortierreihenfolge der Sortierattribute ändern</w:t>
            </w:r>
          </w:p>
        </w:tc>
        <w:tc>
          <w:tcPr>
            <w:tcW w:w="0" w:type="auto"/>
          </w:tcPr>
          <w:p w:rsidR="00BD1D88" w:rsidRDefault="005078F8">
            <w:r>
              <w:t xml:space="preserve">Sie können die </w:t>
            </w:r>
            <w:r>
              <w:rPr>
                <w:rStyle w:val="SAPScreenElement"/>
              </w:rPr>
              <w:t>Sortierreihenfolge</w:t>
            </w:r>
            <w:r>
              <w:t xml:space="preserve"> (</w:t>
            </w:r>
            <w:r>
              <w:rPr>
                <w:rStyle w:val="SAPScreenElement"/>
              </w:rPr>
              <w:t>Aufsteigend</w:t>
            </w:r>
            <w:r>
              <w:t xml:space="preserve"> oder </w:t>
            </w:r>
            <w:r>
              <w:rPr>
                <w:rStyle w:val="SAPScreenElement"/>
              </w:rPr>
              <w:t>Absteigend</w:t>
            </w:r>
            <w:r>
              <w:t xml:space="preserve">) für Sortierattribute ändern. Wenn Sie z.B. die </w:t>
            </w:r>
            <w:r>
              <w:rPr>
                <w:rStyle w:val="SAPScreenElement"/>
              </w:rPr>
              <w:t>Sortierreihenfolge</w:t>
            </w:r>
            <w:r>
              <w:t xml:space="preserve"> für die </w:t>
            </w:r>
            <w:r>
              <w:rPr>
                <w:rStyle w:val="SAPScreenElement"/>
              </w:rPr>
              <w:t>Belegnummer</w:t>
            </w:r>
            <w:r>
              <w:t xml:space="preserve"> in </w:t>
            </w:r>
            <w:r>
              <w:rPr>
                <w:rStyle w:val="SAPScreenElement"/>
              </w:rPr>
              <w:t>Absteigend</w:t>
            </w:r>
            <w:r>
              <w:t xml:space="preserve"> ändern, wird der neue Beleg ganz oben angezeigt.</w:t>
            </w:r>
          </w:p>
        </w:tc>
        <w:tc>
          <w:tcPr>
            <w:tcW w:w="0" w:type="auto"/>
          </w:tcPr>
          <w:p w:rsidR="00BD1D88" w:rsidRDefault="005078F8">
            <w:r>
              <w:t xml:space="preserve">Die Option </w:t>
            </w:r>
            <w:r>
              <w:rPr>
                <w:rStyle w:val="SAPScreenElement"/>
              </w:rPr>
              <w:t>Absteigend</w:t>
            </w:r>
            <w:r>
              <w:t xml:space="preserve"> ist blau hervorgehoben.</w:t>
            </w:r>
          </w:p>
        </w:tc>
        <w:tc>
          <w:tcPr>
            <w:tcW w:w="0" w:type="auto"/>
          </w:tcPr>
          <w:p w:rsidR="00BD1D88" w:rsidRDefault="00BD1D88"/>
        </w:tc>
      </w:tr>
      <w:tr w:rsidR="00BD1D88" w:rsidTr="005078F8">
        <w:tc>
          <w:tcPr>
            <w:tcW w:w="0" w:type="auto"/>
          </w:tcPr>
          <w:p w:rsidR="00BD1D88" w:rsidRDefault="005078F8">
            <w:r>
              <w:t>11</w:t>
            </w:r>
          </w:p>
        </w:tc>
        <w:tc>
          <w:tcPr>
            <w:tcW w:w="0" w:type="auto"/>
          </w:tcPr>
          <w:p w:rsidR="00BD1D88" w:rsidRDefault="005078F8">
            <w:r>
              <w:rPr>
                <w:rStyle w:val="SAPEmphasis"/>
              </w:rPr>
              <w:t>BOP-Segment aktivieren</w:t>
            </w:r>
          </w:p>
        </w:tc>
        <w:tc>
          <w:tcPr>
            <w:tcW w:w="0" w:type="auto"/>
          </w:tcPr>
          <w:p w:rsidR="00BD1D88" w:rsidRDefault="005078F8">
            <w:r>
              <w:t xml:space="preserve">Wählen Sie in der rechten unteren Bildecke </w:t>
            </w:r>
            <w:r>
              <w:rPr>
                <w:rStyle w:val="SAPScreenElement"/>
              </w:rPr>
              <w:t>Sichern</w:t>
            </w:r>
            <w:r>
              <w:t>.</w:t>
            </w:r>
          </w:p>
        </w:tc>
        <w:tc>
          <w:tcPr>
            <w:tcW w:w="0" w:type="auto"/>
          </w:tcPr>
          <w:p w:rsidR="00000000" w:rsidRDefault="005078F8"/>
        </w:tc>
        <w:tc>
          <w:tcPr>
            <w:tcW w:w="0" w:type="auto"/>
          </w:tcPr>
          <w:p w:rsidR="00BD1D88" w:rsidRDefault="00BD1D88"/>
        </w:tc>
      </w:tr>
    </w:tbl>
    <w:p w:rsidR="00BD1D88" w:rsidRDefault="005078F8">
      <w:pPr>
        <w:pStyle w:val="Heading3"/>
      </w:pPr>
      <w:bookmarkStart w:id="18" w:name="unique_8"/>
      <w:bookmarkStart w:id="19" w:name="_Toc52220749"/>
      <w:r>
        <w:t>BOP-Variante konfigurieren</w:t>
      </w:r>
      <w:bookmarkEnd w:id="18"/>
      <w:bookmarkEnd w:id="19"/>
    </w:p>
    <w:p w:rsidR="00BD1D88" w:rsidRDefault="005078F8">
      <w:pPr>
        <w:pStyle w:val="SAPKeyblockTitle"/>
      </w:pPr>
      <w:r>
        <w:t>Testverwaltung</w:t>
      </w:r>
    </w:p>
    <w:p w:rsidR="00BD1D88" w:rsidRDefault="005078F8">
      <w:r>
        <w:t>Kundenprojekt: Füllen Sie 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Einsatzmöglichkeiten</w:t>
      </w:r>
    </w:p>
    <w:p w:rsidR="00BD1D88" w:rsidRDefault="005078F8">
      <w:r>
        <w:t xml:space="preserve">In diesem Prozessschritt erfahren Sie, wie Sie eine </w:t>
      </w:r>
      <w:r>
        <w:t>Rückstandsbearbeitungsvariante (BOP-Variante) anlegen, mit der Sie den Umfang eines Rückstandsbearbeitungslaufs definieren.</w:t>
      </w:r>
    </w:p>
    <w:p w:rsidR="00BD1D88" w:rsidRDefault="005078F8">
      <w:pPr>
        <w:pStyle w:val="SAPKeyblockTitle"/>
      </w:pPr>
      <w:r>
        <w:t>Voraussetzung</w:t>
      </w:r>
    </w:p>
    <w:p w:rsidR="00BD1D88" w:rsidRDefault="005078F8">
      <w:r>
        <w:t>Eine BOP-Variante verwendet eines oder mehrere BOP-Segmente. Voraussetzung für dieses Verfahren ist die Vorgehensweise</w:t>
      </w:r>
      <w:r>
        <w:t xml:space="preserve"> für das Anlegen eines BOP-Segments, </w:t>
      </w:r>
      <w:r>
        <w:rPr>
          <w:rStyle w:val="SAPScreenElement"/>
        </w:rPr>
        <w:t>BOP-Segment konfigurieren</w:t>
      </w:r>
      <w:r>
        <w:t>.</w:t>
      </w:r>
    </w:p>
    <w:p w:rsidR="00BD1D88" w:rsidRDefault="005078F8">
      <w:pPr>
        <w:pStyle w:val="SAPKeyblockTitle"/>
      </w:pPr>
      <w:r>
        <w:t>Vorgehensweise</w:t>
      </w:r>
    </w:p>
    <w:tbl>
      <w:tblPr>
        <w:tblStyle w:val="SAPStandardTable"/>
        <w:tblW w:w="0" w:type="auto"/>
        <w:tblLook w:val="0620" w:firstRow="1" w:lastRow="0" w:firstColumn="0" w:lastColumn="0" w:noHBand="1" w:noVBand="1"/>
      </w:tblPr>
      <w:tblGrid>
        <w:gridCol w:w="1373"/>
        <w:gridCol w:w="2239"/>
        <w:gridCol w:w="6105"/>
        <w:gridCol w:w="3655"/>
        <w:gridCol w:w="799"/>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Experte für die Auftragserfüllung</w:t>
            </w:r>
            <w:r>
              <w:t xml:space="preserve">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BOP-Variante konfigurieren</w:t>
            </w:r>
            <w:r>
              <w:rPr>
                <w:rStyle w:val="SAPMonospace"/>
              </w:rPr>
              <w:t>(F2160)</w:t>
            </w:r>
            <w:r>
              <w:t>.</w:t>
            </w:r>
          </w:p>
        </w:tc>
        <w:tc>
          <w:tcPr>
            <w:tcW w:w="0" w:type="auto"/>
          </w:tcPr>
          <w:p w:rsidR="00BD1D88" w:rsidRDefault="005078F8">
            <w:r>
              <w:t xml:space="preserve">Das Bild </w:t>
            </w:r>
            <w:r>
              <w:rPr>
                <w:rStyle w:val="SAPScreenElement"/>
              </w:rPr>
              <w:t>BOP-Variantenliste</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BOP-Variante anlegen</w:t>
            </w:r>
          </w:p>
        </w:tc>
        <w:tc>
          <w:tcPr>
            <w:tcW w:w="0" w:type="auto"/>
          </w:tcPr>
          <w:p w:rsidR="00BD1D88" w:rsidRDefault="005078F8">
            <w:r>
              <w:t xml:space="preserve">Wählen Sie das Symbol </w:t>
            </w:r>
            <w:r>
              <w:rPr>
                <w:rStyle w:val="SAPScreenElement"/>
              </w:rPr>
              <w:t>+</w:t>
            </w:r>
            <w:r>
              <w:t xml:space="preserve">, um eine neue Variante anzulegen. Geben Sie ein dem Bild </w:t>
            </w:r>
            <w:r>
              <w:rPr>
                <w:rStyle w:val="SAPScreenElement"/>
              </w:rPr>
              <w:t>Varianteneinstellung</w:t>
            </w:r>
            <w:r>
              <w:t xml:space="preserve"> folgende Daten ein, und lassen Sie die anderen Einträge unverändert:</w:t>
            </w:r>
          </w:p>
          <w:p w:rsidR="00BD1D88" w:rsidRDefault="005078F8">
            <w:pPr>
              <w:pStyle w:val="listpara1"/>
              <w:numPr>
                <w:ilvl w:val="0"/>
                <w:numId w:val="8"/>
              </w:numPr>
            </w:pPr>
            <w:r>
              <w:rPr>
                <w:rStyle w:val="SAPScreenElement"/>
              </w:rPr>
              <w:t>Variantenname</w:t>
            </w:r>
            <w:r>
              <w:t xml:space="preserve">: </w:t>
            </w:r>
            <w:r>
              <w:rPr>
                <w:rStyle w:val="SAPUserEntry"/>
              </w:rPr>
              <w:t>&lt;Ihr Variantenname&gt;</w:t>
            </w:r>
          </w:p>
          <w:p w:rsidR="00BD1D88" w:rsidRDefault="005078F8">
            <w:pPr>
              <w:pStyle w:val="listpara1"/>
              <w:numPr>
                <w:ilvl w:val="0"/>
                <w:numId w:val="3"/>
              </w:numPr>
            </w:pPr>
            <w:r>
              <w:rPr>
                <w:rStyle w:val="SAPScreenElement"/>
              </w:rPr>
              <w:t>Variante</w:t>
            </w:r>
            <w:r>
              <w:rPr>
                <w:rStyle w:val="SAPScreenElement"/>
              </w:rPr>
              <w:t>nbeschreibung</w:t>
            </w:r>
            <w:r>
              <w:t xml:space="preserve">: </w:t>
            </w:r>
            <w:r>
              <w:rPr>
                <w:rStyle w:val="SAPUserEntry"/>
              </w:rPr>
              <w:t>&lt;Ihre Beschreibung der Variante&gt;</w:t>
            </w:r>
          </w:p>
          <w:p w:rsidR="00BD1D88" w:rsidRDefault="005078F8">
            <w:r>
              <w:t xml:space="preserve">Wählen Sie </w:t>
            </w:r>
            <w:r>
              <w:rPr>
                <w:rStyle w:val="SAPScreenElement"/>
              </w:rPr>
              <w:t>Schließen</w:t>
            </w:r>
            <w:r>
              <w:t xml:space="preserve">. Um Varianteneinstellungen nach dem Schließen des Fensters zu ändern, wählen Sie oben rechts im Bild </w:t>
            </w:r>
            <w:r>
              <w:rPr>
                <w:rStyle w:val="SAPScreenElement"/>
              </w:rPr>
              <w:t>Kopf bearbeiten</w:t>
            </w:r>
            <w:r>
              <w:t>.</w:t>
            </w:r>
          </w:p>
        </w:tc>
        <w:tc>
          <w:tcPr>
            <w:tcW w:w="0" w:type="auto"/>
          </w:tcPr>
          <w:p w:rsidR="00BD1D88" w:rsidRDefault="005078F8">
            <w:r>
              <w:t>Ein Entwurf der BOP-Variante wird angelegt.</w:t>
            </w:r>
          </w:p>
        </w:tc>
        <w:tc>
          <w:tcPr>
            <w:tcW w:w="0" w:type="auto"/>
          </w:tcPr>
          <w:p w:rsidR="00BD1D88" w:rsidRDefault="00BD1D88"/>
        </w:tc>
      </w:tr>
      <w:tr w:rsidR="00BD1D88" w:rsidTr="005078F8">
        <w:tc>
          <w:tcPr>
            <w:tcW w:w="0" w:type="auto"/>
          </w:tcPr>
          <w:p w:rsidR="00BD1D88" w:rsidRDefault="005078F8">
            <w:r>
              <w:lastRenderedPageBreak/>
              <w:t>4</w:t>
            </w:r>
          </w:p>
        </w:tc>
        <w:tc>
          <w:tcPr>
            <w:tcW w:w="0" w:type="auto"/>
          </w:tcPr>
          <w:p w:rsidR="00BD1D88" w:rsidRDefault="005078F8">
            <w:r>
              <w:rPr>
                <w:rStyle w:val="SAPEmphasis"/>
              </w:rPr>
              <w:t xml:space="preserve">Segment zu einer </w:t>
            </w:r>
            <w:r>
              <w:rPr>
                <w:rStyle w:val="SAPEmphasis"/>
              </w:rPr>
              <w:t>Variante hinzufügen</w:t>
            </w:r>
          </w:p>
        </w:tc>
        <w:tc>
          <w:tcPr>
            <w:tcW w:w="0" w:type="auto"/>
          </w:tcPr>
          <w:p w:rsidR="00BD1D88" w:rsidRDefault="005078F8">
            <w:r>
              <w:t xml:space="preserve">Geben Sie </w:t>
            </w:r>
            <w:r>
              <w:rPr>
                <w:rStyle w:val="SAPUserEntry"/>
              </w:rPr>
              <w:t>&lt;Name für Ihr segment01&gt;</w:t>
            </w:r>
            <w:r>
              <w:t xml:space="preserve"> in das leere Feld </w:t>
            </w:r>
            <w:r>
              <w:rPr>
                <w:rStyle w:val="SAPScreenElement"/>
              </w:rPr>
              <w:t>Segmentname</w:t>
            </w:r>
            <w:r>
              <w:t xml:space="preserve"> unter </w:t>
            </w:r>
            <w:r>
              <w:rPr>
                <w:rStyle w:val="SAPScreenElement"/>
              </w:rPr>
              <w:t>UMVERTEILEN</w:t>
            </w:r>
            <w:r>
              <w:t xml:space="preserve"> ein.</w:t>
            </w:r>
          </w:p>
        </w:tc>
        <w:tc>
          <w:tcPr>
            <w:tcW w:w="0" w:type="auto"/>
          </w:tcPr>
          <w:p w:rsidR="00BD1D88" w:rsidRDefault="005078F8">
            <w:r>
              <w:t xml:space="preserve">Das Segment und die dafür definierten Auswahlkriterien werden angezeigt. Das Segment wird automatisch der Bestätigungsstrategie </w:t>
            </w:r>
            <w:r>
              <w:rPr>
                <w:rStyle w:val="SAPScreenElement"/>
              </w:rPr>
              <w:t>Umverteilen</w:t>
            </w:r>
            <w:r>
              <w:t xml:space="preserve"> zugeordn</w:t>
            </w:r>
            <w:r>
              <w:t>et.</w:t>
            </w:r>
          </w:p>
        </w:tc>
        <w:tc>
          <w:tcPr>
            <w:tcW w:w="0" w:type="auto"/>
          </w:tcPr>
          <w:p w:rsidR="00BD1D88" w:rsidRDefault="00BD1D88"/>
        </w:tc>
      </w:tr>
      <w:tr w:rsidR="00BD1D88" w:rsidTr="005078F8">
        <w:tc>
          <w:tcPr>
            <w:tcW w:w="0" w:type="auto"/>
          </w:tcPr>
          <w:p w:rsidR="00BD1D88" w:rsidRDefault="005078F8">
            <w:r>
              <w:t>5</w:t>
            </w:r>
          </w:p>
        </w:tc>
        <w:tc>
          <w:tcPr>
            <w:tcW w:w="0" w:type="auto"/>
          </w:tcPr>
          <w:p w:rsidR="00BD1D88" w:rsidRDefault="005078F8">
            <w:r>
              <w:rPr>
                <w:rStyle w:val="SAPEmphasis"/>
              </w:rPr>
              <w:t>Segment zur Bestätigungsstrategie hinzufügen</w:t>
            </w:r>
          </w:p>
        </w:tc>
        <w:tc>
          <w:tcPr>
            <w:tcW w:w="0" w:type="auto"/>
          </w:tcPr>
          <w:p w:rsidR="00BD1D88" w:rsidRDefault="005078F8">
            <w:r>
              <w:t xml:space="preserve">Wählen Sie das Symbol </w:t>
            </w:r>
            <w:r>
              <w:rPr>
                <w:rStyle w:val="SAPScreenElement"/>
              </w:rPr>
              <w:t>+</w:t>
            </w:r>
            <w:r>
              <w:t xml:space="preserve">, um ein neues Segment hinzuzufügen. Im Abschnitt </w:t>
            </w:r>
            <w:r>
              <w:rPr>
                <w:rStyle w:val="SAPUserEntry"/>
              </w:rPr>
              <w:t>REDISTRIBUTE</w:t>
            </w:r>
            <w:r>
              <w:t xml:space="preserve"> wird an letzter Stelle eine neue Zeile eingefügt.</w:t>
            </w:r>
          </w:p>
          <w:p w:rsidR="00BD1D88" w:rsidRDefault="005078F8">
            <w:r>
              <w:t xml:space="preserve">Geben Sie </w:t>
            </w:r>
            <w:r>
              <w:rPr>
                <w:rStyle w:val="SAPUserEntry"/>
              </w:rPr>
              <w:t>&lt;Name für Ihr segment02&gt;</w:t>
            </w:r>
            <w:r>
              <w:t xml:space="preserve"> in das Feld </w:t>
            </w:r>
            <w:r>
              <w:rPr>
                <w:rStyle w:val="SAPScreenElement"/>
              </w:rPr>
              <w:t>Segmentname</w:t>
            </w:r>
            <w:r>
              <w:t xml:space="preserve"> ein.</w:t>
            </w:r>
          </w:p>
          <w:p w:rsidR="00BD1D88" w:rsidRDefault="005078F8">
            <w:r>
              <w:t>Wen</w:t>
            </w:r>
            <w:r>
              <w:t xml:space="preserve">n das Segment und die dafür definierten Auswahlkriterien angezeigt werden, können Sie das Segment markieren, </w:t>
            </w:r>
            <w:r>
              <w:rPr>
                <w:rStyle w:val="SAPScreenElement"/>
              </w:rPr>
              <w:t>Zu anderer Strategie verschieben</w:t>
            </w:r>
            <w:r>
              <w:t xml:space="preserve"> wählen und aus der Dropdown-Liste die Bestätigungsstrategie </w:t>
            </w:r>
            <w:r>
              <w:rPr>
                <w:rStyle w:val="SAPScreenElement"/>
              </w:rPr>
              <w:t>Gewinnen</w:t>
            </w:r>
            <w:r>
              <w:t xml:space="preserve"> auswählen (die aktuell zugeordnete Bestätigun</w:t>
            </w:r>
            <w:r>
              <w:t>gsstrategie kann nicht ausgewählt werden).</w:t>
            </w:r>
          </w:p>
          <w:p w:rsidR="00BD1D88" w:rsidRDefault="005078F8">
            <w:r>
              <w:rPr>
                <w:rStyle w:val="SAPEmphasis"/>
              </w:rPr>
              <w:t xml:space="preserve">Hinweis </w:t>
            </w:r>
            <w:r>
              <w:t xml:space="preserve">Mit </w:t>
            </w:r>
            <w:r>
              <w:rPr>
                <w:rStyle w:val="SAPScreenElement"/>
              </w:rPr>
              <w:t>Hinzufügen zu...</w:t>
            </w:r>
            <w:r>
              <w:t xml:space="preserve"> oben im Bild fügen Sie lediglich eine leere Segmentzeile unter der gewählten Bestätigungsstrategie hinzu. Sie können mit dieser Drucktaste keine Segmente von einer Bestätigungsstrategi</w:t>
            </w:r>
            <w:r>
              <w:t>e zu einer anderen verschieben.</w:t>
            </w:r>
          </w:p>
        </w:tc>
        <w:tc>
          <w:tcPr>
            <w:tcW w:w="0" w:type="auto"/>
          </w:tcPr>
          <w:p w:rsidR="00BD1D88" w:rsidRDefault="005078F8">
            <w:r>
              <w:t xml:space="preserve">Die Bestätigungsstrategie </w:t>
            </w:r>
            <w:r>
              <w:rPr>
                <w:rStyle w:val="SAPScreenElement"/>
              </w:rPr>
              <w:t>Gewinnen</w:t>
            </w:r>
            <w:r>
              <w:t xml:space="preserve"> wird hinzugefügt, und eine neue Registerkarte sowie das gewählte Segment und die Auswahlkriterien werden aufgeführt.</w:t>
            </w:r>
          </w:p>
        </w:tc>
        <w:tc>
          <w:tcPr>
            <w:tcW w:w="0" w:type="auto"/>
          </w:tcPr>
          <w:p w:rsidR="00BD1D88" w:rsidRDefault="00BD1D88"/>
        </w:tc>
      </w:tr>
      <w:tr w:rsidR="00BD1D88" w:rsidTr="005078F8">
        <w:tc>
          <w:tcPr>
            <w:tcW w:w="0" w:type="auto"/>
          </w:tcPr>
          <w:p w:rsidR="00BD1D88" w:rsidRDefault="005078F8">
            <w:r>
              <w:t>6</w:t>
            </w:r>
          </w:p>
        </w:tc>
        <w:tc>
          <w:tcPr>
            <w:tcW w:w="0" w:type="auto"/>
          </w:tcPr>
          <w:p w:rsidR="00BD1D88" w:rsidRDefault="005078F8">
            <w:r>
              <w:rPr>
                <w:rStyle w:val="SAPEmphasis"/>
              </w:rPr>
              <w:t>BOP-Variante sichern</w:t>
            </w:r>
          </w:p>
        </w:tc>
        <w:tc>
          <w:tcPr>
            <w:tcW w:w="0" w:type="auto"/>
          </w:tcPr>
          <w:p w:rsidR="00BD1D88" w:rsidRDefault="005078F8">
            <w:r>
              <w:t xml:space="preserve">Wählen Sie </w:t>
            </w:r>
            <w:r>
              <w:rPr>
                <w:rStyle w:val="SAPScreenElement"/>
              </w:rPr>
              <w:t>Sichern</w:t>
            </w:r>
            <w:r>
              <w:t>.</w:t>
            </w:r>
          </w:p>
        </w:tc>
        <w:tc>
          <w:tcPr>
            <w:tcW w:w="0" w:type="auto"/>
          </w:tcPr>
          <w:p w:rsidR="00BD1D88" w:rsidRDefault="005078F8">
            <w:r>
              <w:t xml:space="preserve">Die Variante wird </w:t>
            </w:r>
            <w:r>
              <w:t>gesichert.</w:t>
            </w:r>
          </w:p>
        </w:tc>
        <w:tc>
          <w:tcPr>
            <w:tcW w:w="0" w:type="auto"/>
          </w:tcPr>
          <w:p w:rsidR="00BD1D88" w:rsidRDefault="00BD1D88"/>
        </w:tc>
      </w:tr>
      <w:tr w:rsidR="00BD1D88" w:rsidTr="005078F8">
        <w:tc>
          <w:tcPr>
            <w:tcW w:w="0" w:type="auto"/>
          </w:tcPr>
          <w:p w:rsidR="00BD1D88" w:rsidRDefault="005078F8">
            <w:r>
              <w:t>7</w:t>
            </w:r>
          </w:p>
        </w:tc>
        <w:tc>
          <w:tcPr>
            <w:tcW w:w="0" w:type="auto"/>
          </w:tcPr>
          <w:p w:rsidR="00BD1D88" w:rsidRDefault="005078F8">
            <w:r>
              <w:rPr>
                <w:rStyle w:val="SAPEmphasis"/>
              </w:rPr>
              <w:t>BOP-Lauf starten (optional)</w:t>
            </w:r>
          </w:p>
        </w:tc>
        <w:tc>
          <w:tcPr>
            <w:tcW w:w="0" w:type="auto"/>
          </w:tcPr>
          <w:p w:rsidR="00BD1D88" w:rsidRDefault="005078F8">
            <w:r>
              <w:t xml:space="preserve">Sie können einen BOP-Lauf direkt auf dem Bild </w:t>
            </w:r>
            <w:r>
              <w:rPr>
                <w:rStyle w:val="SAPScreenElement"/>
              </w:rPr>
              <w:t>BOP-Variante konfigurieren</w:t>
            </w:r>
            <w:r>
              <w:t xml:space="preserve"> starten. Wählen Sie in der Auswahlliste neben </w:t>
            </w:r>
            <w:r>
              <w:rPr>
                <w:rStyle w:val="SAPScreenElement"/>
              </w:rPr>
              <w:t>Simulieren</w:t>
            </w:r>
            <w:r>
              <w:t xml:space="preserve"> die Option </w:t>
            </w:r>
            <w:r>
              <w:rPr>
                <w:rStyle w:val="SAPScreenElement"/>
              </w:rPr>
              <w:t>Ausführen</w:t>
            </w:r>
            <w:r>
              <w:t>.</w:t>
            </w:r>
          </w:p>
        </w:tc>
        <w:tc>
          <w:tcPr>
            <w:tcW w:w="0" w:type="auto"/>
          </w:tcPr>
          <w:p w:rsidR="00BD1D88" w:rsidRDefault="005078F8">
            <w:r>
              <w:t>Die App bestätigt, dass der BOP-Lauf für Ihre Variante eingeplant wurde.</w:t>
            </w:r>
          </w:p>
        </w:tc>
        <w:tc>
          <w:tcPr>
            <w:tcW w:w="0" w:type="auto"/>
          </w:tcPr>
          <w:p w:rsidR="00BD1D88" w:rsidRDefault="00BD1D88"/>
        </w:tc>
      </w:tr>
      <w:tr w:rsidR="00BD1D88" w:rsidTr="005078F8">
        <w:tc>
          <w:tcPr>
            <w:tcW w:w="0" w:type="auto"/>
          </w:tcPr>
          <w:p w:rsidR="00BD1D88" w:rsidRDefault="005078F8">
            <w:r>
              <w:t>8</w:t>
            </w:r>
          </w:p>
        </w:tc>
        <w:tc>
          <w:tcPr>
            <w:tcW w:w="0" w:type="auto"/>
          </w:tcPr>
          <w:p w:rsidR="00BD1D88" w:rsidRDefault="005078F8">
            <w:r>
              <w:rPr>
                <w:rStyle w:val="SAPEmphasis"/>
              </w:rPr>
              <w:t>Ergebnisse des BOP-Laufs anzeigen (optional)</w:t>
            </w:r>
          </w:p>
        </w:tc>
        <w:tc>
          <w:tcPr>
            <w:tcW w:w="0" w:type="auto"/>
          </w:tcPr>
          <w:p w:rsidR="00BD1D88" w:rsidRDefault="005078F8">
            <w:r>
              <w:t xml:space="preserve">Wählen Sie auf dem Bild </w:t>
            </w:r>
            <w:r>
              <w:rPr>
                <w:rStyle w:val="SAPScreenElement"/>
              </w:rPr>
              <w:t>BOP-Variante konfigurieren</w:t>
            </w:r>
            <w:r>
              <w:t xml:space="preserve"> die</w:t>
            </w:r>
            <w:r>
              <w:t xml:space="preserve"> Option </w:t>
            </w:r>
            <w:r>
              <w:rPr>
                <w:rStyle w:val="SAPScreenElement"/>
              </w:rPr>
              <w:t>Letzte Läufe anzeigen</w:t>
            </w:r>
            <w:r>
              <w:t>.</w:t>
            </w:r>
          </w:p>
        </w:tc>
        <w:tc>
          <w:tcPr>
            <w:tcW w:w="0" w:type="auto"/>
          </w:tcPr>
          <w:p w:rsidR="00BD1D88" w:rsidRDefault="005078F8">
            <w:r>
              <w:t xml:space="preserve">Auf dem Bild </w:t>
            </w:r>
            <w:r>
              <w:rPr>
                <w:rStyle w:val="SAPScreenElement"/>
              </w:rPr>
              <w:t>BOP-Lauf überwachen</w:t>
            </w:r>
            <w:r>
              <w:t xml:space="preserve"> werden die BOP-Läufe für Ihre BOP-Variante angezeigt.</w:t>
            </w:r>
          </w:p>
        </w:tc>
        <w:tc>
          <w:tcPr>
            <w:tcW w:w="0" w:type="auto"/>
          </w:tcPr>
          <w:p w:rsidR="00000000" w:rsidRDefault="005078F8"/>
        </w:tc>
      </w:tr>
    </w:tbl>
    <w:p w:rsidR="00BD1D88" w:rsidRDefault="005078F8">
      <w:pPr>
        <w:pStyle w:val="Heading3"/>
      </w:pPr>
      <w:bookmarkStart w:id="20" w:name="unique_9"/>
      <w:bookmarkStart w:id="21" w:name="_Toc52220750"/>
      <w:r>
        <w:lastRenderedPageBreak/>
        <w:t>Benutzerdefinierte BOP-Sortierung konfigurieren</w:t>
      </w:r>
      <w:bookmarkEnd w:id="20"/>
      <w:bookmarkEnd w:id="21"/>
    </w:p>
    <w:p w:rsidR="00BD1D88" w:rsidRDefault="005078F8">
      <w:pPr>
        <w:pStyle w:val="SAPKeyblockTitle"/>
      </w:pPr>
      <w:r>
        <w:t>Verwendungszweck</w:t>
      </w:r>
    </w:p>
    <w:p w:rsidR="00BD1D88" w:rsidRDefault="005078F8">
      <w:r>
        <w:t>In diesem Vorgang legen Sie eine benutzerdefinierte Rückstandsbearbeitu</w:t>
      </w:r>
      <w:r>
        <w:t>ngssortierung an, mit der Sie die Sortierreihenfolge der Anforderungen in einem Rückstandsbearbeitungslauf festlegen. Diese Sortierung kann dem entsprechenden Sortierattribut in dem BOP-Segment zugeordnet werden, das Sie anlegen.</w:t>
      </w:r>
    </w:p>
    <w:p w:rsidR="00BD1D88" w:rsidRDefault="005078F8">
      <w:pPr>
        <w:pStyle w:val="SAPKeyblockTitle"/>
      </w:pPr>
      <w:r>
        <w:t>Voraussetzung</w:t>
      </w:r>
    </w:p>
    <w:p w:rsidR="00BD1D88" w:rsidRDefault="005078F8">
      <w:r>
        <w:t xml:space="preserve">Für dieses </w:t>
      </w:r>
      <w:r>
        <w:t>Verfahren gibt es keine Voraussetzungen.</w:t>
      </w:r>
    </w:p>
    <w:p w:rsidR="00BD1D88" w:rsidRDefault="005078F8">
      <w:pPr>
        <w:pStyle w:val="SAPKeyblockTitle"/>
      </w:pPr>
      <w:r>
        <w:t>Vorgehensweise</w:t>
      </w:r>
    </w:p>
    <w:tbl>
      <w:tblPr>
        <w:tblStyle w:val="SAPStandardTable"/>
        <w:tblW w:w="0" w:type="auto"/>
        <w:tblLook w:val="0620" w:firstRow="1" w:lastRow="0" w:firstColumn="0" w:lastColumn="0" w:noHBand="1" w:noVBand="1"/>
      </w:tblPr>
      <w:tblGrid>
        <w:gridCol w:w="1511"/>
        <w:gridCol w:w="1840"/>
        <w:gridCol w:w="6855"/>
        <w:gridCol w:w="3028"/>
        <w:gridCol w:w="937"/>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Anweisungen</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Experte für die Auftragserfüllung an.</w:t>
            </w:r>
          </w:p>
        </w:tc>
        <w:tc>
          <w:tcPr>
            <w:tcW w:w="0" w:type="auto"/>
          </w:tcPr>
          <w:p w:rsidR="00BD1D88" w:rsidRDefault="005078F8">
            <w:r>
              <w:t>Das SAP Fiori Lau</w:t>
            </w:r>
            <w:r>
              <w:t>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Benutzerdefinierte BOP-Sortierung konfigurieren</w:t>
            </w:r>
            <w:r>
              <w:rPr>
                <w:rStyle w:val="SAPMonospace"/>
              </w:rPr>
              <w:t>(F2983)</w:t>
            </w:r>
            <w:r>
              <w:t>).</w:t>
            </w:r>
          </w:p>
        </w:tc>
        <w:tc>
          <w:tcPr>
            <w:tcW w:w="0" w:type="auto"/>
          </w:tcPr>
          <w:p w:rsidR="00BD1D88" w:rsidRDefault="005078F8">
            <w:r>
              <w:t xml:space="preserve">Das Bild </w:t>
            </w:r>
            <w:r>
              <w:rPr>
                <w:rStyle w:val="SAPScreenElement"/>
              </w:rPr>
              <w:t>Benutzerdefinierte BOP-Sortierung konfigurieren</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Reihenfolge anlegen</w:t>
            </w:r>
          </w:p>
        </w:tc>
        <w:tc>
          <w:tcPr>
            <w:tcW w:w="0" w:type="auto"/>
          </w:tcPr>
          <w:p w:rsidR="00BD1D88" w:rsidRDefault="005078F8">
            <w:r>
              <w:t xml:space="preserve">Wählen Sie </w:t>
            </w:r>
            <w:r>
              <w:rPr>
                <w:rStyle w:val="SAPScreenElement"/>
              </w:rPr>
              <w:t>Reihenfolge anlegen</w:t>
            </w:r>
            <w:r>
              <w:t xml:space="preserve">. Geben Sie auf dem Bild </w:t>
            </w:r>
            <w:r>
              <w:rPr>
                <w:rStyle w:val="SAPScreenElement"/>
              </w:rPr>
              <w:t>Reihenfolge</w:t>
            </w:r>
            <w:r>
              <w:t xml:space="preserve"> folgende Daten ein:</w:t>
            </w:r>
          </w:p>
          <w:p w:rsidR="00BD1D88" w:rsidRDefault="005078F8">
            <w:pPr>
              <w:pStyle w:val="listpara1"/>
              <w:numPr>
                <w:ilvl w:val="0"/>
                <w:numId w:val="9"/>
              </w:numPr>
            </w:pPr>
            <w:r>
              <w:rPr>
                <w:rStyle w:val="SAPScreenElement"/>
              </w:rPr>
              <w:t>Name der Reihenfolge</w:t>
            </w:r>
            <w:r>
              <w:t xml:space="preserve">: </w:t>
            </w:r>
            <w:r>
              <w:rPr>
                <w:rStyle w:val="SAPUserEntry"/>
              </w:rPr>
              <w:t>&lt;Ihr Name für die Reihenfolge&gt;</w:t>
            </w:r>
          </w:p>
          <w:p w:rsidR="00BD1D88" w:rsidRDefault="005078F8">
            <w:pPr>
              <w:pStyle w:val="listpara1"/>
              <w:numPr>
                <w:ilvl w:val="0"/>
                <w:numId w:val="3"/>
              </w:numPr>
            </w:pPr>
            <w:r>
              <w:rPr>
                <w:rStyle w:val="SAPScreenElement"/>
              </w:rPr>
              <w:t>Beschreibung der Reihenfolge</w:t>
            </w:r>
            <w:r>
              <w:t xml:space="preserve">: </w:t>
            </w:r>
            <w:r>
              <w:rPr>
                <w:rStyle w:val="SAPUserEntry"/>
              </w:rPr>
              <w:t>&lt;Ihre Beschreibung der Reihenfolge&gt;</w:t>
            </w:r>
          </w:p>
          <w:p w:rsidR="00BD1D88" w:rsidRDefault="005078F8">
            <w:pPr>
              <w:pStyle w:val="listpara1"/>
              <w:numPr>
                <w:ilvl w:val="0"/>
                <w:numId w:val="3"/>
              </w:numPr>
            </w:pPr>
            <w:r>
              <w:rPr>
                <w:rStyle w:val="SAPScreenElement"/>
              </w:rPr>
              <w:t>Sortierat</w:t>
            </w:r>
            <w:r>
              <w:rPr>
                <w:rStyle w:val="SAPScreenElement"/>
              </w:rPr>
              <w:t>tribut</w:t>
            </w:r>
            <w:r>
              <w:t xml:space="preserve">: </w:t>
            </w:r>
            <w:r>
              <w:rPr>
                <w:rStyle w:val="SAPUserEntry"/>
              </w:rPr>
              <w:t>&lt;Ihr Sortierattribut&gt;</w:t>
            </w:r>
            <w:r>
              <w:t xml:space="preserve">, z.B. </w:t>
            </w:r>
            <w:r>
              <w:rPr>
                <w:rStyle w:val="SAPUserEntry"/>
              </w:rPr>
              <w:t>Auftraggeber</w:t>
            </w:r>
          </w:p>
        </w:tc>
        <w:tc>
          <w:tcPr>
            <w:tcW w:w="0" w:type="auto"/>
          </w:tcPr>
          <w:p w:rsidR="00BD1D88" w:rsidRDefault="005078F8">
            <w:r>
              <w:t>Ein Entwurf der Reihenfolge wird angelegt.</w:t>
            </w:r>
          </w:p>
        </w:tc>
        <w:tc>
          <w:tcPr>
            <w:tcW w:w="0" w:type="auto"/>
          </w:tcPr>
          <w:p w:rsidR="00BD1D88" w:rsidRDefault="00BD1D88"/>
        </w:tc>
      </w:tr>
      <w:tr w:rsidR="00BD1D88" w:rsidTr="005078F8">
        <w:tc>
          <w:tcPr>
            <w:tcW w:w="0" w:type="auto"/>
          </w:tcPr>
          <w:p w:rsidR="00BD1D88" w:rsidRDefault="005078F8">
            <w:r>
              <w:t>4</w:t>
            </w:r>
          </w:p>
        </w:tc>
        <w:tc>
          <w:tcPr>
            <w:tcW w:w="0" w:type="auto"/>
          </w:tcPr>
          <w:p w:rsidR="00BD1D88" w:rsidRDefault="005078F8">
            <w:r>
              <w:rPr>
                <w:rStyle w:val="SAPEmphasis"/>
              </w:rPr>
              <w:t>Werte zur Reihenfolge hinzufügen</w:t>
            </w:r>
          </w:p>
        </w:tc>
        <w:tc>
          <w:tcPr>
            <w:tcW w:w="0" w:type="auto"/>
          </w:tcPr>
          <w:p w:rsidR="00BD1D88" w:rsidRDefault="005078F8">
            <w:r>
              <w:t xml:space="preserve">Geben Sie über </w:t>
            </w:r>
            <w:r>
              <w:rPr>
                <w:rStyle w:val="SAPScreenElement"/>
              </w:rPr>
              <w:t>Alle anderen</w:t>
            </w:r>
            <w:r>
              <w:t xml:space="preserve"> im ersten leeren </w:t>
            </w:r>
            <w:r>
              <w:rPr>
                <w:rStyle w:val="SAPScreenElement"/>
              </w:rPr>
              <w:t>Wert</w:t>
            </w:r>
            <w:r>
              <w:t xml:space="preserve">-Feld einen Wert ein (z.B. </w:t>
            </w:r>
            <w:r>
              <w:rPr>
                <w:rStyle w:val="SAPUserEntry"/>
              </w:rPr>
              <w:t>10100001</w:t>
            </w:r>
            <w:r>
              <w:t xml:space="preserve">). Geben Sie unter </w:t>
            </w:r>
            <w:r>
              <w:rPr>
                <w:rStyle w:val="SAPScreenElement"/>
              </w:rPr>
              <w:t>Alle anderen</w:t>
            </w:r>
            <w:r>
              <w:t xml:space="preserve"> im letzten leeren </w:t>
            </w:r>
            <w:r>
              <w:rPr>
                <w:rStyle w:val="SAPScreenElement"/>
              </w:rPr>
              <w:t>Wert</w:t>
            </w:r>
            <w:r>
              <w:t xml:space="preserve">-Feld einen weiteren Wert ein (z.B. </w:t>
            </w:r>
            <w:r>
              <w:rPr>
                <w:rStyle w:val="SAPUserEntry"/>
              </w:rPr>
              <w:t>10100001</w:t>
            </w:r>
            <w:r>
              <w:t>).</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lastRenderedPageBreak/>
              <w:t>5</w:t>
            </w:r>
          </w:p>
        </w:tc>
        <w:tc>
          <w:tcPr>
            <w:tcW w:w="0" w:type="auto"/>
          </w:tcPr>
          <w:p w:rsidR="00BD1D88" w:rsidRDefault="005078F8">
            <w:r>
              <w:rPr>
                <w:rStyle w:val="SAPEmphasis"/>
              </w:rPr>
              <w:t>Neuen Wert hinzufügen</w:t>
            </w:r>
          </w:p>
        </w:tc>
        <w:tc>
          <w:tcPr>
            <w:tcW w:w="0" w:type="auto"/>
          </w:tcPr>
          <w:p w:rsidR="00BD1D88" w:rsidRDefault="005078F8">
            <w:r>
              <w:t xml:space="preserve">Wählen Sie </w:t>
            </w:r>
            <w:r>
              <w:rPr>
                <w:rStyle w:val="SAPScreenElement"/>
              </w:rPr>
              <w:t>Hinzufügen</w:t>
            </w:r>
            <w:r>
              <w:t>, und am Ende der Tabelle wird eine neue leere Zei</w:t>
            </w:r>
            <w:r>
              <w:t xml:space="preserve">le hinzugefügt. Geben Sie einen Wert ein, z.B. </w:t>
            </w:r>
            <w:r>
              <w:rPr>
                <w:rStyle w:val="SAPUserEntry"/>
              </w:rPr>
              <w:t>10100013</w:t>
            </w:r>
            <w:r>
              <w:t>.</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t>6</w:t>
            </w:r>
          </w:p>
        </w:tc>
        <w:tc>
          <w:tcPr>
            <w:tcW w:w="0" w:type="auto"/>
          </w:tcPr>
          <w:p w:rsidR="00BD1D88" w:rsidRDefault="005078F8">
            <w:r>
              <w:rPr>
                <w:rStyle w:val="SAPEmphasis"/>
              </w:rPr>
              <w:t>Position für Wert festlegen</w:t>
            </w:r>
          </w:p>
        </w:tc>
        <w:tc>
          <w:tcPr>
            <w:tcW w:w="0" w:type="auto"/>
          </w:tcPr>
          <w:p w:rsidR="00BD1D88" w:rsidRDefault="005078F8">
            <w:r>
              <w:t xml:space="preserve">Sie können den Wert verschieben, indem Sie die Zeile markieren und </w:t>
            </w:r>
            <w:r>
              <w:rPr>
                <w:rStyle w:val="SAPScreenElement"/>
              </w:rPr>
              <w:t>Nach oben</w:t>
            </w:r>
            <w:r>
              <w:t xml:space="preserve"> oder </w:t>
            </w:r>
            <w:r>
              <w:rPr>
                <w:rStyle w:val="SAPScreenElement"/>
              </w:rPr>
              <w:t>Nach unten</w:t>
            </w:r>
            <w:r>
              <w:t xml:space="preserve"> wählen, um die </w:t>
            </w:r>
            <w:r>
              <w:rPr>
                <w:rStyle w:val="SAPScreenElement"/>
              </w:rPr>
              <w:t>Position</w:t>
            </w:r>
            <w:r>
              <w:t xml:space="preserve"> der Zeile zu ändern.</w:t>
            </w:r>
          </w:p>
          <w:p w:rsidR="00BD1D88" w:rsidRDefault="005078F8">
            <w:r>
              <w:t>Alternativ können Sie die Ze</w:t>
            </w:r>
            <w:r>
              <w:t xml:space="preserve">ile markieren und </w:t>
            </w:r>
            <w:r>
              <w:rPr>
                <w:rStyle w:val="SAPScreenElement"/>
              </w:rPr>
              <w:t>Position festlegen</w:t>
            </w:r>
            <w:r>
              <w:t xml:space="preserve"> wählen, um eine </w:t>
            </w:r>
            <w:r>
              <w:rPr>
                <w:rStyle w:val="SAPScreenElement"/>
              </w:rPr>
              <w:t>Neue Position</w:t>
            </w:r>
            <w:r>
              <w:t xml:space="preserve"> für diese Zeile direkt einzugeben.</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t>7</w:t>
            </w:r>
          </w:p>
        </w:tc>
        <w:tc>
          <w:tcPr>
            <w:tcW w:w="0" w:type="auto"/>
          </w:tcPr>
          <w:p w:rsidR="00BD1D88" w:rsidRDefault="005078F8">
            <w:r>
              <w:rPr>
                <w:rStyle w:val="SAPEmphasis"/>
              </w:rPr>
              <w:t>Reihenfolge sichern</w:t>
            </w:r>
          </w:p>
        </w:tc>
        <w:tc>
          <w:tcPr>
            <w:tcW w:w="0" w:type="auto"/>
          </w:tcPr>
          <w:p w:rsidR="00BD1D88" w:rsidRDefault="005078F8">
            <w:r>
              <w:t xml:space="preserve">Wählen Sie </w:t>
            </w:r>
            <w:r>
              <w:rPr>
                <w:rStyle w:val="SAPScreenElement"/>
              </w:rPr>
              <w:t>Sichern</w:t>
            </w:r>
            <w:r>
              <w:t>.</w:t>
            </w:r>
          </w:p>
        </w:tc>
        <w:tc>
          <w:tcPr>
            <w:tcW w:w="0" w:type="auto"/>
          </w:tcPr>
          <w:p w:rsidR="00BD1D88" w:rsidRDefault="005078F8">
            <w:r>
              <w:t>Die Reihenfolge wird gesichert.</w:t>
            </w:r>
          </w:p>
        </w:tc>
        <w:tc>
          <w:tcPr>
            <w:tcW w:w="0" w:type="auto"/>
          </w:tcPr>
          <w:p w:rsidR="00BD1D88" w:rsidRDefault="00BD1D88"/>
        </w:tc>
      </w:tr>
    </w:tbl>
    <w:p w:rsidR="00BD1D88" w:rsidRDefault="005078F8">
      <w:pPr>
        <w:pStyle w:val="Heading1"/>
      </w:pPr>
      <w:bookmarkStart w:id="22" w:name="unique_10"/>
      <w:bookmarkStart w:id="23" w:name="_Toc52220751"/>
      <w:r>
        <w:lastRenderedPageBreak/>
        <w:t>Übersichtstabelle</w:t>
      </w:r>
      <w:bookmarkEnd w:id="22"/>
      <w:bookmarkEnd w:id="23"/>
    </w:p>
    <w:p w:rsidR="00BD1D88" w:rsidRDefault="005078F8">
      <w:r>
        <w:t xml:space="preserve">Dieser Umfangsbestandteil umfasst die verschiedenen </w:t>
      </w:r>
      <w:r>
        <w:t>Prozessschritte in der folgenden Tabelle:</w:t>
      </w:r>
    </w:p>
    <w:p w:rsidR="00BD1D88" w:rsidRDefault="005078F8">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t>
      </w:r>
      <w:r>
        <w:t>werden können.</w:t>
      </w:r>
    </w:p>
    <w:p w:rsidR="00BD1D88" w:rsidRDefault="005078F8">
      <w:r>
        <w:t>Alle anderen Apps, die nicht auf der Startseite enthalten sind, finden Sie über die Suchleiste.</w:t>
      </w:r>
    </w:p>
    <w:p w:rsidR="00BD1D88" w:rsidRDefault="005078F8">
      <w:r>
        <w:t xml:space="preserve">Wenn Sie die Startseite personalisieren und versteckte Apps hinzufügen möchten, wechseln Sie in Ihre Benutzerprofil und wählen Sie </w:t>
      </w:r>
      <w:r>
        <w:rPr>
          <w:rStyle w:val="SAPScreenElement"/>
        </w:rPr>
        <w:t xml:space="preserve">Einstellungen </w:t>
      </w:r>
      <w:r>
        <w:rPr>
          <w:rStyle w:val="SAPScreenElement"/>
        </w:rPr>
        <w:t>&gt; App Finder</w:t>
      </w:r>
      <w:r>
        <w:t>.</w:t>
      </w:r>
    </w:p>
    <w:tbl>
      <w:tblPr>
        <w:tblStyle w:val="SAPStandardTable"/>
        <w:tblW w:w="0" w:type="auto"/>
        <w:tblLook w:val="0620" w:firstRow="1" w:lastRow="0" w:firstColumn="0" w:lastColumn="0" w:noHBand="1" w:noVBand="1"/>
      </w:tblPr>
      <w:tblGrid>
        <w:gridCol w:w="3671"/>
        <w:gridCol w:w="2519"/>
        <w:gridCol w:w="6200"/>
        <w:gridCol w:w="1781"/>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Prozessschritt</w:t>
            </w:r>
          </w:p>
        </w:tc>
        <w:tc>
          <w:tcPr>
            <w:tcW w:w="0" w:type="auto"/>
          </w:tcPr>
          <w:p w:rsidR="00BD1D88" w:rsidRDefault="005078F8">
            <w:pPr>
              <w:pStyle w:val="SAPTableHeader"/>
            </w:pPr>
            <w:r>
              <w:t>Benutzerrolle</w:t>
            </w:r>
          </w:p>
        </w:tc>
        <w:tc>
          <w:tcPr>
            <w:tcW w:w="0" w:type="auto"/>
          </w:tcPr>
          <w:p w:rsidR="00BD1D88" w:rsidRDefault="005078F8">
            <w:pPr>
              <w:pStyle w:val="SAPTableHeader"/>
            </w:pPr>
            <w:r>
              <w:t>Vorgang/App-Name</w:t>
            </w:r>
          </w:p>
        </w:tc>
        <w:tc>
          <w:tcPr>
            <w:tcW w:w="0" w:type="auto"/>
          </w:tcPr>
          <w:p w:rsidR="00BD1D88" w:rsidRDefault="005078F8">
            <w:pPr>
              <w:pStyle w:val="SAPTableHeader"/>
            </w:pPr>
            <w:r>
              <w:t>Erwartete Ergebnisse</w:t>
            </w:r>
          </w:p>
        </w:tc>
      </w:tr>
      <w:tr w:rsidR="00BD1D88" w:rsidTr="005078F8">
        <w:tc>
          <w:tcPr>
            <w:tcW w:w="0" w:type="auto"/>
          </w:tcPr>
          <w:p w:rsidR="00BD1D88" w:rsidRDefault="005078F8">
            <w:hyperlink r:id="rId9" w:history="1">
              <w:r>
                <w:t>Verfügbarkeit überwachen</w:t>
              </w:r>
            </w:hyperlink>
            <w:r>
              <w:t xml:space="preserve"> </w:t>
            </w:r>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BD1D88" w:rsidRDefault="005078F8">
            <w:r>
              <w:t>Vertriebsmitarbeiter im Innendienst</w:t>
            </w:r>
          </w:p>
        </w:tc>
        <w:tc>
          <w:tcPr>
            <w:tcW w:w="0" w:type="auto"/>
          </w:tcPr>
          <w:p w:rsidR="00BD1D88" w:rsidRDefault="005078F8">
            <w:r>
              <w:rPr>
                <w:rStyle w:val="SAPScreenElement"/>
              </w:rPr>
              <w:t>Produktverfügbarkeit überwachen</w:t>
            </w:r>
            <w:r>
              <w:rPr>
                <w:rStyle w:val="SAPMonospace"/>
              </w:rPr>
              <w:t>(CO09)</w:t>
            </w:r>
          </w:p>
        </w:tc>
        <w:tc>
          <w:tcPr>
            <w:tcW w:w="0" w:type="auto"/>
          </w:tcPr>
          <w:p w:rsidR="00000000" w:rsidRDefault="005078F8"/>
        </w:tc>
      </w:tr>
      <w:tr w:rsidR="00BD1D88" w:rsidTr="005078F8">
        <w:tc>
          <w:tcPr>
            <w:tcW w:w="0" w:type="auto"/>
            <w:gridSpan w:val="4"/>
          </w:tcPr>
          <w:p w:rsidR="00BD1D88" w:rsidRDefault="005078F8">
            <w:r>
              <w:rPr>
                <w:rStyle w:val="SAPEmphasis"/>
              </w:rPr>
              <w:t>Rückstandsbearbeitung</w:t>
            </w:r>
          </w:p>
        </w:tc>
      </w:tr>
      <w:tr w:rsidR="00BD1D88" w:rsidTr="005078F8">
        <w:tc>
          <w:tcPr>
            <w:tcW w:w="0" w:type="auto"/>
          </w:tcPr>
          <w:p w:rsidR="00BD1D88" w:rsidRDefault="005078F8">
            <w:hyperlink r:id="rId10" w:history="1">
              <w:r>
                <w:t>BOP-Lauf einplanen</w:t>
              </w:r>
            </w:hyperlink>
            <w:r>
              <w:t xml:space="preserve"> </w:t>
            </w:r>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BD1D88" w:rsidRDefault="005078F8">
            <w:r>
              <w:t>Experte für die Auftragserfüllung</w:t>
            </w:r>
          </w:p>
        </w:tc>
        <w:tc>
          <w:tcPr>
            <w:tcW w:w="0" w:type="auto"/>
          </w:tcPr>
          <w:p w:rsidR="00BD1D88" w:rsidRDefault="005078F8">
            <w:r>
              <w:rPr>
                <w:rStyle w:val="SAPScreenElement"/>
              </w:rPr>
              <w:t>BOP-Segment konfigurieren</w:t>
            </w:r>
            <w:r>
              <w:rPr>
                <w:rStyle w:val="SAPMonospace"/>
              </w:rPr>
              <w:t>(F2158)</w:t>
            </w:r>
            <w:r>
              <w:rPr>
                <w:rStyle w:val="SAPScreenElement"/>
              </w:rPr>
              <w:t>BOP-Variante konfigurieren</w:t>
            </w:r>
            <w:r>
              <w:rPr>
                <w:rStyle w:val="SAPMonospace"/>
              </w:rPr>
              <w:t>(F2160)</w:t>
            </w:r>
            <w:r>
              <w:rPr>
                <w:rStyle w:val="SAPScreenElement"/>
              </w:rPr>
              <w:t>BOP-Lauf einplanen</w:t>
            </w:r>
            <w:r>
              <w:rPr>
                <w:rStyle w:val="SAPMonospace"/>
              </w:rPr>
              <w:t>(F2665)</w:t>
            </w:r>
          </w:p>
        </w:tc>
        <w:tc>
          <w:tcPr>
            <w:tcW w:w="0" w:type="auto"/>
          </w:tcPr>
          <w:p w:rsidR="00000000" w:rsidRDefault="005078F8"/>
        </w:tc>
      </w:tr>
      <w:tr w:rsidR="00BD1D88" w:rsidTr="005078F8">
        <w:tc>
          <w:tcPr>
            <w:tcW w:w="0" w:type="auto"/>
          </w:tcPr>
          <w:p w:rsidR="00BD1D88" w:rsidRDefault="005078F8">
            <w:hyperlink r:id="rId11" w:history="1">
              <w:r>
                <w:t>BOP-Lauf überwachen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BD1D88" w:rsidRDefault="005078F8">
            <w:r>
              <w:t>Experte für die</w:t>
            </w:r>
            <w:r>
              <w:t xml:space="preserve"> Auftragserfüllung</w:t>
            </w:r>
          </w:p>
        </w:tc>
        <w:tc>
          <w:tcPr>
            <w:tcW w:w="0" w:type="auto"/>
          </w:tcPr>
          <w:p w:rsidR="00BD1D88" w:rsidRDefault="005078F8">
            <w:r>
              <w:rPr>
                <w:rStyle w:val="SAPScreenElement"/>
              </w:rPr>
              <w:t>BOP-Lauf überwachen</w:t>
            </w:r>
            <w:r>
              <w:rPr>
                <w:rStyle w:val="SAPMonospace"/>
              </w:rPr>
              <w:t>(F2159)</w:t>
            </w:r>
          </w:p>
        </w:tc>
        <w:tc>
          <w:tcPr>
            <w:tcW w:w="0" w:type="auto"/>
          </w:tcPr>
          <w:p w:rsidR="00000000" w:rsidRDefault="005078F8"/>
        </w:tc>
      </w:tr>
      <w:tr w:rsidR="00BD1D88" w:rsidTr="005078F8">
        <w:tc>
          <w:tcPr>
            <w:tcW w:w="0" w:type="auto"/>
          </w:tcPr>
          <w:p w:rsidR="00BD1D88" w:rsidRDefault="005078F8">
            <w:hyperlink r:id="rId12" w:history="1">
              <w:r>
                <w:t>Löschung des ATP-Ergebnisprotokolls einplanen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BD1D88" w:rsidRDefault="005078F8">
            <w:r>
              <w:t>Experte für die Auftragserfüllung</w:t>
            </w:r>
          </w:p>
        </w:tc>
        <w:tc>
          <w:tcPr>
            <w:tcW w:w="0" w:type="auto"/>
          </w:tcPr>
          <w:p w:rsidR="00BD1D88" w:rsidRDefault="005078F8">
            <w:r>
              <w:rPr>
                <w:rStyle w:val="SAPScreenElement"/>
              </w:rPr>
              <w:t>Löschung des ATP-Ergebnisprotokolls einplanen</w:t>
            </w:r>
            <w:r>
              <w:rPr>
                <w:rStyle w:val="SAPMonospace"/>
              </w:rPr>
              <w:t>(F2763)</w:t>
            </w:r>
          </w:p>
        </w:tc>
        <w:tc>
          <w:tcPr>
            <w:tcW w:w="0" w:type="auto"/>
          </w:tcPr>
          <w:p w:rsidR="00000000" w:rsidRDefault="005078F8"/>
        </w:tc>
      </w:tr>
    </w:tbl>
    <w:p w:rsidR="00BD1D88" w:rsidRDefault="005078F8">
      <w:pPr>
        <w:pStyle w:val="Heading1"/>
      </w:pPr>
      <w:bookmarkStart w:id="24" w:name="unique_15"/>
      <w:bookmarkStart w:id="25" w:name="_Toc52220752"/>
      <w:r>
        <w:lastRenderedPageBreak/>
        <w:t>Testverfahren</w:t>
      </w:r>
      <w:bookmarkEnd w:id="24"/>
      <w:bookmarkEnd w:id="25"/>
    </w:p>
    <w:p w:rsidR="00BD1D88" w:rsidRDefault="005078F8">
      <w:r>
        <w:t>In diesem Abschnitt werden die Testverfahren für den jeweiligen Prozessschritt beschrieben, der zum betreffenden Umfangsbestandteil gehört.</w:t>
      </w:r>
    </w:p>
    <w:p w:rsidR="00BD1D88" w:rsidRDefault="005078F8">
      <w:pPr>
        <w:pStyle w:val="Heading2"/>
      </w:pPr>
      <w:bookmarkStart w:id="26" w:name="unique_11"/>
      <w:bookmarkStart w:id="27" w:name="_Toc52220753"/>
      <w:r>
        <w:t>Verfügbarkeit überwachen</w:t>
      </w:r>
      <w:bookmarkEnd w:id="26"/>
      <w:bookmarkEnd w:id="27"/>
    </w:p>
    <w:p w:rsidR="00BD1D88" w:rsidRDefault="005078F8">
      <w:pPr>
        <w:pStyle w:val="SAPKeyblockTitle"/>
      </w:pPr>
      <w:r>
        <w:t>Testverwaltung</w:t>
      </w:r>
    </w:p>
    <w:p w:rsidR="00BD1D88" w:rsidRDefault="005078F8">
      <w:r>
        <w:t>Kundenprojekt: Füllen Sie 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w:t>
            </w:r>
            <w:r>
              <w:rPr>
                <w:rStyle w:val="SAPEmphasis"/>
              </w:rPr>
              <w:t>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Verwendungszweck</w:t>
      </w:r>
    </w:p>
    <w:p w:rsidR="00BD1D88" w:rsidRDefault="005078F8">
      <w:r>
        <w:t>Dieser Prozessschritt zeigt Ihnen, wie Sie die Verfügbarkeit von Material-Werk-Kombinationen anzeigen. So können Sie prüfen, ob ein Material in der benötigten Menge verfügbar ist, bevor Sie Folgeprozesse ausführen.</w:t>
      </w:r>
    </w:p>
    <w:p w:rsidR="00BD1D88" w:rsidRDefault="005078F8">
      <w:pPr>
        <w:pStyle w:val="SAPKeyblockTitle"/>
      </w:pPr>
      <w:r>
        <w:lastRenderedPageBreak/>
        <w:t>Vorgehensweise</w:t>
      </w:r>
    </w:p>
    <w:tbl>
      <w:tblPr>
        <w:tblStyle w:val="SAPStandardTable"/>
        <w:tblW w:w="0" w:type="auto"/>
        <w:tblLook w:val="0620" w:firstRow="1" w:lastRow="0" w:firstColumn="0" w:lastColumn="0" w:noHBand="1" w:noVBand="1"/>
      </w:tblPr>
      <w:tblGrid>
        <w:gridCol w:w="1394"/>
        <w:gridCol w:w="1894"/>
        <w:gridCol w:w="7975"/>
        <w:gridCol w:w="2087"/>
        <w:gridCol w:w="821"/>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w:t>
            </w:r>
            <w:r>
              <w:t>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Anweisungen</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Vertriebsmitarbeiter im Innendienst</w:t>
            </w:r>
            <w:r>
              <w:t xml:space="preserve">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Produktverfügbarkeit überwachen</w:t>
            </w:r>
            <w:r>
              <w:rPr>
                <w:rStyle w:val="SAPMonospace"/>
              </w:rPr>
              <w:t>(CO09)</w:t>
            </w:r>
            <w:r>
              <w:t>.</w:t>
            </w:r>
          </w:p>
        </w:tc>
        <w:tc>
          <w:tcPr>
            <w:tcW w:w="0" w:type="auto"/>
          </w:tcPr>
          <w:p w:rsidR="00BD1D88" w:rsidRDefault="005078F8">
            <w:r>
              <w:t xml:space="preserve">Das Bild </w:t>
            </w:r>
            <w:r>
              <w:rPr>
                <w:rStyle w:val="SAPScreenElement"/>
              </w:rPr>
              <w:t>Verfügbarkeitsübersicht</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Daten eingeben</w:t>
            </w:r>
          </w:p>
        </w:tc>
        <w:tc>
          <w:tcPr>
            <w:tcW w:w="0" w:type="auto"/>
          </w:tcPr>
          <w:p w:rsidR="00BD1D88" w:rsidRDefault="005078F8">
            <w:r>
              <w:t xml:space="preserve">Geben Sie im Bild </w:t>
            </w:r>
            <w:r>
              <w:rPr>
                <w:rStyle w:val="SAPScreenElement"/>
              </w:rPr>
              <w:t>Verfügbarkeitsübersicht</w:t>
            </w:r>
            <w:r>
              <w:t xml:space="preserve"> folgendee Daten ein, und wählen Si</w:t>
            </w:r>
            <w:r>
              <w:t xml:space="preserve">e </w:t>
            </w:r>
            <w:r>
              <w:rPr>
                <w:rStyle w:val="SAPScreenElement"/>
              </w:rPr>
              <w:t>Weiter</w:t>
            </w:r>
            <w:r>
              <w:t>:</w:t>
            </w:r>
          </w:p>
          <w:p w:rsidR="00BD1D88" w:rsidRDefault="005078F8">
            <w:pPr>
              <w:pStyle w:val="listpara1"/>
              <w:numPr>
                <w:ilvl w:val="0"/>
                <w:numId w:val="10"/>
              </w:numPr>
            </w:pPr>
            <w:r>
              <w:rPr>
                <w:rStyle w:val="SAPScreenElement"/>
              </w:rPr>
              <w:t>Material</w:t>
            </w:r>
            <w:r>
              <w:t xml:space="preserve">: </w:t>
            </w:r>
            <w:r>
              <w:rPr>
                <w:rStyle w:val="SAPUserEntry"/>
              </w:rPr>
              <w:t>&lt;Materialnummer&gt;</w:t>
            </w:r>
          </w:p>
          <w:p w:rsidR="00BD1D88" w:rsidRDefault="005078F8">
            <w:pPr>
              <w:pStyle w:val="listpara1"/>
              <w:numPr>
                <w:ilvl w:val="0"/>
                <w:numId w:val="3"/>
              </w:numPr>
            </w:pPr>
            <w:r>
              <w:rPr>
                <w:rStyle w:val="SAPScreenElement"/>
              </w:rPr>
              <w:t>Werk</w:t>
            </w:r>
            <w:r>
              <w:t xml:space="preserve">: </w:t>
            </w:r>
            <w:r>
              <w:rPr>
                <w:rStyle w:val="SAPUserEntry"/>
              </w:rPr>
              <w:t>1010</w:t>
            </w:r>
          </w:p>
        </w:tc>
        <w:tc>
          <w:tcPr>
            <w:tcW w:w="0" w:type="auto"/>
          </w:tcPr>
          <w:p w:rsidR="00BD1D88" w:rsidRDefault="00BD1D88"/>
        </w:tc>
        <w:tc>
          <w:tcPr>
            <w:tcW w:w="0" w:type="auto"/>
          </w:tcPr>
          <w:p w:rsidR="00BD1D88" w:rsidRDefault="00BD1D88"/>
        </w:tc>
      </w:tr>
      <w:tr w:rsidR="00BD1D88" w:rsidTr="005078F8">
        <w:tc>
          <w:tcPr>
            <w:tcW w:w="0" w:type="auto"/>
          </w:tcPr>
          <w:p w:rsidR="00BD1D88" w:rsidRDefault="005078F8">
            <w:r>
              <w:t>4</w:t>
            </w:r>
          </w:p>
        </w:tc>
        <w:tc>
          <w:tcPr>
            <w:tcW w:w="0" w:type="auto"/>
          </w:tcPr>
          <w:p w:rsidR="00BD1D88" w:rsidRDefault="005078F8">
            <w:r>
              <w:rPr>
                <w:rStyle w:val="SAPEmphasis"/>
              </w:rPr>
              <w:t>Verfügbarkeitsübersicht</w:t>
            </w:r>
          </w:p>
        </w:tc>
        <w:tc>
          <w:tcPr>
            <w:tcW w:w="0" w:type="auto"/>
          </w:tcPr>
          <w:p w:rsidR="00BD1D88" w:rsidRDefault="005078F8">
            <w:r>
              <w:t xml:space="preserve">Das Bild </w:t>
            </w:r>
            <w:r>
              <w:rPr>
                <w:rStyle w:val="SAPScreenElement"/>
              </w:rPr>
              <w:t>Verfügbarkeitsübersicht</w:t>
            </w:r>
            <w:r>
              <w:t xml:space="preserve"> ist in drei Bereiche unterteilt:</w:t>
            </w:r>
          </w:p>
          <w:p w:rsidR="00BD1D88" w:rsidRDefault="005078F8">
            <w:pPr>
              <w:pStyle w:val="listpara1"/>
              <w:numPr>
                <w:ilvl w:val="0"/>
                <w:numId w:val="11"/>
              </w:numPr>
            </w:pPr>
            <w:r>
              <w:t>Im oberen Bereich werden die Prüfparameter angezeigt.</w:t>
            </w:r>
          </w:p>
          <w:p w:rsidR="00BD1D88" w:rsidRDefault="005078F8">
            <w:pPr>
              <w:pStyle w:val="listpara1"/>
              <w:numPr>
                <w:ilvl w:val="0"/>
                <w:numId w:val="3"/>
              </w:numPr>
            </w:pPr>
            <w:r>
              <w:t>Im mittleren Bereich mit der Summenanzeige wird die aggregierte Materialverfügbarkeit auf Werksebene angezeigt. So lassen sich Materialunterdeckungen schnell ermitteln.</w:t>
            </w:r>
          </w:p>
          <w:p w:rsidR="00BD1D88" w:rsidRDefault="005078F8">
            <w:pPr>
              <w:pStyle w:val="listpara1"/>
              <w:numPr>
                <w:ilvl w:val="0"/>
                <w:numId w:val="3"/>
              </w:numPr>
            </w:pPr>
            <w:r>
              <w:t>Im unteren Bereich zur ATP-Situation wird die tägliche Verfügbarkeitssituation für das ausgewählte Material auf Werksebene gemäß Prüfumfang angezeigt.</w:t>
            </w:r>
          </w:p>
          <w:p w:rsidR="00BD1D88" w:rsidRDefault="005078F8">
            <w:pPr>
              <w:pStyle w:val="listpara1"/>
              <w:numPr>
                <w:ilvl w:val="0"/>
                <w:numId w:val="3"/>
              </w:numPr>
            </w:pPr>
            <w:r>
              <w:t>Für jedes Datum und Dispositionselement wird der Summenbedarf mit Wareneingangsmenge (für Bestände und E</w:t>
            </w:r>
            <w:r>
              <w:t>ingänge) oder mit Bedarfsmenge, bestätigter Menge (nur für Bedarf) und kumulierter ATP-Menge angezeigt. Das System verwendet Negativkennzeichen, um Bedarf anzuzeigen. Die Daten sind chronologisch geordnet und beginnen mit dem Bereich für das Werk (wenn kei</w:t>
            </w:r>
            <w:r>
              <w:t>ne Sonderbestände angezeigt werden). Anschließend folgen gegebenenfalls der Bereich für den Lagerort, der Bereich für die Charge und der Bereich für den Chargenlagerort.</w:t>
            </w:r>
          </w:p>
        </w:tc>
        <w:tc>
          <w:tcPr>
            <w:tcW w:w="0" w:type="auto"/>
          </w:tcPr>
          <w:p w:rsidR="00BD1D88" w:rsidRDefault="00BD1D88"/>
        </w:tc>
        <w:tc>
          <w:tcPr>
            <w:tcW w:w="0" w:type="auto"/>
          </w:tcPr>
          <w:p w:rsidR="00BD1D88" w:rsidRDefault="00BD1D88"/>
        </w:tc>
      </w:tr>
    </w:tbl>
    <w:p w:rsidR="00BD1D88" w:rsidRDefault="005078F8">
      <w:pPr>
        <w:pStyle w:val="Heading2"/>
      </w:pPr>
      <w:bookmarkStart w:id="28" w:name="d2e1327"/>
      <w:bookmarkStart w:id="29" w:name="_Toc52220754"/>
      <w:r>
        <w:lastRenderedPageBreak/>
        <w:t>Rückstandsbearbeitung</w:t>
      </w:r>
      <w:bookmarkEnd w:id="28"/>
      <w:bookmarkEnd w:id="29"/>
    </w:p>
    <w:p w:rsidR="00BD1D88" w:rsidRDefault="005078F8">
      <w:pPr>
        <w:pStyle w:val="Heading3"/>
      </w:pPr>
      <w:bookmarkStart w:id="30" w:name="unique_12"/>
      <w:bookmarkStart w:id="31" w:name="_Toc52220755"/>
      <w:r>
        <w:t>BOP-Lauf einplanen</w:t>
      </w:r>
      <w:bookmarkEnd w:id="30"/>
      <w:bookmarkEnd w:id="31"/>
    </w:p>
    <w:p w:rsidR="00BD1D88" w:rsidRDefault="005078F8">
      <w:pPr>
        <w:pStyle w:val="SAPKeyblockTitle"/>
      </w:pPr>
      <w:r>
        <w:t>Testverwaltung</w:t>
      </w:r>
    </w:p>
    <w:p w:rsidR="00BD1D88" w:rsidRDefault="005078F8">
      <w:r>
        <w:t xml:space="preserve">Kundenprojekt: Füllen Sie </w:t>
      </w:r>
      <w:r>
        <w:t>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Verwendungszweck</w:t>
      </w:r>
    </w:p>
    <w:p w:rsidR="00BD1D88" w:rsidRDefault="005078F8">
      <w:r>
        <w:t>In diesem Prozessschritt erfahren Sie, wie Sie einen Rückstandsbearbeitungslauf (BOP-Lauf) auslösen und einen BOP-Lauf einplanen.</w:t>
      </w:r>
    </w:p>
    <w:p w:rsidR="00BD1D88" w:rsidRDefault="005078F8">
      <w:pPr>
        <w:pStyle w:val="SAPKeyblockTitle"/>
      </w:pPr>
      <w:r>
        <w:t>Voraussetzung</w:t>
      </w:r>
    </w:p>
    <w:p w:rsidR="00BD1D88" w:rsidRDefault="005078F8">
      <w:r>
        <w:t>Als Voraussetzung für die Auslösung und Einplanung eines BOP-Laufs m</w:t>
      </w:r>
      <w:r>
        <w:t xml:space="preserve">uss mindestens eine BOP-Variante verfügbar sein, die im Verfahren </w:t>
      </w:r>
      <w:hyperlink r:id="rId13" w:history="1">
        <w:r>
          <w:t>BOP-Variante konfigurieren</w:t>
        </w:r>
      </w:hyperlink>
      <w:r>
        <w:t xml:space="preserve"> </w:t>
      </w:r>
      <w:r>
        <w:t xml:space="preserve"> [Seite ] </w:t>
      </w:r>
      <w:r>
        <w:fldChar w:fldCharType="begin"/>
      </w:r>
      <w:r>
        <w:instrText xml:space="preserve"> PAGEREF unique_8 </w:instrText>
      </w:r>
      <w:r>
        <w:fldChar w:fldCharType="separate"/>
      </w:r>
      <w:r>
        <w:rPr>
          <w:noProof/>
        </w:rPr>
        <w:t>8</w:t>
      </w:r>
      <w:r>
        <w:fldChar w:fldCharType="end"/>
      </w:r>
      <w:r>
        <w:t xml:space="preserve"> angelegt wurde.</w:t>
      </w:r>
    </w:p>
    <w:p w:rsidR="00BD1D88" w:rsidRDefault="005078F8">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1480"/>
        <w:gridCol w:w="8097"/>
        <w:gridCol w:w="2343"/>
        <w:gridCol w:w="839"/>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Anweisungen</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Experte für die Auftragserfüllung</w:t>
            </w:r>
            <w:r>
              <w:t xml:space="preserve">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BOP-Lauf einplanen</w:t>
            </w:r>
            <w:r>
              <w:rPr>
                <w:rStyle w:val="SAPMonospace"/>
              </w:rPr>
              <w:t>(F2665)</w:t>
            </w:r>
            <w:r>
              <w:t>.</w:t>
            </w:r>
          </w:p>
        </w:tc>
        <w:tc>
          <w:tcPr>
            <w:tcW w:w="0" w:type="auto"/>
          </w:tcPr>
          <w:p w:rsidR="00BD1D88" w:rsidRDefault="005078F8">
            <w:r>
              <w:t xml:space="preserve">Das Bild </w:t>
            </w:r>
            <w:r>
              <w:rPr>
                <w:rStyle w:val="SAPScreenElement"/>
              </w:rPr>
              <w:t>Anwendungsjob</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Einen Job anlegen</w:t>
            </w:r>
          </w:p>
        </w:tc>
        <w:tc>
          <w:tcPr>
            <w:tcW w:w="0" w:type="auto"/>
          </w:tcPr>
          <w:p w:rsidR="00BD1D88" w:rsidRDefault="005078F8">
            <w:r>
              <w:t xml:space="preserve">Wählen Sie das Symbol </w:t>
            </w:r>
            <w:r>
              <w:rPr>
                <w:rStyle w:val="SAPScreenElement"/>
              </w:rPr>
              <w:t>+</w:t>
            </w:r>
            <w:r>
              <w:t>, um einen neuen BOP-Lauf anzulegen.</w:t>
            </w:r>
          </w:p>
          <w:p w:rsidR="00BD1D88" w:rsidRDefault="005078F8">
            <w:r>
              <w:t xml:space="preserve">Im Abschnitt </w:t>
            </w:r>
            <w:r>
              <w:rPr>
                <w:rStyle w:val="SAPScreenElement"/>
              </w:rPr>
              <w:t xml:space="preserve">Allgemeine </w:t>
            </w:r>
            <w:r>
              <w:rPr>
                <w:rStyle w:val="SAPScreenElement"/>
              </w:rPr>
              <w:t>Informationen</w:t>
            </w:r>
            <w:r>
              <w:t xml:space="preserve"> ist die Jobvorlage </w:t>
            </w:r>
            <w:r>
              <w:rPr>
                <w:rStyle w:val="SAPScreenElement"/>
              </w:rPr>
              <w:t>ATP: Standard für die Rückstandsbearbeitung</w:t>
            </w:r>
            <w:r>
              <w:t xml:space="preserve"> Standard. Geben Sie im Feld </w:t>
            </w:r>
            <w:r>
              <w:rPr>
                <w:rStyle w:val="SAPScreenElement"/>
              </w:rPr>
              <w:t>Jobname</w:t>
            </w:r>
            <w:r>
              <w:t xml:space="preserve"> einen Namen für den Ihren BOP-Lauf an.</w:t>
            </w:r>
          </w:p>
          <w:p w:rsidR="00BD1D88" w:rsidRDefault="005078F8">
            <w:r>
              <w:t xml:space="preserve">Markieren Sie im Abschnitt </w:t>
            </w:r>
            <w:r>
              <w:rPr>
                <w:rStyle w:val="SAPScreenElement"/>
              </w:rPr>
              <w:t>Einplanungsoptionen</w:t>
            </w:r>
            <w:r>
              <w:t xml:space="preserve"> das Ankreuzfeld </w:t>
            </w:r>
            <w:r>
              <w:rPr>
                <w:rStyle w:val="SAPScreenElement"/>
              </w:rPr>
              <w:t>Sofort starten</w:t>
            </w:r>
            <w:r>
              <w:t>. Um dies als wiederkehrend</w:t>
            </w:r>
            <w:r>
              <w:t xml:space="preserve">en Job festzulegen, wählen Sie </w:t>
            </w:r>
            <w:r>
              <w:rPr>
                <w:rStyle w:val="SAPScreenElement"/>
              </w:rPr>
              <w:t>Wiederholungsmuster definieren</w:t>
            </w:r>
            <w:r>
              <w:t>, und wählen Sie ein Muster aus der Dropdown-Liste aus.</w:t>
            </w:r>
          </w:p>
          <w:p w:rsidR="00BD1D88" w:rsidRDefault="005078F8">
            <w:r>
              <w:t xml:space="preserve">Geben Sie im Abschnitt </w:t>
            </w:r>
            <w:r>
              <w:rPr>
                <w:rStyle w:val="SAPScreenElement"/>
              </w:rPr>
              <w:t>BOP-Variante</w:t>
            </w:r>
            <w:r>
              <w:t xml:space="preserve"> des Teilbilds </w:t>
            </w:r>
            <w:r>
              <w:rPr>
                <w:rStyle w:val="SAPScreenElement"/>
              </w:rPr>
              <w:t>Parameterbereich</w:t>
            </w:r>
            <w:r>
              <w:t xml:space="preserve"> </w:t>
            </w:r>
            <w:r>
              <w:rPr>
                <w:rStyle w:val="SAPUserEntry"/>
              </w:rPr>
              <w:t>&lt;Ihren Variantennamen&gt;</w:t>
            </w:r>
            <w:r>
              <w:t xml:space="preserve"> in das Feld </w:t>
            </w:r>
            <w:r>
              <w:rPr>
                <w:rStyle w:val="SAPScreenElement"/>
              </w:rPr>
              <w:t>Variantenname</w:t>
            </w:r>
            <w:r>
              <w:t xml:space="preserve"> ein, oder wählen Sie üb</w:t>
            </w:r>
            <w:r>
              <w:t xml:space="preserve">er die Suche eine Variante aus Wählen Sie </w:t>
            </w:r>
            <w:r>
              <w:rPr>
                <w:rStyle w:val="SAPScreenElement"/>
              </w:rPr>
              <w:t>Protokoll übersteuern</w:t>
            </w:r>
            <w:r>
              <w:t xml:space="preserve">, und setzen Sie die </w:t>
            </w:r>
            <w:r>
              <w:rPr>
                <w:rStyle w:val="SAPScreenElement"/>
              </w:rPr>
              <w:t>Granularität</w:t>
            </w:r>
            <w:r>
              <w:t xml:space="preserve"> aif </w:t>
            </w:r>
            <w:r>
              <w:rPr>
                <w:rStyle w:val="SAPUserEntry"/>
              </w:rPr>
              <w:t>AllE</w:t>
            </w:r>
            <w:r>
              <w:t>, um die Protokollierung aller Nachrichten zu ermöglichen, wenn die auswählte BOP-Variante ausgeführt wird.</w:t>
            </w:r>
          </w:p>
          <w:p w:rsidR="00BD1D88" w:rsidRDefault="005078F8">
            <w:r>
              <w:t xml:space="preserve">Wählen Sie </w:t>
            </w:r>
            <w:r>
              <w:rPr>
                <w:rStyle w:val="SAPScreenElement"/>
              </w:rPr>
              <w:t>Einplanen</w:t>
            </w:r>
            <w:r>
              <w:t>.</w:t>
            </w:r>
          </w:p>
        </w:tc>
        <w:tc>
          <w:tcPr>
            <w:tcW w:w="0" w:type="auto"/>
          </w:tcPr>
          <w:p w:rsidR="00BD1D88" w:rsidRDefault="005078F8">
            <w:r>
              <w:t>Ein neuer Job wird an</w:t>
            </w:r>
            <w:r>
              <w:t>gelegt und sofort ausgeführt.</w:t>
            </w:r>
          </w:p>
        </w:tc>
        <w:tc>
          <w:tcPr>
            <w:tcW w:w="0" w:type="auto"/>
          </w:tcPr>
          <w:p w:rsidR="00BD1D88" w:rsidRDefault="00BD1D88"/>
        </w:tc>
      </w:tr>
      <w:tr w:rsidR="00BD1D88" w:rsidTr="005078F8">
        <w:tc>
          <w:tcPr>
            <w:tcW w:w="0" w:type="auto"/>
          </w:tcPr>
          <w:p w:rsidR="00BD1D88" w:rsidRDefault="005078F8">
            <w:r>
              <w:t>4</w:t>
            </w:r>
          </w:p>
        </w:tc>
        <w:tc>
          <w:tcPr>
            <w:tcW w:w="0" w:type="auto"/>
          </w:tcPr>
          <w:p w:rsidR="00BD1D88" w:rsidRDefault="005078F8">
            <w:r>
              <w:rPr>
                <w:rStyle w:val="SAPEmphasis"/>
              </w:rPr>
              <w:t>Protokoll öffnen (optional)</w:t>
            </w:r>
          </w:p>
        </w:tc>
        <w:tc>
          <w:tcPr>
            <w:tcW w:w="0" w:type="auto"/>
          </w:tcPr>
          <w:p w:rsidR="00BD1D88" w:rsidRDefault="005078F8">
            <w:r>
              <w:t xml:space="preserve">Nach Abschluss des Jobs ist ein Protokoll verfügbar. Navigieren Sie in der Liste aller eingeplanten BOP-Läufe zum </w:t>
            </w:r>
            <w:r>
              <w:rPr>
                <w:rStyle w:val="SAPScreenElement"/>
              </w:rPr>
              <w:t>Protokoll</w:t>
            </w:r>
            <w:r>
              <w:t>.</w:t>
            </w:r>
          </w:p>
        </w:tc>
        <w:tc>
          <w:tcPr>
            <w:tcW w:w="0" w:type="auto"/>
          </w:tcPr>
          <w:p w:rsidR="00BD1D88" w:rsidRDefault="005078F8">
            <w:r>
              <w:t xml:space="preserve">Das Protokoll, das während des BOP-Laufs angelegt wurde, wird </w:t>
            </w:r>
            <w:r>
              <w:t>angezeigt.</w:t>
            </w:r>
          </w:p>
        </w:tc>
        <w:tc>
          <w:tcPr>
            <w:tcW w:w="0" w:type="auto"/>
          </w:tcPr>
          <w:p w:rsidR="00BD1D88" w:rsidRDefault="00BD1D88"/>
        </w:tc>
      </w:tr>
    </w:tbl>
    <w:p w:rsidR="00BD1D88" w:rsidRDefault="005078F8">
      <w:pPr>
        <w:pStyle w:val="Heading3"/>
      </w:pPr>
      <w:bookmarkStart w:id="32" w:name="unique_13"/>
      <w:bookmarkStart w:id="33" w:name="_Toc52220756"/>
      <w:r>
        <w:t>BOP-Lauf überwachen</w:t>
      </w:r>
      <w:bookmarkEnd w:id="32"/>
      <w:bookmarkEnd w:id="33"/>
    </w:p>
    <w:p w:rsidR="00BD1D88" w:rsidRDefault="005078F8">
      <w:pPr>
        <w:pStyle w:val="SAPKeyblockTitle"/>
      </w:pPr>
      <w:r>
        <w:t>Testverwaltung</w:t>
      </w:r>
    </w:p>
    <w:p w:rsidR="00BD1D88" w:rsidRDefault="005078F8">
      <w:r>
        <w:t>Kundenprojekt: Füllen Sie 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Zweck</w:t>
      </w:r>
    </w:p>
    <w:p w:rsidR="00BD1D88" w:rsidRDefault="005078F8">
      <w:r>
        <w:t xml:space="preserve">Dieser Prozessschritt zeigt Ihnen, wie Sie die Ergebnisse eines BOP-Laufs anzeigen. Voraussetzung für dieses Verfahren ist, dass mindestens ein </w:t>
      </w:r>
      <w:r>
        <w:t xml:space="preserve">BOP-Lauf ausgeführt wurde, wie in den Schritten </w:t>
      </w:r>
      <w:r>
        <w:rPr>
          <w:rStyle w:val="italic"/>
        </w:rPr>
        <w:t>BOP-Lauf konfigurieren</w:t>
      </w:r>
      <w:r>
        <w:t xml:space="preserve"> oder </w:t>
      </w:r>
      <w:r>
        <w:rPr>
          <w:rStyle w:val="italic"/>
        </w:rPr>
        <w:t>BOP-Lauf einplanen</w:t>
      </w:r>
      <w:r>
        <w:t xml:space="preserve"> beschrieben.</w:t>
      </w:r>
    </w:p>
    <w:p w:rsidR="00BD1D88" w:rsidRDefault="005078F8">
      <w:pPr>
        <w:pStyle w:val="SAPKeyblockTitle"/>
      </w:pPr>
      <w:r>
        <w:t>Vorgehensweise</w:t>
      </w:r>
    </w:p>
    <w:tbl>
      <w:tblPr>
        <w:tblStyle w:val="SAPStandardTable"/>
        <w:tblW w:w="0" w:type="auto"/>
        <w:tblLook w:val="0620" w:firstRow="1" w:lastRow="0" w:firstColumn="0" w:lastColumn="0" w:noHBand="1" w:noVBand="1"/>
      </w:tblPr>
      <w:tblGrid>
        <w:gridCol w:w="1391"/>
        <w:gridCol w:w="2665"/>
        <w:gridCol w:w="4652"/>
        <w:gridCol w:w="4647"/>
        <w:gridCol w:w="816"/>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w:t>
            </w:r>
          </w:p>
        </w:tc>
        <w:tc>
          <w:tcPr>
            <w:tcW w:w="0" w:type="auto"/>
          </w:tcPr>
          <w:p w:rsidR="00BD1D88" w:rsidRDefault="005078F8">
            <w:pPr>
              <w:pStyle w:val="SAPTableHeader"/>
            </w:pPr>
            <w:r>
              <w:t>Erwartetes Ergebnis</w:t>
            </w:r>
          </w:p>
        </w:tc>
        <w:tc>
          <w:tcPr>
            <w:tcW w:w="0" w:type="auto"/>
          </w:tcPr>
          <w:p w:rsidR="00BD1D88" w:rsidRDefault="005078F8">
            <w:pPr>
              <w:pStyle w:val="SAPTableHeader"/>
            </w:pPr>
            <w:r>
              <w:t>Kommentare</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 xml:space="preserve">Melden Sie sich am SAP Fiori </w:t>
            </w:r>
            <w:r>
              <w:t>Launchpad als Experte für die Auftragserfüllung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BOP-Lauf überwachen</w:t>
            </w:r>
            <w:r>
              <w:rPr>
                <w:rStyle w:val="SAPMonospace"/>
              </w:rPr>
              <w:t>(F2159)</w:t>
            </w:r>
            <w:r>
              <w:t>.</w:t>
            </w:r>
          </w:p>
        </w:tc>
        <w:tc>
          <w:tcPr>
            <w:tcW w:w="0" w:type="auto"/>
          </w:tcPr>
          <w:p w:rsidR="00BD1D88" w:rsidRDefault="005078F8">
            <w:r>
              <w:t xml:space="preserve">Das Bild </w:t>
            </w:r>
            <w:r>
              <w:rPr>
                <w:rStyle w:val="SAPScreenElement"/>
              </w:rPr>
              <w:t>BOP-Lauf-Liste</w:t>
            </w:r>
            <w:r>
              <w:t xml:space="preserve"> wird angezeigt und führt die BOP-Varianten auf, für die BOP-Läufe bearbeitet wurden </w:t>
            </w:r>
            <w:r>
              <w:t>oder ausgeführt werden.</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BOP-Lauf-Übersicht</w:t>
            </w:r>
          </w:p>
        </w:tc>
        <w:tc>
          <w:tcPr>
            <w:tcW w:w="0" w:type="auto"/>
          </w:tcPr>
          <w:p w:rsidR="00BD1D88" w:rsidRDefault="005078F8">
            <w:r>
              <w:t xml:space="preserve">Navigieren Sie zur </w:t>
            </w:r>
            <w:r>
              <w:rPr>
                <w:rStyle w:val="SAPScreenElement"/>
              </w:rPr>
              <w:t>Lauf-Übersicht</w:t>
            </w:r>
            <w:r>
              <w:t>, indem Sie einen der aufgeführten Läufe auswählen.</w:t>
            </w:r>
          </w:p>
          <w:p w:rsidR="00BD1D88" w:rsidRDefault="005078F8">
            <w:r>
              <w:t xml:space="preserve">Prüfen Sie die Informationen zum BOP-Lauf, z.B. den Variantennamen oder Benutzernamen. Sie gelangen zu den Details der </w:t>
            </w:r>
            <w:r>
              <w:t xml:space="preserve">BOP-Variante, indem Sie oben rechts im Bild </w:t>
            </w:r>
            <w:r>
              <w:rPr>
                <w:rStyle w:val="SAPScreenElement"/>
              </w:rPr>
              <w:t>Variante anzeigen</w:t>
            </w:r>
            <w:r>
              <w:t xml:space="preserve"> wählen.</w:t>
            </w:r>
          </w:p>
        </w:tc>
        <w:tc>
          <w:tcPr>
            <w:tcW w:w="0" w:type="auto"/>
          </w:tcPr>
          <w:p w:rsidR="00BD1D88" w:rsidRDefault="005078F8">
            <w:r>
              <w:t xml:space="preserve">Die Informationen in der </w:t>
            </w:r>
            <w:r>
              <w:rPr>
                <w:rStyle w:val="SAPScreenElement"/>
              </w:rPr>
              <w:t>Lauf-Übersicht</w:t>
            </w:r>
            <w:r>
              <w:t xml:space="preserve"> entsprechen den Erwartungen, und eine Liste der Material-Werk-Kombinationen wird angezeigt.</w:t>
            </w:r>
          </w:p>
        </w:tc>
        <w:tc>
          <w:tcPr>
            <w:tcW w:w="0" w:type="auto"/>
          </w:tcPr>
          <w:p w:rsidR="00BD1D88" w:rsidRDefault="00BD1D88"/>
        </w:tc>
      </w:tr>
      <w:tr w:rsidR="00BD1D88" w:rsidTr="005078F8">
        <w:tc>
          <w:tcPr>
            <w:tcW w:w="0" w:type="auto"/>
          </w:tcPr>
          <w:p w:rsidR="00BD1D88" w:rsidRDefault="005078F8">
            <w:r>
              <w:lastRenderedPageBreak/>
              <w:t>4</w:t>
            </w:r>
          </w:p>
        </w:tc>
        <w:tc>
          <w:tcPr>
            <w:tcW w:w="0" w:type="auto"/>
          </w:tcPr>
          <w:p w:rsidR="00BD1D88" w:rsidRDefault="005078F8">
            <w:r>
              <w:rPr>
                <w:rStyle w:val="SAPEmphasis"/>
              </w:rPr>
              <w:t>Schnellfilter für fehlerhafte Bestätigung</w:t>
            </w:r>
          </w:p>
        </w:tc>
        <w:tc>
          <w:tcPr>
            <w:tcW w:w="0" w:type="auto"/>
          </w:tcPr>
          <w:p w:rsidR="00BD1D88" w:rsidRDefault="005078F8">
            <w:r>
              <w:t>Wählen S</w:t>
            </w:r>
            <w:r>
              <w:t xml:space="preserve">ie in der </w:t>
            </w:r>
            <w:r>
              <w:rPr>
                <w:rStyle w:val="SAPScreenElement"/>
              </w:rPr>
              <w:t>Filterleiste</w:t>
            </w:r>
            <w:r>
              <w:t xml:space="preserve"> die Option </w:t>
            </w:r>
            <w:r>
              <w:rPr>
                <w:rStyle w:val="SAPScreenElement"/>
              </w:rPr>
              <w:t>Fehlerhafte Bestätigung</w:t>
            </w:r>
            <w:r>
              <w:t>.</w:t>
            </w:r>
          </w:p>
        </w:tc>
        <w:tc>
          <w:tcPr>
            <w:tcW w:w="0" w:type="auto"/>
          </w:tcPr>
          <w:p w:rsidR="00BD1D88" w:rsidRDefault="005078F8">
            <w:r>
              <w:t>Die Liste der Material-Werk-Kombinationen enthält nur diejenigen Kombinationen, bei denen eine fehlerhafte Bestätigung vorliegt.</w:t>
            </w:r>
          </w:p>
        </w:tc>
        <w:tc>
          <w:tcPr>
            <w:tcW w:w="0" w:type="auto"/>
          </w:tcPr>
          <w:p w:rsidR="00BD1D88" w:rsidRDefault="00BD1D88"/>
        </w:tc>
      </w:tr>
      <w:tr w:rsidR="00BD1D88" w:rsidTr="005078F8">
        <w:tc>
          <w:tcPr>
            <w:tcW w:w="0" w:type="auto"/>
          </w:tcPr>
          <w:p w:rsidR="00BD1D88" w:rsidRDefault="005078F8">
            <w:r>
              <w:t>5</w:t>
            </w:r>
          </w:p>
        </w:tc>
        <w:tc>
          <w:tcPr>
            <w:tcW w:w="0" w:type="auto"/>
          </w:tcPr>
          <w:p w:rsidR="00BD1D88" w:rsidRDefault="005078F8">
            <w:r>
              <w:rPr>
                <w:rStyle w:val="SAPEmphasis"/>
              </w:rPr>
              <w:t>Schnellfilter für fehlerhafte Bearbeitung</w:t>
            </w:r>
          </w:p>
        </w:tc>
        <w:tc>
          <w:tcPr>
            <w:tcW w:w="0" w:type="auto"/>
          </w:tcPr>
          <w:p w:rsidR="00BD1D88" w:rsidRDefault="005078F8">
            <w:r>
              <w:t xml:space="preserve">Wählen Sie in der </w:t>
            </w:r>
            <w:r>
              <w:rPr>
                <w:rStyle w:val="SAPScreenElement"/>
              </w:rPr>
              <w:t>Filterleiste</w:t>
            </w:r>
            <w:r>
              <w:t xml:space="preserve"> die Option </w:t>
            </w:r>
            <w:r>
              <w:rPr>
                <w:rStyle w:val="SAPScreenElement"/>
              </w:rPr>
              <w:t>Fehlerhafte Bearbeitung</w:t>
            </w:r>
            <w:r>
              <w:t>.</w:t>
            </w:r>
          </w:p>
        </w:tc>
        <w:tc>
          <w:tcPr>
            <w:tcW w:w="0" w:type="auto"/>
          </w:tcPr>
          <w:p w:rsidR="00BD1D88" w:rsidRDefault="005078F8">
            <w:r>
              <w:t>Die Liste der Material-Werk-Kombinationen enthält nur diejenigen Kombinationen, bei denen eine fehlerhafte Bearbeitung vorliegt.</w:t>
            </w:r>
          </w:p>
        </w:tc>
        <w:tc>
          <w:tcPr>
            <w:tcW w:w="0" w:type="auto"/>
          </w:tcPr>
          <w:p w:rsidR="00BD1D88" w:rsidRDefault="00BD1D88"/>
        </w:tc>
      </w:tr>
      <w:tr w:rsidR="00BD1D88" w:rsidTr="005078F8">
        <w:tc>
          <w:tcPr>
            <w:tcW w:w="0" w:type="auto"/>
          </w:tcPr>
          <w:p w:rsidR="00BD1D88" w:rsidRDefault="005078F8">
            <w:r>
              <w:t>6</w:t>
            </w:r>
          </w:p>
        </w:tc>
        <w:tc>
          <w:tcPr>
            <w:tcW w:w="0" w:type="auto"/>
          </w:tcPr>
          <w:p w:rsidR="00BD1D88" w:rsidRDefault="005078F8">
            <w:r>
              <w:rPr>
                <w:rStyle w:val="SAPEmphasis"/>
              </w:rPr>
              <w:t>Material-Werk-Kombination auswählen und zugehörige Details prüfen</w:t>
            </w:r>
          </w:p>
        </w:tc>
        <w:tc>
          <w:tcPr>
            <w:tcW w:w="0" w:type="auto"/>
          </w:tcPr>
          <w:p w:rsidR="00BD1D88" w:rsidRDefault="005078F8">
            <w:r>
              <w:t xml:space="preserve">Wählen </w:t>
            </w:r>
            <w:r>
              <w:t>Sie eine der angezeigten Material-Werk-Kombinationen aus, und prüfen Sie die Bestätigungskennzahlen.</w:t>
            </w:r>
          </w:p>
        </w:tc>
        <w:tc>
          <w:tcPr>
            <w:tcW w:w="0" w:type="auto"/>
          </w:tcPr>
          <w:p w:rsidR="00BD1D88" w:rsidRDefault="005078F8">
            <w:r>
              <w:t xml:space="preserve">Das Bild </w:t>
            </w:r>
            <w:r>
              <w:rPr>
                <w:rStyle w:val="SAPScreenElement"/>
              </w:rPr>
              <w:t>Bedarfsliste</w:t>
            </w:r>
            <w:r>
              <w:t xml:space="preserve"> wird angezeigt.</w:t>
            </w:r>
          </w:p>
          <w:p w:rsidR="00BD1D88" w:rsidRDefault="005078F8">
            <w:r>
              <w:t>Für jeden Bedarf werden detaillierte Informationen angezeigt, z.B. die Bestätigungsstrategie sowie der Name des betre</w:t>
            </w:r>
            <w:r>
              <w:t>ffenden BOP-Segments. Die Bestätigungskennzahlen werden ebenfalls angezeigt.</w:t>
            </w:r>
          </w:p>
          <w:p w:rsidR="00BD1D88" w:rsidRDefault="005078F8">
            <w:r>
              <w:t xml:space="preserve">Das </w:t>
            </w:r>
            <w:r>
              <w:rPr>
                <w:rStyle w:val="SAPScreenElement"/>
              </w:rPr>
              <w:t>Statuskennzeichen</w:t>
            </w:r>
            <w:r>
              <w:t xml:space="preserve"> zeigt den korrekten Status des jeweiligen Bedarfs an.</w:t>
            </w:r>
          </w:p>
        </w:tc>
        <w:tc>
          <w:tcPr>
            <w:tcW w:w="0" w:type="auto"/>
          </w:tcPr>
          <w:p w:rsidR="00BD1D88" w:rsidRDefault="00BD1D88"/>
        </w:tc>
      </w:tr>
      <w:tr w:rsidR="00BD1D88" w:rsidTr="005078F8">
        <w:tc>
          <w:tcPr>
            <w:tcW w:w="0" w:type="auto"/>
          </w:tcPr>
          <w:p w:rsidR="00BD1D88" w:rsidRDefault="005078F8">
            <w:r>
              <w:t>7</w:t>
            </w:r>
          </w:p>
        </w:tc>
        <w:tc>
          <w:tcPr>
            <w:tcW w:w="0" w:type="auto"/>
          </w:tcPr>
          <w:p w:rsidR="00BD1D88" w:rsidRDefault="005078F8">
            <w:r>
              <w:rPr>
                <w:rStyle w:val="SAPEmphasis"/>
              </w:rPr>
              <w:t>Bedarfsdetails prüfen</w:t>
            </w:r>
          </w:p>
        </w:tc>
        <w:tc>
          <w:tcPr>
            <w:tcW w:w="0" w:type="auto"/>
          </w:tcPr>
          <w:p w:rsidR="00BD1D88" w:rsidRDefault="005078F8">
            <w:r>
              <w:t>Wählen Sie einen der aufgeführten Bedarfe aus.</w:t>
            </w:r>
          </w:p>
        </w:tc>
        <w:tc>
          <w:tcPr>
            <w:tcW w:w="0" w:type="auto"/>
          </w:tcPr>
          <w:p w:rsidR="00BD1D88" w:rsidRDefault="005078F8">
            <w:r>
              <w:t xml:space="preserve">In einem Dialogfenster werden </w:t>
            </w:r>
            <w:r>
              <w:t xml:space="preserve">die </w:t>
            </w:r>
            <w:r>
              <w:rPr>
                <w:rStyle w:val="SAPScreenElement"/>
              </w:rPr>
              <w:t>Bestätigungsdetails</w:t>
            </w:r>
            <w:r>
              <w:t xml:space="preserve"> des gewählten Bedarfs angezeigt. Der früheste Termin und die ATP-Menge werden als Referenz angezeigt.</w:t>
            </w:r>
          </w:p>
        </w:tc>
        <w:tc>
          <w:tcPr>
            <w:tcW w:w="0" w:type="auto"/>
          </w:tcPr>
          <w:p w:rsidR="00BD1D88" w:rsidRDefault="00BD1D88"/>
        </w:tc>
      </w:tr>
      <w:tr w:rsidR="00BD1D88" w:rsidTr="005078F8">
        <w:tc>
          <w:tcPr>
            <w:tcW w:w="0" w:type="auto"/>
          </w:tcPr>
          <w:p w:rsidR="00BD1D88" w:rsidRDefault="005078F8">
            <w:r>
              <w:t>8</w:t>
            </w:r>
          </w:p>
        </w:tc>
        <w:tc>
          <w:tcPr>
            <w:tcW w:w="0" w:type="auto"/>
          </w:tcPr>
          <w:p w:rsidR="00BD1D88" w:rsidRDefault="005078F8">
            <w:r>
              <w:rPr>
                <w:rStyle w:val="SAPEmphasis"/>
              </w:rPr>
              <w:t>Zur BOP-Lauf-Übersicht navigieren</w:t>
            </w:r>
          </w:p>
        </w:tc>
        <w:tc>
          <w:tcPr>
            <w:tcW w:w="0" w:type="auto"/>
          </w:tcPr>
          <w:p w:rsidR="00BD1D88" w:rsidRDefault="005078F8">
            <w:r>
              <w:t>Wählen Sie im Pfad über der Überschrift den Namen der BOP-Variante.</w:t>
            </w:r>
          </w:p>
        </w:tc>
        <w:tc>
          <w:tcPr>
            <w:tcW w:w="0" w:type="auto"/>
          </w:tcPr>
          <w:p w:rsidR="00BD1D88" w:rsidRDefault="005078F8">
            <w:r>
              <w:t xml:space="preserve">Das Bild </w:t>
            </w:r>
            <w:r>
              <w:rPr>
                <w:rStyle w:val="SAPScreenElement"/>
              </w:rPr>
              <w:t>Laufübersicht</w:t>
            </w:r>
            <w:r>
              <w:t xml:space="preserve"> w</w:t>
            </w:r>
            <w:r>
              <w:t>ird angezeigt.</w:t>
            </w:r>
          </w:p>
        </w:tc>
        <w:tc>
          <w:tcPr>
            <w:tcW w:w="0" w:type="auto"/>
          </w:tcPr>
          <w:p w:rsidR="00BD1D88" w:rsidRDefault="00BD1D88"/>
        </w:tc>
      </w:tr>
      <w:tr w:rsidR="00BD1D88" w:rsidTr="005078F8">
        <w:tc>
          <w:tcPr>
            <w:tcW w:w="0" w:type="auto"/>
          </w:tcPr>
          <w:p w:rsidR="00BD1D88" w:rsidRDefault="005078F8">
            <w:r>
              <w:t>9</w:t>
            </w:r>
          </w:p>
        </w:tc>
        <w:tc>
          <w:tcPr>
            <w:tcW w:w="0" w:type="auto"/>
          </w:tcPr>
          <w:p w:rsidR="00BD1D88" w:rsidRDefault="005078F8">
            <w:r>
              <w:rPr>
                <w:rStyle w:val="SAPEmphasis"/>
              </w:rPr>
              <w:t>Bestätigungsstrategie auswählen und Details prüfen</w:t>
            </w:r>
          </w:p>
        </w:tc>
        <w:tc>
          <w:tcPr>
            <w:tcW w:w="0" w:type="auto"/>
          </w:tcPr>
          <w:p w:rsidR="00BD1D88" w:rsidRDefault="005078F8">
            <w:r>
              <w:t xml:space="preserve">Wählen Sie die Registerkarte </w:t>
            </w:r>
            <w:r>
              <w:rPr>
                <w:rStyle w:val="SAPScreenElement"/>
              </w:rPr>
              <w:t>Bestätigungsstrateg.</w:t>
            </w:r>
            <w:r>
              <w:t xml:space="preserve"> im Kopfbereich aus.</w:t>
            </w:r>
          </w:p>
          <w:p w:rsidR="00BD1D88" w:rsidRDefault="005078F8">
            <w:r>
              <w:t>Wählen Sie eine der angezeigten Bestätigungsstrategien aus, und prüfen Sie die Bestätigungskennzahlen.</w:t>
            </w:r>
          </w:p>
        </w:tc>
        <w:tc>
          <w:tcPr>
            <w:tcW w:w="0" w:type="auto"/>
          </w:tcPr>
          <w:p w:rsidR="00BD1D88" w:rsidRDefault="005078F8">
            <w:r>
              <w:t>Die in der BOP-Variante verwendeten Bestätigungsstrategien werden aufgelistet, und die Kennzahlen sind korrekt.</w:t>
            </w:r>
          </w:p>
        </w:tc>
        <w:tc>
          <w:tcPr>
            <w:tcW w:w="0" w:type="auto"/>
          </w:tcPr>
          <w:p w:rsidR="00BD1D88" w:rsidRDefault="00BD1D88"/>
        </w:tc>
      </w:tr>
      <w:tr w:rsidR="00BD1D88" w:rsidTr="005078F8">
        <w:tc>
          <w:tcPr>
            <w:tcW w:w="0" w:type="auto"/>
          </w:tcPr>
          <w:p w:rsidR="00BD1D88" w:rsidRDefault="005078F8">
            <w:r>
              <w:t>10</w:t>
            </w:r>
          </w:p>
        </w:tc>
        <w:tc>
          <w:tcPr>
            <w:tcW w:w="0" w:type="auto"/>
          </w:tcPr>
          <w:p w:rsidR="00BD1D88" w:rsidRDefault="005078F8">
            <w:r>
              <w:rPr>
                <w:rStyle w:val="SAPEmphasis"/>
              </w:rPr>
              <w:t>Zur BOP-Lauf-Üb</w:t>
            </w:r>
            <w:r>
              <w:rPr>
                <w:rStyle w:val="SAPEmphasis"/>
              </w:rPr>
              <w:t>ersicht navigieren</w:t>
            </w:r>
          </w:p>
        </w:tc>
        <w:tc>
          <w:tcPr>
            <w:tcW w:w="0" w:type="auto"/>
          </w:tcPr>
          <w:p w:rsidR="00BD1D88" w:rsidRDefault="005078F8">
            <w:r>
              <w:t>Wählen Sie im Pfad über der Überschrift den Namen der BOP-Variante.</w:t>
            </w:r>
          </w:p>
        </w:tc>
        <w:tc>
          <w:tcPr>
            <w:tcW w:w="0" w:type="auto"/>
          </w:tcPr>
          <w:p w:rsidR="00BD1D88" w:rsidRDefault="005078F8">
            <w:r>
              <w:t xml:space="preserve">Das Bild </w:t>
            </w:r>
            <w:r>
              <w:rPr>
                <w:rStyle w:val="SAPScreenElement"/>
              </w:rPr>
              <w:t>Laufübersicht</w:t>
            </w:r>
            <w:r>
              <w:t xml:space="preserve"> wird angezeigt.</w:t>
            </w:r>
          </w:p>
        </w:tc>
        <w:tc>
          <w:tcPr>
            <w:tcW w:w="0" w:type="auto"/>
          </w:tcPr>
          <w:p w:rsidR="00BD1D88" w:rsidRDefault="00BD1D88"/>
        </w:tc>
      </w:tr>
      <w:tr w:rsidR="00BD1D88" w:rsidTr="005078F8">
        <w:tc>
          <w:tcPr>
            <w:tcW w:w="0" w:type="auto"/>
          </w:tcPr>
          <w:p w:rsidR="00BD1D88" w:rsidRDefault="005078F8">
            <w:r>
              <w:t>11</w:t>
            </w:r>
          </w:p>
        </w:tc>
        <w:tc>
          <w:tcPr>
            <w:tcW w:w="0" w:type="auto"/>
          </w:tcPr>
          <w:p w:rsidR="00BD1D88" w:rsidRDefault="005078F8">
            <w:r>
              <w:rPr>
                <w:rStyle w:val="SAPEmphasis"/>
              </w:rPr>
              <w:t>Empfänger auswählen und Details prüfen</w:t>
            </w:r>
          </w:p>
        </w:tc>
        <w:tc>
          <w:tcPr>
            <w:tcW w:w="0" w:type="auto"/>
          </w:tcPr>
          <w:p w:rsidR="00BD1D88" w:rsidRDefault="005078F8">
            <w:r>
              <w:t xml:space="preserve">Wählen Sie im Kopfbereich die Registerkarte </w:t>
            </w:r>
            <w:r>
              <w:rPr>
                <w:rStyle w:val="SAPScreenElement"/>
              </w:rPr>
              <w:t>Empfänger</w:t>
            </w:r>
            <w:r>
              <w:t>.</w:t>
            </w:r>
          </w:p>
          <w:p w:rsidR="00BD1D88" w:rsidRDefault="005078F8">
            <w:r>
              <w:t>Wählen Sie einen der angezeigte</w:t>
            </w:r>
            <w:r>
              <w:t>n Auftraggeber aus, und prüfen Sie die Bestätigungskennzahlen.</w:t>
            </w:r>
          </w:p>
        </w:tc>
        <w:tc>
          <w:tcPr>
            <w:tcW w:w="0" w:type="auto"/>
          </w:tcPr>
          <w:p w:rsidR="00BD1D88" w:rsidRDefault="005078F8">
            <w:r>
              <w:t xml:space="preserve">Das Bild </w:t>
            </w:r>
            <w:r>
              <w:rPr>
                <w:rStyle w:val="SAPScreenElement"/>
              </w:rPr>
              <w:t>Bedarfsliste</w:t>
            </w:r>
            <w:r>
              <w:t xml:space="preserve"> wird angezeigt. Die Bedarfe für die Auftraggeber aus den verarbeiteten Kundenaufträgen werden aufgelistet, und die Kennzahlen sind korrekt.</w:t>
            </w:r>
          </w:p>
        </w:tc>
        <w:tc>
          <w:tcPr>
            <w:tcW w:w="0" w:type="auto"/>
          </w:tcPr>
          <w:p w:rsidR="00BD1D88" w:rsidRDefault="00BD1D88"/>
        </w:tc>
      </w:tr>
    </w:tbl>
    <w:p w:rsidR="00BD1D88" w:rsidRDefault="005078F8">
      <w:pPr>
        <w:pStyle w:val="Heading2"/>
      </w:pPr>
      <w:bookmarkStart w:id="34" w:name="unique_14"/>
      <w:bookmarkStart w:id="35" w:name="_Toc52220757"/>
      <w:r>
        <w:lastRenderedPageBreak/>
        <w:t>Löschung des ATP-Ergebnisprot</w:t>
      </w:r>
      <w:r>
        <w:t>okolls einplanen</w:t>
      </w:r>
      <w:bookmarkEnd w:id="34"/>
      <w:bookmarkEnd w:id="35"/>
    </w:p>
    <w:p w:rsidR="00BD1D88" w:rsidRDefault="005078F8">
      <w:pPr>
        <w:pStyle w:val="SAPKeyblockTitle"/>
      </w:pPr>
      <w:r>
        <w:t>Testverwaltung</w:t>
      </w:r>
    </w:p>
    <w:p w:rsidR="00BD1D88" w:rsidRDefault="005078F8">
      <w:r>
        <w:t>Kundenprojekt: Füllen Sie die projektbezogenen Teile aus.</w:t>
      </w:r>
    </w:p>
    <w:p w:rsidR="00BD1D88" w:rsidRDefault="00BD1D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Testfall-ID</w:t>
            </w:r>
          </w:p>
        </w:tc>
        <w:tc>
          <w:tcPr>
            <w:tcW w:w="0" w:type="auto"/>
            <w:shd w:val="clear" w:color="auto" w:fill="auto"/>
            <w:tcMar>
              <w:top w:w="29" w:type="dxa"/>
              <w:left w:w="29" w:type="dxa"/>
              <w:bottom w:w="29" w:type="dxa"/>
              <w:right w:w="29" w:type="dxa"/>
            </w:tcMar>
          </w:tcPr>
          <w:p w:rsidR="00BD1D88" w:rsidRDefault="005078F8">
            <w:r>
              <w:t>&lt;X.XX&gt;</w:t>
            </w:r>
          </w:p>
        </w:tc>
        <w:tc>
          <w:tcPr>
            <w:tcW w:w="0" w:type="auto"/>
            <w:shd w:val="clear" w:color="auto" w:fill="auto"/>
            <w:tcMar>
              <w:top w:w="29" w:type="dxa"/>
              <w:left w:w="29" w:type="dxa"/>
              <w:bottom w:w="29" w:type="dxa"/>
              <w:right w:w="29" w:type="dxa"/>
            </w:tcMar>
          </w:tcPr>
          <w:p w:rsidR="00BD1D88" w:rsidRDefault="005078F8">
            <w:r>
              <w:rPr>
                <w:rStyle w:val="SAPEmphasis"/>
              </w:rPr>
              <w:t>Testername</w:t>
            </w:r>
          </w:p>
        </w:tc>
        <w:tc>
          <w:tcPr>
            <w:tcW w:w="0" w:type="auto"/>
            <w:shd w:val="clear" w:color="auto" w:fill="auto"/>
            <w:tcMar>
              <w:top w:w="29" w:type="dxa"/>
              <w:left w:w="29" w:type="dxa"/>
              <w:bottom w:w="29" w:type="dxa"/>
              <w:right w:w="29" w:type="dxa"/>
            </w:tcMar>
          </w:tcPr>
          <w:p w:rsidR="00BD1D88" w:rsidRDefault="00BD1D88"/>
        </w:tc>
        <w:tc>
          <w:tcPr>
            <w:tcW w:w="0" w:type="auto"/>
            <w:shd w:val="clear" w:color="auto" w:fill="auto"/>
            <w:tcMar>
              <w:top w:w="29" w:type="dxa"/>
              <w:left w:w="29" w:type="dxa"/>
              <w:bottom w:w="29" w:type="dxa"/>
              <w:right w:w="29" w:type="dxa"/>
            </w:tcMar>
          </w:tcPr>
          <w:p w:rsidR="00BD1D88" w:rsidRDefault="005078F8">
            <w:r>
              <w:rPr>
                <w:rStyle w:val="SAPEmphasis"/>
              </w:rPr>
              <w:t>Testdatum</w:t>
            </w:r>
          </w:p>
        </w:tc>
        <w:tc>
          <w:tcPr>
            <w:tcW w:w="0" w:type="auto"/>
            <w:shd w:val="clear" w:color="auto" w:fill="auto"/>
            <w:tcMar>
              <w:top w:w="29" w:type="dxa"/>
              <w:left w:w="29" w:type="dxa"/>
              <w:bottom w:w="29" w:type="dxa"/>
              <w:right w:w="29" w:type="dxa"/>
            </w:tcMar>
          </w:tcPr>
          <w:p w:rsidR="00BD1D88" w:rsidRDefault="005078F8">
            <w:r>
              <w:rPr>
                <w:rStyle w:val="SAPUserEntry"/>
              </w:rPr>
              <w:t>Geben Sie ein Testdatum ein.</w:t>
            </w:r>
          </w:p>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t>Benutzerrolle(n)</w:t>
            </w:r>
          </w:p>
        </w:tc>
        <w:tc>
          <w:tcPr>
            <w:tcW w:w="0" w:type="auto"/>
            <w:gridSpan w:val="5"/>
            <w:shd w:val="clear" w:color="auto" w:fill="auto"/>
            <w:tcMar>
              <w:top w:w="29" w:type="dxa"/>
              <w:left w:w="29" w:type="dxa"/>
              <w:bottom w:w="29" w:type="dxa"/>
              <w:right w:w="29" w:type="dxa"/>
            </w:tcMar>
          </w:tcPr>
          <w:p w:rsidR="00BD1D88" w:rsidRDefault="00BD1D88"/>
        </w:tc>
      </w:tr>
      <w:tr w:rsidR="00BD1D88" w:rsidTr="005078F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1D88" w:rsidRDefault="005078F8">
            <w:r>
              <w:rPr>
                <w:rStyle w:val="SAPEmphasis"/>
              </w:rPr>
              <w:t>Verantwortungsbereich</w:t>
            </w:r>
          </w:p>
        </w:tc>
        <w:tc>
          <w:tcPr>
            <w:tcW w:w="0" w:type="auto"/>
            <w:gridSpan w:val="3"/>
            <w:shd w:val="clear" w:color="auto" w:fill="auto"/>
            <w:tcMar>
              <w:top w:w="29" w:type="dxa"/>
              <w:left w:w="29" w:type="dxa"/>
              <w:bottom w:w="29" w:type="dxa"/>
              <w:right w:w="29" w:type="dxa"/>
            </w:tcMar>
          </w:tcPr>
          <w:p w:rsidR="00BD1D88" w:rsidRDefault="005078F8">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BD1D88" w:rsidRDefault="005078F8">
            <w:r>
              <w:rPr>
                <w:rStyle w:val="SAPEmphasis"/>
              </w:rPr>
              <w:t>Dauer</w:t>
            </w:r>
          </w:p>
        </w:tc>
        <w:tc>
          <w:tcPr>
            <w:tcW w:w="0" w:type="auto"/>
            <w:shd w:val="clear" w:color="auto" w:fill="auto"/>
            <w:tcMar>
              <w:top w:w="29" w:type="dxa"/>
              <w:left w:w="29" w:type="dxa"/>
              <w:bottom w:w="29" w:type="dxa"/>
              <w:right w:w="29" w:type="dxa"/>
            </w:tcMar>
          </w:tcPr>
          <w:p w:rsidR="00BD1D88" w:rsidRDefault="005078F8">
            <w:r>
              <w:rPr>
                <w:rStyle w:val="SAPUserEntry"/>
              </w:rPr>
              <w:t>Geben Sie eine Dauer ein.</w:t>
            </w:r>
          </w:p>
        </w:tc>
      </w:tr>
    </w:tbl>
    <w:p w:rsidR="00BD1D88" w:rsidRDefault="005078F8">
      <w:pPr>
        <w:pStyle w:val="SAPKeyblockTitle"/>
      </w:pPr>
      <w:r>
        <w:t>Zweck</w:t>
      </w:r>
    </w:p>
    <w:p w:rsidR="00BD1D88" w:rsidRDefault="005078F8">
      <w:r>
        <w:t>Dieser Prozessschritt zeigt Ihnen, wie Sie die Löschung von Protokollen einplanen, die durch das erweiterte Available-to-Promise (aATP) angelegt wurden.</w:t>
      </w:r>
    </w:p>
    <w:p w:rsidR="00BD1D88" w:rsidRDefault="005078F8">
      <w:pPr>
        <w:pStyle w:val="SAPKeyblockTitle"/>
      </w:pPr>
      <w:r>
        <w:t>Voraussetzu</w:t>
      </w:r>
      <w:r>
        <w:t>ngen</w:t>
      </w:r>
    </w:p>
    <w:p w:rsidR="00BD1D88" w:rsidRDefault="005078F8">
      <w:r>
        <w:t>Bevor Sie Protokolle mit ATP-Ergebnissen löschen können, muss mindestens ein Protokoll angelegt worden sein.</w:t>
      </w:r>
    </w:p>
    <w:p w:rsidR="00BD1D88" w:rsidRDefault="005078F8">
      <w:pPr>
        <w:pStyle w:val="SAPKeyblockTitle"/>
      </w:pPr>
      <w:r>
        <w:t>Vorgehensweise</w:t>
      </w:r>
    </w:p>
    <w:tbl>
      <w:tblPr>
        <w:tblStyle w:val="SAPStandardTable"/>
        <w:tblW w:w="0" w:type="auto"/>
        <w:tblLook w:val="0620" w:firstRow="1" w:lastRow="0" w:firstColumn="0" w:lastColumn="0" w:noHBand="1" w:noVBand="1"/>
      </w:tblPr>
      <w:tblGrid>
        <w:gridCol w:w="1448"/>
        <w:gridCol w:w="1574"/>
        <w:gridCol w:w="4176"/>
        <w:gridCol w:w="4625"/>
        <w:gridCol w:w="2348"/>
      </w:tblGrid>
      <w:tr w:rsidR="00BD1D88" w:rsidTr="005078F8">
        <w:trPr>
          <w:cnfStyle w:val="100000000000" w:firstRow="1" w:lastRow="0" w:firstColumn="0" w:lastColumn="0" w:oddVBand="0" w:evenVBand="0" w:oddHBand="0" w:evenHBand="0" w:firstRowFirstColumn="0" w:firstRowLastColumn="0" w:lastRowFirstColumn="0" w:lastRowLastColumn="0"/>
        </w:trPr>
        <w:tc>
          <w:tcPr>
            <w:tcW w:w="0" w:type="auto"/>
          </w:tcPr>
          <w:p w:rsidR="00BD1D88" w:rsidRDefault="005078F8">
            <w:pPr>
              <w:pStyle w:val="SAPTableHeader"/>
            </w:pPr>
            <w:r>
              <w:t>Testschrittnummer</w:t>
            </w:r>
          </w:p>
        </w:tc>
        <w:tc>
          <w:tcPr>
            <w:tcW w:w="0" w:type="auto"/>
          </w:tcPr>
          <w:p w:rsidR="00BD1D88" w:rsidRDefault="005078F8">
            <w:pPr>
              <w:pStyle w:val="SAPTableHeader"/>
            </w:pPr>
            <w:r>
              <w:t>Bezeichnung des Testschritts</w:t>
            </w:r>
          </w:p>
        </w:tc>
        <w:tc>
          <w:tcPr>
            <w:tcW w:w="0" w:type="auto"/>
          </w:tcPr>
          <w:p w:rsidR="00BD1D88" w:rsidRDefault="005078F8">
            <w:pPr>
              <w:pStyle w:val="SAPTableHeader"/>
            </w:pPr>
            <w:r>
              <w:t>Anweisung</w:t>
            </w:r>
          </w:p>
        </w:tc>
        <w:tc>
          <w:tcPr>
            <w:tcW w:w="0" w:type="auto"/>
          </w:tcPr>
          <w:p w:rsidR="00BD1D88" w:rsidRDefault="005078F8">
            <w:pPr>
              <w:pStyle w:val="SAPTableHeader"/>
            </w:pPr>
            <w:r>
              <w:t>Erwartetes Ergebnis</w:t>
            </w:r>
          </w:p>
        </w:tc>
        <w:tc>
          <w:tcPr>
            <w:tcW w:w="0" w:type="auto"/>
          </w:tcPr>
          <w:p w:rsidR="00BD1D88" w:rsidRDefault="005078F8">
            <w:pPr>
              <w:pStyle w:val="SAPTableHeader"/>
            </w:pPr>
            <w:r>
              <w:t>Bestanden/Nicht bestanden/Anmerkung</w:t>
            </w:r>
          </w:p>
        </w:tc>
      </w:tr>
      <w:tr w:rsidR="00BD1D88" w:rsidTr="005078F8">
        <w:tc>
          <w:tcPr>
            <w:tcW w:w="0" w:type="auto"/>
          </w:tcPr>
          <w:p w:rsidR="00BD1D88" w:rsidRDefault="005078F8">
            <w:r>
              <w:t>1</w:t>
            </w:r>
          </w:p>
        </w:tc>
        <w:tc>
          <w:tcPr>
            <w:tcW w:w="0" w:type="auto"/>
          </w:tcPr>
          <w:p w:rsidR="00BD1D88" w:rsidRDefault="005078F8">
            <w:r>
              <w:rPr>
                <w:rStyle w:val="SAPEmphasis"/>
              </w:rPr>
              <w:t>Anmelden</w:t>
            </w:r>
          </w:p>
        </w:tc>
        <w:tc>
          <w:tcPr>
            <w:tcW w:w="0" w:type="auto"/>
          </w:tcPr>
          <w:p w:rsidR="00BD1D88" w:rsidRDefault="005078F8">
            <w:r>
              <w:t>Melden Sie sich am SAP Fiori Launchpad als Experte für die Auftragserfüllung an.</w:t>
            </w:r>
          </w:p>
        </w:tc>
        <w:tc>
          <w:tcPr>
            <w:tcW w:w="0" w:type="auto"/>
          </w:tcPr>
          <w:p w:rsidR="00BD1D88" w:rsidRDefault="005078F8">
            <w:r>
              <w:t>Das SAP Fiori Launchpad wird angezeigt.</w:t>
            </w:r>
          </w:p>
        </w:tc>
        <w:tc>
          <w:tcPr>
            <w:tcW w:w="0" w:type="auto"/>
          </w:tcPr>
          <w:p w:rsidR="00BD1D88" w:rsidRDefault="00BD1D88"/>
        </w:tc>
      </w:tr>
      <w:tr w:rsidR="00BD1D88" w:rsidTr="005078F8">
        <w:tc>
          <w:tcPr>
            <w:tcW w:w="0" w:type="auto"/>
          </w:tcPr>
          <w:p w:rsidR="00BD1D88" w:rsidRDefault="005078F8">
            <w:r>
              <w:lastRenderedPageBreak/>
              <w:t>2</w:t>
            </w:r>
          </w:p>
        </w:tc>
        <w:tc>
          <w:tcPr>
            <w:tcW w:w="0" w:type="auto"/>
          </w:tcPr>
          <w:p w:rsidR="00BD1D88" w:rsidRDefault="005078F8">
            <w:r>
              <w:rPr>
                <w:rStyle w:val="SAPEmphasis"/>
              </w:rPr>
              <w:t>App aufrufen</w:t>
            </w:r>
          </w:p>
        </w:tc>
        <w:tc>
          <w:tcPr>
            <w:tcW w:w="0" w:type="auto"/>
          </w:tcPr>
          <w:p w:rsidR="00BD1D88" w:rsidRDefault="005078F8">
            <w:r>
              <w:t xml:space="preserve">Öffnen Sie </w:t>
            </w:r>
            <w:r>
              <w:rPr>
                <w:rStyle w:val="SAPScreenElement"/>
              </w:rPr>
              <w:t>Löschung des ATP-Ergebnisprotokolls einplanen</w:t>
            </w:r>
            <w:r>
              <w:rPr>
                <w:rStyle w:val="SAPMonospace"/>
              </w:rPr>
              <w:t>(F2763)</w:t>
            </w:r>
            <w:r>
              <w:t>.</w:t>
            </w:r>
          </w:p>
        </w:tc>
        <w:tc>
          <w:tcPr>
            <w:tcW w:w="0" w:type="auto"/>
          </w:tcPr>
          <w:p w:rsidR="00BD1D88" w:rsidRDefault="005078F8">
            <w:r>
              <w:t xml:space="preserve">Das Bild </w:t>
            </w:r>
            <w:r>
              <w:rPr>
                <w:rStyle w:val="SAPScreenElement"/>
              </w:rPr>
              <w:t>Anwendungsprotokoll</w:t>
            </w:r>
            <w:r>
              <w:rPr>
                <w:rStyle w:val="SAPMonospace"/>
              </w:rPr>
              <w:t>(F1487)</w:t>
            </w:r>
            <w:r>
              <w:t xml:space="preserve"> wird angezeigt.</w:t>
            </w:r>
          </w:p>
        </w:tc>
        <w:tc>
          <w:tcPr>
            <w:tcW w:w="0" w:type="auto"/>
          </w:tcPr>
          <w:p w:rsidR="00BD1D88" w:rsidRDefault="00BD1D88"/>
        </w:tc>
      </w:tr>
      <w:tr w:rsidR="00BD1D88" w:rsidTr="005078F8">
        <w:tc>
          <w:tcPr>
            <w:tcW w:w="0" w:type="auto"/>
          </w:tcPr>
          <w:p w:rsidR="00BD1D88" w:rsidRDefault="005078F8">
            <w:r>
              <w:t>3</w:t>
            </w:r>
          </w:p>
        </w:tc>
        <w:tc>
          <w:tcPr>
            <w:tcW w:w="0" w:type="auto"/>
          </w:tcPr>
          <w:p w:rsidR="00BD1D88" w:rsidRDefault="005078F8">
            <w:r>
              <w:rPr>
                <w:rStyle w:val="SAPEmphasis"/>
              </w:rPr>
              <w:t>Neuen Job anlegen</w:t>
            </w:r>
          </w:p>
        </w:tc>
        <w:tc>
          <w:tcPr>
            <w:tcW w:w="0" w:type="auto"/>
          </w:tcPr>
          <w:p w:rsidR="00BD1D88" w:rsidRDefault="005078F8">
            <w:r>
              <w:t xml:space="preserve">Wählen Sie </w:t>
            </w:r>
            <w:r>
              <w:rPr>
                <w:rStyle w:val="SAPScreenElement"/>
              </w:rPr>
              <w:t>Neu</w:t>
            </w:r>
            <w:r>
              <w:t>.</w:t>
            </w:r>
          </w:p>
          <w:p w:rsidR="00BD1D88" w:rsidRDefault="005078F8">
            <w:r>
              <w:t xml:space="preserve">Markieren Sie das Ankreuzfeld </w:t>
            </w:r>
            <w:r>
              <w:rPr>
                <w:rStyle w:val="SAPScreenElement"/>
              </w:rPr>
              <w:t>Sofort starten</w:t>
            </w:r>
            <w:r>
              <w:t>.</w:t>
            </w:r>
          </w:p>
          <w:p w:rsidR="00BD1D88" w:rsidRDefault="005078F8">
            <w:r>
              <w:t xml:space="preserve">Geben Sie unter </w:t>
            </w:r>
            <w:r>
              <w:rPr>
                <w:rStyle w:val="SAPScreenElement"/>
              </w:rPr>
              <w:t>Benutzername</w:t>
            </w:r>
            <w:r>
              <w:t xml:space="preserve"> </w:t>
            </w:r>
            <w:r>
              <w:rPr>
                <w:rStyle w:val="SAPUserEntry"/>
              </w:rPr>
              <w:t>&lt;Ihren Benutzernamen&gt;</w:t>
            </w:r>
            <w:r>
              <w:t xml:space="preserve"> ein.</w:t>
            </w:r>
          </w:p>
          <w:p w:rsidR="00BD1D88" w:rsidRDefault="005078F8">
            <w:r>
              <w:t xml:space="preserve">Geben Sie unter </w:t>
            </w:r>
            <w:r>
              <w:rPr>
                <w:rStyle w:val="SAPScreenElement"/>
              </w:rPr>
              <w:t>Älter als (Tage)</w:t>
            </w:r>
            <w:r>
              <w:t xml:space="preserve"> den Wert </w:t>
            </w:r>
            <w:r>
              <w:rPr>
                <w:rStyle w:val="SAPUserEntry"/>
              </w:rPr>
              <w:t>1</w:t>
            </w:r>
            <w:r>
              <w:t xml:space="preserve"> ein, um alle Protokolleinträge zu löschen, die älter al</w:t>
            </w:r>
            <w:r>
              <w:t>s ein Tag sind.</w:t>
            </w:r>
          </w:p>
          <w:p w:rsidR="00BD1D88" w:rsidRDefault="005078F8">
            <w:r>
              <w:t xml:space="preserve">Wählen Sie </w:t>
            </w:r>
            <w:r>
              <w:rPr>
                <w:rStyle w:val="SAPScreenElement"/>
              </w:rPr>
              <w:t>Einplanen</w:t>
            </w:r>
            <w:r>
              <w:t>.</w:t>
            </w:r>
          </w:p>
        </w:tc>
        <w:tc>
          <w:tcPr>
            <w:tcW w:w="0" w:type="auto"/>
          </w:tcPr>
          <w:p w:rsidR="00BD1D88" w:rsidRDefault="005078F8">
            <w:r>
              <w:t>Ein neuer Job wird angelegt und sofort ausgeführt. Alle Einträge von ATP-Ergebnisprotokollen, die älter als die angegebene Zahl von Tagen sind, werden gelöscht.</w:t>
            </w:r>
          </w:p>
        </w:tc>
        <w:tc>
          <w:tcPr>
            <w:tcW w:w="0" w:type="auto"/>
          </w:tcPr>
          <w:p w:rsidR="00BD1D88" w:rsidRDefault="00BD1D88"/>
        </w:tc>
      </w:tr>
      <w:tr w:rsidR="00BD1D88" w:rsidTr="005078F8">
        <w:tc>
          <w:tcPr>
            <w:tcW w:w="0" w:type="auto"/>
          </w:tcPr>
          <w:p w:rsidR="00BD1D88" w:rsidRDefault="005078F8">
            <w:r>
              <w:t>4</w:t>
            </w:r>
          </w:p>
        </w:tc>
        <w:tc>
          <w:tcPr>
            <w:tcW w:w="0" w:type="auto"/>
          </w:tcPr>
          <w:p w:rsidR="00BD1D88" w:rsidRDefault="005078F8">
            <w:r>
              <w:rPr>
                <w:rStyle w:val="SAPEmphasis"/>
              </w:rPr>
              <w:t>Protokoll öffnen (optional)</w:t>
            </w:r>
          </w:p>
        </w:tc>
        <w:tc>
          <w:tcPr>
            <w:tcW w:w="0" w:type="auto"/>
          </w:tcPr>
          <w:p w:rsidR="00BD1D88" w:rsidRDefault="005078F8">
            <w:r>
              <w:t>Nach Abschluss des Jobs i</w:t>
            </w:r>
            <w:r>
              <w:t>st ein Protokoll verfügbar. Navigieren Sie in der Liste aller eingeplanten Löschläufe zum Protokoll.</w:t>
            </w:r>
          </w:p>
        </w:tc>
        <w:tc>
          <w:tcPr>
            <w:tcW w:w="0" w:type="auto"/>
          </w:tcPr>
          <w:p w:rsidR="00BD1D88" w:rsidRDefault="005078F8">
            <w:r>
              <w:t>Das während der Löschung angelegte Protokoll wird angezeigt.</w:t>
            </w:r>
          </w:p>
        </w:tc>
        <w:tc>
          <w:tcPr>
            <w:tcW w:w="0" w:type="auto"/>
          </w:tcPr>
          <w:p w:rsidR="00BD1D88" w:rsidRDefault="00BD1D88"/>
        </w:tc>
      </w:tr>
    </w:tbl>
    <w:p w:rsidR="00000000" w:rsidRDefault="005078F8"/>
    <w:p w:rsidR="005078F8" w:rsidRDefault="005078F8"/>
    <w:p w:rsidR="005078F8" w:rsidRDefault="005078F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078F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078F8" w:rsidRDefault="005078F8" w:rsidP="002B56D9">
            <w:r>
              <w:t>Type Style</w:t>
            </w:r>
          </w:p>
        </w:tc>
        <w:tc>
          <w:tcPr>
            <w:tcW w:w="11598" w:type="dxa"/>
          </w:tcPr>
          <w:p w:rsidR="005078F8" w:rsidRDefault="005078F8" w:rsidP="002B56D9">
            <w:r>
              <w:t>Description</w:t>
            </w:r>
          </w:p>
        </w:tc>
      </w:tr>
      <w:tr w:rsidR="005078F8" w:rsidRPr="001B5034" w:rsidTr="002B56D9">
        <w:tc>
          <w:tcPr>
            <w:tcW w:w="1554" w:type="dxa"/>
          </w:tcPr>
          <w:p w:rsidR="005078F8" w:rsidRPr="001B5034" w:rsidRDefault="005078F8" w:rsidP="002B56D9">
            <w:r w:rsidRPr="00601DC2">
              <w:rPr>
                <w:rStyle w:val="SAPScreenElement"/>
              </w:rPr>
              <w:t>Example</w:t>
            </w:r>
          </w:p>
        </w:tc>
        <w:tc>
          <w:tcPr>
            <w:tcW w:w="11598" w:type="dxa"/>
          </w:tcPr>
          <w:p w:rsidR="005078F8" w:rsidRDefault="005078F8" w:rsidP="002B56D9">
            <w:r w:rsidRPr="001B5034">
              <w:t>Words or characters quoted from the screen. These include field names, screen titles, pushbuttons labels, menu names, menu paths, and menu options.</w:t>
            </w:r>
          </w:p>
          <w:p w:rsidR="005078F8" w:rsidRPr="001B5034" w:rsidRDefault="005078F8" w:rsidP="002B56D9">
            <w:r>
              <w:t>Textual c</w:t>
            </w:r>
            <w:r w:rsidRPr="001B5034">
              <w:t xml:space="preserve">ross-references to other </w:t>
            </w:r>
            <w:r>
              <w:t>documents</w:t>
            </w:r>
            <w:r w:rsidRPr="001B5034">
              <w:t>.</w:t>
            </w:r>
          </w:p>
        </w:tc>
      </w:tr>
      <w:tr w:rsidR="005078F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078F8" w:rsidRPr="005A5AB7" w:rsidRDefault="005078F8" w:rsidP="002B56D9">
            <w:pPr>
              <w:rPr>
                <w:rStyle w:val="SAPEmphasis"/>
              </w:rPr>
            </w:pPr>
            <w:r w:rsidRPr="00D61EBC">
              <w:rPr>
                <w:rStyle w:val="SAPEmphasis"/>
              </w:rPr>
              <w:t>Example</w:t>
            </w:r>
          </w:p>
        </w:tc>
        <w:tc>
          <w:tcPr>
            <w:tcW w:w="11598" w:type="dxa"/>
          </w:tcPr>
          <w:p w:rsidR="005078F8" w:rsidRPr="001B5034" w:rsidRDefault="005078F8" w:rsidP="002B56D9">
            <w:r w:rsidRPr="001B5034">
              <w:t xml:space="preserve">Emphasized words or </w:t>
            </w:r>
            <w:r>
              <w:t>expressions.</w:t>
            </w:r>
          </w:p>
        </w:tc>
      </w:tr>
      <w:tr w:rsidR="005078F8" w:rsidRPr="001B5034" w:rsidTr="002B56D9">
        <w:tc>
          <w:tcPr>
            <w:tcW w:w="1554" w:type="dxa"/>
          </w:tcPr>
          <w:p w:rsidR="005078F8" w:rsidRPr="001B5034" w:rsidRDefault="005078F8" w:rsidP="002B56D9">
            <w:r w:rsidRPr="009A20CD">
              <w:rPr>
                <w:rStyle w:val="SAPMonospace"/>
              </w:rPr>
              <w:t>EXAMPLE</w:t>
            </w:r>
          </w:p>
        </w:tc>
        <w:tc>
          <w:tcPr>
            <w:tcW w:w="11598" w:type="dxa"/>
          </w:tcPr>
          <w:p w:rsidR="005078F8" w:rsidRPr="001B5034" w:rsidRDefault="005078F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078F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078F8" w:rsidRPr="005411A0" w:rsidRDefault="005078F8" w:rsidP="002B56D9">
            <w:pPr>
              <w:rPr>
                <w:rStyle w:val="SAPMonospace"/>
              </w:rPr>
            </w:pPr>
            <w:r w:rsidRPr="005411A0">
              <w:rPr>
                <w:rStyle w:val="SAPMonospace"/>
              </w:rPr>
              <w:t>Example</w:t>
            </w:r>
          </w:p>
        </w:tc>
        <w:tc>
          <w:tcPr>
            <w:tcW w:w="11598" w:type="dxa"/>
          </w:tcPr>
          <w:p w:rsidR="005078F8" w:rsidRPr="001B5034" w:rsidRDefault="005078F8" w:rsidP="002B56D9">
            <w:r w:rsidRPr="001B5034">
              <w:t>Output on the screen. This includes file and directory names and their paths, messages, names of variables and parameters, source text, and names of installation, upgrade and database tools.</w:t>
            </w:r>
          </w:p>
        </w:tc>
      </w:tr>
      <w:tr w:rsidR="005078F8" w:rsidRPr="001B5034" w:rsidTr="002B56D9">
        <w:tc>
          <w:tcPr>
            <w:tcW w:w="1554" w:type="dxa"/>
          </w:tcPr>
          <w:p w:rsidR="005078F8" w:rsidRPr="005A5AB7" w:rsidRDefault="005078F8" w:rsidP="002B56D9">
            <w:pPr>
              <w:rPr>
                <w:rStyle w:val="SAPEmphasis"/>
              </w:rPr>
            </w:pPr>
            <w:r w:rsidRPr="006F3BFA">
              <w:rPr>
                <w:rStyle w:val="SAPUserEntry"/>
              </w:rPr>
              <w:t>Example</w:t>
            </w:r>
          </w:p>
        </w:tc>
        <w:tc>
          <w:tcPr>
            <w:tcW w:w="11598" w:type="dxa"/>
          </w:tcPr>
          <w:p w:rsidR="005078F8" w:rsidRPr="001B5034" w:rsidRDefault="005078F8" w:rsidP="002B56D9">
            <w:r w:rsidRPr="001B5034">
              <w:t>Exact user entry. These are words or characters that you enter in the system exactly as they appear in the documentation.</w:t>
            </w:r>
          </w:p>
        </w:tc>
      </w:tr>
      <w:tr w:rsidR="005078F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078F8" w:rsidRPr="006F3BFA" w:rsidRDefault="005078F8" w:rsidP="002B56D9">
            <w:pPr>
              <w:rPr>
                <w:rStyle w:val="SAPUserEntry"/>
              </w:rPr>
            </w:pPr>
            <w:r w:rsidRPr="006F3BFA">
              <w:rPr>
                <w:rStyle w:val="SAPUserEntry"/>
              </w:rPr>
              <w:t>&lt;Example&gt;</w:t>
            </w:r>
          </w:p>
        </w:tc>
        <w:tc>
          <w:tcPr>
            <w:tcW w:w="11598" w:type="dxa"/>
          </w:tcPr>
          <w:p w:rsidR="005078F8" w:rsidRPr="001B5034" w:rsidRDefault="005078F8" w:rsidP="002B56D9">
            <w:r w:rsidRPr="001B5034">
              <w:t>Variable user entry. Angle brackets indicate that you replace these words and characters with appropriate entries to make entries in the system.</w:t>
            </w:r>
          </w:p>
        </w:tc>
      </w:tr>
      <w:tr w:rsidR="005078F8" w:rsidRPr="001B5034" w:rsidTr="002B56D9">
        <w:tc>
          <w:tcPr>
            <w:tcW w:w="1554" w:type="dxa"/>
          </w:tcPr>
          <w:p w:rsidR="005078F8" w:rsidRPr="00601DC2" w:rsidRDefault="005078F8" w:rsidP="002B56D9">
            <w:pPr>
              <w:rPr>
                <w:rStyle w:val="SAPKeyboard"/>
              </w:rPr>
            </w:pPr>
            <w:r w:rsidRPr="005E595C">
              <w:rPr>
                <w:rStyle w:val="SAPKeyboard"/>
              </w:rPr>
              <w:t>EXAMPLE</w:t>
            </w:r>
          </w:p>
        </w:tc>
        <w:tc>
          <w:tcPr>
            <w:tcW w:w="11598" w:type="dxa"/>
          </w:tcPr>
          <w:p w:rsidR="005078F8" w:rsidRPr="001B5034" w:rsidRDefault="005078F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078F8" w:rsidRDefault="005078F8" w:rsidP="004D4EB4"/>
    <w:p w:rsidR="005078F8" w:rsidRDefault="005078F8" w:rsidP="004D4EB4">
      <w:pPr>
        <w:spacing w:after="200" w:line="276" w:lineRule="auto"/>
      </w:pPr>
    </w:p>
    <w:p w:rsidR="005078F8" w:rsidRPr="00416A0C" w:rsidRDefault="005078F8" w:rsidP="004D4EB4">
      <w:pPr>
        <w:sectPr w:rsidR="005078F8" w:rsidRPr="00416A0C" w:rsidSect="005078F8">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078F8" w:rsidTr="002B56D9">
        <w:trPr>
          <w:trHeight w:hRule="exact" w:val="227"/>
        </w:trPr>
        <w:tc>
          <w:tcPr>
            <w:tcW w:w="3969" w:type="dxa"/>
            <w:shd w:val="clear" w:color="auto" w:fill="000000" w:themeFill="text1"/>
            <w:tcMar>
              <w:top w:w="0" w:type="dxa"/>
              <w:bottom w:w="0" w:type="dxa"/>
            </w:tcMar>
          </w:tcPr>
          <w:p w:rsidR="005078F8" w:rsidRDefault="005078F8" w:rsidP="002B56D9"/>
        </w:tc>
      </w:tr>
      <w:tr w:rsidR="005078F8" w:rsidTr="002B56D9">
        <w:trPr>
          <w:trHeight w:hRule="exact" w:val="1134"/>
        </w:trPr>
        <w:tc>
          <w:tcPr>
            <w:tcW w:w="3969" w:type="dxa"/>
            <w:shd w:val="clear" w:color="auto" w:fill="FFFFFF" w:themeFill="background1"/>
          </w:tcPr>
          <w:p w:rsidR="005078F8" w:rsidRDefault="005078F8" w:rsidP="002B56D9">
            <w:pPr>
              <w:pStyle w:val="SAPLastPageGray"/>
            </w:pPr>
            <w:r>
              <w:t>www.sap.com/contactsap</w:t>
            </w:r>
          </w:p>
        </w:tc>
      </w:tr>
      <w:tr w:rsidR="005078F8" w:rsidTr="002B56D9">
        <w:trPr>
          <w:trHeight w:val="8120"/>
        </w:trPr>
        <w:tc>
          <w:tcPr>
            <w:tcW w:w="3969" w:type="dxa"/>
            <w:shd w:val="clear" w:color="auto" w:fill="FFFFFF" w:themeFill="background1"/>
            <w:vAlign w:val="bottom"/>
          </w:tcPr>
          <w:p w:rsidR="005078F8" w:rsidRPr="00CD309F" w:rsidRDefault="005078F8" w:rsidP="002B56D9">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5078F8" w:rsidRDefault="005078F8" w:rsidP="002B56D9">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078F8" w:rsidRPr="00F42CDC" w:rsidRDefault="005078F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078F8" w:rsidRPr="00F42CDC" w:rsidRDefault="005078F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078F8" w:rsidRPr="00F42CDC" w:rsidRDefault="005078F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078F8" w:rsidRDefault="005078F8"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5078F8" w:rsidRPr="00907380" w:rsidRDefault="005078F8" w:rsidP="002B56D9">
            <w:pPr>
              <w:pStyle w:val="SAPMaterialNumber"/>
            </w:pPr>
          </w:p>
        </w:tc>
      </w:tr>
    </w:tbl>
    <w:p w:rsidR="005078F8" w:rsidRPr="004D4EB4" w:rsidRDefault="005078F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078F8"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78F8">
      <w:pPr>
        <w:spacing w:before="0" w:after="0" w:line="240" w:lineRule="auto"/>
      </w:pPr>
      <w:r>
        <w:separator/>
      </w:r>
    </w:p>
  </w:endnote>
  <w:endnote w:type="continuationSeparator" w:id="0">
    <w:p w:rsidR="00000000" w:rsidRDefault="005078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Default="00507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078F8" w:rsidRPr="005D1853" w:rsidTr="00A213DE">
      <w:tc>
        <w:tcPr>
          <w:tcW w:w="5245" w:type="dxa"/>
          <w:vAlign w:val="bottom"/>
        </w:tcPr>
        <w:p w:rsidR="005078F8" w:rsidRDefault="005078F8" w:rsidP="00A213DE">
          <w:pPr>
            <w:pStyle w:val="SAPFooterleft"/>
          </w:pPr>
          <w:fldSimple w:instr=" REF maintitle \* MERGEFORMAT ">
            <w:r>
              <w:t>Abwicklung Basis-Available-to-Promise (2LN_DE)</w:t>
            </w:r>
          </w:fldSimple>
        </w:p>
        <w:p w:rsidR="005078F8" w:rsidRPr="001B2C66" w:rsidRDefault="005078F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078F8" w:rsidRPr="00860C35" w:rsidRDefault="005078F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078F8">
            <w:rPr>
              <w:rStyle w:val="SAPFooterSecurityLevel"/>
            </w:rPr>
            <w:t>public</w:t>
          </w:r>
          <w:r>
            <w:rPr>
              <w:rStyle w:val="SAPFooterSecurityLevel"/>
            </w:rPr>
            <w:fldChar w:fldCharType="end"/>
          </w:r>
          <w:r w:rsidRPr="00860C35">
            <w:rPr>
              <w:rStyle w:val="SAPFooterSecurityLevel"/>
            </w:rPr>
            <w:t xml:space="preserve"> </w:t>
          </w:r>
        </w:p>
        <w:p w:rsidR="005078F8" w:rsidRPr="00860C35" w:rsidRDefault="005078F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078F8" w:rsidRPr="004319A4" w:rsidRDefault="005078F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w:t>
          </w:r>
          <w:r w:rsidRPr="004319A4">
            <w:rPr>
              <w:rStyle w:val="SAPFooterPageNumber"/>
            </w:rPr>
            <w:fldChar w:fldCharType="end"/>
          </w:r>
        </w:p>
      </w:tc>
    </w:tr>
  </w:tbl>
  <w:p w:rsidR="005078F8" w:rsidRDefault="005078F8" w:rsidP="00E11945">
    <w:pPr>
      <w:pStyle w:val="Footer"/>
    </w:pPr>
  </w:p>
  <w:p w:rsidR="005078F8" w:rsidRDefault="00507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Default="005078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Pr="005078F8" w:rsidRDefault="005078F8" w:rsidP="005078F8">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11" w:rsidRPr="005078F8" w:rsidRDefault="005078F8" w:rsidP="005078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Pr="005078F8" w:rsidRDefault="005078F8" w:rsidP="00507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78F8">
      <w:pPr>
        <w:spacing w:before="0" w:after="0" w:line="240" w:lineRule="auto"/>
      </w:pPr>
      <w:r>
        <w:rPr>
          <w:color w:val="000000"/>
        </w:rPr>
        <w:separator/>
      </w:r>
    </w:p>
  </w:footnote>
  <w:footnote w:type="continuationSeparator" w:id="0">
    <w:p w:rsidR="00000000" w:rsidRDefault="005078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Default="00507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Pr="005B6104" w:rsidRDefault="005078F8" w:rsidP="00DC6B82">
    <w:pPr>
      <w:pStyle w:val="SAPHeader"/>
      <w:rPr>
        <w:sz w:val="4"/>
        <w:szCs w:val="4"/>
        <w:lang w:val="de-DE"/>
      </w:rPr>
    </w:pPr>
  </w:p>
  <w:p w:rsidR="005078F8" w:rsidRPr="00DC6B82" w:rsidRDefault="005078F8" w:rsidP="00DC6B82">
    <w:pPr>
      <w:pStyle w:val="Header"/>
      <w:rPr>
        <w:sz w:val="2"/>
        <w:szCs w:val="2"/>
      </w:rPr>
    </w:pPr>
  </w:p>
  <w:p w:rsidR="005078F8" w:rsidRDefault="00507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078F8" w:rsidRPr="005D1853" w:rsidTr="00A213DE">
      <w:tc>
        <w:tcPr>
          <w:tcW w:w="5245" w:type="dxa"/>
          <w:vAlign w:val="bottom"/>
        </w:tcPr>
        <w:p w:rsidR="005078F8" w:rsidRDefault="005078F8" w:rsidP="00A213DE">
          <w:pPr>
            <w:pStyle w:val="SAPFooterleft"/>
          </w:pPr>
          <w:fldSimple w:instr=" REF maintitle \* MERGEFORMAT ">
            <w:sdt>
              <w:sdtPr>
                <w:alias w:val="Scope item name"/>
                <w:tag w:val="Scope item name"/>
                <w:id w:val="-1612121847"/>
                <w:placeholder>
                  <w:docPart w:val="B2B52227DB2D478FB2FEAD96DD4138B8"/>
                </w:placeholder>
                <w:showingPlcHdr/>
              </w:sdtPr>
              <w:sdtContent>
                <w:r>
                  <w:t>Enter Scope Item Name</w:t>
                </w:r>
              </w:sdtContent>
            </w:sdt>
          </w:fldSimple>
        </w:p>
        <w:p w:rsidR="005078F8" w:rsidRPr="001B2C66" w:rsidRDefault="005078F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078F8" w:rsidRPr="00860C35" w:rsidRDefault="005078F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078F8" w:rsidRPr="00860C35" w:rsidRDefault="005078F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078F8" w:rsidRPr="004319A4" w:rsidRDefault="005078F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078F8" w:rsidRDefault="005078F8" w:rsidP="00E11945">
    <w:pPr>
      <w:pStyle w:val="Footer"/>
    </w:pPr>
  </w:p>
  <w:p w:rsidR="005078F8" w:rsidRDefault="005078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078F8" w:rsidRPr="005D1853" w:rsidTr="00A213DE">
      <w:tc>
        <w:tcPr>
          <w:tcW w:w="5245" w:type="dxa"/>
          <w:vAlign w:val="bottom"/>
        </w:tcPr>
        <w:p w:rsidR="005078F8" w:rsidRDefault="005078F8" w:rsidP="00A213DE">
          <w:pPr>
            <w:pStyle w:val="SAPFooterleft"/>
          </w:pPr>
          <w:fldSimple w:instr=" REF maintitle \* MERGEFORMAT ">
            <w:sdt>
              <w:sdtPr>
                <w:alias w:val="Scope item name"/>
                <w:tag w:val="Scope item name"/>
                <w:id w:val="-1644031814"/>
                <w:placeholder>
                  <w:docPart w:val="309BBEE6F69148E5AE348AB864534FA2"/>
                </w:placeholder>
                <w:showingPlcHdr/>
              </w:sdtPr>
              <w:sdtContent>
                <w:r>
                  <w:t>Enter Scope Item Name</w:t>
                </w:r>
              </w:sdtContent>
            </w:sdt>
          </w:fldSimple>
        </w:p>
        <w:p w:rsidR="005078F8" w:rsidRPr="001B2C66" w:rsidRDefault="005078F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078F8" w:rsidRPr="00860C35" w:rsidRDefault="005078F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078F8" w:rsidRPr="00860C35" w:rsidRDefault="005078F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078F8" w:rsidRPr="004319A4" w:rsidRDefault="005078F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078F8" w:rsidRDefault="005078F8" w:rsidP="00E11945">
    <w:pPr>
      <w:pStyle w:val="Footer"/>
    </w:pPr>
  </w:p>
  <w:p w:rsidR="005078F8" w:rsidRPr="005078F8" w:rsidRDefault="005078F8" w:rsidP="005078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Pr="005078F8" w:rsidRDefault="005078F8" w:rsidP="005078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8F8" w:rsidRPr="005078F8" w:rsidRDefault="005078F8" w:rsidP="00507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CBAB63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F82068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644AA9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423812"/>
    <w:multiLevelType w:val="multilevel"/>
    <w:tmpl w:val="E93C26A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949555F"/>
    <w:multiLevelType w:val="multilevel"/>
    <w:tmpl w:val="A770EA4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B683BBF"/>
    <w:multiLevelType w:val="multilevel"/>
    <w:tmpl w:val="A66031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3CB088B"/>
    <w:multiLevelType w:val="multilevel"/>
    <w:tmpl w:val="C3E2306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D1D88"/>
    <w:rsid w:val="005078F8"/>
    <w:rsid w:val="00BD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8F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078F8"/>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078F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078F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078F8"/>
    <w:pPr>
      <w:numPr>
        <w:ilvl w:val="3"/>
      </w:numPr>
      <w:outlineLvl w:val="3"/>
    </w:pPr>
    <w:rPr>
      <w:bCs/>
      <w:iCs/>
    </w:rPr>
  </w:style>
  <w:style w:type="paragraph" w:styleId="Heading5">
    <w:name w:val="heading 5"/>
    <w:basedOn w:val="Heading2"/>
    <w:next w:val="Normal"/>
    <w:link w:val="Heading5Char"/>
    <w:unhideWhenUsed/>
    <w:qFormat/>
    <w:rsid w:val="005078F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078F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078F8"/>
    <w:pPr>
      <w:spacing w:before="60" w:after="60"/>
    </w:pPr>
    <w:rPr>
      <w:b/>
      <w:bCs/>
      <w:color w:val="FFFFFF" w:themeColor="background1"/>
      <w:sz w:val="18"/>
    </w:rPr>
  </w:style>
  <w:style w:type="character" w:customStyle="1" w:styleId="SAPEmphasis">
    <w:name w:val="SAP_Emphasis"/>
    <w:basedOn w:val="DefaultParagraphFont"/>
    <w:uiPriority w:val="1"/>
    <w:qFormat/>
    <w:rsid w:val="005078F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078F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078F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078F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078F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078F8"/>
    <w:pPr>
      <w:keepNext w:val="0"/>
      <w:spacing w:before="0"/>
    </w:pPr>
  </w:style>
  <w:style w:type="paragraph" w:styleId="TOC3">
    <w:name w:val="toc 3"/>
    <w:basedOn w:val="TOC1"/>
    <w:autoRedefine/>
    <w:uiPriority w:val="39"/>
    <w:unhideWhenUsed/>
    <w:rsid w:val="005078F8"/>
    <w:pPr>
      <w:keepNext w:val="0"/>
      <w:tabs>
        <w:tab w:val="left" w:pos="1418"/>
      </w:tabs>
      <w:spacing w:before="0"/>
      <w:ind w:left="1418" w:hanging="794"/>
    </w:pPr>
  </w:style>
  <w:style w:type="paragraph" w:styleId="TOC4">
    <w:name w:val="toc 4"/>
    <w:basedOn w:val="TOC3"/>
    <w:next w:val="Normal"/>
    <w:autoRedefine/>
    <w:uiPriority w:val="39"/>
    <w:unhideWhenUsed/>
    <w:rsid w:val="005078F8"/>
    <w:pPr>
      <w:tabs>
        <w:tab w:val="left" w:pos="1985"/>
      </w:tabs>
      <w:ind w:right="851"/>
    </w:pPr>
  </w:style>
  <w:style w:type="paragraph" w:styleId="TOC5">
    <w:name w:val="toc 5"/>
    <w:basedOn w:val="TOC4"/>
    <w:next w:val="Normal"/>
    <w:autoRedefine/>
    <w:uiPriority w:val="39"/>
    <w:unhideWhenUsed/>
    <w:rsid w:val="005078F8"/>
  </w:style>
  <w:style w:type="character" w:customStyle="1" w:styleId="SAPKeyboard">
    <w:name w:val="SAP_Keyboard"/>
    <w:basedOn w:val="SAPMonospace"/>
    <w:uiPriority w:val="1"/>
    <w:qFormat/>
    <w:rsid w:val="005078F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078F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078F8"/>
    <w:rPr>
      <w:sz w:val="20"/>
      <w:szCs w:val="24"/>
    </w:rPr>
  </w:style>
  <w:style w:type="character" w:customStyle="1" w:styleId="TitleChar">
    <w:name w:val="Title Char"/>
    <w:basedOn w:val="StandardChar"/>
    <w:link w:val="Title"/>
    <w:rsid w:val="005078F8"/>
    <w:rPr>
      <w:rFonts w:cs="Arial"/>
      <w:b/>
      <w:bCs/>
      <w:color w:val="333399"/>
      <w:sz w:val="48"/>
      <w:szCs w:val="32"/>
    </w:rPr>
  </w:style>
  <w:style w:type="character" w:customStyle="1" w:styleId="SAPNoteHeadingChar">
    <w:name w:val="SAP_NoteHeading Char"/>
    <w:basedOn w:val="TitleChar"/>
    <w:link w:val="SAPNoteHeading"/>
    <w:rsid w:val="005078F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078F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078F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078F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078F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078F8"/>
    <w:pPr>
      <w:numPr>
        <w:numId w:val="0"/>
      </w:numPr>
      <w:outlineLvl w:val="9"/>
    </w:pPr>
    <w:rPr>
      <w:b/>
    </w:rPr>
  </w:style>
  <w:style w:type="character" w:customStyle="1" w:styleId="SAPHeading1NoNumberChar">
    <w:name w:val="SAP_Heading1NoNumber Char"/>
    <w:basedOn w:val="TitleChar"/>
    <w:link w:val="SAPHeading1NoNumber"/>
    <w:rsid w:val="005078F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078F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078F8"/>
    <w:pPr>
      <w:numPr>
        <w:numId w:val="17"/>
      </w:numPr>
    </w:pPr>
  </w:style>
  <w:style w:type="paragraph" w:styleId="ListNumber2">
    <w:name w:val="List Number 2"/>
    <w:basedOn w:val="Normal"/>
    <w:uiPriority w:val="99"/>
    <w:unhideWhenUsed/>
    <w:qFormat/>
    <w:rsid w:val="005078F8"/>
    <w:pPr>
      <w:numPr>
        <w:ilvl w:val="1"/>
        <w:numId w:val="17"/>
      </w:numPr>
    </w:pPr>
  </w:style>
  <w:style w:type="paragraph" w:styleId="ListNumber3">
    <w:name w:val="List Number 3"/>
    <w:basedOn w:val="Normal"/>
    <w:uiPriority w:val="99"/>
    <w:unhideWhenUsed/>
    <w:qFormat/>
    <w:rsid w:val="005078F8"/>
    <w:pPr>
      <w:numPr>
        <w:ilvl w:val="2"/>
        <w:numId w:val="17"/>
      </w:numPr>
    </w:pPr>
  </w:style>
  <w:style w:type="paragraph" w:styleId="ListBullet">
    <w:name w:val="List Bullet"/>
    <w:basedOn w:val="Normal"/>
    <w:uiPriority w:val="99"/>
    <w:unhideWhenUsed/>
    <w:qFormat/>
    <w:rsid w:val="005078F8"/>
    <w:pPr>
      <w:numPr>
        <w:numId w:val="19"/>
      </w:numPr>
    </w:pPr>
  </w:style>
  <w:style w:type="paragraph" w:styleId="ListBullet2">
    <w:name w:val="List Bullet 2"/>
    <w:basedOn w:val="Normal"/>
    <w:uiPriority w:val="99"/>
    <w:unhideWhenUsed/>
    <w:qFormat/>
    <w:rsid w:val="005078F8"/>
    <w:pPr>
      <w:numPr>
        <w:numId w:val="21"/>
      </w:numPr>
    </w:pPr>
  </w:style>
  <w:style w:type="paragraph" w:styleId="ListBullet3">
    <w:name w:val="List Bullet 3"/>
    <w:basedOn w:val="Normal"/>
    <w:uiPriority w:val="99"/>
    <w:unhideWhenUsed/>
    <w:qFormat/>
    <w:rsid w:val="005078F8"/>
    <w:pPr>
      <w:numPr>
        <w:numId w:val="23"/>
      </w:numPr>
    </w:pPr>
  </w:style>
  <w:style w:type="paragraph" w:styleId="ListContinue">
    <w:name w:val="List Continue"/>
    <w:basedOn w:val="Normal"/>
    <w:uiPriority w:val="99"/>
    <w:unhideWhenUsed/>
    <w:qFormat/>
    <w:rsid w:val="005078F8"/>
    <w:pPr>
      <w:ind w:left="340"/>
    </w:pPr>
  </w:style>
  <w:style w:type="paragraph" w:styleId="ListContinue2">
    <w:name w:val="List Continue 2"/>
    <w:basedOn w:val="Normal"/>
    <w:uiPriority w:val="99"/>
    <w:unhideWhenUsed/>
    <w:qFormat/>
    <w:rsid w:val="005078F8"/>
    <w:pPr>
      <w:ind w:left="680"/>
    </w:pPr>
  </w:style>
  <w:style w:type="paragraph" w:styleId="ListContinue3">
    <w:name w:val="List Continue 3"/>
    <w:basedOn w:val="Normal"/>
    <w:uiPriority w:val="99"/>
    <w:unhideWhenUsed/>
    <w:qFormat/>
    <w:rsid w:val="005078F8"/>
    <w:pPr>
      <w:ind w:left="1021"/>
    </w:pPr>
  </w:style>
  <w:style w:type="character" w:customStyle="1" w:styleId="Heading1Char">
    <w:name w:val="Heading 1 Char"/>
    <w:basedOn w:val="DefaultParagraphFont"/>
    <w:link w:val="Heading1"/>
    <w:uiPriority w:val="9"/>
    <w:locked/>
    <w:rsid w:val="005078F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078F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078F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078F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078F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0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078F8"/>
    <w:rPr>
      <w:color w:val="auto"/>
      <w:sz w:val="24"/>
    </w:rPr>
  </w:style>
  <w:style w:type="paragraph" w:customStyle="1" w:styleId="SAPMainTitle">
    <w:name w:val="SAP_MainTitle"/>
    <w:basedOn w:val="Normal"/>
    <w:next w:val="Normal"/>
    <w:rsid w:val="005078F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078F8"/>
    <w:pPr>
      <w:spacing w:line="260" w:lineRule="exact"/>
      <w:jc w:val="right"/>
    </w:pPr>
    <w:rPr>
      <w:caps/>
      <w:color w:val="auto"/>
      <w:spacing w:val="10"/>
      <w:sz w:val="20"/>
    </w:rPr>
  </w:style>
  <w:style w:type="paragraph" w:customStyle="1" w:styleId="SAPDocumentVersion">
    <w:name w:val="SAP_DocumentVersion"/>
    <w:basedOn w:val="SAPSecurityLevel"/>
    <w:rsid w:val="005078F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078F8"/>
    <w:rPr>
      <w:rFonts w:ascii="BentonSans Book" w:hAnsi="BentonSans Book" w:cs="Times New Roman"/>
      <w:color w:val="0076CB"/>
      <w:sz w:val="12"/>
      <w:u w:val="none"/>
    </w:rPr>
  </w:style>
  <w:style w:type="paragraph" w:customStyle="1" w:styleId="SAPMaterialNumber">
    <w:name w:val="SAP_MaterialNumber"/>
    <w:basedOn w:val="Normal"/>
    <w:locked/>
    <w:rsid w:val="005078F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078F8"/>
  </w:style>
  <w:style w:type="paragraph" w:customStyle="1" w:styleId="SAPFooterleft">
    <w:name w:val="SAP_Footer_left"/>
    <w:basedOn w:val="Footer"/>
    <w:locked/>
    <w:rsid w:val="005078F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078F8"/>
    <w:rPr>
      <w:rFonts w:ascii="BentonSans Bold" w:hAnsi="BentonSans Bold" w:cs="Times New Roman"/>
    </w:rPr>
  </w:style>
  <w:style w:type="character" w:customStyle="1" w:styleId="SAPFooterSecurityLevel">
    <w:name w:val="SAP_Footer_SecurityLevel"/>
    <w:basedOn w:val="DefaultParagraphFont"/>
    <w:uiPriority w:val="1"/>
    <w:locked/>
    <w:rsid w:val="005078F8"/>
    <w:rPr>
      <w:rFonts w:cs="Times New Roman"/>
      <w:caps/>
      <w:spacing w:val="6"/>
    </w:rPr>
  </w:style>
  <w:style w:type="paragraph" w:customStyle="1" w:styleId="SAPLastPageGray">
    <w:name w:val="SAP_LastPage_Gray"/>
    <w:basedOn w:val="Normal"/>
    <w:locked/>
    <w:rsid w:val="005078F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078F8"/>
    <w:pPr>
      <w:spacing w:before="0" w:after="0" w:line="180" w:lineRule="exact"/>
    </w:pPr>
    <w:rPr>
      <w:rFonts w:cs="Arial"/>
      <w:sz w:val="12"/>
      <w:szCs w:val="18"/>
      <w:lang w:val="de-DE"/>
    </w:rPr>
  </w:style>
  <w:style w:type="paragraph" w:customStyle="1" w:styleId="SAPFooterright">
    <w:name w:val="SAP_Footer_right"/>
    <w:basedOn w:val="SAPFooterleft"/>
    <w:locked/>
    <w:rsid w:val="005078F8"/>
    <w:pPr>
      <w:jc w:val="right"/>
    </w:pPr>
    <w:rPr>
      <w:noProof/>
    </w:rPr>
  </w:style>
  <w:style w:type="paragraph" w:customStyle="1" w:styleId="SAPFooterCurrentTopicRight">
    <w:name w:val="SAP_Footer_CurrentTopicRight"/>
    <w:basedOn w:val="SAPFooterright"/>
    <w:qFormat/>
    <w:locked/>
    <w:rsid w:val="005078F8"/>
    <w:rPr>
      <w:rFonts w:ascii="BentonSans Bold" w:hAnsi="BentonSans Bold"/>
    </w:rPr>
  </w:style>
  <w:style w:type="paragraph" w:customStyle="1" w:styleId="SAPFooterCurrentTopicLeft">
    <w:name w:val="SAP_Footer_CurrentTopicLeft"/>
    <w:basedOn w:val="SAPFooterleft"/>
    <w:qFormat/>
    <w:locked/>
    <w:rsid w:val="005078F8"/>
    <w:rPr>
      <w:rFonts w:ascii="BentonSans Bold" w:hAnsi="BentonSans Bold"/>
    </w:rPr>
  </w:style>
  <w:style w:type="paragraph" w:styleId="Header">
    <w:name w:val="header"/>
    <w:basedOn w:val="Normal"/>
    <w:link w:val="HeaderChar"/>
    <w:uiPriority w:val="99"/>
    <w:unhideWhenUsed/>
    <w:rsid w:val="005078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078F8"/>
    <w:rPr>
      <w:rFonts w:ascii="BentonSans Book" w:eastAsia="MS Mincho" w:hAnsi="BentonSans Book" w:cs="Times New Roman"/>
      <w:kern w:val="0"/>
      <w:sz w:val="18"/>
      <w:szCs w:val="24"/>
    </w:rPr>
  </w:style>
  <w:style w:type="paragraph" w:customStyle="1" w:styleId="SAPHeader">
    <w:name w:val="SAP_Header"/>
    <w:basedOn w:val="Normal"/>
    <w:locked/>
    <w:rsid w:val="005078F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8"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2"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B52227DB2D478FB2FEAD96DD4138B8"/>
        <w:category>
          <w:name w:val="General"/>
          <w:gallery w:val="placeholder"/>
        </w:category>
        <w:types>
          <w:type w:val="bbPlcHdr"/>
        </w:types>
        <w:behaviors>
          <w:behavior w:val="content"/>
        </w:behaviors>
        <w:guid w:val="{9253CDCE-6676-4B77-9AC1-EF6687877F51}"/>
      </w:docPartPr>
      <w:docPartBody>
        <w:p w:rsidR="00000000" w:rsidRDefault="008A150C" w:rsidP="008A150C">
          <w:pPr>
            <w:pStyle w:val="B2B52227DB2D478FB2FEAD96DD4138B8"/>
          </w:pPr>
          <w:r>
            <w:t>Enter Scope Item Name</w:t>
          </w:r>
        </w:p>
      </w:docPartBody>
    </w:docPart>
    <w:docPart>
      <w:docPartPr>
        <w:name w:val="309BBEE6F69148E5AE348AB864534FA2"/>
        <w:category>
          <w:name w:val="General"/>
          <w:gallery w:val="placeholder"/>
        </w:category>
        <w:types>
          <w:type w:val="bbPlcHdr"/>
        </w:types>
        <w:behaviors>
          <w:behavior w:val="content"/>
        </w:behaviors>
        <w:guid w:val="{FBD91092-E2FA-4440-B10D-3779455886C4}"/>
      </w:docPartPr>
      <w:docPartBody>
        <w:p w:rsidR="00000000" w:rsidRDefault="008A150C" w:rsidP="008A150C">
          <w:pPr>
            <w:pStyle w:val="309BBEE6F69148E5AE348AB864534F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0C"/>
    <w:rsid w:val="008A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C56134D1D4D66A7C47EBC8192A6BB">
    <w:name w:val="38DC56134D1D4D66A7C47EBC8192A6BB"/>
    <w:rsid w:val="008A150C"/>
  </w:style>
  <w:style w:type="paragraph" w:customStyle="1" w:styleId="B2B52227DB2D478FB2FEAD96DD4138B8">
    <w:name w:val="B2B52227DB2D478FB2FEAD96DD4138B8"/>
    <w:rsid w:val="008A150C"/>
  </w:style>
  <w:style w:type="paragraph" w:customStyle="1" w:styleId="309BBEE6F69148E5AE348AB864534FA2">
    <w:name w:val="309BBEE6F69148E5AE348AB864534FA2"/>
    <w:rsid w:val="008A150C"/>
  </w:style>
  <w:style w:type="paragraph" w:customStyle="1" w:styleId="129ABDA39CAC4AA2A79AC915E0C5280F">
    <w:name w:val="129ABDA39CAC4AA2A79AC915E0C5280F"/>
    <w:rsid w:val="008A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13180F6-85D1-4220-8575-BB76E885E688}"/>
</file>

<file path=customXml/itemProps2.xml><?xml version="1.0" encoding="utf-8"?>
<ds:datastoreItem xmlns:ds="http://schemas.openxmlformats.org/officeDocument/2006/customXml" ds:itemID="{FABE82DC-3A33-4819-9D36-2689D10669E3}"/>
</file>

<file path=customXml/itemProps3.xml><?xml version="1.0" encoding="utf-8"?>
<ds:datastoreItem xmlns:ds="http://schemas.openxmlformats.org/officeDocument/2006/customXml" ds:itemID="{3AEDE099-F85C-4978-9A2C-C967F37F7B36}"/>
</file>

<file path=docProps/app.xml><?xml version="1.0" encoding="utf-8"?>
<Properties xmlns="http://schemas.openxmlformats.org/officeDocument/2006/extended-properties" xmlns:vt="http://schemas.openxmlformats.org/officeDocument/2006/docPropsVTypes">
  <Template>Normal.dotm</Template>
  <TotalTime>0</TotalTime>
  <Pages>19</Pages>
  <Words>4540</Words>
  <Characters>25878</Characters>
  <Application>Microsoft Office Word</Application>
  <DocSecurity>4</DocSecurity>
  <Lines>215</Lines>
  <Paragraphs>60</Paragraphs>
  <ScaleCrop>false</ScaleCrop>
  <Company/>
  <LinksUpToDate>false</LinksUpToDate>
  <CharactersWithSpaces>30358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2020-09-28T19:25:00Z</dcterms:created>
  <dcterms:modified xsi:type="dcterms:W3CDTF">2020-09-28T19:25:00Z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