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25F48" w:rsidRPr="00FC413A" w:rsidTr="00553CF5">
        <w:trPr>
          <w:trHeight w:hRule="exact" w:val="227"/>
        </w:trPr>
        <w:tc>
          <w:tcPr>
            <w:tcW w:w="4962" w:type="dxa"/>
            <w:tcBorders>
              <w:bottom w:val="single" w:sz="4" w:space="0" w:color="auto"/>
            </w:tcBorders>
            <w:shd w:val="clear" w:color="auto" w:fill="000000" w:themeFill="text1"/>
          </w:tcPr>
          <w:p w:rsidR="00325F48" w:rsidRPr="00FC413A" w:rsidRDefault="00325F48" w:rsidP="00553CF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25F48" w:rsidRPr="00FC413A" w:rsidRDefault="00325F48" w:rsidP="00553CF5"/>
        </w:tc>
      </w:tr>
      <w:tr w:rsidR="00325F48" w:rsidTr="00553CF5">
        <w:trPr>
          <w:trHeight w:val="636"/>
        </w:trPr>
        <w:tc>
          <w:tcPr>
            <w:tcW w:w="4962" w:type="dxa"/>
            <w:vMerge w:val="restart"/>
            <w:tcBorders>
              <w:top w:val="single" w:sz="4" w:space="0" w:color="auto"/>
              <w:bottom w:val="nil"/>
              <w:right w:val="nil"/>
            </w:tcBorders>
            <w:shd w:val="clear" w:color="auto" w:fill="F0AB00"/>
            <w:tcMar>
              <w:top w:w="113" w:type="dxa"/>
            </w:tcMar>
          </w:tcPr>
          <w:p w:rsidR="00325F48" w:rsidRPr="00E540A2" w:rsidRDefault="00325F48" w:rsidP="00325F48">
            <w:pPr>
              <w:pStyle w:val="SAPCollateralType"/>
            </w:pPr>
            <w:r>
              <w:t>Test Script</w:t>
            </w:r>
          </w:p>
          <w:p w:rsidR="00325F48" w:rsidRPr="00E540A2" w:rsidRDefault="00325F48" w:rsidP="00325F48">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325F48" w:rsidRPr="00CF3F1C" w:rsidRDefault="00325F48" w:rsidP="00553CF5">
            <w:pPr>
              <w:pStyle w:val="SAPSecurityLevel"/>
            </w:pPr>
            <w:bookmarkStart w:id="1" w:name="securitylevel"/>
            <w:r w:rsidRPr="00CF3F1C">
              <w:t>public</w:t>
            </w:r>
            <w:bookmarkEnd w:id="1"/>
          </w:p>
        </w:tc>
      </w:tr>
      <w:tr w:rsidR="00325F48" w:rsidTr="00553CF5">
        <w:trPr>
          <w:trHeight w:hRule="exact" w:val="2402"/>
        </w:trPr>
        <w:tc>
          <w:tcPr>
            <w:tcW w:w="4962" w:type="dxa"/>
            <w:vMerge/>
            <w:tcBorders>
              <w:top w:val="nil"/>
              <w:bottom w:val="nil"/>
              <w:right w:val="nil"/>
            </w:tcBorders>
            <w:shd w:val="clear" w:color="auto" w:fill="F0AB00"/>
            <w:tcMar>
              <w:top w:w="113" w:type="dxa"/>
            </w:tcMar>
          </w:tcPr>
          <w:p w:rsidR="00325F48" w:rsidRDefault="00325F48" w:rsidP="00553CF5">
            <w:pPr>
              <w:pStyle w:val="SAPCollateralType"/>
            </w:pPr>
          </w:p>
        </w:tc>
        <w:tc>
          <w:tcPr>
            <w:tcW w:w="9383" w:type="dxa"/>
            <w:tcBorders>
              <w:top w:val="nil"/>
              <w:left w:val="nil"/>
              <w:bottom w:val="nil"/>
            </w:tcBorders>
            <w:shd w:val="clear" w:color="auto" w:fill="F0AB00"/>
            <w:tcMar>
              <w:top w:w="113" w:type="dxa"/>
            </w:tcMar>
          </w:tcPr>
          <w:p w:rsidR="00325F48" w:rsidRDefault="00325F48" w:rsidP="00553CF5">
            <w:pPr>
              <w:pStyle w:val="SAPMainTitle"/>
            </w:pPr>
            <w:bookmarkStart w:id="2" w:name="maintitle"/>
            <w:r>
              <w:t>Accounting for Incoming Sales Orders (2FD_DE)</w:t>
            </w:r>
            <w:bookmarkEnd w:id="2"/>
          </w:p>
          <w:p w:rsidR="00325F48" w:rsidRDefault="00325F48" w:rsidP="00553CF5">
            <w:pPr>
              <w:pStyle w:val="SAPMainTitle"/>
            </w:pPr>
          </w:p>
        </w:tc>
      </w:tr>
    </w:tbl>
    <w:p w:rsidR="00325F48" w:rsidRPr="009B6859" w:rsidRDefault="00325F48" w:rsidP="00620C75">
      <w:pPr>
        <w:pStyle w:val="SAPKeyblockTitle"/>
      </w:pPr>
      <w:r w:rsidRPr="009B6859">
        <w:t>Table of Contents</w:t>
      </w:r>
    </w:p>
    <w:p w:rsidR="00325F48" w:rsidRDefault="00325F4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1724" w:history="1">
        <w:r w:rsidRPr="00480C6F">
          <w:rPr>
            <w:rStyle w:val="Hyperlink"/>
            <w:noProof/>
          </w:rPr>
          <w:t>1</w:t>
        </w:r>
        <w:r>
          <w:rPr>
            <w:rFonts w:asciiTheme="minorHAnsi" w:eastAsiaTheme="minorEastAsia" w:hAnsiTheme="minorHAnsi" w:cstheme="minorBidi"/>
            <w:noProof/>
            <w:sz w:val="22"/>
            <w:szCs w:val="22"/>
            <w:lang w:val="de-DE" w:eastAsia="zh-CN"/>
          </w:rPr>
          <w:tab/>
        </w:r>
        <w:r w:rsidRPr="00480C6F">
          <w:rPr>
            <w:rStyle w:val="Hyperlink"/>
            <w:noProof/>
          </w:rPr>
          <w:t>Purpose</w:t>
        </w:r>
        <w:r>
          <w:rPr>
            <w:noProof/>
            <w:webHidden/>
          </w:rPr>
          <w:tab/>
        </w:r>
        <w:r>
          <w:rPr>
            <w:noProof/>
            <w:webHidden/>
          </w:rPr>
          <w:fldChar w:fldCharType="begin"/>
        </w:r>
        <w:r>
          <w:rPr>
            <w:noProof/>
            <w:webHidden/>
          </w:rPr>
          <w:instrText xml:space="preserve"> PAGEREF _Toc51211724 \h </w:instrText>
        </w:r>
        <w:r>
          <w:rPr>
            <w:noProof/>
            <w:webHidden/>
          </w:rPr>
        </w:r>
        <w:r>
          <w:rPr>
            <w:noProof/>
            <w:webHidden/>
          </w:rPr>
          <w:fldChar w:fldCharType="separate"/>
        </w:r>
        <w:r>
          <w:rPr>
            <w:noProof/>
            <w:webHidden/>
          </w:rPr>
          <w:t>2</w:t>
        </w:r>
        <w:r>
          <w:rPr>
            <w:noProof/>
            <w:webHidden/>
          </w:rPr>
          <w:fldChar w:fldCharType="end"/>
        </w:r>
      </w:hyperlink>
    </w:p>
    <w:p w:rsidR="00325F48" w:rsidRDefault="00325F48">
      <w:pPr>
        <w:pStyle w:val="TOC1"/>
        <w:rPr>
          <w:rFonts w:asciiTheme="minorHAnsi" w:eastAsiaTheme="minorEastAsia" w:hAnsiTheme="minorHAnsi" w:cstheme="minorBidi"/>
          <w:noProof/>
          <w:sz w:val="22"/>
          <w:szCs w:val="22"/>
          <w:lang w:val="de-DE" w:eastAsia="zh-CN"/>
        </w:rPr>
      </w:pPr>
      <w:hyperlink w:anchor="_Toc51211725" w:history="1">
        <w:r w:rsidRPr="00480C6F">
          <w:rPr>
            <w:rStyle w:val="Hyperlink"/>
            <w:noProof/>
          </w:rPr>
          <w:t>2</w:t>
        </w:r>
        <w:r>
          <w:rPr>
            <w:rFonts w:asciiTheme="minorHAnsi" w:eastAsiaTheme="minorEastAsia" w:hAnsiTheme="minorHAnsi" w:cstheme="minorBidi"/>
            <w:noProof/>
            <w:sz w:val="22"/>
            <w:szCs w:val="22"/>
            <w:lang w:val="de-DE" w:eastAsia="zh-CN"/>
          </w:rPr>
          <w:tab/>
        </w:r>
        <w:r w:rsidRPr="00480C6F">
          <w:rPr>
            <w:rStyle w:val="Hyperlink"/>
            <w:noProof/>
          </w:rPr>
          <w:t>Prerequisites</w:t>
        </w:r>
        <w:r>
          <w:rPr>
            <w:noProof/>
            <w:webHidden/>
          </w:rPr>
          <w:tab/>
        </w:r>
        <w:r>
          <w:rPr>
            <w:noProof/>
            <w:webHidden/>
          </w:rPr>
          <w:fldChar w:fldCharType="begin"/>
        </w:r>
        <w:r>
          <w:rPr>
            <w:noProof/>
            <w:webHidden/>
          </w:rPr>
          <w:instrText xml:space="preserve"> PAGEREF _Toc51211725 \h </w:instrText>
        </w:r>
        <w:r>
          <w:rPr>
            <w:noProof/>
            <w:webHidden/>
          </w:rPr>
        </w:r>
        <w:r>
          <w:rPr>
            <w:noProof/>
            <w:webHidden/>
          </w:rPr>
          <w:fldChar w:fldCharType="separate"/>
        </w:r>
        <w:r>
          <w:rPr>
            <w:noProof/>
            <w:webHidden/>
          </w:rPr>
          <w:t>3</w:t>
        </w:r>
        <w:r>
          <w:rPr>
            <w:noProof/>
            <w:webHidden/>
          </w:rPr>
          <w:fldChar w:fldCharType="end"/>
        </w:r>
      </w:hyperlink>
    </w:p>
    <w:p w:rsidR="00325F48" w:rsidRDefault="00325F48">
      <w:pPr>
        <w:pStyle w:val="TOC2"/>
        <w:rPr>
          <w:rFonts w:asciiTheme="minorHAnsi" w:eastAsiaTheme="minorEastAsia" w:hAnsiTheme="minorHAnsi" w:cstheme="minorBidi"/>
          <w:noProof/>
          <w:sz w:val="22"/>
          <w:szCs w:val="22"/>
          <w:lang w:val="de-DE" w:eastAsia="zh-CN"/>
        </w:rPr>
      </w:pPr>
      <w:hyperlink w:anchor="_Toc51211726" w:history="1">
        <w:r w:rsidRPr="00480C6F">
          <w:rPr>
            <w:rStyle w:val="Hyperlink"/>
            <w:noProof/>
          </w:rPr>
          <w:t>2.1</w:t>
        </w:r>
        <w:r>
          <w:rPr>
            <w:rFonts w:asciiTheme="minorHAnsi" w:eastAsiaTheme="minorEastAsia" w:hAnsiTheme="minorHAnsi" w:cstheme="minorBidi"/>
            <w:noProof/>
            <w:sz w:val="22"/>
            <w:szCs w:val="22"/>
            <w:lang w:val="de-DE" w:eastAsia="zh-CN"/>
          </w:rPr>
          <w:tab/>
        </w:r>
        <w:r w:rsidRPr="00480C6F">
          <w:rPr>
            <w:rStyle w:val="Hyperlink"/>
            <w:noProof/>
          </w:rPr>
          <w:t>System Access</w:t>
        </w:r>
        <w:r>
          <w:rPr>
            <w:noProof/>
            <w:webHidden/>
          </w:rPr>
          <w:tab/>
        </w:r>
        <w:r>
          <w:rPr>
            <w:noProof/>
            <w:webHidden/>
          </w:rPr>
          <w:fldChar w:fldCharType="begin"/>
        </w:r>
        <w:r>
          <w:rPr>
            <w:noProof/>
            <w:webHidden/>
          </w:rPr>
          <w:instrText xml:space="preserve"> PAGEREF _Toc51211726 \h </w:instrText>
        </w:r>
        <w:r>
          <w:rPr>
            <w:noProof/>
            <w:webHidden/>
          </w:rPr>
        </w:r>
        <w:r>
          <w:rPr>
            <w:noProof/>
            <w:webHidden/>
          </w:rPr>
          <w:fldChar w:fldCharType="separate"/>
        </w:r>
        <w:r>
          <w:rPr>
            <w:noProof/>
            <w:webHidden/>
          </w:rPr>
          <w:t>3</w:t>
        </w:r>
        <w:r>
          <w:rPr>
            <w:noProof/>
            <w:webHidden/>
          </w:rPr>
          <w:fldChar w:fldCharType="end"/>
        </w:r>
      </w:hyperlink>
    </w:p>
    <w:p w:rsidR="00325F48" w:rsidRDefault="00325F48">
      <w:pPr>
        <w:pStyle w:val="TOC2"/>
        <w:rPr>
          <w:rFonts w:asciiTheme="minorHAnsi" w:eastAsiaTheme="minorEastAsia" w:hAnsiTheme="minorHAnsi" w:cstheme="minorBidi"/>
          <w:noProof/>
          <w:sz w:val="22"/>
          <w:szCs w:val="22"/>
          <w:lang w:val="de-DE" w:eastAsia="zh-CN"/>
        </w:rPr>
      </w:pPr>
      <w:hyperlink w:anchor="_Toc51211727" w:history="1">
        <w:r w:rsidRPr="00480C6F">
          <w:rPr>
            <w:rStyle w:val="Hyperlink"/>
            <w:noProof/>
          </w:rPr>
          <w:t>2.2</w:t>
        </w:r>
        <w:r>
          <w:rPr>
            <w:rFonts w:asciiTheme="minorHAnsi" w:eastAsiaTheme="minorEastAsia" w:hAnsiTheme="minorHAnsi" w:cstheme="minorBidi"/>
            <w:noProof/>
            <w:sz w:val="22"/>
            <w:szCs w:val="22"/>
            <w:lang w:val="de-DE" w:eastAsia="zh-CN"/>
          </w:rPr>
          <w:tab/>
        </w:r>
        <w:r w:rsidRPr="00480C6F">
          <w:rPr>
            <w:rStyle w:val="Hyperlink"/>
            <w:noProof/>
          </w:rPr>
          <w:t>Roles</w:t>
        </w:r>
        <w:r>
          <w:rPr>
            <w:noProof/>
            <w:webHidden/>
          </w:rPr>
          <w:tab/>
        </w:r>
        <w:r>
          <w:rPr>
            <w:noProof/>
            <w:webHidden/>
          </w:rPr>
          <w:fldChar w:fldCharType="begin"/>
        </w:r>
        <w:r>
          <w:rPr>
            <w:noProof/>
            <w:webHidden/>
          </w:rPr>
          <w:instrText xml:space="preserve"> PAGEREF _Toc51211727 \h </w:instrText>
        </w:r>
        <w:r>
          <w:rPr>
            <w:noProof/>
            <w:webHidden/>
          </w:rPr>
        </w:r>
        <w:r>
          <w:rPr>
            <w:noProof/>
            <w:webHidden/>
          </w:rPr>
          <w:fldChar w:fldCharType="separate"/>
        </w:r>
        <w:r>
          <w:rPr>
            <w:noProof/>
            <w:webHidden/>
          </w:rPr>
          <w:t>3</w:t>
        </w:r>
        <w:r>
          <w:rPr>
            <w:noProof/>
            <w:webHidden/>
          </w:rPr>
          <w:fldChar w:fldCharType="end"/>
        </w:r>
      </w:hyperlink>
    </w:p>
    <w:p w:rsidR="00325F48" w:rsidRDefault="00325F48">
      <w:pPr>
        <w:pStyle w:val="TOC2"/>
        <w:rPr>
          <w:rFonts w:asciiTheme="minorHAnsi" w:eastAsiaTheme="minorEastAsia" w:hAnsiTheme="minorHAnsi" w:cstheme="minorBidi"/>
          <w:noProof/>
          <w:sz w:val="22"/>
          <w:szCs w:val="22"/>
          <w:lang w:val="de-DE" w:eastAsia="zh-CN"/>
        </w:rPr>
      </w:pPr>
      <w:hyperlink w:anchor="_Toc51211728" w:history="1">
        <w:r w:rsidRPr="00480C6F">
          <w:rPr>
            <w:rStyle w:val="Hyperlink"/>
            <w:noProof/>
          </w:rPr>
          <w:t>2.3</w:t>
        </w:r>
        <w:r>
          <w:rPr>
            <w:rFonts w:asciiTheme="minorHAnsi" w:eastAsiaTheme="minorEastAsia" w:hAnsiTheme="minorHAnsi" w:cstheme="minorBidi"/>
            <w:noProof/>
            <w:sz w:val="22"/>
            <w:szCs w:val="22"/>
            <w:lang w:val="de-DE" w:eastAsia="zh-CN"/>
          </w:rPr>
          <w:tab/>
        </w:r>
        <w:r w:rsidRPr="00480C6F">
          <w:rPr>
            <w:rStyle w:val="Hyperlink"/>
            <w:noProof/>
          </w:rPr>
          <w:t>Master Data, Organizational Data, and Other Data</w:t>
        </w:r>
        <w:r>
          <w:rPr>
            <w:noProof/>
            <w:webHidden/>
          </w:rPr>
          <w:tab/>
        </w:r>
        <w:r>
          <w:rPr>
            <w:noProof/>
            <w:webHidden/>
          </w:rPr>
          <w:fldChar w:fldCharType="begin"/>
        </w:r>
        <w:r>
          <w:rPr>
            <w:noProof/>
            <w:webHidden/>
          </w:rPr>
          <w:instrText xml:space="preserve"> PAGEREF _Toc51211728 \h </w:instrText>
        </w:r>
        <w:r>
          <w:rPr>
            <w:noProof/>
            <w:webHidden/>
          </w:rPr>
        </w:r>
        <w:r>
          <w:rPr>
            <w:noProof/>
            <w:webHidden/>
          </w:rPr>
          <w:fldChar w:fldCharType="separate"/>
        </w:r>
        <w:r>
          <w:rPr>
            <w:noProof/>
            <w:webHidden/>
          </w:rPr>
          <w:t>3</w:t>
        </w:r>
        <w:r>
          <w:rPr>
            <w:noProof/>
            <w:webHidden/>
          </w:rPr>
          <w:fldChar w:fldCharType="end"/>
        </w:r>
      </w:hyperlink>
    </w:p>
    <w:p w:rsidR="00325F48" w:rsidRDefault="00325F48">
      <w:pPr>
        <w:pStyle w:val="TOC2"/>
        <w:rPr>
          <w:rFonts w:asciiTheme="minorHAnsi" w:eastAsiaTheme="minorEastAsia" w:hAnsiTheme="minorHAnsi" w:cstheme="minorBidi"/>
          <w:noProof/>
          <w:sz w:val="22"/>
          <w:szCs w:val="22"/>
          <w:lang w:val="de-DE" w:eastAsia="zh-CN"/>
        </w:rPr>
      </w:pPr>
      <w:hyperlink w:anchor="_Toc51211729" w:history="1">
        <w:r w:rsidRPr="00480C6F">
          <w:rPr>
            <w:rStyle w:val="Hyperlink"/>
            <w:noProof/>
          </w:rPr>
          <w:t>2.4</w:t>
        </w:r>
        <w:r>
          <w:rPr>
            <w:rFonts w:asciiTheme="minorHAnsi" w:eastAsiaTheme="minorEastAsia" w:hAnsiTheme="minorHAnsi" w:cstheme="minorBidi"/>
            <w:noProof/>
            <w:sz w:val="22"/>
            <w:szCs w:val="22"/>
            <w:lang w:val="de-DE" w:eastAsia="zh-CN"/>
          </w:rPr>
          <w:tab/>
        </w:r>
        <w:r w:rsidRPr="00480C6F">
          <w:rPr>
            <w:rStyle w:val="Hyperlink"/>
            <w:noProof/>
          </w:rPr>
          <w:t>Business Conditions</w:t>
        </w:r>
        <w:r>
          <w:rPr>
            <w:noProof/>
            <w:webHidden/>
          </w:rPr>
          <w:tab/>
        </w:r>
        <w:r>
          <w:rPr>
            <w:noProof/>
            <w:webHidden/>
          </w:rPr>
          <w:fldChar w:fldCharType="begin"/>
        </w:r>
        <w:r>
          <w:rPr>
            <w:noProof/>
            <w:webHidden/>
          </w:rPr>
          <w:instrText xml:space="preserve"> PAGEREF _Toc51211729 \h </w:instrText>
        </w:r>
        <w:r>
          <w:rPr>
            <w:noProof/>
            <w:webHidden/>
          </w:rPr>
        </w:r>
        <w:r>
          <w:rPr>
            <w:noProof/>
            <w:webHidden/>
          </w:rPr>
          <w:fldChar w:fldCharType="separate"/>
        </w:r>
        <w:r>
          <w:rPr>
            <w:noProof/>
            <w:webHidden/>
          </w:rPr>
          <w:t>4</w:t>
        </w:r>
        <w:r>
          <w:rPr>
            <w:noProof/>
            <w:webHidden/>
          </w:rPr>
          <w:fldChar w:fldCharType="end"/>
        </w:r>
      </w:hyperlink>
    </w:p>
    <w:p w:rsidR="00325F48" w:rsidRDefault="00325F48">
      <w:pPr>
        <w:pStyle w:val="TOC1"/>
        <w:rPr>
          <w:rFonts w:asciiTheme="minorHAnsi" w:eastAsiaTheme="minorEastAsia" w:hAnsiTheme="minorHAnsi" w:cstheme="minorBidi"/>
          <w:noProof/>
          <w:sz w:val="22"/>
          <w:szCs w:val="22"/>
          <w:lang w:val="de-DE" w:eastAsia="zh-CN"/>
        </w:rPr>
      </w:pPr>
      <w:hyperlink w:anchor="_Toc51211730" w:history="1">
        <w:r w:rsidRPr="00480C6F">
          <w:rPr>
            <w:rStyle w:val="Hyperlink"/>
            <w:noProof/>
          </w:rPr>
          <w:t>3</w:t>
        </w:r>
        <w:r>
          <w:rPr>
            <w:rFonts w:asciiTheme="minorHAnsi" w:eastAsiaTheme="minorEastAsia" w:hAnsiTheme="minorHAnsi" w:cstheme="minorBidi"/>
            <w:noProof/>
            <w:sz w:val="22"/>
            <w:szCs w:val="22"/>
            <w:lang w:val="de-DE" w:eastAsia="zh-CN"/>
          </w:rPr>
          <w:tab/>
        </w:r>
        <w:r w:rsidRPr="00480C6F">
          <w:rPr>
            <w:rStyle w:val="Hyperlink"/>
            <w:noProof/>
          </w:rPr>
          <w:t>Overview Table</w:t>
        </w:r>
        <w:r>
          <w:rPr>
            <w:noProof/>
            <w:webHidden/>
          </w:rPr>
          <w:tab/>
        </w:r>
        <w:r>
          <w:rPr>
            <w:noProof/>
            <w:webHidden/>
          </w:rPr>
          <w:fldChar w:fldCharType="begin"/>
        </w:r>
        <w:r>
          <w:rPr>
            <w:noProof/>
            <w:webHidden/>
          </w:rPr>
          <w:instrText xml:space="preserve"> PAGEREF _Toc51211730 \h </w:instrText>
        </w:r>
        <w:r>
          <w:rPr>
            <w:noProof/>
            <w:webHidden/>
          </w:rPr>
        </w:r>
        <w:r>
          <w:rPr>
            <w:noProof/>
            <w:webHidden/>
          </w:rPr>
          <w:fldChar w:fldCharType="separate"/>
        </w:r>
        <w:r>
          <w:rPr>
            <w:noProof/>
            <w:webHidden/>
          </w:rPr>
          <w:t>6</w:t>
        </w:r>
        <w:r>
          <w:rPr>
            <w:noProof/>
            <w:webHidden/>
          </w:rPr>
          <w:fldChar w:fldCharType="end"/>
        </w:r>
      </w:hyperlink>
    </w:p>
    <w:p w:rsidR="00325F48" w:rsidRDefault="00325F48">
      <w:pPr>
        <w:pStyle w:val="TOC1"/>
        <w:rPr>
          <w:rFonts w:asciiTheme="minorHAnsi" w:eastAsiaTheme="minorEastAsia" w:hAnsiTheme="minorHAnsi" w:cstheme="minorBidi"/>
          <w:noProof/>
          <w:sz w:val="22"/>
          <w:szCs w:val="22"/>
          <w:lang w:val="de-DE" w:eastAsia="zh-CN"/>
        </w:rPr>
      </w:pPr>
      <w:hyperlink w:anchor="_Toc51211731" w:history="1">
        <w:r w:rsidRPr="00480C6F">
          <w:rPr>
            <w:rStyle w:val="Hyperlink"/>
            <w:noProof/>
          </w:rPr>
          <w:t>4</w:t>
        </w:r>
        <w:r>
          <w:rPr>
            <w:rFonts w:asciiTheme="minorHAnsi" w:eastAsiaTheme="minorEastAsia" w:hAnsiTheme="minorHAnsi" w:cstheme="minorBidi"/>
            <w:noProof/>
            <w:sz w:val="22"/>
            <w:szCs w:val="22"/>
            <w:lang w:val="de-DE" w:eastAsia="zh-CN"/>
          </w:rPr>
          <w:tab/>
        </w:r>
        <w:r w:rsidRPr="00480C6F">
          <w:rPr>
            <w:rStyle w:val="Hyperlink"/>
            <w:noProof/>
          </w:rPr>
          <w:t>Test Procedures</w:t>
        </w:r>
        <w:r>
          <w:rPr>
            <w:noProof/>
            <w:webHidden/>
          </w:rPr>
          <w:tab/>
        </w:r>
        <w:r>
          <w:rPr>
            <w:noProof/>
            <w:webHidden/>
          </w:rPr>
          <w:fldChar w:fldCharType="begin"/>
        </w:r>
        <w:r>
          <w:rPr>
            <w:noProof/>
            <w:webHidden/>
          </w:rPr>
          <w:instrText xml:space="preserve"> PAGEREF _Toc51211731 \h </w:instrText>
        </w:r>
        <w:r>
          <w:rPr>
            <w:noProof/>
            <w:webHidden/>
          </w:rPr>
        </w:r>
        <w:r>
          <w:rPr>
            <w:noProof/>
            <w:webHidden/>
          </w:rPr>
          <w:fldChar w:fldCharType="separate"/>
        </w:r>
        <w:r>
          <w:rPr>
            <w:noProof/>
            <w:webHidden/>
          </w:rPr>
          <w:t>7</w:t>
        </w:r>
        <w:r>
          <w:rPr>
            <w:noProof/>
            <w:webHidden/>
          </w:rPr>
          <w:fldChar w:fldCharType="end"/>
        </w:r>
      </w:hyperlink>
    </w:p>
    <w:p w:rsidR="00325F48" w:rsidRDefault="00325F48">
      <w:pPr>
        <w:pStyle w:val="TOC2"/>
        <w:rPr>
          <w:rFonts w:asciiTheme="minorHAnsi" w:eastAsiaTheme="minorEastAsia" w:hAnsiTheme="minorHAnsi" w:cstheme="minorBidi"/>
          <w:noProof/>
          <w:sz w:val="22"/>
          <w:szCs w:val="22"/>
          <w:lang w:val="de-DE" w:eastAsia="zh-CN"/>
        </w:rPr>
      </w:pPr>
      <w:hyperlink w:anchor="_Toc51211732" w:history="1">
        <w:r w:rsidRPr="00480C6F">
          <w:rPr>
            <w:rStyle w:val="Hyperlink"/>
            <w:noProof/>
          </w:rPr>
          <w:t>4.1</w:t>
        </w:r>
        <w:r>
          <w:rPr>
            <w:rFonts w:asciiTheme="minorHAnsi" w:eastAsiaTheme="minorEastAsia" w:hAnsiTheme="minorHAnsi" w:cstheme="minorBidi"/>
            <w:noProof/>
            <w:sz w:val="22"/>
            <w:szCs w:val="22"/>
            <w:lang w:val="de-DE" w:eastAsia="zh-CN"/>
          </w:rPr>
          <w:tab/>
        </w:r>
        <w:r w:rsidRPr="00480C6F">
          <w:rPr>
            <w:rStyle w:val="Hyperlink"/>
            <w:noProof/>
          </w:rPr>
          <w:t>Review Incoming Sales Orders Report</w:t>
        </w:r>
        <w:r>
          <w:rPr>
            <w:noProof/>
            <w:webHidden/>
          </w:rPr>
          <w:tab/>
        </w:r>
        <w:r>
          <w:rPr>
            <w:noProof/>
            <w:webHidden/>
          </w:rPr>
          <w:fldChar w:fldCharType="begin"/>
        </w:r>
        <w:r>
          <w:rPr>
            <w:noProof/>
            <w:webHidden/>
          </w:rPr>
          <w:instrText xml:space="preserve"> PAGEREF _Toc51211732 \h </w:instrText>
        </w:r>
        <w:r>
          <w:rPr>
            <w:noProof/>
            <w:webHidden/>
          </w:rPr>
        </w:r>
        <w:r>
          <w:rPr>
            <w:noProof/>
            <w:webHidden/>
          </w:rPr>
          <w:fldChar w:fldCharType="separate"/>
        </w:r>
        <w:r>
          <w:rPr>
            <w:noProof/>
            <w:webHidden/>
          </w:rPr>
          <w:t>7</w:t>
        </w:r>
        <w:r>
          <w:rPr>
            <w:noProof/>
            <w:webHidden/>
          </w:rPr>
          <w:fldChar w:fldCharType="end"/>
        </w:r>
      </w:hyperlink>
    </w:p>
    <w:p w:rsidR="00325F48" w:rsidRDefault="00325F48">
      <w:pPr>
        <w:pStyle w:val="TOC2"/>
        <w:rPr>
          <w:rFonts w:asciiTheme="minorHAnsi" w:eastAsiaTheme="minorEastAsia" w:hAnsiTheme="minorHAnsi" w:cstheme="minorBidi"/>
          <w:noProof/>
          <w:sz w:val="22"/>
          <w:szCs w:val="22"/>
          <w:lang w:val="de-DE" w:eastAsia="zh-CN"/>
        </w:rPr>
      </w:pPr>
      <w:hyperlink w:anchor="_Toc51211733" w:history="1">
        <w:r w:rsidRPr="00480C6F">
          <w:rPr>
            <w:rStyle w:val="Hyperlink"/>
            <w:noProof/>
          </w:rPr>
          <w:t>4.2</w:t>
        </w:r>
        <w:r>
          <w:rPr>
            <w:rFonts w:asciiTheme="minorHAnsi" w:eastAsiaTheme="minorEastAsia" w:hAnsiTheme="minorHAnsi" w:cstheme="minorBidi"/>
            <w:noProof/>
            <w:sz w:val="22"/>
            <w:szCs w:val="22"/>
            <w:lang w:val="de-DE" w:eastAsia="zh-CN"/>
          </w:rPr>
          <w:tab/>
        </w:r>
        <w:r w:rsidRPr="00480C6F">
          <w:rPr>
            <w:rStyle w:val="Hyperlink"/>
            <w:noProof/>
          </w:rPr>
          <w:t>Gross Margin Presumed/Actual</w:t>
        </w:r>
        <w:r>
          <w:rPr>
            <w:noProof/>
            <w:webHidden/>
          </w:rPr>
          <w:tab/>
        </w:r>
        <w:r>
          <w:rPr>
            <w:noProof/>
            <w:webHidden/>
          </w:rPr>
          <w:fldChar w:fldCharType="begin"/>
        </w:r>
        <w:r>
          <w:rPr>
            <w:noProof/>
            <w:webHidden/>
          </w:rPr>
          <w:instrText xml:space="preserve"> PAGEREF _Toc51211733 \h </w:instrText>
        </w:r>
        <w:r>
          <w:rPr>
            <w:noProof/>
            <w:webHidden/>
          </w:rPr>
        </w:r>
        <w:r>
          <w:rPr>
            <w:noProof/>
            <w:webHidden/>
          </w:rPr>
          <w:fldChar w:fldCharType="separate"/>
        </w:r>
        <w:r>
          <w:rPr>
            <w:noProof/>
            <w:webHidden/>
          </w:rPr>
          <w:t>8</w:t>
        </w:r>
        <w:r>
          <w:rPr>
            <w:noProof/>
            <w:webHidden/>
          </w:rPr>
          <w:fldChar w:fldCharType="end"/>
        </w:r>
      </w:hyperlink>
    </w:p>
    <w:p w:rsidR="00325F48" w:rsidRDefault="00325F48" w:rsidP="00620C75">
      <w:pPr>
        <w:tabs>
          <w:tab w:val="right" w:leader="dot" w:pos="14317"/>
        </w:tabs>
        <w:rPr>
          <w:rFonts w:ascii="BentonSans Bold" w:hAnsi="BentonSans Bold"/>
        </w:rPr>
      </w:pPr>
      <w:r>
        <w:rPr>
          <w:rFonts w:ascii="BentonSans Bold" w:hAnsi="BentonSans Bold"/>
        </w:rPr>
        <w:fldChar w:fldCharType="end"/>
      </w:r>
    </w:p>
    <w:p w:rsidR="00325F48" w:rsidRPr="00620C75" w:rsidRDefault="00325F48" w:rsidP="00620C75">
      <w:pPr>
        <w:spacing w:after="200" w:line="276" w:lineRule="auto"/>
        <w:rPr>
          <w:rFonts w:ascii="BentonSans Bold" w:hAnsi="BentonSans Bold"/>
        </w:rPr>
      </w:pPr>
    </w:p>
    <w:p w:rsidR="00A212CF" w:rsidRDefault="00325F48">
      <w:pPr>
        <w:pStyle w:val="Heading1"/>
      </w:pPr>
      <w:bookmarkStart w:id="3" w:name="_Toc51211724"/>
      <w:r>
        <w:lastRenderedPageBreak/>
        <w:t>Purpose</w:t>
      </w:r>
      <w:bookmarkEnd w:id="0"/>
      <w:bookmarkEnd w:id="3"/>
    </w:p>
    <w:p w:rsidR="00A212CF" w:rsidRDefault="00325F48">
      <w:r>
        <w:t xml:space="preserve">This scope item provides a more comprehensive overview of all orders and their values for the period regardless of billing status this scope item. </w:t>
      </w:r>
      <w:r>
        <w:t>When a sales order is created, a revenue posting is created in extension ledger 0E.</w:t>
      </w:r>
    </w:p>
    <w:p w:rsidR="00A212CF" w:rsidRDefault="00325F48">
      <w:r>
        <w:t>A report displays all incoming sales orders for a given fiscal period. The Presumed Gross Margin app displays prediction journal entries along with actuals and allows user</w:t>
      </w:r>
      <w:r>
        <w:t>s to analyze the expected results at period/quarter end.</w:t>
      </w:r>
    </w:p>
    <w:p w:rsidR="00A212CF" w:rsidRDefault="00325F48">
      <w:pPr>
        <w:pStyle w:val="Heading1"/>
      </w:pPr>
      <w:bookmarkStart w:id="4" w:name="unique_2"/>
      <w:bookmarkStart w:id="5" w:name="_Toc51211725"/>
      <w:r>
        <w:lastRenderedPageBreak/>
        <w:t>Prerequisites</w:t>
      </w:r>
      <w:bookmarkEnd w:id="4"/>
      <w:bookmarkEnd w:id="5"/>
    </w:p>
    <w:p w:rsidR="00A212CF" w:rsidRDefault="00325F48">
      <w:r>
        <w:t>This section summarizes all the prerequisites for conducting the test in terms of systems, users, master data, organizational data, other test data and business conditions.</w:t>
      </w:r>
    </w:p>
    <w:p w:rsidR="00A212CF" w:rsidRDefault="00325F48">
      <w:pPr>
        <w:pStyle w:val="Heading2"/>
      </w:pPr>
      <w:bookmarkStart w:id="6" w:name="unique_3"/>
      <w:bookmarkStart w:id="7" w:name="_Toc51211726"/>
      <w:r>
        <w:t>System Acces</w:t>
      </w:r>
      <w:r>
        <w:t>s</w:t>
      </w:r>
      <w:bookmarkEnd w:id="6"/>
      <w:bookmarkEnd w:id="7"/>
    </w:p>
    <w:tbl>
      <w:tblPr>
        <w:tblStyle w:val="SAPStandardTable"/>
        <w:tblW w:w="0" w:type="auto"/>
        <w:tblLook w:val="0620" w:firstRow="1" w:lastRow="0" w:firstColumn="0" w:lastColumn="0" w:noHBand="1" w:noVBand="1"/>
      </w:tblPr>
      <w:tblGrid>
        <w:gridCol w:w="886"/>
        <w:gridCol w:w="11582"/>
      </w:tblGrid>
      <w:tr w:rsidR="00A212CF" w:rsidTr="00325F48">
        <w:trPr>
          <w:cnfStyle w:val="100000000000" w:firstRow="1" w:lastRow="0" w:firstColumn="0" w:lastColumn="0" w:oddVBand="0" w:evenVBand="0" w:oddHBand="0" w:evenHBand="0" w:firstRowFirstColumn="0" w:firstRowLastColumn="0" w:lastRowFirstColumn="0" w:lastRowLastColumn="0"/>
        </w:trPr>
        <w:tc>
          <w:tcPr>
            <w:tcW w:w="0" w:type="auto"/>
          </w:tcPr>
          <w:p w:rsidR="00A212CF" w:rsidRDefault="00325F48">
            <w:pPr>
              <w:pStyle w:val="SAPTableHeader"/>
            </w:pPr>
            <w:r>
              <w:t>System</w:t>
            </w:r>
          </w:p>
        </w:tc>
        <w:tc>
          <w:tcPr>
            <w:tcW w:w="0" w:type="auto"/>
          </w:tcPr>
          <w:p w:rsidR="00A212CF" w:rsidRDefault="00325F48">
            <w:pPr>
              <w:pStyle w:val="SAPTableHeader"/>
            </w:pPr>
            <w:r>
              <w:t>Details</w:t>
            </w:r>
          </w:p>
        </w:tc>
      </w:tr>
      <w:tr w:rsidR="00A212CF" w:rsidTr="00325F48">
        <w:tc>
          <w:tcPr>
            <w:tcW w:w="0" w:type="auto"/>
          </w:tcPr>
          <w:p w:rsidR="00A212CF" w:rsidRDefault="00325F48">
            <w:r>
              <w:t>System</w:t>
            </w:r>
          </w:p>
        </w:tc>
        <w:tc>
          <w:tcPr>
            <w:tcW w:w="0" w:type="auto"/>
          </w:tcPr>
          <w:p w:rsidR="00A212CF" w:rsidRDefault="00325F48">
            <w:r>
              <w:t>Accessible via SAP Fiori launchpad. Your system administrator provides you with the URL to access the various apps assigned to your role.</w:t>
            </w:r>
          </w:p>
        </w:tc>
      </w:tr>
    </w:tbl>
    <w:p w:rsidR="00A212CF" w:rsidRDefault="00325F48">
      <w:pPr>
        <w:pStyle w:val="Heading2"/>
      </w:pPr>
      <w:bookmarkStart w:id="8" w:name="unique_4"/>
      <w:bookmarkStart w:id="9" w:name="_Toc51211727"/>
      <w:r>
        <w:t>Roles</w:t>
      </w:r>
      <w:bookmarkEnd w:id="8"/>
      <w:bookmarkEnd w:id="9"/>
    </w:p>
    <w:p w:rsidR="00325F48" w:rsidRDefault="00325F48">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325F48" w:rsidRDefault="00325F48">
      <w:r>
        <w:rPr>
          <w:rStyle w:val="SAPEmphasis"/>
        </w:rPr>
        <w:t xml:space="preserve">Note </w:t>
      </w:r>
      <w:r>
        <w:t xml:space="preserve">These roles or spaces are examples provided </w:t>
      </w:r>
      <w:r>
        <w:t>by SAP. You can use them as templates to create your own roles or spaces.</w:t>
      </w:r>
    </w:p>
    <w:p w:rsidR="00A212CF" w:rsidRDefault="00325F48">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701"/>
        <w:gridCol w:w="2701"/>
        <w:gridCol w:w="2842"/>
        <w:gridCol w:w="2701"/>
        <w:gridCol w:w="842"/>
      </w:tblGrid>
      <w:tr w:rsidR="00A212CF" w:rsidTr="00325F48">
        <w:trPr>
          <w:cnfStyle w:val="100000000000" w:firstRow="1" w:lastRow="0" w:firstColumn="0" w:lastColumn="0" w:oddVBand="0" w:evenVBand="0" w:oddHBand="0" w:evenHBand="0" w:firstRowFirstColumn="0" w:firstRowLastColumn="0" w:lastRowFirstColumn="0" w:lastRowLastColumn="0"/>
        </w:trPr>
        <w:tc>
          <w:tcPr>
            <w:tcW w:w="0" w:type="auto"/>
          </w:tcPr>
          <w:p w:rsidR="00A212CF" w:rsidRDefault="00325F48">
            <w:pPr>
              <w:pStyle w:val="SAPTableHeader"/>
            </w:pPr>
            <w:r>
              <w:t>Name (Role)</w:t>
            </w:r>
          </w:p>
        </w:tc>
        <w:tc>
          <w:tcPr>
            <w:tcW w:w="0" w:type="auto"/>
          </w:tcPr>
          <w:p w:rsidR="00A212CF" w:rsidRDefault="00325F48">
            <w:pPr>
              <w:pStyle w:val="SAPTableHeader"/>
            </w:pPr>
            <w:r>
              <w:t>ID (Role)</w:t>
            </w:r>
          </w:p>
        </w:tc>
        <w:tc>
          <w:tcPr>
            <w:tcW w:w="0" w:type="auto"/>
          </w:tcPr>
          <w:p w:rsidR="00A212CF" w:rsidRDefault="00325F48">
            <w:pPr>
              <w:pStyle w:val="SAPTableHeader"/>
            </w:pPr>
            <w:r>
              <w:t>Description (Space)</w:t>
            </w:r>
          </w:p>
        </w:tc>
        <w:tc>
          <w:tcPr>
            <w:tcW w:w="0" w:type="auto"/>
          </w:tcPr>
          <w:p w:rsidR="00A212CF" w:rsidRDefault="00325F48">
            <w:pPr>
              <w:pStyle w:val="SAPTableHeader"/>
            </w:pPr>
            <w:r>
              <w:t>ID (Space)</w:t>
            </w:r>
          </w:p>
        </w:tc>
        <w:tc>
          <w:tcPr>
            <w:tcW w:w="0" w:type="auto"/>
          </w:tcPr>
          <w:p w:rsidR="00A212CF" w:rsidRDefault="00325F48">
            <w:pPr>
              <w:pStyle w:val="SAPTableHeader"/>
            </w:pPr>
            <w:r>
              <w:t>Log On</w:t>
            </w:r>
          </w:p>
        </w:tc>
      </w:tr>
      <w:tr w:rsidR="00A212CF" w:rsidTr="00325F48">
        <w:tc>
          <w:tcPr>
            <w:tcW w:w="0" w:type="auto"/>
          </w:tcPr>
          <w:p w:rsidR="00A212CF" w:rsidRDefault="00325F48">
            <w:r>
              <w:t>Cost Accountant - Sales</w:t>
            </w:r>
          </w:p>
        </w:tc>
        <w:tc>
          <w:tcPr>
            <w:tcW w:w="0" w:type="auto"/>
          </w:tcPr>
          <w:p w:rsidR="00A212CF" w:rsidRDefault="00325F48">
            <w:r>
              <w:rPr>
                <w:rStyle w:val="SAPMonospace"/>
              </w:rPr>
              <w:t>SAP_BR_SALES_ACCOUNTANT</w:t>
            </w:r>
          </w:p>
        </w:tc>
        <w:tc>
          <w:tcPr>
            <w:tcW w:w="0" w:type="auto"/>
          </w:tcPr>
          <w:p w:rsidR="00A212CF" w:rsidRDefault="00325F48">
            <w:r>
              <w:t>Sales Accounting</w:t>
            </w:r>
          </w:p>
        </w:tc>
        <w:tc>
          <w:tcPr>
            <w:tcW w:w="0" w:type="auto"/>
          </w:tcPr>
          <w:p w:rsidR="00A212CF" w:rsidRDefault="00325F48">
            <w:r>
              <w:rPr>
                <w:rStyle w:val="SAPMonospace"/>
              </w:rPr>
              <w:t>SAP_BR_SALES_ACCOUNTANT</w:t>
            </w:r>
          </w:p>
        </w:tc>
        <w:tc>
          <w:tcPr>
            <w:tcW w:w="0" w:type="auto"/>
          </w:tcPr>
          <w:p w:rsidR="00A212CF" w:rsidRDefault="00A212CF"/>
        </w:tc>
      </w:tr>
      <w:tr w:rsidR="00A212CF" w:rsidTr="00325F48">
        <w:tc>
          <w:tcPr>
            <w:tcW w:w="0" w:type="auto"/>
          </w:tcPr>
          <w:p w:rsidR="00A212CF" w:rsidRDefault="00A212CF"/>
        </w:tc>
        <w:tc>
          <w:tcPr>
            <w:tcW w:w="0" w:type="auto"/>
          </w:tcPr>
          <w:p w:rsidR="00A212CF" w:rsidRDefault="00A212CF"/>
        </w:tc>
        <w:tc>
          <w:tcPr>
            <w:tcW w:w="0" w:type="auto"/>
          </w:tcPr>
          <w:p w:rsidR="00A212CF" w:rsidRDefault="00A212CF"/>
        </w:tc>
        <w:tc>
          <w:tcPr>
            <w:tcW w:w="0" w:type="auto"/>
          </w:tcPr>
          <w:p w:rsidR="00A212CF" w:rsidRDefault="00A212CF"/>
        </w:tc>
        <w:tc>
          <w:tcPr>
            <w:tcW w:w="0" w:type="auto"/>
          </w:tcPr>
          <w:p w:rsidR="00A212CF" w:rsidRDefault="00A212CF"/>
        </w:tc>
      </w:tr>
      <w:tr w:rsidR="00A212CF" w:rsidTr="00325F48">
        <w:tc>
          <w:tcPr>
            <w:tcW w:w="0" w:type="auto"/>
          </w:tcPr>
          <w:p w:rsidR="00A212CF" w:rsidRDefault="00325F48">
            <w:r>
              <w:t xml:space="preserve">Configuration Expert - </w:t>
            </w:r>
            <w:r>
              <w:t>Business Process Configuration</w:t>
            </w:r>
          </w:p>
        </w:tc>
        <w:tc>
          <w:tcPr>
            <w:tcW w:w="0" w:type="auto"/>
          </w:tcPr>
          <w:p w:rsidR="00A212CF" w:rsidRDefault="00325F48">
            <w:r>
              <w:rPr>
                <w:rStyle w:val="SAPMonospace"/>
              </w:rPr>
              <w:t>SAP_BR_BPC_EXPERT</w:t>
            </w:r>
          </w:p>
        </w:tc>
        <w:tc>
          <w:tcPr>
            <w:tcW w:w="0" w:type="auto"/>
          </w:tcPr>
          <w:p w:rsidR="00A212CF" w:rsidRDefault="00325F48">
            <w:r>
              <w:t>Business Process Configuration</w:t>
            </w:r>
          </w:p>
        </w:tc>
        <w:tc>
          <w:tcPr>
            <w:tcW w:w="0" w:type="auto"/>
          </w:tcPr>
          <w:p w:rsidR="00A212CF" w:rsidRDefault="00325F48">
            <w:r>
              <w:rPr>
                <w:rStyle w:val="SAPMonospace"/>
              </w:rPr>
              <w:t>SAP_BR_BPC_EXPERT</w:t>
            </w:r>
          </w:p>
        </w:tc>
        <w:tc>
          <w:tcPr>
            <w:tcW w:w="0" w:type="auto"/>
          </w:tcPr>
          <w:p w:rsidR="00A212CF" w:rsidRDefault="00A212CF"/>
        </w:tc>
      </w:tr>
    </w:tbl>
    <w:p w:rsidR="00A212CF" w:rsidRDefault="00325F48">
      <w:pPr>
        <w:pStyle w:val="Heading2"/>
      </w:pPr>
      <w:bookmarkStart w:id="10" w:name="unique_5"/>
      <w:bookmarkStart w:id="11" w:name="_Toc51211728"/>
      <w:r>
        <w:t>Master Data, Organizational Data, and Other Data</w:t>
      </w:r>
      <w:bookmarkEnd w:id="10"/>
      <w:bookmarkEnd w:id="11"/>
    </w:p>
    <w:p w:rsidR="00A212CF" w:rsidRDefault="00325F48">
      <w:r>
        <w:rPr>
          <w:rStyle w:val="SAPEmphasis"/>
        </w:rPr>
        <w:t>Default Values</w:t>
      </w:r>
    </w:p>
    <w:p w:rsidR="00A212CF" w:rsidRDefault="00325F48">
      <w:r>
        <w:t>The organizational structure and master data of your company were created in your ERP sy</w:t>
      </w:r>
      <w:r>
        <w:t>stem during implementation. The organizational structure reflects the structure of your company. The master data represents materials, customers, and vendors, for example, depending on the operational focus of your company</w:t>
      </w:r>
    </w:p>
    <w:p w:rsidR="00A212CF" w:rsidRDefault="00325F48">
      <w:r>
        <w:lastRenderedPageBreak/>
        <w:t>The business process is enabled w</w:t>
      </w:r>
      <w:r>
        <w:t>ith the organization-specific master data, examples are provided in the next section.</w:t>
      </w:r>
    </w:p>
    <w:p w:rsidR="00A212CF" w:rsidRDefault="00325F48">
      <w:r>
        <w:rPr>
          <w:rStyle w:val="SAPEmphasis"/>
        </w:rPr>
        <w:t>Operational Focus</w:t>
      </w:r>
    </w:p>
    <w:p w:rsidR="00A212CF" w:rsidRDefault="00325F48">
      <w:r>
        <w:t>SAP Best Practices delivers standard values for more than one operational focus area, such as Services, Manufacturing, or Trade. This means that you may</w:t>
      </w:r>
      <w:r>
        <w:t xml:space="preserve"> find more than one master data in the following table. Use the master data that matches the operational focus of your company (Services, Manufacturing, or Trade).</w:t>
      </w:r>
    </w:p>
    <w:p w:rsidR="00A212CF" w:rsidRDefault="00325F48">
      <w:r>
        <w:rPr>
          <w:rStyle w:val="SAPEmphasis"/>
        </w:rPr>
        <w:t>Note Additional Default Values</w:t>
      </w:r>
    </w:p>
    <w:p w:rsidR="00A212CF" w:rsidRDefault="00325F48">
      <w:r>
        <w:t xml:space="preserve">You can test the scope item with other SAP Best </w:t>
      </w:r>
      <w:r>
        <w:t>Practices default values that have the same characteristics. Check your SAP ECC system to find out which other material master data exists.</w:t>
      </w:r>
    </w:p>
    <w:p w:rsidR="00A212CF" w:rsidRDefault="00325F48">
      <w:r>
        <w:rPr>
          <w:rStyle w:val="SAPEmphasis"/>
        </w:rPr>
        <w:t>Note Using Your Own Master Data</w:t>
      </w:r>
    </w:p>
    <w:p w:rsidR="00A212CF" w:rsidRDefault="00325F48">
      <w:r>
        <w:t>You can also use customized values for any material or organizational data for which</w:t>
      </w:r>
      <w:r>
        <w:t xml:space="preserve"> you have created master data. For more information about creating master data, see the </w:t>
      </w:r>
      <w:r>
        <w:rPr>
          <w:rStyle w:val="italic"/>
        </w:rPr>
        <w:t>Master Data Procedures</w:t>
      </w:r>
      <w:r>
        <w:t xml:space="preserve"> documentation.</w:t>
      </w:r>
    </w:p>
    <w:p w:rsidR="00A212CF" w:rsidRDefault="00325F48">
      <w:r>
        <w:t>Use your own master data to go through the test procedure. If you have installed an SAP Best Practices Baseline Package, you can u</w:t>
      </w:r>
      <w:r>
        <w:t>se the following Baseline Package scenario data:</w:t>
      </w:r>
    </w:p>
    <w:tbl>
      <w:tblPr>
        <w:tblStyle w:val="SAPStandardTable"/>
        <w:tblW w:w="0" w:type="auto"/>
        <w:tblLook w:val="0620" w:firstRow="1" w:lastRow="0" w:firstColumn="0" w:lastColumn="0" w:noHBand="1" w:noVBand="1"/>
      </w:tblPr>
      <w:tblGrid>
        <w:gridCol w:w="1784"/>
        <w:gridCol w:w="1428"/>
        <w:gridCol w:w="836"/>
        <w:gridCol w:w="1181"/>
      </w:tblGrid>
      <w:tr w:rsidR="00A212CF" w:rsidTr="00325F48">
        <w:trPr>
          <w:cnfStyle w:val="100000000000" w:firstRow="1" w:lastRow="0" w:firstColumn="0" w:lastColumn="0" w:oddVBand="0" w:evenVBand="0" w:oddHBand="0" w:evenHBand="0" w:firstRowFirstColumn="0" w:firstRowLastColumn="0" w:lastRowFirstColumn="0" w:lastRowLastColumn="0"/>
        </w:trPr>
        <w:tc>
          <w:tcPr>
            <w:tcW w:w="0" w:type="auto"/>
          </w:tcPr>
          <w:p w:rsidR="00A212CF" w:rsidRDefault="00325F48">
            <w:pPr>
              <w:pStyle w:val="SAPTableHeader"/>
            </w:pPr>
            <w:r>
              <w:t>Data</w:t>
            </w:r>
          </w:p>
        </w:tc>
        <w:tc>
          <w:tcPr>
            <w:tcW w:w="0" w:type="auto"/>
          </w:tcPr>
          <w:p w:rsidR="00A212CF" w:rsidRDefault="00325F48">
            <w:pPr>
              <w:pStyle w:val="SAPTableHeader"/>
            </w:pPr>
            <w:r>
              <w:t>Sample Value</w:t>
            </w:r>
          </w:p>
        </w:tc>
        <w:tc>
          <w:tcPr>
            <w:tcW w:w="0" w:type="auto"/>
          </w:tcPr>
          <w:p w:rsidR="00A212CF" w:rsidRDefault="00325F48">
            <w:pPr>
              <w:pStyle w:val="SAPTableHeader"/>
            </w:pPr>
            <w:r>
              <w:t>Details</w:t>
            </w:r>
          </w:p>
        </w:tc>
        <w:tc>
          <w:tcPr>
            <w:tcW w:w="0" w:type="auto"/>
          </w:tcPr>
          <w:p w:rsidR="00A212CF" w:rsidRDefault="00325F48">
            <w:pPr>
              <w:pStyle w:val="SAPTableHeader"/>
            </w:pPr>
            <w:r>
              <w:t>Comments</w:t>
            </w:r>
          </w:p>
        </w:tc>
      </w:tr>
      <w:tr w:rsidR="00A212CF" w:rsidTr="00325F48">
        <w:tc>
          <w:tcPr>
            <w:tcW w:w="0" w:type="auto"/>
          </w:tcPr>
          <w:p w:rsidR="00A212CF" w:rsidRDefault="00325F48">
            <w:r>
              <w:t>Operating Concern</w:t>
            </w:r>
          </w:p>
        </w:tc>
        <w:tc>
          <w:tcPr>
            <w:tcW w:w="0" w:type="auto"/>
          </w:tcPr>
          <w:p w:rsidR="00A212CF" w:rsidRDefault="00325F48">
            <w:r>
              <w:rPr>
                <w:rStyle w:val="SAPUserEntry"/>
              </w:rPr>
              <w:t>A000</w:t>
            </w:r>
          </w:p>
        </w:tc>
        <w:tc>
          <w:tcPr>
            <w:tcW w:w="0" w:type="auto"/>
          </w:tcPr>
          <w:p w:rsidR="00A212CF" w:rsidRDefault="00A212CF"/>
        </w:tc>
        <w:tc>
          <w:tcPr>
            <w:tcW w:w="0" w:type="auto"/>
          </w:tcPr>
          <w:p w:rsidR="00A212CF" w:rsidRDefault="00A212CF"/>
        </w:tc>
      </w:tr>
      <w:tr w:rsidR="00A212CF" w:rsidTr="00325F48">
        <w:tc>
          <w:tcPr>
            <w:tcW w:w="0" w:type="auto"/>
          </w:tcPr>
          <w:p w:rsidR="00A212CF" w:rsidRDefault="00325F48">
            <w:r>
              <w:t>Controlling Area</w:t>
            </w:r>
          </w:p>
        </w:tc>
        <w:tc>
          <w:tcPr>
            <w:tcW w:w="0" w:type="auto"/>
          </w:tcPr>
          <w:p w:rsidR="00A212CF" w:rsidRDefault="00325F48">
            <w:r>
              <w:rPr>
                <w:rStyle w:val="SAPUserEntry"/>
              </w:rPr>
              <w:t>A000</w:t>
            </w:r>
          </w:p>
        </w:tc>
        <w:tc>
          <w:tcPr>
            <w:tcW w:w="0" w:type="auto"/>
          </w:tcPr>
          <w:p w:rsidR="00A212CF" w:rsidRDefault="00A212CF"/>
        </w:tc>
        <w:tc>
          <w:tcPr>
            <w:tcW w:w="0" w:type="auto"/>
          </w:tcPr>
          <w:p w:rsidR="00A212CF" w:rsidRDefault="00A212CF"/>
        </w:tc>
      </w:tr>
      <w:tr w:rsidR="00A212CF" w:rsidTr="00325F48">
        <w:tc>
          <w:tcPr>
            <w:tcW w:w="0" w:type="auto"/>
          </w:tcPr>
          <w:p w:rsidR="00A212CF" w:rsidRDefault="00325F48">
            <w:r>
              <w:t>Company Code</w:t>
            </w:r>
          </w:p>
        </w:tc>
        <w:tc>
          <w:tcPr>
            <w:tcW w:w="0" w:type="auto"/>
          </w:tcPr>
          <w:p w:rsidR="00A212CF" w:rsidRDefault="00325F48">
            <w:r>
              <w:rPr>
                <w:rStyle w:val="SAPUserEntry"/>
              </w:rPr>
              <w:t>1010</w:t>
            </w:r>
          </w:p>
        </w:tc>
        <w:tc>
          <w:tcPr>
            <w:tcW w:w="0" w:type="auto"/>
          </w:tcPr>
          <w:p w:rsidR="00A212CF" w:rsidRDefault="00A212CF"/>
        </w:tc>
        <w:tc>
          <w:tcPr>
            <w:tcW w:w="0" w:type="auto"/>
          </w:tcPr>
          <w:p w:rsidR="00A212CF" w:rsidRDefault="00A212CF"/>
        </w:tc>
      </w:tr>
    </w:tbl>
    <w:p w:rsidR="00A212CF" w:rsidRDefault="00325F48">
      <w:pPr>
        <w:pStyle w:val="Heading2"/>
      </w:pPr>
      <w:bookmarkStart w:id="12" w:name="unique_6"/>
      <w:bookmarkStart w:id="13" w:name="_Toc51211729"/>
      <w:r>
        <w:t>Business Conditions</w:t>
      </w:r>
      <w:bookmarkEnd w:id="12"/>
      <w:bookmarkEnd w:id="13"/>
    </w:p>
    <w:p w:rsidR="00A212CF" w:rsidRDefault="00325F48">
      <w:r>
        <w:t>Before this step can be run, the following business conditions must be met:</w:t>
      </w:r>
    </w:p>
    <w:tbl>
      <w:tblPr>
        <w:tblStyle w:val="SAPStandardTable"/>
        <w:tblW w:w="0" w:type="auto"/>
        <w:tblLook w:val="0620" w:firstRow="1" w:lastRow="0" w:firstColumn="0" w:lastColumn="0" w:noHBand="1" w:noVBand="1"/>
      </w:tblPr>
      <w:tblGrid>
        <w:gridCol w:w="6658"/>
        <w:gridCol w:w="3041"/>
      </w:tblGrid>
      <w:tr w:rsidR="00A212CF" w:rsidTr="00325F48">
        <w:trPr>
          <w:cnfStyle w:val="100000000000" w:firstRow="1" w:lastRow="0" w:firstColumn="0" w:lastColumn="0" w:oddVBand="0" w:evenVBand="0" w:oddHBand="0" w:evenHBand="0" w:firstRowFirstColumn="0" w:firstRowLastColumn="0" w:lastRowFirstColumn="0" w:lastRowLastColumn="0"/>
        </w:trPr>
        <w:tc>
          <w:tcPr>
            <w:tcW w:w="0" w:type="auto"/>
          </w:tcPr>
          <w:p w:rsidR="00A212CF" w:rsidRDefault="00325F48">
            <w:pPr>
              <w:pStyle w:val="SAPTableHeader"/>
            </w:pPr>
            <w:r>
              <w:t>Scope Item</w:t>
            </w:r>
          </w:p>
        </w:tc>
        <w:tc>
          <w:tcPr>
            <w:tcW w:w="0" w:type="auto"/>
          </w:tcPr>
          <w:p w:rsidR="00A212CF" w:rsidRDefault="00325F48">
            <w:pPr>
              <w:pStyle w:val="SAPTableHeader"/>
            </w:pPr>
            <w:r>
              <w:t>Business Condition</w:t>
            </w:r>
          </w:p>
        </w:tc>
      </w:tr>
      <w:tr w:rsidR="00A212CF" w:rsidTr="00325F48">
        <w:tc>
          <w:tcPr>
            <w:tcW w:w="0" w:type="auto"/>
          </w:tcPr>
          <w:p w:rsidR="00A212CF" w:rsidRDefault="00325F48">
            <w:r>
              <w:t>BKP - Accelerated Customer Returns</w:t>
            </w:r>
          </w:p>
        </w:tc>
        <w:tc>
          <w:tcPr>
            <w:tcW w:w="0" w:type="auto"/>
          </w:tcPr>
          <w:p w:rsidR="00A212CF" w:rsidRDefault="00325F48">
            <w:r>
              <w:t>Perform all steps in the test script.</w:t>
            </w:r>
          </w:p>
        </w:tc>
      </w:tr>
      <w:tr w:rsidR="00A212CF" w:rsidTr="00325F48">
        <w:tc>
          <w:tcPr>
            <w:tcW w:w="0" w:type="auto"/>
          </w:tcPr>
          <w:p w:rsidR="00A212CF" w:rsidRDefault="00325F48">
            <w:r>
              <w:t>1EZ - Credit Memo Processing</w:t>
            </w:r>
          </w:p>
        </w:tc>
        <w:tc>
          <w:tcPr>
            <w:tcW w:w="0" w:type="auto"/>
          </w:tcPr>
          <w:p w:rsidR="00A212CF" w:rsidRDefault="00325F48">
            <w:r>
              <w:t>Perform all steps in the test script.</w:t>
            </w:r>
          </w:p>
        </w:tc>
      </w:tr>
      <w:tr w:rsidR="00A212CF" w:rsidTr="00325F48">
        <w:tc>
          <w:tcPr>
            <w:tcW w:w="0" w:type="auto"/>
          </w:tcPr>
          <w:p w:rsidR="00A212CF" w:rsidRDefault="00325F48">
            <w:r>
              <w:t>1F1 - Debit Memo Processing</w:t>
            </w:r>
          </w:p>
        </w:tc>
        <w:tc>
          <w:tcPr>
            <w:tcW w:w="0" w:type="auto"/>
          </w:tcPr>
          <w:p w:rsidR="00A212CF" w:rsidRDefault="00325F48">
            <w:r>
              <w:t>Perform all steps in the test script.</w:t>
            </w:r>
          </w:p>
        </w:tc>
      </w:tr>
      <w:tr w:rsidR="00A212CF" w:rsidTr="00325F48">
        <w:tc>
          <w:tcPr>
            <w:tcW w:w="0" w:type="auto"/>
          </w:tcPr>
          <w:p w:rsidR="00A212CF" w:rsidRDefault="00325F48">
            <w:r>
              <w:t xml:space="preserve">1WO - </w:t>
            </w:r>
            <w:r>
              <w:t>Extended Intercompany Processes for Sales</w:t>
            </w:r>
          </w:p>
        </w:tc>
        <w:tc>
          <w:tcPr>
            <w:tcW w:w="0" w:type="auto"/>
          </w:tcPr>
          <w:p w:rsidR="00A212CF" w:rsidRDefault="00325F48">
            <w:r>
              <w:t>Perform all steps in the test script.</w:t>
            </w:r>
          </w:p>
        </w:tc>
      </w:tr>
      <w:tr w:rsidR="00A212CF" w:rsidTr="00325F48">
        <w:tc>
          <w:tcPr>
            <w:tcW w:w="0" w:type="auto"/>
          </w:tcPr>
          <w:p w:rsidR="00A212CF" w:rsidRDefault="00325F48">
            <w:r>
              <w:t>BKA - Free Goods Processing</w:t>
            </w:r>
          </w:p>
        </w:tc>
        <w:tc>
          <w:tcPr>
            <w:tcW w:w="0" w:type="auto"/>
          </w:tcPr>
          <w:p w:rsidR="00A212CF" w:rsidRDefault="00325F48">
            <w:r>
              <w:t>Perform all steps in the test script.</w:t>
            </w:r>
          </w:p>
        </w:tc>
      </w:tr>
      <w:tr w:rsidR="00A212CF" w:rsidTr="00325F48">
        <w:tc>
          <w:tcPr>
            <w:tcW w:w="0" w:type="auto"/>
          </w:tcPr>
          <w:p w:rsidR="00A212CF" w:rsidRDefault="00325F48">
            <w:r>
              <w:t>BDA - Free of Charge Delivery</w:t>
            </w:r>
          </w:p>
        </w:tc>
        <w:tc>
          <w:tcPr>
            <w:tcW w:w="0" w:type="auto"/>
          </w:tcPr>
          <w:p w:rsidR="00A212CF" w:rsidRDefault="00325F48">
            <w:r>
              <w:t>Perform all steps in the test script.</w:t>
            </w:r>
          </w:p>
        </w:tc>
      </w:tr>
      <w:tr w:rsidR="00A212CF" w:rsidTr="00325F48">
        <w:tc>
          <w:tcPr>
            <w:tcW w:w="0" w:type="auto"/>
          </w:tcPr>
          <w:p w:rsidR="00A212CF" w:rsidRDefault="00325F48">
            <w:r>
              <w:t xml:space="preserve">1HO - Intercompany Sales Order </w:t>
            </w:r>
            <w:r>
              <w:t>Processing - Domestic</w:t>
            </w:r>
          </w:p>
        </w:tc>
        <w:tc>
          <w:tcPr>
            <w:tcW w:w="0" w:type="auto"/>
          </w:tcPr>
          <w:p w:rsidR="00A212CF" w:rsidRDefault="00325F48">
            <w:r>
              <w:t>Perform all steps in the test script.</w:t>
            </w:r>
          </w:p>
        </w:tc>
      </w:tr>
      <w:tr w:rsidR="00A212CF" w:rsidTr="00325F48">
        <w:tc>
          <w:tcPr>
            <w:tcW w:w="0" w:type="auto"/>
          </w:tcPr>
          <w:p w:rsidR="00A212CF" w:rsidRDefault="00325F48">
            <w:r>
              <w:lastRenderedPageBreak/>
              <w:t>1MX - Intercompany Sales Order Processing - International</w:t>
            </w:r>
          </w:p>
        </w:tc>
        <w:tc>
          <w:tcPr>
            <w:tcW w:w="0" w:type="auto"/>
          </w:tcPr>
          <w:p w:rsidR="00A212CF" w:rsidRDefault="00325F48">
            <w:r>
              <w:t>Perform all steps in the test script.</w:t>
            </w:r>
          </w:p>
        </w:tc>
      </w:tr>
      <w:tr w:rsidR="00A212CF" w:rsidTr="00325F48">
        <w:tc>
          <w:tcPr>
            <w:tcW w:w="0" w:type="auto"/>
          </w:tcPr>
          <w:p w:rsidR="00A212CF" w:rsidRDefault="00325F48">
            <w:r>
              <w:t>BKL - Invoice Correction Process with Credit Memo</w:t>
            </w:r>
          </w:p>
        </w:tc>
        <w:tc>
          <w:tcPr>
            <w:tcW w:w="0" w:type="auto"/>
          </w:tcPr>
          <w:p w:rsidR="00A212CF" w:rsidRDefault="00325F48">
            <w:r>
              <w:t>Perform all steps in the test script.</w:t>
            </w:r>
          </w:p>
        </w:tc>
      </w:tr>
      <w:tr w:rsidR="00A212CF" w:rsidTr="00325F48">
        <w:tc>
          <w:tcPr>
            <w:tcW w:w="0" w:type="auto"/>
          </w:tcPr>
          <w:p w:rsidR="00A212CF" w:rsidRDefault="00325F48">
            <w:r>
              <w:t>BDQ - Inv</w:t>
            </w:r>
            <w:r>
              <w:t>oice Correction Process with Debit Memo</w:t>
            </w:r>
          </w:p>
        </w:tc>
        <w:tc>
          <w:tcPr>
            <w:tcW w:w="0" w:type="auto"/>
          </w:tcPr>
          <w:p w:rsidR="00A212CF" w:rsidRDefault="00325F48">
            <w:r>
              <w:t>Perform all steps in the test script.</w:t>
            </w:r>
          </w:p>
        </w:tc>
      </w:tr>
      <w:tr w:rsidR="00A212CF" w:rsidTr="00325F48">
        <w:tc>
          <w:tcPr>
            <w:tcW w:w="0" w:type="auto"/>
          </w:tcPr>
          <w:p w:rsidR="00A212CF" w:rsidRDefault="00325F48">
            <w:r>
              <w:t>BDH - Sales Order Entry with One-Time Customer</w:t>
            </w:r>
          </w:p>
        </w:tc>
        <w:tc>
          <w:tcPr>
            <w:tcW w:w="0" w:type="auto"/>
          </w:tcPr>
          <w:p w:rsidR="00A212CF" w:rsidRDefault="00325F48">
            <w:r>
              <w:t>Perform all steps in the test script.</w:t>
            </w:r>
          </w:p>
        </w:tc>
      </w:tr>
      <w:tr w:rsidR="00A212CF" w:rsidTr="00325F48">
        <w:tc>
          <w:tcPr>
            <w:tcW w:w="0" w:type="auto"/>
          </w:tcPr>
          <w:p w:rsidR="00A212CF" w:rsidRDefault="00325F48">
            <w:r>
              <w:t>BKX - Sales Order Processing - SEPA Direct Debit Handling</w:t>
            </w:r>
          </w:p>
        </w:tc>
        <w:tc>
          <w:tcPr>
            <w:tcW w:w="0" w:type="auto"/>
          </w:tcPr>
          <w:p w:rsidR="00A212CF" w:rsidRDefault="00325F48">
            <w:r>
              <w:t xml:space="preserve">Perform all steps in the test </w:t>
            </w:r>
            <w:r>
              <w:t>script.</w:t>
            </w:r>
          </w:p>
        </w:tc>
      </w:tr>
      <w:tr w:rsidR="00A212CF" w:rsidTr="00325F48">
        <w:tc>
          <w:tcPr>
            <w:tcW w:w="0" w:type="auto"/>
          </w:tcPr>
          <w:p w:rsidR="00A212CF" w:rsidRDefault="00325F48">
            <w:r>
              <w:t>BKZ - Sales Order Processing with Invoice List and Collective Billing</w:t>
            </w:r>
          </w:p>
        </w:tc>
        <w:tc>
          <w:tcPr>
            <w:tcW w:w="0" w:type="auto"/>
          </w:tcPr>
          <w:p w:rsidR="00A212CF" w:rsidRDefault="00325F48">
            <w:r>
              <w:t>Perform all steps in the test script.</w:t>
            </w:r>
          </w:p>
        </w:tc>
      </w:tr>
      <w:tr w:rsidR="00A212CF" w:rsidTr="00325F48">
        <w:tc>
          <w:tcPr>
            <w:tcW w:w="0" w:type="auto"/>
          </w:tcPr>
          <w:p w:rsidR="00A212CF" w:rsidRDefault="00325F48">
            <w:r>
              <w:t>BD3 - Sales Processing using Third-Party with Shipping Notification</w:t>
            </w:r>
          </w:p>
        </w:tc>
        <w:tc>
          <w:tcPr>
            <w:tcW w:w="0" w:type="auto"/>
          </w:tcPr>
          <w:p w:rsidR="00A212CF" w:rsidRDefault="00325F48">
            <w:r>
              <w:t>Perform all steps in the test script.</w:t>
            </w:r>
          </w:p>
        </w:tc>
      </w:tr>
      <w:tr w:rsidR="00A212CF" w:rsidTr="00325F48">
        <w:tc>
          <w:tcPr>
            <w:tcW w:w="0" w:type="auto"/>
          </w:tcPr>
          <w:p w:rsidR="00A212CF" w:rsidRDefault="00325F48">
            <w:r>
              <w:t>BDK - Sales Processing using Th</w:t>
            </w:r>
            <w:r>
              <w:t>ird-Party without Shipping Notification</w:t>
            </w:r>
          </w:p>
        </w:tc>
        <w:tc>
          <w:tcPr>
            <w:tcW w:w="0" w:type="auto"/>
          </w:tcPr>
          <w:p w:rsidR="00A212CF" w:rsidRDefault="00325F48">
            <w:r>
              <w:t>Perform all steps in the test script.</w:t>
            </w:r>
          </w:p>
        </w:tc>
      </w:tr>
      <w:tr w:rsidR="00A212CF" w:rsidTr="00325F48">
        <w:tc>
          <w:tcPr>
            <w:tcW w:w="0" w:type="auto"/>
          </w:tcPr>
          <w:p w:rsidR="00A212CF" w:rsidRDefault="00325F48">
            <w:r>
              <w:t>BDN - Sales of Non-Stock Item with Order-Specific Procurement</w:t>
            </w:r>
          </w:p>
        </w:tc>
        <w:tc>
          <w:tcPr>
            <w:tcW w:w="0" w:type="auto"/>
          </w:tcPr>
          <w:p w:rsidR="00A212CF" w:rsidRDefault="00325F48">
            <w:r>
              <w:t>Perform all steps in the test script.</w:t>
            </w:r>
          </w:p>
        </w:tc>
      </w:tr>
      <w:tr w:rsidR="00A212CF" w:rsidTr="00325F48">
        <w:tc>
          <w:tcPr>
            <w:tcW w:w="0" w:type="auto"/>
          </w:tcPr>
          <w:p w:rsidR="00A212CF" w:rsidRDefault="00325F48">
            <w:r>
              <w:t>BD9 - Sell from Stock</w:t>
            </w:r>
          </w:p>
        </w:tc>
        <w:tc>
          <w:tcPr>
            <w:tcW w:w="0" w:type="auto"/>
          </w:tcPr>
          <w:p w:rsidR="00A212CF" w:rsidRDefault="00325F48">
            <w:r>
              <w:t>Perform all steps in the test script.</w:t>
            </w:r>
          </w:p>
        </w:tc>
      </w:tr>
      <w:tr w:rsidR="00A212CF" w:rsidTr="00325F48">
        <w:tc>
          <w:tcPr>
            <w:tcW w:w="0" w:type="auto"/>
          </w:tcPr>
          <w:p w:rsidR="00A212CF" w:rsidRDefault="00325F48">
            <w:r>
              <w:t xml:space="preserve">1BM - </w:t>
            </w:r>
            <w:r>
              <w:t>Make-to-Order Production - Semifinished Goods Planning and Assembly</w:t>
            </w:r>
          </w:p>
        </w:tc>
        <w:tc>
          <w:tcPr>
            <w:tcW w:w="0" w:type="auto"/>
          </w:tcPr>
          <w:p w:rsidR="00A212CF" w:rsidRDefault="00325F48">
            <w:r>
              <w:t>Perform all steps in the test script.</w:t>
            </w:r>
          </w:p>
        </w:tc>
      </w:tr>
      <w:tr w:rsidR="00A212CF" w:rsidTr="00325F48">
        <w:tc>
          <w:tcPr>
            <w:tcW w:w="0" w:type="auto"/>
          </w:tcPr>
          <w:p w:rsidR="00A212CF" w:rsidRDefault="00325F48">
            <w:r>
              <w:t>1YT - Make-to-Order Production with Variant Configuration</w:t>
            </w:r>
          </w:p>
        </w:tc>
        <w:tc>
          <w:tcPr>
            <w:tcW w:w="0" w:type="auto"/>
          </w:tcPr>
          <w:p w:rsidR="00A212CF" w:rsidRDefault="00325F48">
            <w:r>
              <w:t>Perform all steps in the test script.</w:t>
            </w:r>
          </w:p>
        </w:tc>
      </w:tr>
    </w:tbl>
    <w:p w:rsidR="00A212CF" w:rsidRDefault="00325F48">
      <w:r>
        <w:rPr>
          <w:rStyle w:val="SAPEmphasis"/>
        </w:rPr>
        <w:t xml:space="preserve">Note </w:t>
      </w:r>
      <w:r>
        <w:t>Accounting for Incoming Sales Orders</w:t>
      </w:r>
      <w:r>
        <w:t xml:space="preserve"> (2FD) has to be activated to enable travel request simulation. If you want to see commitment reports, Project Financial Control (1NT) and/or Overhead Cost Accounting (J54) have to be scoped.</w:t>
      </w:r>
    </w:p>
    <w:p w:rsidR="00A212CF" w:rsidRDefault="00325F48">
      <w:pPr>
        <w:pStyle w:val="Heading1"/>
      </w:pPr>
      <w:bookmarkStart w:id="14" w:name="unique_7"/>
      <w:bookmarkStart w:id="15" w:name="_Toc51211730"/>
      <w:r>
        <w:lastRenderedPageBreak/>
        <w:t>Overview Table</w:t>
      </w:r>
      <w:bookmarkEnd w:id="14"/>
      <w:bookmarkEnd w:id="15"/>
    </w:p>
    <w:p w:rsidR="00A212CF" w:rsidRDefault="00325F48">
      <w:r>
        <w:t>The scope item Accounting for Incoming Sales Orde</w:t>
      </w:r>
      <w:r>
        <w:t>rs consists of several process steps provided in the following table.</w:t>
      </w:r>
    </w:p>
    <w:p w:rsidR="00325F48" w:rsidRDefault="00325F48">
      <w:r>
        <w:t>If your system administrator has enabled spaces and pages on the SAP Fiori launchpad, the homepage will only contain the essential apps for performing the typical tasks of a business rol</w:t>
      </w:r>
      <w:r>
        <w:t>e.</w:t>
      </w:r>
    </w:p>
    <w:p w:rsidR="00325F48" w:rsidRDefault="00325F48">
      <w:r>
        <w:t>You can find all other apps not included on the homepage using the search bar.</w:t>
      </w:r>
    </w:p>
    <w:p w:rsidR="00A212CF" w:rsidRDefault="00325F4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807"/>
        <w:gridCol w:w="1555"/>
        <w:gridCol w:w="3164"/>
        <w:gridCol w:w="6645"/>
      </w:tblGrid>
      <w:tr w:rsidR="00A212CF" w:rsidTr="00325F48">
        <w:trPr>
          <w:cnfStyle w:val="100000000000" w:firstRow="1" w:lastRow="0" w:firstColumn="0" w:lastColumn="0" w:oddVBand="0" w:evenVBand="0" w:oddHBand="0" w:evenHBand="0" w:firstRowFirstColumn="0" w:firstRowLastColumn="0" w:lastRowFirstColumn="0" w:lastRowLastColumn="0"/>
        </w:trPr>
        <w:tc>
          <w:tcPr>
            <w:tcW w:w="0" w:type="auto"/>
          </w:tcPr>
          <w:p w:rsidR="00A212CF" w:rsidRDefault="00325F48">
            <w:pPr>
              <w:pStyle w:val="SAPTableHeader"/>
            </w:pPr>
            <w:r>
              <w:t>Process Step, Report or Item</w:t>
            </w:r>
          </w:p>
        </w:tc>
        <w:tc>
          <w:tcPr>
            <w:tcW w:w="0" w:type="auto"/>
          </w:tcPr>
          <w:p w:rsidR="00A212CF" w:rsidRDefault="00325F48">
            <w:pPr>
              <w:pStyle w:val="SAPTableHeader"/>
            </w:pPr>
            <w:r>
              <w:t xml:space="preserve">Business </w:t>
            </w:r>
            <w:r>
              <w:t>Role</w:t>
            </w:r>
          </w:p>
        </w:tc>
        <w:tc>
          <w:tcPr>
            <w:tcW w:w="0" w:type="auto"/>
          </w:tcPr>
          <w:p w:rsidR="00A212CF" w:rsidRDefault="00325F48">
            <w:pPr>
              <w:pStyle w:val="SAPTableHeader"/>
            </w:pPr>
            <w:r>
              <w:t>Transaction/App Name</w:t>
            </w:r>
          </w:p>
        </w:tc>
        <w:tc>
          <w:tcPr>
            <w:tcW w:w="0" w:type="auto"/>
          </w:tcPr>
          <w:p w:rsidR="00A212CF" w:rsidRDefault="00325F48">
            <w:pPr>
              <w:pStyle w:val="SAPTableHeader"/>
            </w:pPr>
            <w:r>
              <w:t>Expected Results</w:t>
            </w:r>
          </w:p>
        </w:tc>
      </w:tr>
      <w:tr w:rsidR="00A212CF" w:rsidTr="00325F48">
        <w:tc>
          <w:tcPr>
            <w:tcW w:w="0" w:type="auto"/>
          </w:tcPr>
          <w:p w:rsidR="00A212CF" w:rsidRDefault="00325F48">
            <w:hyperlink r:id="rId8" w:history="1">
              <w:r>
                <w:t>Review Incoming Sales Orders Report</w:t>
              </w:r>
            </w:hyperlink>
            <w:r>
              <w:t xml:space="preserve"> </w:t>
            </w:r>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A212CF" w:rsidRDefault="00325F48">
            <w:r>
              <w:t>Cost Accountant - Sales</w:t>
            </w:r>
          </w:p>
        </w:tc>
        <w:tc>
          <w:tcPr>
            <w:tcW w:w="0" w:type="auto"/>
          </w:tcPr>
          <w:p w:rsidR="00A212CF" w:rsidRDefault="00325F48">
            <w:r>
              <w:rPr>
                <w:rStyle w:val="SAPScreenElement"/>
              </w:rPr>
              <w:t>Incoming Sales Orders</w:t>
            </w:r>
            <w:r>
              <w:t xml:space="preserve"> - </w:t>
            </w:r>
            <w:r>
              <w:rPr>
                <w:rStyle w:val="SAPScreenElement"/>
              </w:rPr>
              <w:t>Predictive Accounting</w:t>
            </w:r>
            <w:r>
              <w:t xml:space="preserve"> </w:t>
            </w:r>
            <w:r>
              <w:rPr>
                <w:rStyle w:val="SAPMonospace"/>
              </w:rPr>
              <w:t>(F2964)</w:t>
            </w:r>
          </w:p>
        </w:tc>
        <w:tc>
          <w:tcPr>
            <w:tcW w:w="0" w:type="auto"/>
          </w:tcPr>
          <w:p w:rsidR="00A212CF" w:rsidRDefault="00325F48">
            <w:r>
              <w:t>All incoming sales orders for the selected period are displayed.</w:t>
            </w:r>
          </w:p>
        </w:tc>
      </w:tr>
      <w:tr w:rsidR="00A212CF" w:rsidTr="00325F48">
        <w:tc>
          <w:tcPr>
            <w:tcW w:w="0" w:type="auto"/>
          </w:tcPr>
          <w:p w:rsidR="00A212CF" w:rsidRDefault="00325F48">
            <w:hyperlink r:id="rId9" w:history="1">
              <w:r>
                <w:t>Gross Margin Presumed/Actual</w:t>
              </w:r>
            </w:hyperlink>
            <w:r>
              <w:t xml:space="preserve">  [page ] </w:t>
            </w:r>
            <w:r>
              <w:fldChar w:fldCharType="begin"/>
            </w:r>
            <w:r>
              <w:instrText xml:space="preserve"> PAGEREF un</w:instrText>
            </w:r>
            <w:r>
              <w:instrText xml:space="preserve">ique_9 </w:instrText>
            </w:r>
            <w:r>
              <w:fldChar w:fldCharType="separate"/>
            </w:r>
            <w:r>
              <w:rPr>
                <w:noProof/>
              </w:rPr>
              <w:t>8</w:t>
            </w:r>
            <w:r>
              <w:fldChar w:fldCharType="end"/>
            </w:r>
          </w:p>
        </w:tc>
        <w:tc>
          <w:tcPr>
            <w:tcW w:w="0" w:type="auto"/>
          </w:tcPr>
          <w:p w:rsidR="00A212CF" w:rsidRDefault="00325F48">
            <w:r>
              <w:t>Cost Accountant - Sales</w:t>
            </w:r>
          </w:p>
        </w:tc>
        <w:tc>
          <w:tcPr>
            <w:tcW w:w="0" w:type="auto"/>
          </w:tcPr>
          <w:p w:rsidR="00A212CF" w:rsidRDefault="00325F48">
            <w:r>
              <w:rPr>
                <w:rStyle w:val="SAPScreenElement"/>
              </w:rPr>
              <w:t>Gross Margin</w:t>
            </w:r>
            <w:r>
              <w:t xml:space="preserve"> - </w:t>
            </w:r>
            <w:r>
              <w:rPr>
                <w:rStyle w:val="SAPScreenElement"/>
              </w:rPr>
              <w:t>Presumed/Actual</w:t>
            </w:r>
            <w:r>
              <w:t xml:space="preserve"> </w:t>
            </w:r>
            <w:r>
              <w:rPr>
                <w:rStyle w:val="SAPMonospace"/>
              </w:rPr>
              <w:t>(F3417)</w:t>
            </w:r>
          </w:p>
        </w:tc>
        <w:tc>
          <w:tcPr>
            <w:tcW w:w="0" w:type="auto"/>
          </w:tcPr>
          <w:p w:rsidR="00A212CF" w:rsidRDefault="00325F48">
            <w:r>
              <w:t>The application retrieves the financial data for the chose filters. Additional key figures can be displayed by selecting the Settings button.</w:t>
            </w:r>
          </w:p>
        </w:tc>
      </w:tr>
    </w:tbl>
    <w:p w:rsidR="00A212CF" w:rsidRDefault="00325F48">
      <w:pPr>
        <w:pStyle w:val="Heading1"/>
      </w:pPr>
      <w:bookmarkStart w:id="16" w:name="unique_10"/>
      <w:bookmarkStart w:id="17" w:name="_Toc51211731"/>
      <w:r>
        <w:lastRenderedPageBreak/>
        <w:t>Test Procedures</w:t>
      </w:r>
      <w:bookmarkEnd w:id="16"/>
      <w:bookmarkEnd w:id="17"/>
    </w:p>
    <w:p w:rsidR="00A212CF" w:rsidRDefault="00325F48">
      <w:r>
        <w:t xml:space="preserve">This section </w:t>
      </w:r>
      <w:r>
        <w:t>describes test procedures for each process step that belongs to this scope item.</w:t>
      </w:r>
    </w:p>
    <w:p w:rsidR="00A212CF" w:rsidRDefault="00325F48">
      <w:pPr>
        <w:pStyle w:val="Heading2"/>
      </w:pPr>
      <w:bookmarkStart w:id="18" w:name="unique_8"/>
      <w:bookmarkStart w:id="19" w:name="_Toc51211732"/>
      <w:r>
        <w:t>Review Incoming Sales Orders Report</w:t>
      </w:r>
      <w:bookmarkEnd w:id="18"/>
      <w:bookmarkEnd w:id="19"/>
    </w:p>
    <w:p w:rsidR="00A212CF" w:rsidRDefault="00325F48">
      <w:pPr>
        <w:pStyle w:val="SAPKeyblockTitle"/>
      </w:pPr>
      <w:r>
        <w:t>Test Administration</w:t>
      </w:r>
    </w:p>
    <w:p w:rsidR="00A212CF" w:rsidRDefault="00325F48">
      <w:r>
        <w:t>Customer project: Fill in the project-specific parts.</w:t>
      </w:r>
    </w:p>
    <w:p w:rsidR="00A212CF" w:rsidRDefault="00A212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212CF" w:rsidTr="00325F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12CF" w:rsidRDefault="00325F48">
            <w:r>
              <w:rPr>
                <w:rStyle w:val="SAPEmphasis"/>
              </w:rPr>
              <w:t>Test Case ID</w:t>
            </w:r>
          </w:p>
        </w:tc>
        <w:tc>
          <w:tcPr>
            <w:tcW w:w="0" w:type="auto"/>
            <w:shd w:val="clear" w:color="auto" w:fill="auto"/>
            <w:tcMar>
              <w:top w:w="29" w:type="dxa"/>
              <w:left w:w="29" w:type="dxa"/>
              <w:bottom w:w="29" w:type="dxa"/>
              <w:right w:w="29" w:type="dxa"/>
            </w:tcMar>
          </w:tcPr>
          <w:p w:rsidR="00A212CF" w:rsidRDefault="00325F48">
            <w:r>
              <w:t>&lt;X.XX&gt;</w:t>
            </w:r>
          </w:p>
        </w:tc>
        <w:tc>
          <w:tcPr>
            <w:tcW w:w="0" w:type="auto"/>
            <w:shd w:val="clear" w:color="auto" w:fill="auto"/>
            <w:tcMar>
              <w:top w:w="29" w:type="dxa"/>
              <w:left w:w="29" w:type="dxa"/>
              <w:bottom w:w="29" w:type="dxa"/>
              <w:right w:w="29" w:type="dxa"/>
            </w:tcMar>
          </w:tcPr>
          <w:p w:rsidR="00A212CF" w:rsidRDefault="00325F48">
            <w:r>
              <w:rPr>
                <w:rStyle w:val="SAPEmphasis"/>
              </w:rPr>
              <w:t>Tester Name</w:t>
            </w:r>
          </w:p>
        </w:tc>
        <w:tc>
          <w:tcPr>
            <w:tcW w:w="0" w:type="auto"/>
            <w:shd w:val="clear" w:color="auto" w:fill="auto"/>
            <w:tcMar>
              <w:top w:w="29" w:type="dxa"/>
              <w:left w:w="29" w:type="dxa"/>
              <w:bottom w:w="29" w:type="dxa"/>
              <w:right w:w="29" w:type="dxa"/>
            </w:tcMar>
          </w:tcPr>
          <w:p w:rsidR="00A212CF" w:rsidRDefault="00A212CF"/>
        </w:tc>
        <w:tc>
          <w:tcPr>
            <w:tcW w:w="0" w:type="auto"/>
            <w:shd w:val="clear" w:color="auto" w:fill="auto"/>
            <w:tcMar>
              <w:top w:w="29" w:type="dxa"/>
              <w:left w:w="29" w:type="dxa"/>
              <w:bottom w:w="29" w:type="dxa"/>
              <w:right w:w="29" w:type="dxa"/>
            </w:tcMar>
          </w:tcPr>
          <w:p w:rsidR="00A212CF" w:rsidRDefault="00325F48">
            <w:r>
              <w:rPr>
                <w:rStyle w:val="SAPEmphasis"/>
              </w:rPr>
              <w:t>Testing Date</w:t>
            </w:r>
          </w:p>
        </w:tc>
        <w:tc>
          <w:tcPr>
            <w:tcW w:w="0" w:type="auto"/>
            <w:shd w:val="clear" w:color="auto" w:fill="auto"/>
            <w:tcMar>
              <w:top w:w="29" w:type="dxa"/>
              <w:left w:w="29" w:type="dxa"/>
              <w:bottom w:w="29" w:type="dxa"/>
              <w:right w:w="29" w:type="dxa"/>
            </w:tcMar>
          </w:tcPr>
          <w:p w:rsidR="00A212CF" w:rsidRDefault="00325F48">
            <w:r>
              <w:rPr>
                <w:rStyle w:val="SAPUserEntry"/>
              </w:rPr>
              <w:t xml:space="preserve">Enter a test </w:t>
            </w:r>
            <w:r>
              <w:rPr>
                <w:rStyle w:val="SAPUserEntry"/>
              </w:rPr>
              <w:t>date.</w:t>
            </w:r>
          </w:p>
        </w:tc>
      </w:tr>
      <w:tr w:rsidR="00A212CF" w:rsidTr="00325F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12CF" w:rsidRDefault="00325F48">
            <w:r>
              <w:t>Business Role(s)</w:t>
            </w:r>
          </w:p>
        </w:tc>
        <w:tc>
          <w:tcPr>
            <w:tcW w:w="0" w:type="auto"/>
            <w:gridSpan w:val="5"/>
            <w:shd w:val="clear" w:color="auto" w:fill="auto"/>
            <w:tcMar>
              <w:top w:w="29" w:type="dxa"/>
              <w:left w:w="29" w:type="dxa"/>
              <w:bottom w:w="29" w:type="dxa"/>
              <w:right w:w="29" w:type="dxa"/>
            </w:tcMar>
          </w:tcPr>
          <w:p w:rsidR="00A212CF" w:rsidRDefault="00A212CF"/>
        </w:tc>
      </w:tr>
      <w:tr w:rsidR="00A212CF" w:rsidTr="00325F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12CF" w:rsidRDefault="00325F48">
            <w:r>
              <w:rPr>
                <w:rStyle w:val="SAPEmphasis"/>
              </w:rPr>
              <w:t>Responsibility</w:t>
            </w:r>
          </w:p>
        </w:tc>
        <w:tc>
          <w:tcPr>
            <w:tcW w:w="0" w:type="auto"/>
            <w:gridSpan w:val="3"/>
            <w:shd w:val="clear" w:color="auto" w:fill="auto"/>
            <w:tcMar>
              <w:top w:w="29" w:type="dxa"/>
              <w:left w:w="29" w:type="dxa"/>
              <w:bottom w:w="29" w:type="dxa"/>
              <w:right w:w="29" w:type="dxa"/>
            </w:tcMar>
          </w:tcPr>
          <w:p w:rsidR="00A212CF" w:rsidRDefault="00325F4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212CF" w:rsidRDefault="00325F48">
            <w:r>
              <w:rPr>
                <w:rStyle w:val="SAPEmphasis"/>
              </w:rPr>
              <w:t>Duration</w:t>
            </w:r>
          </w:p>
        </w:tc>
        <w:tc>
          <w:tcPr>
            <w:tcW w:w="0" w:type="auto"/>
            <w:shd w:val="clear" w:color="auto" w:fill="auto"/>
            <w:tcMar>
              <w:top w:w="29" w:type="dxa"/>
              <w:left w:w="29" w:type="dxa"/>
              <w:bottom w:w="29" w:type="dxa"/>
              <w:right w:w="29" w:type="dxa"/>
            </w:tcMar>
          </w:tcPr>
          <w:p w:rsidR="00A212CF" w:rsidRDefault="00325F48">
            <w:r>
              <w:rPr>
                <w:rStyle w:val="SAPUserEntry"/>
              </w:rPr>
              <w:t>Enter a duration.</w:t>
            </w:r>
          </w:p>
        </w:tc>
      </w:tr>
    </w:tbl>
    <w:p w:rsidR="00A212CF" w:rsidRDefault="00325F48">
      <w:pPr>
        <w:pStyle w:val="SAPKeyblockTitle"/>
      </w:pPr>
      <w:r>
        <w:t>Purpose</w:t>
      </w:r>
    </w:p>
    <w:p w:rsidR="00A212CF" w:rsidRDefault="00325F48">
      <w:r>
        <w:t xml:space="preserve">This step utilizes an analytical app that allows you to evaluate incoming sales orders. The app </w:t>
      </w:r>
      <w:r>
        <w:t>uses predictive postings from the journal entry database. It creates these predictive postings by using data from sales orders and goods issue to simulate the respective invoices. Available view variants include Cost of Sales Split and Sales Deductions.</w:t>
      </w:r>
    </w:p>
    <w:p w:rsidR="00A212CF" w:rsidRDefault="00325F48">
      <w:pPr>
        <w:pStyle w:val="SAPKeyblockTitle"/>
      </w:pPr>
      <w:r>
        <w:t>P</w:t>
      </w:r>
      <w:r>
        <w:t>rocedure</w:t>
      </w:r>
    </w:p>
    <w:tbl>
      <w:tblPr>
        <w:tblStyle w:val="SAPStandardTable"/>
        <w:tblW w:w="0" w:type="auto"/>
        <w:tblLook w:val="0620" w:firstRow="1" w:lastRow="0" w:firstColumn="0" w:lastColumn="0" w:noHBand="1" w:noVBand="1"/>
      </w:tblPr>
      <w:tblGrid>
        <w:gridCol w:w="962"/>
        <w:gridCol w:w="1596"/>
        <w:gridCol w:w="6171"/>
        <w:gridCol w:w="3941"/>
        <w:gridCol w:w="1501"/>
      </w:tblGrid>
      <w:tr w:rsidR="00A212CF" w:rsidTr="00325F48">
        <w:trPr>
          <w:cnfStyle w:val="100000000000" w:firstRow="1" w:lastRow="0" w:firstColumn="0" w:lastColumn="0" w:oddVBand="0" w:evenVBand="0" w:oddHBand="0" w:evenHBand="0" w:firstRowFirstColumn="0" w:firstRowLastColumn="0" w:lastRowFirstColumn="0" w:lastRowLastColumn="0"/>
        </w:trPr>
        <w:tc>
          <w:tcPr>
            <w:tcW w:w="0" w:type="auto"/>
          </w:tcPr>
          <w:p w:rsidR="00A212CF" w:rsidRDefault="00325F48">
            <w:pPr>
              <w:pStyle w:val="SAPTableHeader"/>
            </w:pPr>
            <w:r>
              <w:t>Test Step #</w:t>
            </w:r>
          </w:p>
        </w:tc>
        <w:tc>
          <w:tcPr>
            <w:tcW w:w="0" w:type="auto"/>
          </w:tcPr>
          <w:p w:rsidR="00A212CF" w:rsidRDefault="00325F48">
            <w:pPr>
              <w:pStyle w:val="SAPTableHeader"/>
            </w:pPr>
            <w:r>
              <w:t>Test Step Name</w:t>
            </w:r>
          </w:p>
        </w:tc>
        <w:tc>
          <w:tcPr>
            <w:tcW w:w="0" w:type="auto"/>
          </w:tcPr>
          <w:p w:rsidR="00A212CF" w:rsidRDefault="00325F48">
            <w:pPr>
              <w:pStyle w:val="SAPTableHeader"/>
            </w:pPr>
            <w:r>
              <w:t>Instruction</w:t>
            </w:r>
          </w:p>
        </w:tc>
        <w:tc>
          <w:tcPr>
            <w:tcW w:w="0" w:type="auto"/>
          </w:tcPr>
          <w:p w:rsidR="00A212CF" w:rsidRDefault="00325F48">
            <w:pPr>
              <w:pStyle w:val="SAPTableHeader"/>
            </w:pPr>
            <w:r>
              <w:t>Expected Result</w:t>
            </w:r>
          </w:p>
        </w:tc>
        <w:tc>
          <w:tcPr>
            <w:tcW w:w="0" w:type="auto"/>
          </w:tcPr>
          <w:p w:rsidR="00A212CF" w:rsidRDefault="00325F48">
            <w:pPr>
              <w:pStyle w:val="SAPTableHeader"/>
            </w:pPr>
            <w:r>
              <w:t>Pass / Fail / Comment</w:t>
            </w:r>
          </w:p>
        </w:tc>
      </w:tr>
      <w:tr w:rsidR="00A212CF" w:rsidTr="00325F48">
        <w:tc>
          <w:tcPr>
            <w:tcW w:w="0" w:type="auto"/>
          </w:tcPr>
          <w:p w:rsidR="00A212CF" w:rsidRDefault="00325F48">
            <w:r>
              <w:t>1</w:t>
            </w:r>
          </w:p>
        </w:tc>
        <w:tc>
          <w:tcPr>
            <w:tcW w:w="0" w:type="auto"/>
          </w:tcPr>
          <w:p w:rsidR="00A212CF" w:rsidRDefault="00325F48">
            <w:r>
              <w:rPr>
                <w:rStyle w:val="SAPEmphasis"/>
              </w:rPr>
              <w:t>Log on</w:t>
            </w:r>
          </w:p>
        </w:tc>
        <w:tc>
          <w:tcPr>
            <w:tcW w:w="0" w:type="auto"/>
          </w:tcPr>
          <w:p w:rsidR="00A212CF" w:rsidRDefault="00325F48">
            <w:r>
              <w:t>Log onto the SAP Fiori Launchpad as a Cost Accountant - Sales.</w:t>
            </w:r>
          </w:p>
        </w:tc>
        <w:tc>
          <w:tcPr>
            <w:tcW w:w="0" w:type="auto"/>
          </w:tcPr>
          <w:p w:rsidR="00A212CF" w:rsidRDefault="00325F48">
            <w:r>
              <w:t>The SAP Fiori Launchpad displays.</w:t>
            </w:r>
          </w:p>
        </w:tc>
        <w:tc>
          <w:tcPr>
            <w:tcW w:w="0" w:type="auto"/>
          </w:tcPr>
          <w:p w:rsidR="00A212CF" w:rsidRDefault="00A212CF"/>
        </w:tc>
      </w:tr>
      <w:tr w:rsidR="00A212CF" w:rsidTr="00325F48">
        <w:tc>
          <w:tcPr>
            <w:tcW w:w="0" w:type="auto"/>
          </w:tcPr>
          <w:p w:rsidR="00A212CF" w:rsidRDefault="00325F48">
            <w:r>
              <w:lastRenderedPageBreak/>
              <w:t>2</w:t>
            </w:r>
          </w:p>
        </w:tc>
        <w:tc>
          <w:tcPr>
            <w:tcW w:w="0" w:type="auto"/>
          </w:tcPr>
          <w:p w:rsidR="00A212CF" w:rsidRDefault="00325F48">
            <w:r>
              <w:rPr>
                <w:rStyle w:val="SAPEmphasis"/>
              </w:rPr>
              <w:t>Access the SAP Fiori App</w:t>
            </w:r>
          </w:p>
        </w:tc>
        <w:tc>
          <w:tcPr>
            <w:tcW w:w="0" w:type="auto"/>
          </w:tcPr>
          <w:p w:rsidR="00A212CF" w:rsidRDefault="00325F48">
            <w:r>
              <w:t xml:space="preserve">Open </w:t>
            </w:r>
            <w:r>
              <w:rPr>
                <w:rStyle w:val="SAPScreenElement"/>
              </w:rPr>
              <w:t>Incoming Sales Orders</w:t>
            </w:r>
            <w:r>
              <w:t xml:space="preserve"> - </w:t>
            </w:r>
            <w:r>
              <w:rPr>
                <w:rStyle w:val="SAPScreenElement"/>
              </w:rPr>
              <w:t>Predictive Accounting</w:t>
            </w:r>
            <w:r>
              <w:t xml:space="preserve"> </w:t>
            </w:r>
            <w:r>
              <w:rPr>
                <w:rStyle w:val="SAPMonospace"/>
              </w:rPr>
              <w:t>(F2964)</w:t>
            </w:r>
            <w:r>
              <w:t>.</w:t>
            </w:r>
          </w:p>
        </w:tc>
        <w:tc>
          <w:tcPr>
            <w:tcW w:w="0" w:type="auto"/>
          </w:tcPr>
          <w:p w:rsidR="00A212CF" w:rsidRDefault="00325F48">
            <w:r>
              <w:t xml:space="preserve">The </w:t>
            </w:r>
            <w:r>
              <w:rPr>
                <w:rStyle w:val="SAPScreenElement"/>
              </w:rPr>
              <w:t>Incoming Sales Orders</w:t>
            </w:r>
            <w:r>
              <w:t xml:space="preserve"> - </w:t>
            </w:r>
            <w:r>
              <w:rPr>
                <w:rStyle w:val="SAPScreenElement"/>
              </w:rPr>
              <w:t>Predictive Accounting</w:t>
            </w:r>
            <w:r>
              <w:t xml:space="preserve"> </w:t>
            </w:r>
            <w:r>
              <w:rPr>
                <w:rStyle w:val="SAPMonospace"/>
              </w:rPr>
              <w:t>(F2964)</w:t>
            </w:r>
            <w:r>
              <w:t xml:space="preserve"> screen displays.</w:t>
            </w:r>
          </w:p>
        </w:tc>
        <w:tc>
          <w:tcPr>
            <w:tcW w:w="0" w:type="auto"/>
          </w:tcPr>
          <w:p w:rsidR="00A212CF" w:rsidRDefault="00A212CF"/>
        </w:tc>
      </w:tr>
      <w:tr w:rsidR="00A212CF" w:rsidTr="00325F48">
        <w:tc>
          <w:tcPr>
            <w:tcW w:w="0" w:type="auto"/>
          </w:tcPr>
          <w:p w:rsidR="00A212CF" w:rsidRDefault="00325F48">
            <w:r>
              <w:t>3</w:t>
            </w:r>
          </w:p>
        </w:tc>
        <w:tc>
          <w:tcPr>
            <w:tcW w:w="0" w:type="auto"/>
          </w:tcPr>
          <w:p w:rsidR="00A212CF" w:rsidRDefault="00325F48">
            <w:r>
              <w:rPr>
                <w:rStyle w:val="SAPEmphasis"/>
              </w:rPr>
              <w:t>Input Criteria</w:t>
            </w:r>
          </w:p>
        </w:tc>
        <w:tc>
          <w:tcPr>
            <w:tcW w:w="0" w:type="auto"/>
          </w:tcPr>
          <w:p w:rsidR="00325F48" w:rsidRDefault="00325F48">
            <w:r>
              <w:t>Make the following entries:</w:t>
            </w:r>
          </w:p>
          <w:p w:rsidR="00325F48" w:rsidRDefault="00325F48">
            <w:r>
              <w:rPr>
                <w:rStyle w:val="SAPEmphasis"/>
              </w:rPr>
              <w:t xml:space="preserve">Note </w:t>
            </w:r>
            <w:r>
              <w:t xml:space="preserve">Select the </w:t>
            </w:r>
            <w:r>
              <w:rPr>
                <w:rStyle w:val="SAPScreenElement"/>
              </w:rPr>
              <w:t>Compact Filter</w:t>
            </w:r>
            <w:r>
              <w:t xml:space="preserve"> icon if fields do not display.</w:t>
            </w:r>
          </w:p>
          <w:p w:rsidR="00325F48" w:rsidRDefault="00325F48">
            <w:r>
              <w:rPr>
                <w:rStyle w:val="SAPScreenElement"/>
              </w:rPr>
              <w:t xml:space="preserve">Sales </w:t>
            </w:r>
            <w:r>
              <w:rPr>
                <w:rStyle w:val="SAPScreenElement"/>
              </w:rPr>
              <w:t>Order Selection</w:t>
            </w:r>
            <w:r>
              <w:t xml:space="preserve">: </w:t>
            </w:r>
            <w:r>
              <w:rPr>
                <w:rStyle w:val="SAPUserEntry"/>
              </w:rPr>
              <w:t>All Incoming Orders</w:t>
            </w:r>
          </w:p>
          <w:p w:rsidR="00325F48" w:rsidRDefault="00325F48">
            <w:r>
              <w:rPr>
                <w:rStyle w:val="SAPScreenElement"/>
              </w:rPr>
              <w:t>Fin Stmnt Vers</w:t>
            </w:r>
            <w:r>
              <w:t xml:space="preserve">: </w:t>
            </w:r>
            <w:r>
              <w:rPr>
                <w:rStyle w:val="SAPUserEntry"/>
              </w:rPr>
              <w:t>YPS2</w:t>
            </w:r>
          </w:p>
          <w:p w:rsidR="00A212CF" w:rsidRDefault="00325F48">
            <w:r>
              <w:rPr>
                <w:rStyle w:val="SAPScreenElement"/>
              </w:rPr>
              <w:t>Sales Order</w:t>
            </w:r>
            <w:r>
              <w:t xml:space="preserve">: </w:t>
            </w:r>
            <w:r>
              <w:rPr>
                <w:rStyle w:val="SAPUserEntry"/>
              </w:rPr>
              <w:t>&lt;Use one of the orders you've created from running the prerequisite business conditions&gt;</w:t>
            </w:r>
          </w:p>
        </w:tc>
        <w:tc>
          <w:tcPr>
            <w:tcW w:w="0" w:type="auto"/>
          </w:tcPr>
          <w:p w:rsidR="00A212CF" w:rsidRDefault="00325F48">
            <w:r>
              <w:t>The application displays the results of the search.</w:t>
            </w:r>
          </w:p>
        </w:tc>
        <w:tc>
          <w:tcPr>
            <w:tcW w:w="0" w:type="auto"/>
          </w:tcPr>
          <w:p w:rsidR="00A212CF" w:rsidRDefault="00A212CF"/>
        </w:tc>
      </w:tr>
      <w:tr w:rsidR="00A212CF" w:rsidTr="00325F48">
        <w:tc>
          <w:tcPr>
            <w:tcW w:w="0" w:type="auto"/>
          </w:tcPr>
          <w:p w:rsidR="00A212CF" w:rsidRDefault="00325F48">
            <w:r>
              <w:t>4</w:t>
            </w:r>
          </w:p>
        </w:tc>
        <w:tc>
          <w:tcPr>
            <w:tcW w:w="0" w:type="auto"/>
          </w:tcPr>
          <w:p w:rsidR="00A212CF" w:rsidRDefault="00325F48">
            <w:r>
              <w:rPr>
                <w:rStyle w:val="SAPEmphasis"/>
              </w:rPr>
              <w:t>Execute</w:t>
            </w:r>
          </w:p>
        </w:tc>
        <w:tc>
          <w:tcPr>
            <w:tcW w:w="0" w:type="auto"/>
          </w:tcPr>
          <w:p w:rsidR="00A212CF" w:rsidRDefault="00325F48">
            <w:r>
              <w:t xml:space="preserve">Choose </w:t>
            </w:r>
            <w:r>
              <w:rPr>
                <w:rStyle w:val="SAPScreenElement"/>
              </w:rPr>
              <w:t>Go</w:t>
            </w:r>
            <w:r>
              <w:t>.</w:t>
            </w:r>
          </w:p>
        </w:tc>
        <w:tc>
          <w:tcPr>
            <w:tcW w:w="0" w:type="auto"/>
          </w:tcPr>
          <w:p w:rsidR="00A212CF" w:rsidRDefault="00A212CF"/>
        </w:tc>
        <w:tc>
          <w:tcPr>
            <w:tcW w:w="0" w:type="auto"/>
          </w:tcPr>
          <w:p w:rsidR="00A212CF" w:rsidRDefault="00A212CF"/>
        </w:tc>
      </w:tr>
    </w:tbl>
    <w:p w:rsidR="00A212CF" w:rsidRDefault="00325F48">
      <w:pPr>
        <w:pStyle w:val="Heading2"/>
      </w:pPr>
      <w:bookmarkStart w:id="20" w:name="unique_9"/>
      <w:bookmarkStart w:id="21" w:name="_Toc51211733"/>
      <w:r>
        <w:t>Gross Margin Presumed/Actual</w:t>
      </w:r>
      <w:bookmarkEnd w:id="20"/>
      <w:bookmarkEnd w:id="21"/>
    </w:p>
    <w:p w:rsidR="00A212CF" w:rsidRDefault="00325F48">
      <w:pPr>
        <w:pStyle w:val="SAPKeyblockTitle"/>
      </w:pPr>
      <w:r>
        <w:t>Test Administration</w:t>
      </w:r>
    </w:p>
    <w:p w:rsidR="00A212CF" w:rsidRDefault="00325F48">
      <w:r>
        <w:t>Customer project: Fill in the project-specific parts.</w:t>
      </w:r>
    </w:p>
    <w:p w:rsidR="00A212CF" w:rsidRDefault="00A212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212CF" w:rsidTr="00325F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12CF" w:rsidRDefault="00325F48">
            <w:r>
              <w:rPr>
                <w:rStyle w:val="SAPEmphasis"/>
              </w:rPr>
              <w:t>Test Case ID</w:t>
            </w:r>
          </w:p>
        </w:tc>
        <w:tc>
          <w:tcPr>
            <w:tcW w:w="0" w:type="auto"/>
            <w:shd w:val="clear" w:color="auto" w:fill="auto"/>
            <w:tcMar>
              <w:top w:w="29" w:type="dxa"/>
              <w:left w:w="29" w:type="dxa"/>
              <w:bottom w:w="29" w:type="dxa"/>
              <w:right w:w="29" w:type="dxa"/>
            </w:tcMar>
          </w:tcPr>
          <w:p w:rsidR="00A212CF" w:rsidRDefault="00325F48">
            <w:r>
              <w:t>&lt;X.XX&gt;</w:t>
            </w:r>
          </w:p>
        </w:tc>
        <w:tc>
          <w:tcPr>
            <w:tcW w:w="0" w:type="auto"/>
            <w:shd w:val="clear" w:color="auto" w:fill="auto"/>
            <w:tcMar>
              <w:top w:w="29" w:type="dxa"/>
              <w:left w:w="29" w:type="dxa"/>
              <w:bottom w:w="29" w:type="dxa"/>
              <w:right w:w="29" w:type="dxa"/>
            </w:tcMar>
          </w:tcPr>
          <w:p w:rsidR="00A212CF" w:rsidRDefault="00325F48">
            <w:r>
              <w:rPr>
                <w:rStyle w:val="SAPEmphasis"/>
              </w:rPr>
              <w:t>Tester Name</w:t>
            </w:r>
          </w:p>
        </w:tc>
        <w:tc>
          <w:tcPr>
            <w:tcW w:w="0" w:type="auto"/>
            <w:shd w:val="clear" w:color="auto" w:fill="auto"/>
            <w:tcMar>
              <w:top w:w="29" w:type="dxa"/>
              <w:left w:w="29" w:type="dxa"/>
              <w:bottom w:w="29" w:type="dxa"/>
              <w:right w:w="29" w:type="dxa"/>
            </w:tcMar>
          </w:tcPr>
          <w:p w:rsidR="00A212CF" w:rsidRDefault="00A212CF"/>
        </w:tc>
        <w:tc>
          <w:tcPr>
            <w:tcW w:w="0" w:type="auto"/>
            <w:shd w:val="clear" w:color="auto" w:fill="auto"/>
            <w:tcMar>
              <w:top w:w="29" w:type="dxa"/>
              <w:left w:w="29" w:type="dxa"/>
              <w:bottom w:w="29" w:type="dxa"/>
              <w:right w:w="29" w:type="dxa"/>
            </w:tcMar>
          </w:tcPr>
          <w:p w:rsidR="00A212CF" w:rsidRDefault="00325F48">
            <w:r>
              <w:rPr>
                <w:rStyle w:val="SAPEmphasis"/>
              </w:rPr>
              <w:t>Testing Date</w:t>
            </w:r>
          </w:p>
        </w:tc>
        <w:tc>
          <w:tcPr>
            <w:tcW w:w="0" w:type="auto"/>
            <w:shd w:val="clear" w:color="auto" w:fill="auto"/>
            <w:tcMar>
              <w:top w:w="29" w:type="dxa"/>
              <w:left w:w="29" w:type="dxa"/>
              <w:bottom w:w="29" w:type="dxa"/>
              <w:right w:w="29" w:type="dxa"/>
            </w:tcMar>
          </w:tcPr>
          <w:p w:rsidR="00A212CF" w:rsidRDefault="00325F48">
            <w:r>
              <w:rPr>
                <w:rStyle w:val="SAPUserEntry"/>
              </w:rPr>
              <w:t>Enter a test date.</w:t>
            </w:r>
          </w:p>
        </w:tc>
      </w:tr>
      <w:tr w:rsidR="00A212CF" w:rsidTr="00325F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12CF" w:rsidRDefault="00325F48">
            <w:r>
              <w:t>Business Role(s)</w:t>
            </w:r>
          </w:p>
        </w:tc>
        <w:tc>
          <w:tcPr>
            <w:tcW w:w="0" w:type="auto"/>
            <w:gridSpan w:val="5"/>
            <w:shd w:val="clear" w:color="auto" w:fill="auto"/>
            <w:tcMar>
              <w:top w:w="29" w:type="dxa"/>
              <w:left w:w="29" w:type="dxa"/>
              <w:bottom w:w="29" w:type="dxa"/>
              <w:right w:w="29" w:type="dxa"/>
            </w:tcMar>
          </w:tcPr>
          <w:p w:rsidR="00A212CF" w:rsidRDefault="00A212CF"/>
        </w:tc>
      </w:tr>
      <w:tr w:rsidR="00A212CF" w:rsidTr="00325F4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212CF" w:rsidRDefault="00325F48">
            <w:r>
              <w:rPr>
                <w:rStyle w:val="SAPEmphasis"/>
              </w:rPr>
              <w:t>Responsibility</w:t>
            </w:r>
          </w:p>
        </w:tc>
        <w:tc>
          <w:tcPr>
            <w:tcW w:w="0" w:type="auto"/>
            <w:gridSpan w:val="3"/>
            <w:shd w:val="clear" w:color="auto" w:fill="auto"/>
            <w:tcMar>
              <w:top w:w="29" w:type="dxa"/>
              <w:left w:w="29" w:type="dxa"/>
              <w:bottom w:w="29" w:type="dxa"/>
              <w:right w:w="29" w:type="dxa"/>
            </w:tcMar>
          </w:tcPr>
          <w:p w:rsidR="00A212CF" w:rsidRDefault="00325F48">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A212CF" w:rsidRDefault="00325F48">
            <w:r>
              <w:rPr>
                <w:rStyle w:val="SAPEmphasis"/>
              </w:rPr>
              <w:t>Duration</w:t>
            </w:r>
          </w:p>
        </w:tc>
        <w:tc>
          <w:tcPr>
            <w:tcW w:w="0" w:type="auto"/>
            <w:shd w:val="clear" w:color="auto" w:fill="auto"/>
            <w:tcMar>
              <w:top w:w="29" w:type="dxa"/>
              <w:left w:w="29" w:type="dxa"/>
              <w:bottom w:w="29" w:type="dxa"/>
              <w:right w:w="29" w:type="dxa"/>
            </w:tcMar>
          </w:tcPr>
          <w:p w:rsidR="00A212CF" w:rsidRDefault="00325F48">
            <w:r>
              <w:rPr>
                <w:rStyle w:val="SAPUserEntry"/>
              </w:rPr>
              <w:t>Enter a duration.</w:t>
            </w:r>
          </w:p>
        </w:tc>
      </w:tr>
    </w:tbl>
    <w:p w:rsidR="00A212CF" w:rsidRDefault="00325F48">
      <w:pPr>
        <w:pStyle w:val="SAPKeyblockTitle"/>
      </w:pPr>
      <w:r>
        <w:t>Use</w:t>
      </w:r>
    </w:p>
    <w:p w:rsidR="00A212CF" w:rsidRDefault="00325F48">
      <w:r>
        <w:t xml:space="preserve">This report allows a user to compare the presumed margin of sales orders, which is calculated at the time of order entry, against actual margin for any given </w:t>
      </w:r>
      <w:r>
        <w:t>selection criteria such as by Customer Group.</w:t>
      </w:r>
    </w:p>
    <w:p w:rsidR="00A212CF" w:rsidRDefault="00325F48">
      <w:pPr>
        <w:pStyle w:val="SAPKeyblockTitle"/>
      </w:pPr>
      <w:r>
        <w:lastRenderedPageBreak/>
        <w:t>Procedure</w:t>
      </w:r>
    </w:p>
    <w:tbl>
      <w:tblPr>
        <w:tblStyle w:val="SAPStandardTable"/>
        <w:tblW w:w="0" w:type="auto"/>
        <w:tblLook w:val="0620" w:firstRow="1" w:lastRow="0" w:firstColumn="0" w:lastColumn="0" w:noHBand="1" w:noVBand="1"/>
      </w:tblPr>
      <w:tblGrid>
        <w:gridCol w:w="932"/>
        <w:gridCol w:w="1570"/>
        <w:gridCol w:w="4269"/>
        <w:gridCol w:w="5950"/>
        <w:gridCol w:w="1450"/>
      </w:tblGrid>
      <w:tr w:rsidR="00A212CF" w:rsidTr="00325F48">
        <w:trPr>
          <w:cnfStyle w:val="100000000000" w:firstRow="1" w:lastRow="0" w:firstColumn="0" w:lastColumn="0" w:oddVBand="0" w:evenVBand="0" w:oddHBand="0" w:evenHBand="0" w:firstRowFirstColumn="0" w:firstRowLastColumn="0" w:lastRowFirstColumn="0" w:lastRowLastColumn="0"/>
        </w:trPr>
        <w:tc>
          <w:tcPr>
            <w:tcW w:w="0" w:type="auto"/>
          </w:tcPr>
          <w:p w:rsidR="00A212CF" w:rsidRDefault="00325F48">
            <w:pPr>
              <w:pStyle w:val="SAPTableHeader"/>
            </w:pPr>
            <w:r>
              <w:rPr>
                <w:rStyle w:val="SAPEmphasis"/>
              </w:rPr>
              <w:t>Test Step #</w:t>
            </w:r>
          </w:p>
        </w:tc>
        <w:tc>
          <w:tcPr>
            <w:tcW w:w="0" w:type="auto"/>
          </w:tcPr>
          <w:p w:rsidR="00A212CF" w:rsidRDefault="00325F48">
            <w:pPr>
              <w:pStyle w:val="SAPTableHeader"/>
            </w:pPr>
            <w:r>
              <w:rPr>
                <w:rStyle w:val="SAPEmphasis"/>
              </w:rPr>
              <w:t>Test Step Name</w:t>
            </w:r>
          </w:p>
        </w:tc>
        <w:tc>
          <w:tcPr>
            <w:tcW w:w="0" w:type="auto"/>
          </w:tcPr>
          <w:p w:rsidR="00A212CF" w:rsidRDefault="00325F48">
            <w:pPr>
              <w:pStyle w:val="SAPTableHeader"/>
            </w:pPr>
            <w:r>
              <w:rPr>
                <w:rStyle w:val="SAPEmphasis"/>
              </w:rPr>
              <w:t>Instruction</w:t>
            </w:r>
          </w:p>
        </w:tc>
        <w:tc>
          <w:tcPr>
            <w:tcW w:w="0" w:type="auto"/>
          </w:tcPr>
          <w:p w:rsidR="00A212CF" w:rsidRDefault="00325F48">
            <w:pPr>
              <w:pStyle w:val="SAPTableHeader"/>
            </w:pPr>
            <w:r>
              <w:rPr>
                <w:rStyle w:val="SAPEmphasis"/>
              </w:rPr>
              <w:t>Expected Result</w:t>
            </w:r>
          </w:p>
        </w:tc>
        <w:tc>
          <w:tcPr>
            <w:tcW w:w="0" w:type="auto"/>
          </w:tcPr>
          <w:p w:rsidR="00A212CF" w:rsidRDefault="00325F48">
            <w:pPr>
              <w:pStyle w:val="SAPTableHeader"/>
            </w:pPr>
            <w:r>
              <w:rPr>
                <w:rStyle w:val="SAPEmphasis"/>
              </w:rPr>
              <w:t>Pass / Fail / Comment</w:t>
            </w:r>
          </w:p>
        </w:tc>
      </w:tr>
      <w:tr w:rsidR="00A212CF" w:rsidTr="00325F48">
        <w:tc>
          <w:tcPr>
            <w:tcW w:w="0" w:type="auto"/>
          </w:tcPr>
          <w:p w:rsidR="00A212CF" w:rsidRDefault="00325F48">
            <w:r>
              <w:t>1.</w:t>
            </w:r>
          </w:p>
        </w:tc>
        <w:tc>
          <w:tcPr>
            <w:tcW w:w="0" w:type="auto"/>
          </w:tcPr>
          <w:p w:rsidR="00A212CF" w:rsidRDefault="00325F48">
            <w:r>
              <w:rPr>
                <w:rStyle w:val="SAPEmphasis"/>
              </w:rPr>
              <w:t>Log On</w:t>
            </w:r>
          </w:p>
        </w:tc>
        <w:tc>
          <w:tcPr>
            <w:tcW w:w="0" w:type="auto"/>
          </w:tcPr>
          <w:p w:rsidR="00A212CF" w:rsidRDefault="00325F48">
            <w:r>
              <w:t>Log on to the SAP Fiori launchpad as a Cost Accountant - Sales.</w:t>
            </w:r>
          </w:p>
        </w:tc>
        <w:tc>
          <w:tcPr>
            <w:tcW w:w="0" w:type="auto"/>
          </w:tcPr>
          <w:p w:rsidR="00A212CF" w:rsidRDefault="00325F48">
            <w:r>
              <w:t>The SAP Fiori launchpad displays.</w:t>
            </w:r>
          </w:p>
        </w:tc>
        <w:tc>
          <w:tcPr>
            <w:tcW w:w="0" w:type="auto"/>
          </w:tcPr>
          <w:p w:rsidR="00000000" w:rsidRDefault="00325F48"/>
        </w:tc>
      </w:tr>
      <w:tr w:rsidR="00A212CF" w:rsidTr="00325F48">
        <w:tc>
          <w:tcPr>
            <w:tcW w:w="0" w:type="auto"/>
          </w:tcPr>
          <w:p w:rsidR="00A212CF" w:rsidRDefault="00325F48">
            <w:r>
              <w:t>2.</w:t>
            </w:r>
          </w:p>
        </w:tc>
        <w:tc>
          <w:tcPr>
            <w:tcW w:w="0" w:type="auto"/>
          </w:tcPr>
          <w:p w:rsidR="00A212CF" w:rsidRDefault="00325F48">
            <w:r>
              <w:rPr>
                <w:rStyle w:val="SAPEmphasis"/>
              </w:rPr>
              <w:t>Access the SAP Fiori app</w:t>
            </w:r>
          </w:p>
        </w:tc>
        <w:tc>
          <w:tcPr>
            <w:tcW w:w="0" w:type="auto"/>
          </w:tcPr>
          <w:p w:rsidR="00A212CF" w:rsidRDefault="00325F48">
            <w:r>
              <w:t xml:space="preserve">Open </w:t>
            </w:r>
            <w:r>
              <w:rPr>
                <w:rStyle w:val="SAPScreenElement"/>
              </w:rPr>
              <w:t>Gross Margin</w:t>
            </w:r>
            <w:r>
              <w:t xml:space="preserve"> - </w:t>
            </w:r>
            <w:r>
              <w:rPr>
                <w:rStyle w:val="SAPScreenElement"/>
              </w:rPr>
              <w:t>Presumed/Actual</w:t>
            </w:r>
            <w:r>
              <w:t xml:space="preserve"> </w:t>
            </w:r>
            <w:r>
              <w:rPr>
                <w:rStyle w:val="SAPMonospace"/>
              </w:rPr>
              <w:t>(F3417)</w:t>
            </w:r>
            <w:r>
              <w:t>.</w:t>
            </w:r>
          </w:p>
        </w:tc>
        <w:tc>
          <w:tcPr>
            <w:tcW w:w="0" w:type="auto"/>
          </w:tcPr>
          <w:p w:rsidR="00A212CF" w:rsidRDefault="00325F48">
            <w:r>
              <w:t xml:space="preserve">The </w:t>
            </w:r>
            <w:r>
              <w:rPr>
                <w:rStyle w:val="SAPScreenElement"/>
              </w:rPr>
              <w:t>Gross Margin</w:t>
            </w:r>
            <w:r>
              <w:t xml:space="preserve"> - </w:t>
            </w:r>
            <w:r>
              <w:rPr>
                <w:rStyle w:val="SAPScreenElement"/>
              </w:rPr>
              <w:t>Presumed/Actual</w:t>
            </w:r>
            <w:r>
              <w:t xml:space="preserve"> </w:t>
            </w:r>
            <w:r>
              <w:rPr>
                <w:rStyle w:val="SAPMonospace"/>
              </w:rPr>
              <w:t>(F3417)</w:t>
            </w:r>
            <w:r>
              <w:t xml:space="preserve"> screen displays.</w:t>
            </w:r>
          </w:p>
        </w:tc>
        <w:tc>
          <w:tcPr>
            <w:tcW w:w="0" w:type="auto"/>
          </w:tcPr>
          <w:p w:rsidR="00000000" w:rsidRDefault="00325F48"/>
        </w:tc>
      </w:tr>
      <w:tr w:rsidR="00A212CF" w:rsidTr="00325F48">
        <w:tc>
          <w:tcPr>
            <w:tcW w:w="0" w:type="auto"/>
          </w:tcPr>
          <w:p w:rsidR="00A212CF" w:rsidRDefault="00325F48">
            <w:r>
              <w:t>3.</w:t>
            </w:r>
          </w:p>
        </w:tc>
        <w:tc>
          <w:tcPr>
            <w:tcW w:w="0" w:type="auto"/>
          </w:tcPr>
          <w:p w:rsidR="00A212CF" w:rsidRDefault="00325F48">
            <w:r>
              <w:rPr>
                <w:rStyle w:val="SAPEmphasis"/>
              </w:rPr>
              <w:t>Adapt Filters</w:t>
            </w:r>
          </w:p>
        </w:tc>
        <w:tc>
          <w:tcPr>
            <w:tcW w:w="0" w:type="auto"/>
          </w:tcPr>
          <w:p w:rsidR="00325F48" w:rsidRDefault="00325F48">
            <w:r>
              <w:t>Make the following entries:</w:t>
            </w:r>
          </w:p>
          <w:p w:rsidR="00325F48" w:rsidRDefault="00325F48">
            <w:r>
              <w:rPr>
                <w:rStyle w:val="SAPScreenElement"/>
              </w:rPr>
              <w:t>Ledger</w:t>
            </w:r>
            <w:r>
              <w:t xml:space="preserve">: </w:t>
            </w:r>
            <w:r>
              <w:rPr>
                <w:rStyle w:val="SAPUserEntry"/>
              </w:rPr>
              <w:t>0E</w:t>
            </w:r>
          </w:p>
          <w:p w:rsidR="00325F48" w:rsidRDefault="00325F48">
            <w:r>
              <w:rPr>
                <w:rStyle w:val="SAPScreenElement"/>
              </w:rPr>
              <w:t>Fin Stmnt Vers</w:t>
            </w:r>
            <w:r>
              <w:t xml:space="preserve"> : </w:t>
            </w:r>
            <w:r>
              <w:rPr>
                <w:rStyle w:val="SAPUserEntry"/>
              </w:rPr>
              <w:t>YPS2</w:t>
            </w:r>
          </w:p>
          <w:p w:rsidR="00325F48" w:rsidRDefault="00325F48">
            <w:r>
              <w:rPr>
                <w:rStyle w:val="SAPScreenElement"/>
              </w:rPr>
              <w:t>Start Fiscal Period</w:t>
            </w:r>
            <w:r>
              <w:t xml:space="preserve"> : </w:t>
            </w:r>
            <w:r>
              <w:rPr>
                <w:rStyle w:val="SAPUserEntry"/>
              </w:rPr>
              <w:t>Recent fiscal periods</w:t>
            </w:r>
          </w:p>
          <w:p w:rsidR="00A212CF" w:rsidRDefault="00325F48">
            <w:r>
              <w:rPr>
                <w:rStyle w:val="SAPEmphasis"/>
              </w:rPr>
              <w:t xml:space="preserve">Note </w:t>
            </w:r>
            <w:r>
              <w:t xml:space="preserve">If the filter option is not available, select </w:t>
            </w:r>
            <w:r>
              <w:rPr>
                <w:rStyle w:val="SAPScreenElement"/>
              </w:rPr>
              <w:t>Adapt Filters</w:t>
            </w:r>
            <w:r>
              <w:t xml:space="preserve"> and use the search feature</w:t>
            </w:r>
          </w:p>
        </w:tc>
        <w:tc>
          <w:tcPr>
            <w:tcW w:w="0" w:type="auto"/>
          </w:tcPr>
          <w:p w:rsidR="00000000" w:rsidRDefault="00325F48"/>
        </w:tc>
        <w:tc>
          <w:tcPr>
            <w:tcW w:w="0" w:type="auto"/>
          </w:tcPr>
          <w:p w:rsidR="00000000" w:rsidRDefault="00325F48"/>
        </w:tc>
      </w:tr>
      <w:tr w:rsidR="00A212CF" w:rsidTr="00325F48">
        <w:tc>
          <w:tcPr>
            <w:tcW w:w="0" w:type="auto"/>
          </w:tcPr>
          <w:p w:rsidR="00A212CF" w:rsidRDefault="00325F48">
            <w:r>
              <w:t>4.</w:t>
            </w:r>
          </w:p>
        </w:tc>
        <w:tc>
          <w:tcPr>
            <w:tcW w:w="0" w:type="auto"/>
          </w:tcPr>
          <w:p w:rsidR="00A212CF" w:rsidRDefault="00325F48">
            <w:r>
              <w:rPr>
                <w:rStyle w:val="SAPEmphasis"/>
              </w:rPr>
              <w:t>Execute</w:t>
            </w:r>
          </w:p>
        </w:tc>
        <w:tc>
          <w:tcPr>
            <w:tcW w:w="0" w:type="auto"/>
          </w:tcPr>
          <w:p w:rsidR="00A212CF" w:rsidRDefault="00325F48">
            <w:r>
              <w:t xml:space="preserve">Press </w:t>
            </w:r>
            <w:r>
              <w:rPr>
                <w:rStyle w:val="SAPScreenElement"/>
              </w:rPr>
              <w:t>Enter</w:t>
            </w:r>
            <w:r>
              <w:t>.</w:t>
            </w:r>
          </w:p>
        </w:tc>
        <w:tc>
          <w:tcPr>
            <w:tcW w:w="0" w:type="auto"/>
          </w:tcPr>
          <w:p w:rsidR="00A212CF" w:rsidRDefault="00325F48">
            <w:r>
              <w:t>The application retrieves the financial data for the chosen filters. To display additional key figures, choose</w:t>
            </w:r>
            <w:r>
              <w:t xml:space="preserve"> the </w:t>
            </w:r>
            <w:r>
              <w:rPr>
                <w:rStyle w:val="SAPScreenElement"/>
              </w:rPr>
              <w:t>Settings</w:t>
            </w:r>
            <w:r>
              <w:t xml:space="preserve"> button.</w:t>
            </w:r>
          </w:p>
        </w:tc>
        <w:tc>
          <w:tcPr>
            <w:tcW w:w="0" w:type="auto"/>
          </w:tcPr>
          <w:p w:rsidR="00000000" w:rsidRDefault="00325F48"/>
        </w:tc>
      </w:tr>
    </w:tbl>
    <w:p w:rsidR="00325F48" w:rsidRDefault="00325F48"/>
    <w:p w:rsidR="00A212CF" w:rsidRDefault="00A212CF"/>
    <w:p w:rsidR="00325F48" w:rsidRDefault="00325F48"/>
    <w:p w:rsidR="00325F48" w:rsidRDefault="00325F48" w:rsidP="007463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25F48" w:rsidTr="006A28F9">
        <w:trPr>
          <w:cnfStyle w:val="100000000000" w:firstRow="1" w:lastRow="0" w:firstColumn="0" w:lastColumn="0" w:oddVBand="0" w:evenVBand="0" w:oddHBand="0" w:evenHBand="0" w:firstRowFirstColumn="0" w:firstRowLastColumn="0" w:lastRowFirstColumn="0" w:lastRowLastColumn="0"/>
        </w:trPr>
        <w:tc>
          <w:tcPr>
            <w:tcW w:w="1554" w:type="dxa"/>
          </w:tcPr>
          <w:p w:rsidR="00325F48" w:rsidRDefault="00325F48" w:rsidP="006A28F9">
            <w:r>
              <w:t>Type Style</w:t>
            </w:r>
          </w:p>
        </w:tc>
        <w:tc>
          <w:tcPr>
            <w:tcW w:w="11598" w:type="dxa"/>
          </w:tcPr>
          <w:p w:rsidR="00325F48" w:rsidRDefault="00325F48" w:rsidP="006A28F9">
            <w:r>
              <w:t>Description</w:t>
            </w:r>
          </w:p>
        </w:tc>
      </w:tr>
      <w:tr w:rsidR="00325F48" w:rsidRPr="001B5034" w:rsidTr="006A28F9">
        <w:tc>
          <w:tcPr>
            <w:tcW w:w="1554" w:type="dxa"/>
          </w:tcPr>
          <w:p w:rsidR="00325F48" w:rsidRPr="001B5034" w:rsidRDefault="00325F48" w:rsidP="006A28F9">
            <w:r w:rsidRPr="00601DC2">
              <w:rPr>
                <w:rStyle w:val="SAPScreenElement"/>
              </w:rPr>
              <w:t>Example</w:t>
            </w:r>
          </w:p>
        </w:tc>
        <w:tc>
          <w:tcPr>
            <w:tcW w:w="11598" w:type="dxa"/>
          </w:tcPr>
          <w:p w:rsidR="00325F48" w:rsidRDefault="00325F48" w:rsidP="006A28F9">
            <w:r w:rsidRPr="001B5034">
              <w:t>Words or characters quoted from the screen. These include field names, screen titles, pushbuttons labels, menu names, menu paths, and menu options.</w:t>
            </w:r>
          </w:p>
          <w:p w:rsidR="00325F48" w:rsidRPr="001B5034" w:rsidRDefault="00325F48" w:rsidP="006A28F9">
            <w:r>
              <w:t>Textual c</w:t>
            </w:r>
            <w:r w:rsidRPr="001B5034">
              <w:t xml:space="preserve">ross-references to other </w:t>
            </w:r>
            <w:r>
              <w:t>documents</w:t>
            </w:r>
            <w:r w:rsidRPr="001B5034">
              <w:t>.</w:t>
            </w:r>
          </w:p>
        </w:tc>
      </w:tr>
      <w:tr w:rsidR="00325F4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325F48" w:rsidRPr="005A5AB7" w:rsidRDefault="00325F48" w:rsidP="006A28F9">
            <w:pPr>
              <w:rPr>
                <w:rStyle w:val="SAPEmphasis"/>
              </w:rPr>
            </w:pPr>
            <w:r w:rsidRPr="00D61EBC">
              <w:rPr>
                <w:rStyle w:val="SAPEmphasis"/>
              </w:rPr>
              <w:t>Example</w:t>
            </w:r>
          </w:p>
        </w:tc>
        <w:tc>
          <w:tcPr>
            <w:tcW w:w="11598" w:type="dxa"/>
          </w:tcPr>
          <w:p w:rsidR="00325F48" w:rsidRPr="001B5034" w:rsidRDefault="00325F48" w:rsidP="006A28F9">
            <w:r w:rsidRPr="001B5034">
              <w:t xml:space="preserve">Emphasized words or </w:t>
            </w:r>
            <w:r>
              <w:t>expressions.</w:t>
            </w:r>
          </w:p>
        </w:tc>
      </w:tr>
      <w:tr w:rsidR="00325F48" w:rsidRPr="001B5034" w:rsidTr="006A28F9">
        <w:tc>
          <w:tcPr>
            <w:tcW w:w="1554" w:type="dxa"/>
          </w:tcPr>
          <w:p w:rsidR="00325F48" w:rsidRPr="001B5034" w:rsidRDefault="00325F48" w:rsidP="006A28F9">
            <w:r w:rsidRPr="009A20CD">
              <w:rPr>
                <w:rStyle w:val="SAPMonospace"/>
              </w:rPr>
              <w:t>EXAMPLE</w:t>
            </w:r>
          </w:p>
        </w:tc>
        <w:tc>
          <w:tcPr>
            <w:tcW w:w="11598" w:type="dxa"/>
          </w:tcPr>
          <w:p w:rsidR="00325F48" w:rsidRPr="001B5034" w:rsidRDefault="00325F48" w:rsidP="006A28F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25F4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325F48" w:rsidRPr="005411A0" w:rsidRDefault="00325F48" w:rsidP="006A28F9">
            <w:pPr>
              <w:rPr>
                <w:rStyle w:val="SAPMonospace"/>
              </w:rPr>
            </w:pPr>
            <w:r w:rsidRPr="005411A0">
              <w:rPr>
                <w:rStyle w:val="SAPMonospace"/>
              </w:rPr>
              <w:t>Example</w:t>
            </w:r>
          </w:p>
        </w:tc>
        <w:tc>
          <w:tcPr>
            <w:tcW w:w="11598" w:type="dxa"/>
          </w:tcPr>
          <w:p w:rsidR="00325F48" w:rsidRPr="001B5034" w:rsidRDefault="00325F48" w:rsidP="006A28F9">
            <w:r w:rsidRPr="001B5034">
              <w:t>Output on the screen. This includes file and directory names and their paths, messages, names of variables and parameters, source text, and names of installation, upgrade and database tools.</w:t>
            </w:r>
          </w:p>
        </w:tc>
      </w:tr>
      <w:tr w:rsidR="00325F48" w:rsidRPr="001B5034" w:rsidTr="006A28F9">
        <w:tc>
          <w:tcPr>
            <w:tcW w:w="1554" w:type="dxa"/>
          </w:tcPr>
          <w:p w:rsidR="00325F48" w:rsidRPr="005A5AB7" w:rsidRDefault="00325F48" w:rsidP="006A28F9">
            <w:pPr>
              <w:rPr>
                <w:rStyle w:val="SAPEmphasis"/>
              </w:rPr>
            </w:pPr>
            <w:r w:rsidRPr="006F3BFA">
              <w:rPr>
                <w:rStyle w:val="SAPUserEntry"/>
              </w:rPr>
              <w:t>Example</w:t>
            </w:r>
          </w:p>
        </w:tc>
        <w:tc>
          <w:tcPr>
            <w:tcW w:w="11598" w:type="dxa"/>
          </w:tcPr>
          <w:p w:rsidR="00325F48" w:rsidRPr="001B5034" w:rsidRDefault="00325F48" w:rsidP="006A28F9">
            <w:r w:rsidRPr="001B5034">
              <w:t>Exact user entry. These are words or characters that you enter in the system exactly as they appear in the documentation.</w:t>
            </w:r>
          </w:p>
        </w:tc>
      </w:tr>
      <w:tr w:rsidR="00325F4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325F48" w:rsidRPr="006F3BFA" w:rsidRDefault="00325F48" w:rsidP="006A28F9">
            <w:pPr>
              <w:rPr>
                <w:rStyle w:val="SAPUserEntry"/>
              </w:rPr>
            </w:pPr>
            <w:r w:rsidRPr="006F3BFA">
              <w:rPr>
                <w:rStyle w:val="SAPUserEntry"/>
              </w:rPr>
              <w:t>&lt;Example&gt;</w:t>
            </w:r>
          </w:p>
        </w:tc>
        <w:tc>
          <w:tcPr>
            <w:tcW w:w="11598" w:type="dxa"/>
          </w:tcPr>
          <w:p w:rsidR="00325F48" w:rsidRPr="001B5034" w:rsidRDefault="00325F48" w:rsidP="006A28F9">
            <w:r w:rsidRPr="001B5034">
              <w:t>Variable user entry. Angle brackets indicate that you replace these words and characters with appropriate entries to make entries in the system.</w:t>
            </w:r>
          </w:p>
        </w:tc>
      </w:tr>
      <w:tr w:rsidR="00325F48" w:rsidRPr="001B5034" w:rsidTr="006A28F9">
        <w:tc>
          <w:tcPr>
            <w:tcW w:w="1554" w:type="dxa"/>
          </w:tcPr>
          <w:p w:rsidR="00325F48" w:rsidRPr="00601DC2" w:rsidRDefault="00325F48" w:rsidP="006A28F9">
            <w:pPr>
              <w:rPr>
                <w:rStyle w:val="SAPKeyboard"/>
              </w:rPr>
            </w:pPr>
            <w:r w:rsidRPr="005E595C">
              <w:rPr>
                <w:rStyle w:val="SAPKeyboard"/>
              </w:rPr>
              <w:t>EXAMPLE</w:t>
            </w:r>
          </w:p>
        </w:tc>
        <w:tc>
          <w:tcPr>
            <w:tcW w:w="11598" w:type="dxa"/>
          </w:tcPr>
          <w:p w:rsidR="00325F48" w:rsidRPr="001B5034" w:rsidRDefault="00325F48" w:rsidP="006A28F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25F48" w:rsidRDefault="00325F48" w:rsidP="007463E8"/>
    <w:p w:rsidR="00325F48" w:rsidRDefault="00325F48" w:rsidP="007463E8">
      <w:pPr>
        <w:spacing w:after="200" w:line="276" w:lineRule="auto"/>
      </w:pPr>
    </w:p>
    <w:p w:rsidR="00325F48" w:rsidRPr="00416A0C" w:rsidRDefault="00325F48" w:rsidP="007463E8">
      <w:pPr>
        <w:sectPr w:rsidR="00325F48" w:rsidRPr="00416A0C" w:rsidSect="00325F48">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25F48" w:rsidTr="006A28F9">
        <w:trPr>
          <w:trHeight w:hRule="exact" w:val="227"/>
        </w:trPr>
        <w:tc>
          <w:tcPr>
            <w:tcW w:w="3969" w:type="dxa"/>
            <w:shd w:val="clear" w:color="auto" w:fill="000000" w:themeFill="text1"/>
            <w:tcMar>
              <w:top w:w="0" w:type="dxa"/>
              <w:bottom w:w="0" w:type="dxa"/>
            </w:tcMar>
          </w:tcPr>
          <w:p w:rsidR="00325F48" w:rsidRDefault="00325F48" w:rsidP="006A28F9"/>
        </w:tc>
      </w:tr>
      <w:tr w:rsidR="00325F48" w:rsidTr="006A28F9">
        <w:trPr>
          <w:trHeight w:hRule="exact" w:val="1134"/>
        </w:trPr>
        <w:tc>
          <w:tcPr>
            <w:tcW w:w="3969" w:type="dxa"/>
            <w:shd w:val="clear" w:color="auto" w:fill="FFFFFF" w:themeFill="background1"/>
          </w:tcPr>
          <w:p w:rsidR="00325F48" w:rsidRDefault="00325F48" w:rsidP="006A28F9">
            <w:pPr>
              <w:pStyle w:val="SAPLastPageGray"/>
            </w:pPr>
            <w:r>
              <w:t>www.sap.com/contactsap</w:t>
            </w:r>
          </w:p>
        </w:tc>
      </w:tr>
      <w:tr w:rsidR="00325F48" w:rsidTr="006A28F9">
        <w:trPr>
          <w:trHeight w:val="8120"/>
        </w:trPr>
        <w:tc>
          <w:tcPr>
            <w:tcW w:w="3969" w:type="dxa"/>
            <w:shd w:val="clear" w:color="auto" w:fill="FFFFFF" w:themeFill="background1"/>
            <w:vAlign w:val="bottom"/>
          </w:tcPr>
          <w:p w:rsidR="00325F48" w:rsidRPr="00CD309F" w:rsidRDefault="00325F48" w:rsidP="006A28F9">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325F48" w:rsidRDefault="00325F48" w:rsidP="006A28F9">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25F48" w:rsidRPr="00F42CDC" w:rsidRDefault="00325F48" w:rsidP="006A28F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25F48" w:rsidRPr="00F42CDC" w:rsidRDefault="00325F48" w:rsidP="006A28F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25F48" w:rsidRPr="00F42CDC" w:rsidRDefault="00325F48" w:rsidP="006A28F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25F48" w:rsidRDefault="00325F48" w:rsidP="006A28F9">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3"/>
          </w:p>
          <w:p w:rsidR="00325F48" w:rsidRPr="00907380" w:rsidRDefault="00325F48" w:rsidP="006A28F9">
            <w:pPr>
              <w:pStyle w:val="SAPMaterialNumber"/>
            </w:pPr>
          </w:p>
        </w:tc>
      </w:tr>
    </w:tbl>
    <w:p w:rsidR="00325F48" w:rsidRPr="007463E8" w:rsidRDefault="00325F48" w:rsidP="007463E8">
      <w:pPr>
        <w:pStyle w:val="SAPLastPageNormal"/>
        <w:rPr>
          <w:lang w:val="en-US"/>
        </w:rPr>
      </w:pPr>
      <w:r>
        <w:rPr>
          <w:noProof/>
          <w:lang w:eastAsia="de-DE"/>
        </w:rPr>
        <w:drawing>
          <wp:anchor distT="0" distB="0" distL="114300" distR="114300" simplePos="0" relativeHeight="251659264" behindDoc="0" locked="1" layoutInCell="1" allowOverlap="1" wp14:anchorId="27EF6FCF" wp14:editId="27A11B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25F48" w:rsidRPr="007463E8">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25F48">
      <w:pPr>
        <w:spacing w:before="0" w:after="0" w:line="240" w:lineRule="auto"/>
      </w:pPr>
      <w:r>
        <w:separator/>
      </w:r>
    </w:p>
  </w:endnote>
  <w:endnote w:type="continuationSeparator" w:id="0">
    <w:p w:rsidR="00000000" w:rsidRDefault="00325F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Default="00325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25F48" w:rsidRPr="005D1853" w:rsidTr="00AA695D">
      <w:tc>
        <w:tcPr>
          <w:tcW w:w="5245" w:type="dxa"/>
          <w:vAlign w:val="bottom"/>
        </w:tcPr>
        <w:p w:rsidR="00325F48" w:rsidRDefault="00325F48" w:rsidP="00AA695D">
          <w:pPr>
            <w:pStyle w:val="SAPFooterleft"/>
          </w:pPr>
          <w:fldSimple w:instr=" REF maintitle \* MERGEFORMAT ">
            <w:r>
              <w:t>Accounting for Incoming Sales Orders (2FD_DE)</w:t>
            </w:r>
          </w:fldSimple>
        </w:p>
        <w:p w:rsidR="00325F48" w:rsidRPr="001B2C66" w:rsidRDefault="00325F4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25F48" w:rsidRPr="00860C35" w:rsidRDefault="00325F4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25F48">
            <w:rPr>
              <w:rStyle w:val="SAPFooterSecurityLevel"/>
            </w:rPr>
            <w:t>public</w:t>
          </w:r>
          <w:r>
            <w:rPr>
              <w:rStyle w:val="SAPFooterSecurityLevel"/>
            </w:rPr>
            <w:fldChar w:fldCharType="end"/>
          </w:r>
          <w:r w:rsidRPr="00860C35">
            <w:rPr>
              <w:rStyle w:val="SAPFooterSecurityLevel"/>
            </w:rPr>
            <w:t xml:space="preserve"> </w:t>
          </w:r>
        </w:p>
        <w:p w:rsidR="00325F48" w:rsidRPr="00860C35" w:rsidRDefault="00325F48" w:rsidP="00AA695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25F48" w:rsidRPr="004319A4" w:rsidRDefault="00325F4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25F48" w:rsidRDefault="00325F48" w:rsidP="00630B53">
    <w:pPr>
      <w:pStyle w:val="Footer"/>
    </w:pPr>
  </w:p>
  <w:p w:rsidR="00325F48" w:rsidRDefault="00325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Default="00325F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Pr="00325F48" w:rsidRDefault="00325F48" w:rsidP="00325F48">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1B" w:rsidRPr="00325F48" w:rsidRDefault="00325F48" w:rsidP="00325F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Pr="00325F48" w:rsidRDefault="00325F48" w:rsidP="00325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25F48">
      <w:pPr>
        <w:spacing w:before="0" w:after="0" w:line="240" w:lineRule="auto"/>
      </w:pPr>
      <w:r>
        <w:rPr>
          <w:color w:val="000000"/>
        </w:rPr>
        <w:separator/>
      </w:r>
    </w:p>
  </w:footnote>
  <w:footnote w:type="continuationSeparator" w:id="0">
    <w:p w:rsidR="00000000" w:rsidRDefault="00325F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Default="00325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Pr="005B6104" w:rsidRDefault="00325F48" w:rsidP="00DB5BCE">
    <w:pPr>
      <w:pStyle w:val="SAPHeader"/>
      <w:rPr>
        <w:sz w:val="4"/>
        <w:szCs w:val="4"/>
        <w:lang w:val="de-DE"/>
      </w:rPr>
    </w:pPr>
  </w:p>
  <w:p w:rsidR="00325F48" w:rsidRPr="00DB5BCE" w:rsidRDefault="00325F48" w:rsidP="00DB5BCE">
    <w:pPr>
      <w:pStyle w:val="Header"/>
      <w:rPr>
        <w:sz w:val="2"/>
        <w:szCs w:val="2"/>
      </w:rPr>
    </w:pPr>
  </w:p>
  <w:p w:rsidR="00325F48" w:rsidRDefault="00325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25F48" w:rsidRPr="005D1853" w:rsidTr="00AA695D">
      <w:tc>
        <w:tcPr>
          <w:tcW w:w="5245" w:type="dxa"/>
          <w:vAlign w:val="bottom"/>
        </w:tcPr>
        <w:p w:rsidR="00325F48" w:rsidRDefault="00325F48" w:rsidP="00AA695D">
          <w:pPr>
            <w:pStyle w:val="SAPFooterleft"/>
          </w:pPr>
          <w:fldSimple w:instr=" REF maintitle \* MERGEFORMAT ">
            <w:sdt>
              <w:sdtPr>
                <w:alias w:val="Scope item name"/>
                <w:tag w:val="Scope item name"/>
                <w:id w:val="-1612121847"/>
                <w:placeholder>
                  <w:docPart w:val="D12E0911795F4528835AC6B762B3D011"/>
                </w:placeholder>
                <w:showingPlcHdr/>
              </w:sdtPr>
              <w:sdtContent>
                <w:r>
                  <w:t>Enter Scope Item Name</w:t>
                </w:r>
              </w:sdtContent>
            </w:sdt>
          </w:fldSimple>
        </w:p>
        <w:p w:rsidR="00325F48" w:rsidRPr="001B2C66" w:rsidRDefault="00325F4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25F48" w:rsidRPr="00860C35" w:rsidRDefault="00325F4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25F48" w:rsidRPr="00860C35" w:rsidRDefault="00325F48"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25F48" w:rsidRPr="004319A4" w:rsidRDefault="00325F4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25F48" w:rsidRDefault="00325F48" w:rsidP="00630B53">
    <w:pPr>
      <w:pStyle w:val="Footer"/>
    </w:pPr>
  </w:p>
  <w:p w:rsidR="00325F48" w:rsidRDefault="00325F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25F48" w:rsidRPr="005D1853" w:rsidTr="00AA695D">
      <w:tc>
        <w:tcPr>
          <w:tcW w:w="5245" w:type="dxa"/>
          <w:vAlign w:val="bottom"/>
        </w:tcPr>
        <w:p w:rsidR="00325F48" w:rsidRDefault="00325F48" w:rsidP="00AA695D">
          <w:pPr>
            <w:pStyle w:val="SAPFooterleft"/>
          </w:pPr>
          <w:fldSimple w:instr=" REF maintitle \* MERGEFORMAT ">
            <w:sdt>
              <w:sdtPr>
                <w:alias w:val="Scope item name"/>
                <w:tag w:val="Scope item name"/>
                <w:id w:val="673149290"/>
                <w:placeholder>
                  <w:docPart w:val="2A2ABFF8EF20415E86595BC6A8C8AF34"/>
                </w:placeholder>
                <w:showingPlcHdr/>
              </w:sdtPr>
              <w:sdtContent>
                <w:r>
                  <w:t>Enter Scope Item Name</w:t>
                </w:r>
              </w:sdtContent>
            </w:sdt>
          </w:fldSimple>
        </w:p>
        <w:p w:rsidR="00325F48" w:rsidRPr="001B2C66" w:rsidRDefault="00325F4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25F48" w:rsidRPr="00860C35" w:rsidRDefault="00325F4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25F48" w:rsidRPr="00860C35" w:rsidRDefault="00325F48"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25F48" w:rsidRPr="004319A4" w:rsidRDefault="00325F4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25F48" w:rsidRDefault="00325F48" w:rsidP="00630B53">
    <w:pPr>
      <w:pStyle w:val="Footer"/>
    </w:pPr>
  </w:p>
  <w:p w:rsidR="00325F48" w:rsidRPr="00325F48" w:rsidRDefault="00325F48" w:rsidP="00325F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Pr="00325F48" w:rsidRDefault="00325F48" w:rsidP="00325F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48" w:rsidRPr="00325F48" w:rsidRDefault="00325F48" w:rsidP="00325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2A2712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C00795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640AB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9C14AC"/>
    <w:multiLevelType w:val="multilevel"/>
    <w:tmpl w:val="7C2E82F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A713215"/>
    <w:multiLevelType w:val="multilevel"/>
    <w:tmpl w:val="126E4A8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4D73F60"/>
    <w:multiLevelType w:val="multilevel"/>
    <w:tmpl w:val="4E3CC65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5F461A0"/>
    <w:multiLevelType w:val="multilevel"/>
    <w:tmpl w:val="1E02756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6"/>
  </w:num>
  <w:num w:numId="4">
    <w:abstractNumId w:val="11"/>
  </w:num>
  <w:num w:numId="5">
    <w:abstractNumId w:val="4"/>
  </w:num>
  <w:num w:numId="6">
    <w:abstractNumId w:val="8"/>
  </w:num>
  <w:num w:numId="7">
    <w:abstractNumId w:val="1"/>
  </w:num>
  <w:num w:numId="8">
    <w:abstractNumId w:val="8"/>
  </w:num>
  <w:num w:numId="9">
    <w:abstractNumId w:val="0"/>
  </w:num>
  <w:num w:numId="10">
    <w:abstractNumId w:val="8"/>
  </w:num>
  <w:num w:numId="11">
    <w:abstractNumId w:val="5"/>
  </w:num>
  <w:num w:numId="12">
    <w:abstractNumId w:val="5"/>
  </w:num>
  <w:num w:numId="13">
    <w:abstractNumId w:val="3"/>
  </w:num>
  <w:num w:numId="14">
    <w:abstractNumId w:val="3"/>
  </w:num>
  <w:num w:numId="15">
    <w:abstractNumId w:val="2"/>
  </w:num>
  <w:num w:numId="16">
    <w:abstractNumId w:val="2"/>
  </w:num>
  <w:num w:numId="17">
    <w:abstractNumId w:val="7"/>
  </w:num>
  <w:num w:numId="18">
    <w:abstractNumId w:val="7"/>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212CF"/>
    <w:rsid w:val="00325F48"/>
    <w:rsid w:val="00A212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4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25F4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25F4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25F4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25F48"/>
    <w:pPr>
      <w:numPr>
        <w:ilvl w:val="3"/>
      </w:numPr>
      <w:outlineLvl w:val="3"/>
    </w:pPr>
    <w:rPr>
      <w:bCs/>
      <w:iCs/>
    </w:rPr>
  </w:style>
  <w:style w:type="paragraph" w:styleId="Heading5">
    <w:name w:val="heading 5"/>
    <w:basedOn w:val="Heading2"/>
    <w:next w:val="Normal"/>
    <w:link w:val="Heading5Char"/>
    <w:unhideWhenUsed/>
    <w:qFormat/>
    <w:rsid w:val="00325F4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25F4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25F48"/>
    <w:pPr>
      <w:spacing w:before="60" w:after="60"/>
    </w:pPr>
    <w:rPr>
      <w:b/>
      <w:bCs/>
      <w:color w:val="FFFFFF" w:themeColor="background1"/>
      <w:sz w:val="18"/>
    </w:rPr>
  </w:style>
  <w:style w:type="character" w:customStyle="1" w:styleId="SAPEmphasis">
    <w:name w:val="SAP_Emphasis"/>
    <w:basedOn w:val="DefaultParagraphFont"/>
    <w:uiPriority w:val="1"/>
    <w:qFormat/>
    <w:rsid w:val="00325F4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25F4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25F4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25F4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25F4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25F48"/>
    <w:pPr>
      <w:keepNext w:val="0"/>
      <w:spacing w:before="0"/>
    </w:pPr>
  </w:style>
  <w:style w:type="paragraph" w:styleId="TOC3">
    <w:name w:val="toc 3"/>
    <w:basedOn w:val="TOC1"/>
    <w:autoRedefine/>
    <w:uiPriority w:val="39"/>
    <w:unhideWhenUsed/>
    <w:rsid w:val="00325F48"/>
    <w:pPr>
      <w:keepNext w:val="0"/>
      <w:tabs>
        <w:tab w:val="left" w:pos="1418"/>
      </w:tabs>
      <w:spacing w:before="0"/>
      <w:ind w:left="1418" w:hanging="794"/>
    </w:pPr>
  </w:style>
  <w:style w:type="paragraph" w:styleId="TOC4">
    <w:name w:val="toc 4"/>
    <w:basedOn w:val="TOC3"/>
    <w:next w:val="Normal"/>
    <w:autoRedefine/>
    <w:uiPriority w:val="39"/>
    <w:unhideWhenUsed/>
    <w:rsid w:val="00325F48"/>
    <w:pPr>
      <w:tabs>
        <w:tab w:val="left" w:pos="1985"/>
      </w:tabs>
      <w:ind w:right="851"/>
    </w:pPr>
  </w:style>
  <w:style w:type="paragraph" w:styleId="TOC5">
    <w:name w:val="toc 5"/>
    <w:basedOn w:val="TOC4"/>
    <w:next w:val="Normal"/>
    <w:autoRedefine/>
    <w:uiPriority w:val="39"/>
    <w:unhideWhenUsed/>
    <w:rsid w:val="00325F48"/>
  </w:style>
  <w:style w:type="character" w:customStyle="1" w:styleId="SAPKeyboard">
    <w:name w:val="SAP_Keyboard"/>
    <w:basedOn w:val="SAPMonospace"/>
    <w:uiPriority w:val="1"/>
    <w:qFormat/>
    <w:rsid w:val="00325F4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25F4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25F48"/>
    <w:rPr>
      <w:sz w:val="20"/>
      <w:szCs w:val="24"/>
    </w:rPr>
  </w:style>
  <w:style w:type="character" w:customStyle="1" w:styleId="TitleChar">
    <w:name w:val="Title Char"/>
    <w:basedOn w:val="StandardChar"/>
    <w:link w:val="Title"/>
    <w:uiPriority w:val="10"/>
    <w:rsid w:val="00325F48"/>
    <w:rPr>
      <w:rFonts w:cs="Arial"/>
      <w:b/>
      <w:bCs/>
      <w:color w:val="333399"/>
      <w:sz w:val="48"/>
      <w:szCs w:val="32"/>
    </w:rPr>
  </w:style>
  <w:style w:type="character" w:customStyle="1" w:styleId="SAPNoteHeadingChar">
    <w:name w:val="SAP_NoteHeading Char"/>
    <w:basedOn w:val="TitleChar"/>
    <w:link w:val="SAPNoteHeading"/>
    <w:rsid w:val="00325F4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25F4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25F4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25F4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25F4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25F48"/>
    <w:pPr>
      <w:numPr>
        <w:numId w:val="0"/>
      </w:numPr>
      <w:outlineLvl w:val="9"/>
    </w:pPr>
    <w:rPr>
      <w:b/>
    </w:rPr>
  </w:style>
  <w:style w:type="character" w:customStyle="1" w:styleId="SAPHeading1NoNumberChar">
    <w:name w:val="SAP_Heading1NoNumber Char"/>
    <w:basedOn w:val="TitleChar"/>
    <w:link w:val="SAPHeading1NoNumber"/>
    <w:rsid w:val="00325F4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25F4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25F48"/>
    <w:pPr>
      <w:numPr>
        <w:numId w:val="10"/>
      </w:numPr>
      <w:tabs>
        <w:tab w:val="num" w:pos="360"/>
      </w:tabs>
      <w:ind w:left="0" w:firstLine="0"/>
    </w:pPr>
  </w:style>
  <w:style w:type="paragraph" w:styleId="ListNumber2">
    <w:name w:val="List Number 2"/>
    <w:basedOn w:val="Normal"/>
    <w:uiPriority w:val="99"/>
    <w:unhideWhenUsed/>
    <w:qFormat/>
    <w:rsid w:val="00325F48"/>
    <w:pPr>
      <w:numPr>
        <w:ilvl w:val="1"/>
        <w:numId w:val="10"/>
      </w:numPr>
      <w:tabs>
        <w:tab w:val="num" w:pos="360"/>
      </w:tabs>
      <w:ind w:left="0" w:firstLine="0"/>
    </w:pPr>
  </w:style>
  <w:style w:type="paragraph" w:styleId="ListNumber3">
    <w:name w:val="List Number 3"/>
    <w:basedOn w:val="Normal"/>
    <w:uiPriority w:val="99"/>
    <w:unhideWhenUsed/>
    <w:qFormat/>
    <w:rsid w:val="00325F48"/>
    <w:pPr>
      <w:numPr>
        <w:ilvl w:val="2"/>
        <w:numId w:val="10"/>
      </w:numPr>
      <w:tabs>
        <w:tab w:val="num" w:pos="360"/>
      </w:tabs>
      <w:ind w:left="0" w:firstLine="0"/>
    </w:pPr>
  </w:style>
  <w:style w:type="paragraph" w:styleId="ListBullet">
    <w:name w:val="List Bullet"/>
    <w:basedOn w:val="Normal"/>
    <w:uiPriority w:val="99"/>
    <w:unhideWhenUsed/>
    <w:qFormat/>
    <w:rsid w:val="00325F48"/>
    <w:pPr>
      <w:numPr>
        <w:numId w:val="12"/>
      </w:numPr>
    </w:pPr>
  </w:style>
  <w:style w:type="paragraph" w:styleId="ListBullet2">
    <w:name w:val="List Bullet 2"/>
    <w:basedOn w:val="Normal"/>
    <w:uiPriority w:val="99"/>
    <w:unhideWhenUsed/>
    <w:qFormat/>
    <w:rsid w:val="00325F48"/>
    <w:pPr>
      <w:numPr>
        <w:numId w:val="14"/>
      </w:numPr>
    </w:pPr>
  </w:style>
  <w:style w:type="paragraph" w:styleId="ListBullet3">
    <w:name w:val="List Bullet 3"/>
    <w:basedOn w:val="Normal"/>
    <w:uiPriority w:val="99"/>
    <w:unhideWhenUsed/>
    <w:qFormat/>
    <w:rsid w:val="00325F48"/>
    <w:pPr>
      <w:numPr>
        <w:numId w:val="16"/>
      </w:numPr>
    </w:pPr>
  </w:style>
  <w:style w:type="paragraph" w:styleId="ListContinue">
    <w:name w:val="List Continue"/>
    <w:basedOn w:val="Normal"/>
    <w:uiPriority w:val="99"/>
    <w:unhideWhenUsed/>
    <w:qFormat/>
    <w:rsid w:val="00325F48"/>
    <w:pPr>
      <w:ind w:left="340"/>
    </w:pPr>
  </w:style>
  <w:style w:type="paragraph" w:styleId="ListContinue2">
    <w:name w:val="List Continue 2"/>
    <w:basedOn w:val="Normal"/>
    <w:uiPriority w:val="99"/>
    <w:unhideWhenUsed/>
    <w:qFormat/>
    <w:rsid w:val="00325F48"/>
    <w:pPr>
      <w:ind w:left="680"/>
    </w:pPr>
  </w:style>
  <w:style w:type="paragraph" w:styleId="ListContinue3">
    <w:name w:val="List Continue 3"/>
    <w:basedOn w:val="Normal"/>
    <w:uiPriority w:val="99"/>
    <w:unhideWhenUsed/>
    <w:qFormat/>
    <w:rsid w:val="00325F48"/>
    <w:pPr>
      <w:ind w:left="1021"/>
    </w:pPr>
  </w:style>
  <w:style w:type="character" w:customStyle="1" w:styleId="Heading1Char">
    <w:name w:val="Heading 1 Char"/>
    <w:basedOn w:val="DefaultParagraphFont"/>
    <w:link w:val="Heading1"/>
    <w:uiPriority w:val="9"/>
    <w:locked/>
    <w:rsid w:val="00325F4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25F4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25F4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325F4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25F4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2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25F48"/>
    <w:rPr>
      <w:color w:val="auto"/>
      <w:sz w:val="24"/>
    </w:rPr>
  </w:style>
  <w:style w:type="paragraph" w:customStyle="1" w:styleId="SAPMainTitle">
    <w:name w:val="SAP_MainTitle"/>
    <w:basedOn w:val="Normal"/>
    <w:next w:val="Normal"/>
    <w:rsid w:val="00325F4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25F48"/>
    <w:pPr>
      <w:spacing w:line="260" w:lineRule="exact"/>
      <w:jc w:val="right"/>
    </w:pPr>
    <w:rPr>
      <w:caps/>
      <w:color w:val="auto"/>
      <w:spacing w:val="10"/>
      <w:sz w:val="20"/>
    </w:rPr>
  </w:style>
  <w:style w:type="paragraph" w:customStyle="1" w:styleId="SAPDocumentVersion">
    <w:name w:val="SAP_DocumentVersion"/>
    <w:basedOn w:val="SAPSecurityLevel"/>
    <w:rsid w:val="00325F4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25F48"/>
    <w:rPr>
      <w:rFonts w:ascii="BentonSans Book" w:hAnsi="BentonSans Book" w:cs="Times New Roman"/>
      <w:color w:val="0076CB"/>
      <w:sz w:val="12"/>
      <w:u w:val="none"/>
    </w:rPr>
  </w:style>
  <w:style w:type="paragraph" w:customStyle="1" w:styleId="SAPMaterialNumber">
    <w:name w:val="SAP_MaterialNumber"/>
    <w:basedOn w:val="Normal"/>
    <w:locked/>
    <w:rsid w:val="00325F4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25F48"/>
  </w:style>
  <w:style w:type="paragraph" w:customStyle="1" w:styleId="SAPFooterleft">
    <w:name w:val="SAP_Footer_left"/>
    <w:basedOn w:val="Footer"/>
    <w:locked/>
    <w:rsid w:val="00325F4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25F48"/>
    <w:rPr>
      <w:rFonts w:ascii="BentonSans Bold" w:hAnsi="BentonSans Bold" w:cs="Times New Roman"/>
    </w:rPr>
  </w:style>
  <w:style w:type="character" w:customStyle="1" w:styleId="SAPFooterSecurityLevel">
    <w:name w:val="SAP_Footer_SecurityLevel"/>
    <w:basedOn w:val="DefaultParagraphFont"/>
    <w:uiPriority w:val="1"/>
    <w:locked/>
    <w:rsid w:val="00325F48"/>
    <w:rPr>
      <w:rFonts w:cs="Times New Roman"/>
      <w:caps/>
      <w:spacing w:val="6"/>
    </w:rPr>
  </w:style>
  <w:style w:type="paragraph" w:customStyle="1" w:styleId="SAPLastPageGray">
    <w:name w:val="SAP_LastPage_Gray"/>
    <w:basedOn w:val="Normal"/>
    <w:locked/>
    <w:rsid w:val="00325F4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25F48"/>
    <w:pPr>
      <w:spacing w:before="0" w:after="0" w:line="180" w:lineRule="exact"/>
    </w:pPr>
    <w:rPr>
      <w:rFonts w:cs="Arial"/>
      <w:sz w:val="12"/>
      <w:szCs w:val="18"/>
      <w:lang w:val="de-DE"/>
    </w:rPr>
  </w:style>
  <w:style w:type="paragraph" w:customStyle="1" w:styleId="SAPFooterright">
    <w:name w:val="SAP_Footer_right"/>
    <w:basedOn w:val="SAPFooterleft"/>
    <w:locked/>
    <w:rsid w:val="00325F48"/>
    <w:pPr>
      <w:jc w:val="right"/>
    </w:pPr>
    <w:rPr>
      <w:noProof/>
    </w:rPr>
  </w:style>
  <w:style w:type="paragraph" w:customStyle="1" w:styleId="SAPFooterCurrentTopicRight">
    <w:name w:val="SAP_Footer_CurrentTopicRight"/>
    <w:basedOn w:val="SAPFooterright"/>
    <w:qFormat/>
    <w:locked/>
    <w:rsid w:val="00325F48"/>
    <w:rPr>
      <w:rFonts w:ascii="BentonSans Bold" w:hAnsi="BentonSans Bold"/>
    </w:rPr>
  </w:style>
  <w:style w:type="paragraph" w:customStyle="1" w:styleId="SAPFooterCurrentTopicLeft">
    <w:name w:val="SAP_Footer_CurrentTopicLeft"/>
    <w:basedOn w:val="SAPFooterleft"/>
    <w:qFormat/>
    <w:locked/>
    <w:rsid w:val="00325F48"/>
    <w:rPr>
      <w:rFonts w:ascii="BentonSans Bold" w:hAnsi="BentonSans Bold"/>
    </w:rPr>
  </w:style>
  <w:style w:type="paragraph" w:styleId="Header">
    <w:name w:val="header"/>
    <w:basedOn w:val="Normal"/>
    <w:link w:val="HeaderChar"/>
    <w:uiPriority w:val="99"/>
    <w:unhideWhenUsed/>
    <w:rsid w:val="00325F4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5F4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25F4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2E0911795F4528835AC6B762B3D011"/>
        <w:category>
          <w:name w:val="General"/>
          <w:gallery w:val="placeholder"/>
        </w:category>
        <w:types>
          <w:type w:val="bbPlcHdr"/>
        </w:types>
        <w:behaviors>
          <w:behavior w:val="content"/>
        </w:behaviors>
        <w:guid w:val="{0036819E-48D9-4730-A3EC-64628EF58E4E}"/>
      </w:docPartPr>
      <w:docPartBody>
        <w:p w:rsidR="00000000" w:rsidRDefault="006E0A15" w:rsidP="006E0A15">
          <w:pPr>
            <w:pStyle w:val="D12E0911795F4528835AC6B762B3D011"/>
          </w:pPr>
          <w:r>
            <w:t>Enter Scope Item Name</w:t>
          </w:r>
        </w:p>
      </w:docPartBody>
    </w:docPart>
    <w:docPart>
      <w:docPartPr>
        <w:name w:val="2A2ABFF8EF20415E86595BC6A8C8AF34"/>
        <w:category>
          <w:name w:val="General"/>
          <w:gallery w:val="placeholder"/>
        </w:category>
        <w:types>
          <w:type w:val="bbPlcHdr"/>
        </w:types>
        <w:behaviors>
          <w:behavior w:val="content"/>
        </w:behaviors>
        <w:guid w:val="{CAAB22A4-E98C-4A16-8692-D9C4ADCFC9E8}"/>
      </w:docPartPr>
      <w:docPartBody>
        <w:p w:rsidR="00000000" w:rsidRDefault="006E0A15" w:rsidP="006E0A15">
          <w:pPr>
            <w:pStyle w:val="2A2ABFF8EF20415E86595BC6A8C8AF3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15"/>
    <w:rsid w:val="006E0A1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03119351A84FB8A8E4B0C967CC7E92">
    <w:name w:val="9303119351A84FB8A8E4B0C967CC7E92"/>
    <w:rsid w:val="006E0A15"/>
  </w:style>
  <w:style w:type="paragraph" w:customStyle="1" w:styleId="D12E0911795F4528835AC6B762B3D011">
    <w:name w:val="D12E0911795F4528835AC6B762B3D011"/>
    <w:rsid w:val="006E0A15"/>
  </w:style>
  <w:style w:type="paragraph" w:customStyle="1" w:styleId="2A2ABFF8EF20415E86595BC6A8C8AF34">
    <w:name w:val="2A2ABFF8EF20415E86595BC6A8C8AF34"/>
    <w:rsid w:val="006E0A15"/>
  </w:style>
  <w:style w:type="paragraph" w:customStyle="1" w:styleId="F97CB5A740AA4EDCB433AA38E52A11C4">
    <w:name w:val="F97CB5A740AA4EDCB433AA38E52A11C4"/>
    <w:rsid w:val="006E0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784227A-7902-4850-AD3C-20071EECFAF2}"/>
</file>

<file path=customXml/itemProps2.xml><?xml version="1.0" encoding="utf-8"?>
<ds:datastoreItem xmlns:ds="http://schemas.openxmlformats.org/officeDocument/2006/customXml" ds:itemID="{6092FB6B-3826-458A-BF7E-CB30ADE9CF6A}"/>
</file>

<file path=customXml/itemProps3.xml><?xml version="1.0" encoding="utf-8"?>
<ds:datastoreItem xmlns:ds="http://schemas.openxmlformats.org/officeDocument/2006/customXml" ds:itemID="{D5194005-4FD0-4A46-8731-0D48C9769E47}"/>
</file>

<file path=docProps/app.xml><?xml version="1.0" encoding="utf-8"?>
<Properties xmlns="http://schemas.openxmlformats.org/officeDocument/2006/extended-properties" xmlns:vt="http://schemas.openxmlformats.org/officeDocument/2006/docPropsVTypes">
  <Template>Normal.dotm</Template>
  <TotalTime>0</TotalTime>
  <Pages>9</Pages>
  <Words>1751</Words>
  <Characters>11034</Characters>
  <Application>Microsoft Office Word</Application>
  <DocSecurity>4</DocSecurity>
  <Lines>91</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2020-09-17T03:08:00Z</dcterms:created>
  <dcterms:modified xsi:type="dcterms:W3CDTF">2020-09-17T03:08:00Z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