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A5A5D" w:rsidRPr="00FC413A" w:rsidTr="00A30EE9">
        <w:trPr>
          <w:trHeight w:hRule="exact" w:val="227"/>
        </w:trPr>
        <w:tc>
          <w:tcPr>
            <w:tcW w:w="4962" w:type="dxa"/>
            <w:tcBorders>
              <w:bottom w:val="single" w:sz="4" w:space="0" w:color="auto"/>
            </w:tcBorders>
            <w:shd w:val="clear" w:color="auto" w:fill="000000" w:themeFill="text1"/>
          </w:tcPr>
          <w:p w:rsidR="003A5A5D" w:rsidRPr="00FC413A" w:rsidRDefault="003A5A5D"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A5A5D" w:rsidRPr="00FC413A" w:rsidRDefault="003A5A5D" w:rsidP="00A30EE9"/>
        </w:tc>
      </w:tr>
      <w:tr w:rsidR="003A5A5D"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3A5A5D" w:rsidRPr="00E540A2" w:rsidRDefault="003A5A5D" w:rsidP="003A5A5D">
            <w:pPr>
              <w:pStyle w:val="SAPCollateralType"/>
            </w:pPr>
            <w:r>
              <w:t>Test Script</w:t>
            </w:r>
          </w:p>
          <w:p w:rsidR="003A5A5D" w:rsidRPr="00E540A2" w:rsidRDefault="003A5A5D" w:rsidP="003A5A5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A5A5D" w:rsidRPr="00CF3F1C" w:rsidRDefault="003A5A5D" w:rsidP="00A30EE9">
            <w:pPr>
              <w:pStyle w:val="SAPSecurityLevel"/>
            </w:pPr>
            <w:bookmarkStart w:id="1" w:name="securitylevel"/>
            <w:r w:rsidRPr="00CF3F1C">
              <w:t>public</w:t>
            </w:r>
            <w:bookmarkEnd w:id="1"/>
          </w:p>
        </w:tc>
      </w:tr>
      <w:tr w:rsidR="003A5A5D" w:rsidTr="00A30EE9">
        <w:trPr>
          <w:trHeight w:hRule="exact" w:val="2402"/>
        </w:trPr>
        <w:tc>
          <w:tcPr>
            <w:tcW w:w="4962" w:type="dxa"/>
            <w:vMerge/>
            <w:tcBorders>
              <w:top w:val="nil"/>
              <w:bottom w:val="nil"/>
              <w:right w:val="nil"/>
            </w:tcBorders>
            <w:shd w:val="clear" w:color="auto" w:fill="F0AB00"/>
            <w:tcMar>
              <w:top w:w="113" w:type="dxa"/>
            </w:tcMar>
          </w:tcPr>
          <w:p w:rsidR="003A5A5D" w:rsidRDefault="003A5A5D" w:rsidP="00A30EE9">
            <w:pPr>
              <w:pStyle w:val="SAPCollateralType"/>
            </w:pPr>
          </w:p>
        </w:tc>
        <w:tc>
          <w:tcPr>
            <w:tcW w:w="9383" w:type="dxa"/>
            <w:tcBorders>
              <w:top w:val="nil"/>
              <w:left w:val="nil"/>
              <w:bottom w:val="nil"/>
            </w:tcBorders>
            <w:shd w:val="clear" w:color="auto" w:fill="F0AB00"/>
            <w:tcMar>
              <w:top w:w="113" w:type="dxa"/>
            </w:tcMar>
          </w:tcPr>
          <w:p w:rsidR="003A5A5D" w:rsidRDefault="003A5A5D" w:rsidP="00A30EE9">
            <w:pPr>
              <w:pStyle w:val="SAPMainTitle"/>
            </w:pPr>
            <w:bookmarkStart w:id="2" w:name="maintitle"/>
            <w:r>
              <w:t>Engineering Bill of Material - Change Master Management (1R3_DE)</w:t>
            </w:r>
            <w:bookmarkEnd w:id="2"/>
          </w:p>
          <w:p w:rsidR="003A5A5D" w:rsidRDefault="003A5A5D" w:rsidP="00A30EE9">
            <w:pPr>
              <w:pStyle w:val="SAPMainTitle"/>
            </w:pPr>
          </w:p>
        </w:tc>
      </w:tr>
    </w:tbl>
    <w:p w:rsidR="003A5A5D" w:rsidRPr="009B6859" w:rsidRDefault="003A5A5D" w:rsidP="00905462">
      <w:pPr>
        <w:pStyle w:val="SAPKeyblockTitle"/>
      </w:pPr>
      <w:r w:rsidRPr="009B6859">
        <w:t>Table of Contents</w:t>
      </w:r>
    </w:p>
    <w:p w:rsidR="003A5A5D" w:rsidRDefault="003A5A5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7707" w:history="1">
        <w:r w:rsidRPr="002462CE">
          <w:rPr>
            <w:rStyle w:val="Hyperlink"/>
            <w:noProof/>
          </w:rPr>
          <w:t>1</w:t>
        </w:r>
        <w:r>
          <w:rPr>
            <w:rFonts w:asciiTheme="minorHAnsi" w:eastAsiaTheme="minorEastAsia" w:hAnsiTheme="minorHAnsi" w:cstheme="minorBidi"/>
            <w:noProof/>
            <w:sz w:val="22"/>
            <w:szCs w:val="22"/>
            <w:lang w:val="de-DE" w:eastAsia="zh-CN"/>
          </w:rPr>
          <w:tab/>
        </w:r>
        <w:r w:rsidRPr="002462CE">
          <w:rPr>
            <w:rStyle w:val="Hyperlink"/>
            <w:noProof/>
          </w:rPr>
          <w:t>Purpose</w:t>
        </w:r>
        <w:r>
          <w:rPr>
            <w:noProof/>
            <w:webHidden/>
          </w:rPr>
          <w:tab/>
        </w:r>
        <w:r>
          <w:rPr>
            <w:noProof/>
            <w:webHidden/>
          </w:rPr>
          <w:fldChar w:fldCharType="begin"/>
        </w:r>
        <w:r>
          <w:rPr>
            <w:noProof/>
            <w:webHidden/>
          </w:rPr>
          <w:instrText xml:space="preserve"> PAGEREF _Toc51237707 \h </w:instrText>
        </w:r>
        <w:r>
          <w:rPr>
            <w:noProof/>
            <w:webHidden/>
          </w:rPr>
        </w:r>
        <w:r>
          <w:rPr>
            <w:noProof/>
            <w:webHidden/>
          </w:rPr>
          <w:fldChar w:fldCharType="separate"/>
        </w:r>
        <w:r>
          <w:rPr>
            <w:noProof/>
            <w:webHidden/>
          </w:rPr>
          <w:t>3</w:t>
        </w:r>
        <w:r>
          <w:rPr>
            <w:noProof/>
            <w:webHidden/>
          </w:rPr>
          <w:fldChar w:fldCharType="end"/>
        </w:r>
      </w:hyperlink>
    </w:p>
    <w:p w:rsidR="003A5A5D" w:rsidRDefault="003A5A5D">
      <w:pPr>
        <w:pStyle w:val="TOC1"/>
        <w:rPr>
          <w:rFonts w:asciiTheme="minorHAnsi" w:eastAsiaTheme="minorEastAsia" w:hAnsiTheme="minorHAnsi" w:cstheme="minorBidi"/>
          <w:noProof/>
          <w:sz w:val="22"/>
          <w:szCs w:val="22"/>
          <w:lang w:val="de-DE" w:eastAsia="zh-CN"/>
        </w:rPr>
      </w:pPr>
      <w:hyperlink w:anchor="_Toc51237708" w:history="1">
        <w:r w:rsidRPr="002462CE">
          <w:rPr>
            <w:rStyle w:val="Hyperlink"/>
            <w:noProof/>
          </w:rPr>
          <w:t>2</w:t>
        </w:r>
        <w:r>
          <w:rPr>
            <w:rFonts w:asciiTheme="minorHAnsi" w:eastAsiaTheme="minorEastAsia" w:hAnsiTheme="minorHAnsi" w:cstheme="minorBidi"/>
            <w:noProof/>
            <w:sz w:val="22"/>
            <w:szCs w:val="22"/>
            <w:lang w:val="de-DE" w:eastAsia="zh-CN"/>
          </w:rPr>
          <w:tab/>
        </w:r>
        <w:r w:rsidRPr="002462CE">
          <w:rPr>
            <w:rStyle w:val="Hyperlink"/>
            <w:noProof/>
          </w:rPr>
          <w:t>Prerequisites</w:t>
        </w:r>
        <w:r>
          <w:rPr>
            <w:noProof/>
            <w:webHidden/>
          </w:rPr>
          <w:tab/>
        </w:r>
        <w:r>
          <w:rPr>
            <w:noProof/>
            <w:webHidden/>
          </w:rPr>
          <w:fldChar w:fldCharType="begin"/>
        </w:r>
        <w:r>
          <w:rPr>
            <w:noProof/>
            <w:webHidden/>
          </w:rPr>
          <w:instrText xml:space="preserve"> PAGEREF _Toc51237708 \h </w:instrText>
        </w:r>
        <w:r>
          <w:rPr>
            <w:noProof/>
            <w:webHidden/>
          </w:rPr>
        </w:r>
        <w:r>
          <w:rPr>
            <w:noProof/>
            <w:webHidden/>
          </w:rPr>
          <w:fldChar w:fldCharType="separate"/>
        </w:r>
        <w:r>
          <w:rPr>
            <w:noProof/>
            <w:webHidden/>
          </w:rPr>
          <w:t>4</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09" w:history="1">
        <w:r w:rsidRPr="002462CE">
          <w:rPr>
            <w:rStyle w:val="Hyperlink"/>
            <w:noProof/>
          </w:rPr>
          <w:t>2.1</w:t>
        </w:r>
        <w:r>
          <w:rPr>
            <w:rFonts w:asciiTheme="minorHAnsi" w:eastAsiaTheme="minorEastAsia" w:hAnsiTheme="minorHAnsi" w:cstheme="minorBidi"/>
            <w:noProof/>
            <w:sz w:val="22"/>
            <w:szCs w:val="22"/>
            <w:lang w:val="de-DE" w:eastAsia="zh-CN"/>
          </w:rPr>
          <w:tab/>
        </w:r>
        <w:r w:rsidRPr="002462CE">
          <w:rPr>
            <w:rStyle w:val="Hyperlink"/>
            <w:noProof/>
          </w:rPr>
          <w:t>System Access</w:t>
        </w:r>
        <w:r>
          <w:rPr>
            <w:noProof/>
            <w:webHidden/>
          </w:rPr>
          <w:tab/>
        </w:r>
        <w:r>
          <w:rPr>
            <w:noProof/>
            <w:webHidden/>
          </w:rPr>
          <w:fldChar w:fldCharType="begin"/>
        </w:r>
        <w:r>
          <w:rPr>
            <w:noProof/>
            <w:webHidden/>
          </w:rPr>
          <w:instrText xml:space="preserve"> PAGEREF _Toc51237709 \h </w:instrText>
        </w:r>
        <w:r>
          <w:rPr>
            <w:noProof/>
            <w:webHidden/>
          </w:rPr>
        </w:r>
        <w:r>
          <w:rPr>
            <w:noProof/>
            <w:webHidden/>
          </w:rPr>
          <w:fldChar w:fldCharType="separate"/>
        </w:r>
        <w:r>
          <w:rPr>
            <w:noProof/>
            <w:webHidden/>
          </w:rPr>
          <w:t>4</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10" w:history="1">
        <w:r w:rsidRPr="002462CE">
          <w:rPr>
            <w:rStyle w:val="Hyperlink"/>
            <w:noProof/>
          </w:rPr>
          <w:t>2.2</w:t>
        </w:r>
        <w:r>
          <w:rPr>
            <w:rFonts w:asciiTheme="minorHAnsi" w:eastAsiaTheme="minorEastAsia" w:hAnsiTheme="minorHAnsi" w:cstheme="minorBidi"/>
            <w:noProof/>
            <w:sz w:val="22"/>
            <w:szCs w:val="22"/>
            <w:lang w:val="de-DE" w:eastAsia="zh-CN"/>
          </w:rPr>
          <w:tab/>
        </w:r>
        <w:r w:rsidRPr="002462CE">
          <w:rPr>
            <w:rStyle w:val="Hyperlink"/>
            <w:noProof/>
          </w:rPr>
          <w:t>Roles</w:t>
        </w:r>
        <w:r>
          <w:rPr>
            <w:noProof/>
            <w:webHidden/>
          </w:rPr>
          <w:tab/>
        </w:r>
        <w:r>
          <w:rPr>
            <w:noProof/>
            <w:webHidden/>
          </w:rPr>
          <w:fldChar w:fldCharType="begin"/>
        </w:r>
        <w:r>
          <w:rPr>
            <w:noProof/>
            <w:webHidden/>
          </w:rPr>
          <w:instrText xml:space="preserve"> PAGEREF _Toc51237710 \h </w:instrText>
        </w:r>
        <w:r>
          <w:rPr>
            <w:noProof/>
            <w:webHidden/>
          </w:rPr>
        </w:r>
        <w:r>
          <w:rPr>
            <w:noProof/>
            <w:webHidden/>
          </w:rPr>
          <w:fldChar w:fldCharType="separate"/>
        </w:r>
        <w:r>
          <w:rPr>
            <w:noProof/>
            <w:webHidden/>
          </w:rPr>
          <w:t>4</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11" w:history="1">
        <w:r w:rsidRPr="002462CE">
          <w:rPr>
            <w:rStyle w:val="Hyperlink"/>
            <w:noProof/>
          </w:rPr>
          <w:t>2.3</w:t>
        </w:r>
        <w:r>
          <w:rPr>
            <w:rFonts w:asciiTheme="minorHAnsi" w:eastAsiaTheme="minorEastAsia" w:hAnsiTheme="minorHAnsi" w:cstheme="minorBidi"/>
            <w:noProof/>
            <w:sz w:val="22"/>
            <w:szCs w:val="22"/>
            <w:lang w:val="de-DE" w:eastAsia="zh-CN"/>
          </w:rPr>
          <w:tab/>
        </w:r>
        <w:r w:rsidRPr="002462CE">
          <w:rPr>
            <w:rStyle w:val="Hyperlink"/>
            <w:noProof/>
          </w:rPr>
          <w:t>Master Data, Organizational Data, and Other Data</w:t>
        </w:r>
        <w:r>
          <w:rPr>
            <w:noProof/>
            <w:webHidden/>
          </w:rPr>
          <w:tab/>
        </w:r>
        <w:r>
          <w:rPr>
            <w:noProof/>
            <w:webHidden/>
          </w:rPr>
          <w:fldChar w:fldCharType="begin"/>
        </w:r>
        <w:r>
          <w:rPr>
            <w:noProof/>
            <w:webHidden/>
          </w:rPr>
          <w:instrText xml:space="preserve"> PAGEREF _Toc51237711 \h </w:instrText>
        </w:r>
        <w:r>
          <w:rPr>
            <w:noProof/>
            <w:webHidden/>
          </w:rPr>
        </w:r>
        <w:r>
          <w:rPr>
            <w:noProof/>
            <w:webHidden/>
          </w:rPr>
          <w:fldChar w:fldCharType="separate"/>
        </w:r>
        <w:r>
          <w:rPr>
            <w:noProof/>
            <w:webHidden/>
          </w:rPr>
          <w:t>4</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12" w:history="1">
        <w:r w:rsidRPr="002462CE">
          <w:rPr>
            <w:rStyle w:val="Hyperlink"/>
            <w:noProof/>
          </w:rPr>
          <w:t>2.4</w:t>
        </w:r>
        <w:r>
          <w:rPr>
            <w:rFonts w:asciiTheme="minorHAnsi" w:eastAsiaTheme="minorEastAsia" w:hAnsiTheme="minorHAnsi" w:cstheme="minorBidi"/>
            <w:noProof/>
            <w:sz w:val="22"/>
            <w:szCs w:val="22"/>
            <w:lang w:val="de-DE" w:eastAsia="zh-CN"/>
          </w:rPr>
          <w:tab/>
        </w:r>
        <w:r w:rsidRPr="002462CE">
          <w:rPr>
            <w:rStyle w:val="Hyperlink"/>
            <w:noProof/>
          </w:rPr>
          <w:t>Business Conditions</w:t>
        </w:r>
        <w:r>
          <w:rPr>
            <w:noProof/>
            <w:webHidden/>
          </w:rPr>
          <w:tab/>
        </w:r>
        <w:r>
          <w:rPr>
            <w:noProof/>
            <w:webHidden/>
          </w:rPr>
          <w:fldChar w:fldCharType="begin"/>
        </w:r>
        <w:r>
          <w:rPr>
            <w:noProof/>
            <w:webHidden/>
          </w:rPr>
          <w:instrText xml:space="preserve"> PAGEREF _Toc51237712 \h </w:instrText>
        </w:r>
        <w:r>
          <w:rPr>
            <w:noProof/>
            <w:webHidden/>
          </w:rPr>
        </w:r>
        <w:r>
          <w:rPr>
            <w:noProof/>
            <w:webHidden/>
          </w:rPr>
          <w:fldChar w:fldCharType="separate"/>
        </w:r>
        <w:r>
          <w:rPr>
            <w:noProof/>
            <w:webHidden/>
          </w:rPr>
          <w:t>6</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13" w:history="1">
        <w:r w:rsidRPr="002462CE">
          <w:rPr>
            <w:rStyle w:val="Hyperlink"/>
            <w:noProof/>
          </w:rPr>
          <w:t>2.5</w:t>
        </w:r>
        <w:r>
          <w:rPr>
            <w:rFonts w:asciiTheme="minorHAnsi" w:eastAsiaTheme="minorEastAsia" w:hAnsiTheme="minorHAnsi" w:cstheme="minorBidi"/>
            <w:noProof/>
            <w:sz w:val="22"/>
            <w:szCs w:val="22"/>
            <w:lang w:val="de-DE" w:eastAsia="zh-CN"/>
          </w:rPr>
          <w:tab/>
        </w:r>
        <w:r w:rsidRPr="002462CE">
          <w:rPr>
            <w:rStyle w:val="Hyperlink"/>
            <w:noProof/>
          </w:rPr>
          <w:t>Preliminary Steps</w:t>
        </w:r>
        <w:r>
          <w:rPr>
            <w:noProof/>
            <w:webHidden/>
          </w:rPr>
          <w:tab/>
        </w:r>
        <w:r>
          <w:rPr>
            <w:noProof/>
            <w:webHidden/>
          </w:rPr>
          <w:fldChar w:fldCharType="begin"/>
        </w:r>
        <w:r>
          <w:rPr>
            <w:noProof/>
            <w:webHidden/>
          </w:rPr>
          <w:instrText xml:space="preserve"> PAGEREF _Toc51237713 \h </w:instrText>
        </w:r>
        <w:r>
          <w:rPr>
            <w:noProof/>
            <w:webHidden/>
          </w:rPr>
        </w:r>
        <w:r>
          <w:rPr>
            <w:noProof/>
            <w:webHidden/>
          </w:rPr>
          <w:fldChar w:fldCharType="separate"/>
        </w:r>
        <w:r>
          <w:rPr>
            <w:noProof/>
            <w:webHidden/>
          </w:rPr>
          <w:t>6</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14" w:history="1">
        <w:r w:rsidRPr="002462CE">
          <w:rPr>
            <w:rStyle w:val="Hyperlink"/>
            <w:noProof/>
          </w:rPr>
          <w:t>2.5.1</w:t>
        </w:r>
        <w:r>
          <w:rPr>
            <w:rFonts w:asciiTheme="minorHAnsi" w:eastAsiaTheme="minorEastAsia" w:hAnsiTheme="minorHAnsi" w:cstheme="minorBidi"/>
            <w:noProof/>
            <w:sz w:val="22"/>
            <w:szCs w:val="22"/>
            <w:lang w:val="de-DE" w:eastAsia="zh-CN"/>
          </w:rPr>
          <w:tab/>
        </w:r>
        <w:r w:rsidRPr="002462CE">
          <w:rPr>
            <w:rStyle w:val="Hyperlink"/>
            <w:noProof/>
          </w:rPr>
          <w:t>Prepare Design Document</w:t>
        </w:r>
        <w:r>
          <w:rPr>
            <w:noProof/>
            <w:webHidden/>
          </w:rPr>
          <w:tab/>
        </w:r>
        <w:r>
          <w:rPr>
            <w:noProof/>
            <w:webHidden/>
          </w:rPr>
          <w:fldChar w:fldCharType="begin"/>
        </w:r>
        <w:r>
          <w:rPr>
            <w:noProof/>
            <w:webHidden/>
          </w:rPr>
          <w:instrText xml:space="preserve"> PAGEREF _Toc51237714 \h </w:instrText>
        </w:r>
        <w:r>
          <w:rPr>
            <w:noProof/>
            <w:webHidden/>
          </w:rPr>
        </w:r>
        <w:r>
          <w:rPr>
            <w:noProof/>
            <w:webHidden/>
          </w:rPr>
          <w:fldChar w:fldCharType="separate"/>
        </w:r>
        <w:r>
          <w:rPr>
            <w:noProof/>
            <w:webHidden/>
          </w:rPr>
          <w:t>6</w:t>
        </w:r>
        <w:r>
          <w:rPr>
            <w:noProof/>
            <w:webHidden/>
          </w:rPr>
          <w:fldChar w:fldCharType="end"/>
        </w:r>
      </w:hyperlink>
    </w:p>
    <w:p w:rsidR="003A5A5D" w:rsidRDefault="003A5A5D">
      <w:pPr>
        <w:pStyle w:val="TOC1"/>
        <w:rPr>
          <w:rFonts w:asciiTheme="minorHAnsi" w:eastAsiaTheme="minorEastAsia" w:hAnsiTheme="minorHAnsi" w:cstheme="minorBidi"/>
          <w:noProof/>
          <w:sz w:val="22"/>
          <w:szCs w:val="22"/>
          <w:lang w:val="de-DE" w:eastAsia="zh-CN"/>
        </w:rPr>
      </w:pPr>
      <w:hyperlink w:anchor="_Toc51237715" w:history="1">
        <w:r w:rsidRPr="002462CE">
          <w:rPr>
            <w:rStyle w:val="Hyperlink"/>
            <w:noProof/>
          </w:rPr>
          <w:t>3</w:t>
        </w:r>
        <w:r>
          <w:rPr>
            <w:rFonts w:asciiTheme="minorHAnsi" w:eastAsiaTheme="minorEastAsia" w:hAnsiTheme="minorHAnsi" w:cstheme="minorBidi"/>
            <w:noProof/>
            <w:sz w:val="22"/>
            <w:szCs w:val="22"/>
            <w:lang w:val="de-DE" w:eastAsia="zh-CN"/>
          </w:rPr>
          <w:tab/>
        </w:r>
        <w:r w:rsidRPr="002462CE">
          <w:rPr>
            <w:rStyle w:val="Hyperlink"/>
            <w:noProof/>
          </w:rPr>
          <w:t>Overview Table</w:t>
        </w:r>
        <w:r>
          <w:rPr>
            <w:noProof/>
            <w:webHidden/>
          </w:rPr>
          <w:tab/>
        </w:r>
        <w:r>
          <w:rPr>
            <w:noProof/>
            <w:webHidden/>
          </w:rPr>
          <w:fldChar w:fldCharType="begin"/>
        </w:r>
        <w:r>
          <w:rPr>
            <w:noProof/>
            <w:webHidden/>
          </w:rPr>
          <w:instrText xml:space="preserve"> PAGEREF _Toc51237715 \h </w:instrText>
        </w:r>
        <w:r>
          <w:rPr>
            <w:noProof/>
            <w:webHidden/>
          </w:rPr>
        </w:r>
        <w:r>
          <w:rPr>
            <w:noProof/>
            <w:webHidden/>
          </w:rPr>
          <w:fldChar w:fldCharType="separate"/>
        </w:r>
        <w:r>
          <w:rPr>
            <w:noProof/>
            <w:webHidden/>
          </w:rPr>
          <w:t>7</w:t>
        </w:r>
        <w:r>
          <w:rPr>
            <w:noProof/>
            <w:webHidden/>
          </w:rPr>
          <w:fldChar w:fldCharType="end"/>
        </w:r>
      </w:hyperlink>
    </w:p>
    <w:p w:rsidR="003A5A5D" w:rsidRDefault="003A5A5D">
      <w:pPr>
        <w:pStyle w:val="TOC1"/>
        <w:rPr>
          <w:rFonts w:asciiTheme="minorHAnsi" w:eastAsiaTheme="minorEastAsia" w:hAnsiTheme="minorHAnsi" w:cstheme="minorBidi"/>
          <w:noProof/>
          <w:sz w:val="22"/>
          <w:szCs w:val="22"/>
          <w:lang w:val="de-DE" w:eastAsia="zh-CN"/>
        </w:rPr>
      </w:pPr>
      <w:hyperlink w:anchor="_Toc51237716" w:history="1">
        <w:r w:rsidRPr="002462CE">
          <w:rPr>
            <w:rStyle w:val="Hyperlink"/>
            <w:noProof/>
          </w:rPr>
          <w:t>4</w:t>
        </w:r>
        <w:r>
          <w:rPr>
            <w:rFonts w:asciiTheme="minorHAnsi" w:eastAsiaTheme="minorEastAsia" w:hAnsiTheme="minorHAnsi" w:cstheme="minorBidi"/>
            <w:noProof/>
            <w:sz w:val="22"/>
            <w:szCs w:val="22"/>
            <w:lang w:val="de-DE" w:eastAsia="zh-CN"/>
          </w:rPr>
          <w:tab/>
        </w:r>
        <w:r w:rsidRPr="002462CE">
          <w:rPr>
            <w:rStyle w:val="Hyperlink"/>
            <w:noProof/>
          </w:rPr>
          <w:t>Test Procedures</w:t>
        </w:r>
        <w:r>
          <w:rPr>
            <w:noProof/>
            <w:webHidden/>
          </w:rPr>
          <w:tab/>
        </w:r>
        <w:r>
          <w:rPr>
            <w:noProof/>
            <w:webHidden/>
          </w:rPr>
          <w:fldChar w:fldCharType="begin"/>
        </w:r>
        <w:r>
          <w:rPr>
            <w:noProof/>
            <w:webHidden/>
          </w:rPr>
          <w:instrText xml:space="preserve"> PAGEREF _Toc51237716 \h </w:instrText>
        </w:r>
        <w:r>
          <w:rPr>
            <w:noProof/>
            <w:webHidden/>
          </w:rPr>
        </w:r>
        <w:r>
          <w:rPr>
            <w:noProof/>
            <w:webHidden/>
          </w:rPr>
          <w:fldChar w:fldCharType="separate"/>
        </w:r>
        <w:r>
          <w:rPr>
            <w:noProof/>
            <w:webHidden/>
          </w:rPr>
          <w:t>8</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17" w:history="1">
        <w:r w:rsidRPr="002462CE">
          <w:rPr>
            <w:rStyle w:val="Hyperlink"/>
            <w:noProof/>
          </w:rPr>
          <w:t>4.1</w:t>
        </w:r>
        <w:r>
          <w:rPr>
            <w:rFonts w:asciiTheme="minorHAnsi" w:eastAsiaTheme="minorEastAsia" w:hAnsiTheme="minorHAnsi" w:cstheme="minorBidi"/>
            <w:noProof/>
            <w:sz w:val="22"/>
            <w:szCs w:val="22"/>
            <w:lang w:val="de-DE" w:eastAsia="zh-CN"/>
          </w:rPr>
          <w:tab/>
        </w:r>
        <w:r w:rsidRPr="002462CE">
          <w:rPr>
            <w:rStyle w:val="Hyperlink"/>
            <w:noProof/>
          </w:rPr>
          <w:t>Create New Bill of Material</w:t>
        </w:r>
        <w:r>
          <w:rPr>
            <w:noProof/>
            <w:webHidden/>
          </w:rPr>
          <w:tab/>
        </w:r>
        <w:r>
          <w:rPr>
            <w:noProof/>
            <w:webHidden/>
          </w:rPr>
          <w:fldChar w:fldCharType="begin"/>
        </w:r>
        <w:r>
          <w:rPr>
            <w:noProof/>
            <w:webHidden/>
          </w:rPr>
          <w:instrText xml:space="preserve"> PAGEREF _Toc51237717 \h </w:instrText>
        </w:r>
        <w:r>
          <w:rPr>
            <w:noProof/>
            <w:webHidden/>
          </w:rPr>
        </w:r>
        <w:r>
          <w:rPr>
            <w:noProof/>
            <w:webHidden/>
          </w:rPr>
          <w:fldChar w:fldCharType="separate"/>
        </w:r>
        <w:r>
          <w:rPr>
            <w:noProof/>
            <w:webHidden/>
          </w:rPr>
          <w:t>8</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18" w:history="1">
        <w:r w:rsidRPr="002462CE">
          <w:rPr>
            <w:rStyle w:val="Hyperlink"/>
            <w:noProof/>
          </w:rPr>
          <w:t>4.1.1</w:t>
        </w:r>
        <w:r>
          <w:rPr>
            <w:rFonts w:asciiTheme="minorHAnsi" w:eastAsiaTheme="minorEastAsia" w:hAnsiTheme="minorHAnsi" w:cstheme="minorBidi"/>
            <w:noProof/>
            <w:sz w:val="22"/>
            <w:szCs w:val="22"/>
            <w:lang w:val="de-DE" w:eastAsia="zh-CN"/>
          </w:rPr>
          <w:tab/>
        </w:r>
        <w:r w:rsidRPr="002462CE">
          <w:rPr>
            <w:rStyle w:val="Hyperlink"/>
            <w:noProof/>
          </w:rPr>
          <w:t>Create Change Master</w:t>
        </w:r>
        <w:r>
          <w:rPr>
            <w:noProof/>
            <w:webHidden/>
          </w:rPr>
          <w:tab/>
        </w:r>
        <w:r>
          <w:rPr>
            <w:noProof/>
            <w:webHidden/>
          </w:rPr>
          <w:fldChar w:fldCharType="begin"/>
        </w:r>
        <w:r>
          <w:rPr>
            <w:noProof/>
            <w:webHidden/>
          </w:rPr>
          <w:instrText xml:space="preserve"> PAGEREF _Toc51237718 \h </w:instrText>
        </w:r>
        <w:r>
          <w:rPr>
            <w:noProof/>
            <w:webHidden/>
          </w:rPr>
        </w:r>
        <w:r>
          <w:rPr>
            <w:noProof/>
            <w:webHidden/>
          </w:rPr>
          <w:fldChar w:fldCharType="separate"/>
        </w:r>
        <w:r>
          <w:rPr>
            <w:noProof/>
            <w:webHidden/>
          </w:rPr>
          <w:t>8</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19" w:history="1">
        <w:r w:rsidRPr="002462CE">
          <w:rPr>
            <w:rStyle w:val="Hyperlink"/>
            <w:noProof/>
          </w:rPr>
          <w:t>4.1.2</w:t>
        </w:r>
        <w:r>
          <w:rPr>
            <w:rFonts w:asciiTheme="minorHAnsi" w:eastAsiaTheme="minorEastAsia" w:hAnsiTheme="minorHAnsi" w:cstheme="minorBidi"/>
            <w:noProof/>
            <w:sz w:val="22"/>
            <w:szCs w:val="22"/>
            <w:lang w:val="de-DE" w:eastAsia="zh-CN"/>
          </w:rPr>
          <w:tab/>
        </w:r>
        <w:r w:rsidRPr="002462CE">
          <w:rPr>
            <w:rStyle w:val="Hyperlink"/>
            <w:noProof/>
          </w:rPr>
          <w:t>Create Bill of Material</w:t>
        </w:r>
        <w:r>
          <w:rPr>
            <w:noProof/>
            <w:webHidden/>
          </w:rPr>
          <w:tab/>
        </w:r>
        <w:r>
          <w:rPr>
            <w:noProof/>
            <w:webHidden/>
          </w:rPr>
          <w:fldChar w:fldCharType="begin"/>
        </w:r>
        <w:r>
          <w:rPr>
            <w:noProof/>
            <w:webHidden/>
          </w:rPr>
          <w:instrText xml:space="preserve"> PAGEREF _Toc51237719 \h </w:instrText>
        </w:r>
        <w:r>
          <w:rPr>
            <w:noProof/>
            <w:webHidden/>
          </w:rPr>
        </w:r>
        <w:r>
          <w:rPr>
            <w:noProof/>
            <w:webHidden/>
          </w:rPr>
          <w:fldChar w:fldCharType="separate"/>
        </w:r>
        <w:r>
          <w:rPr>
            <w:noProof/>
            <w:webHidden/>
          </w:rPr>
          <w:t>9</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20" w:history="1">
        <w:r w:rsidRPr="002462CE">
          <w:rPr>
            <w:rStyle w:val="Hyperlink"/>
            <w:noProof/>
          </w:rPr>
          <w:t>4.1.3</w:t>
        </w:r>
        <w:r>
          <w:rPr>
            <w:rFonts w:asciiTheme="minorHAnsi" w:eastAsiaTheme="minorEastAsia" w:hAnsiTheme="minorHAnsi" w:cstheme="minorBidi"/>
            <w:noProof/>
            <w:sz w:val="22"/>
            <w:szCs w:val="22"/>
            <w:lang w:val="de-DE" w:eastAsia="zh-CN"/>
          </w:rPr>
          <w:tab/>
        </w:r>
        <w:r w:rsidRPr="002462CE">
          <w:rPr>
            <w:rStyle w:val="Hyperlink"/>
            <w:noProof/>
          </w:rPr>
          <w:t>Set Change Master Status to Inactive</w:t>
        </w:r>
        <w:r>
          <w:rPr>
            <w:noProof/>
            <w:webHidden/>
          </w:rPr>
          <w:tab/>
        </w:r>
        <w:r>
          <w:rPr>
            <w:noProof/>
            <w:webHidden/>
          </w:rPr>
          <w:fldChar w:fldCharType="begin"/>
        </w:r>
        <w:r>
          <w:rPr>
            <w:noProof/>
            <w:webHidden/>
          </w:rPr>
          <w:instrText xml:space="preserve"> PAGEREF _Toc51237720 \h </w:instrText>
        </w:r>
        <w:r>
          <w:rPr>
            <w:noProof/>
            <w:webHidden/>
          </w:rPr>
        </w:r>
        <w:r>
          <w:rPr>
            <w:noProof/>
            <w:webHidden/>
          </w:rPr>
          <w:fldChar w:fldCharType="separate"/>
        </w:r>
        <w:r>
          <w:rPr>
            <w:noProof/>
            <w:webHidden/>
          </w:rPr>
          <w:t>13</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21" w:history="1">
        <w:r w:rsidRPr="002462CE">
          <w:rPr>
            <w:rStyle w:val="Hyperlink"/>
            <w:noProof/>
          </w:rPr>
          <w:t>4.2</w:t>
        </w:r>
        <w:r>
          <w:rPr>
            <w:rFonts w:asciiTheme="minorHAnsi" w:eastAsiaTheme="minorEastAsia" w:hAnsiTheme="minorHAnsi" w:cstheme="minorBidi"/>
            <w:noProof/>
            <w:sz w:val="22"/>
            <w:szCs w:val="22"/>
            <w:lang w:val="de-DE" w:eastAsia="zh-CN"/>
          </w:rPr>
          <w:tab/>
        </w:r>
        <w:r w:rsidRPr="002462CE">
          <w:rPr>
            <w:rStyle w:val="Hyperlink"/>
            <w:noProof/>
          </w:rPr>
          <w:t>Change Bill of Material</w:t>
        </w:r>
        <w:r>
          <w:rPr>
            <w:noProof/>
            <w:webHidden/>
          </w:rPr>
          <w:tab/>
        </w:r>
        <w:r>
          <w:rPr>
            <w:noProof/>
            <w:webHidden/>
          </w:rPr>
          <w:fldChar w:fldCharType="begin"/>
        </w:r>
        <w:r>
          <w:rPr>
            <w:noProof/>
            <w:webHidden/>
          </w:rPr>
          <w:instrText xml:space="preserve"> PAGEREF _Toc51237721 \h </w:instrText>
        </w:r>
        <w:r>
          <w:rPr>
            <w:noProof/>
            <w:webHidden/>
          </w:rPr>
        </w:r>
        <w:r>
          <w:rPr>
            <w:noProof/>
            <w:webHidden/>
          </w:rPr>
          <w:fldChar w:fldCharType="separate"/>
        </w:r>
        <w:r>
          <w:rPr>
            <w:noProof/>
            <w:webHidden/>
          </w:rPr>
          <w:t>14</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22" w:history="1">
        <w:r w:rsidRPr="002462CE">
          <w:rPr>
            <w:rStyle w:val="Hyperlink"/>
            <w:noProof/>
          </w:rPr>
          <w:t>4.2.1</w:t>
        </w:r>
        <w:r>
          <w:rPr>
            <w:rFonts w:asciiTheme="minorHAnsi" w:eastAsiaTheme="minorEastAsia" w:hAnsiTheme="minorHAnsi" w:cstheme="minorBidi"/>
            <w:noProof/>
            <w:sz w:val="22"/>
            <w:szCs w:val="22"/>
            <w:lang w:val="de-DE" w:eastAsia="zh-CN"/>
          </w:rPr>
          <w:tab/>
        </w:r>
        <w:r w:rsidRPr="002462CE">
          <w:rPr>
            <w:rStyle w:val="Hyperlink"/>
            <w:noProof/>
          </w:rPr>
          <w:t>Minor Change</w:t>
        </w:r>
        <w:r>
          <w:rPr>
            <w:noProof/>
            <w:webHidden/>
          </w:rPr>
          <w:tab/>
        </w:r>
        <w:r>
          <w:rPr>
            <w:noProof/>
            <w:webHidden/>
          </w:rPr>
          <w:fldChar w:fldCharType="begin"/>
        </w:r>
        <w:r>
          <w:rPr>
            <w:noProof/>
            <w:webHidden/>
          </w:rPr>
          <w:instrText xml:space="preserve"> PAGEREF _Toc51237722 \h </w:instrText>
        </w:r>
        <w:r>
          <w:rPr>
            <w:noProof/>
            <w:webHidden/>
          </w:rPr>
        </w:r>
        <w:r>
          <w:rPr>
            <w:noProof/>
            <w:webHidden/>
          </w:rPr>
          <w:fldChar w:fldCharType="separate"/>
        </w:r>
        <w:r>
          <w:rPr>
            <w:noProof/>
            <w:webHidden/>
          </w:rPr>
          <w:t>14</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23" w:history="1">
        <w:r w:rsidRPr="002462CE">
          <w:rPr>
            <w:rStyle w:val="Hyperlink"/>
            <w:noProof/>
          </w:rPr>
          <w:t>4.2.1.1</w:t>
        </w:r>
        <w:r>
          <w:rPr>
            <w:rFonts w:asciiTheme="minorHAnsi" w:eastAsiaTheme="minorEastAsia" w:hAnsiTheme="minorHAnsi" w:cstheme="minorBidi"/>
            <w:noProof/>
            <w:sz w:val="22"/>
            <w:szCs w:val="22"/>
            <w:lang w:val="de-DE" w:eastAsia="zh-CN"/>
          </w:rPr>
          <w:tab/>
        </w:r>
        <w:r w:rsidRPr="002462CE">
          <w:rPr>
            <w:rStyle w:val="Hyperlink"/>
            <w:noProof/>
          </w:rPr>
          <w:t>Change BOM</w:t>
        </w:r>
        <w:r>
          <w:rPr>
            <w:noProof/>
            <w:webHidden/>
          </w:rPr>
          <w:tab/>
        </w:r>
        <w:r>
          <w:rPr>
            <w:noProof/>
            <w:webHidden/>
          </w:rPr>
          <w:fldChar w:fldCharType="begin"/>
        </w:r>
        <w:r>
          <w:rPr>
            <w:noProof/>
            <w:webHidden/>
          </w:rPr>
          <w:instrText xml:space="preserve"> PAGEREF _Toc51237723 \h </w:instrText>
        </w:r>
        <w:r>
          <w:rPr>
            <w:noProof/>
            <w:webHidden/>
          </w:rPr>
        </w:r>
        <w:r>
          <w:rPr>
            <w:noProof/>
            <w:webHidden/>
          </w:rPr>
          <w:fldChar w:fldCharType="separate"/>
        </w:r>
        <w:r>
          <w:rPr>
            <w:noProof/>
            <w:webHidden/>
          </w:rPr>
          <w:t>15</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24" w:history="1">
        <w:r w:rsidRPr="002462CE">
          <w:rPr>
            <w:rStyle w:val="Hyperlink"/>
            <w:noProof/>
          </w:rPr>
          <w:t>4.2.1.2</w:t>
        </w:r>
        <w:r>
          <w:rPr>
            <w:rFonts w:asciiTheme="minorHAnsi" w:eastAsiaTheme="minorEastAsia" w:hAnsiTheme="minorHAnsi" w:cstheme="minorBidi"/>
            <w:noProof/>
            <w:sz w:val="22"/>
            <w:szCs w:val="22"/>
            <w:lang w:val="de-DE" w:eastAsia="zh-CN"/>
          </w:rPr>
          <w:tab/>
        </w:r>
        <w:r w:rsidRPr="002462CE">
          <w:rPr>
            <w:rStyle w:val="Hyperlink"/>
            <w:noProof/>
          </w:rPr>
          <w:t>Set Change Master Status to Inactive</w:t>
        </w:r>
        <w:r>
          <w:rPr>
            <w:noProof/>
            <w:webHidden/>
          </w:rPr>
          <w:tab/>
        </w:r>
        <w:r>
          <w:rPr>
            <w:noProof/>
            <w:webHidden/>
          </w:rPr>
          <w:fldChar w:fldCharType="begin"/>
        </w:r>
        <w:r>
          <w:rPr>
            <w:noProof/>
            <w:webHidden/>
          </w:rPr>
          <w:instrText xml:space="preserve"> PAGEREF _Toc51237724 \h </w:instrText>
        </w:r>
        <w:r>
          <w:rPr>
            <w:noProof/>
            <w:webHidden/>
          </w:rPr>
        </w:r>
        <w:r>
          <w:rPr>
            <w:noProof/>
            <w:webHidden/>
          </w:rPr>
          <w:fldChar w:fldCharType="separate"/>
        </w:r>
        <w:r>
          <w:rPr>
            <w:noProof/>
            <w:webHidden/>
          </w:rPr>
          <w:t>17</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25" w:history="1">
        <w:r w:rsidRPr="002462CE">
          <w:rPr>
            <w:rStyle w:val="Hyperlink"/>
            <w:noProof/>
          </w:rPr>
          <w:t>4.2.2</w:t>
        </w:r>
        <w:r>
          <w:rPr>
            <w:rFonts w:asciiTheme="minorHAnsi" w:eastAsiaTheme="minorEastAsia" w:hAnsiTheme="minorHAnsi" w:cstheme="minorBidi"/>
            <w:noProof/>
            <w:sz w:val="22"/>
            <w:szCs w:val="22"/>
            <w:lang w:val="de-DE" w:eastAsia="zh-CN"/>
          </w:rPr>
          <w:tab/>
        </w:r>
        <w:r w:rsidRPr="002462CE">
          <w:rPr>
            <w:rStyle w:val="Hyperlink"/>
            <w:noProof/>
          </w:rPr>
          <w:t>Major Change</w:t>
        </w:r>
        <w:r>
          <w:rPr>
            <w:noProof/>
            <w:webHidden/>
          </w:rPr>
          <w:tab/>
        </w:r>
        <w:r>
          <w:rPr>
            <w:noProof/>
            <w:webHidden/>
          </w:rPr>
          <w:fldChar w:fldCharType="begin"/>
        </w:r>
        <w:r>
          <w:rPr>
            <w:noProof/>
            <w:webHidden/>
          </w:rPr>
          <w:instrText xml:space="preserve"> PAGEREF _Toc51237725 \h </w:instrText>
        </w:r>
        <w:r>
          <w:rPr>
            <w:noProof/>
            <w:webHidden/>
          </w:rPr>
        </w:r>
        <w:r>
          <w:rPr>
            <w:noProof/>
            <w:webHidden/>
          </w:rPr>
          <w:fldChar w:fldCharType="separate"/>
        </w:r>
        <w:r>
          <w:rPr>
            <w:noProof/>
            <w:webHidden/>
          </w:rPr>
          <w:t>18</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26" w:history="1">
        <w:r w:rsidRPr="002462CE">
          <w:rPr>
            <w:rStyle w:val="Hyperlink"/>
            <w:noProof/>
          </w:rPr>
          <w:t>4.2.2.1</w:t>
        </w:r>
        <w:r>
          <w:rPr>
            <w:rFonts w:asciiTheme="minorHAnsi" w:eastAsiaTheme="minorEastAsia" w:hAnsiTheme="minorHAnsi" w:cstheme="minorBidi"/>
            <w:noProof/>
            <w:sz w:val="22"/>
            <w:szCs w:val="22"/>
            <w:lang w:val="de-DE" w:eastAsia="zh-CN"/>
          </w:rPr>
          <w:tab/>
        </w:r>
        <w:r w:rsidRPr="002462CE">
          <w:rPr>
            <w:rStyle w:val="Hyperlink"/>
            <w:noProof/>
          </w:rPr>
          <w:t>Copy(Create) Header Material(Optional)</w:t>
        </w:r>
        <w:r>
          <w:rPr>
            <w:noProof/>
            <w:webHidden/>
          </w:rPr>
          <w:tab/>
        </w:r>
        <w:r>
          <w:rPr>
            <w:noProof/>
            <w:webHidden/>
          </w:rPr>
          <w:fldChar w:fldCharType="begin"/>
        </w:r>
        <w:r>
          <w:rPr>
            <w:noProof/>
            <w:webHidden/>
          </w:rPr>
          <w:instrText xml:space="preserve"> PAGEREF _Toc51237726 \h </w:instrText>
        </w:r>
        <w:r>
          <w:rPr>
            <w:noProof/>
            <w:webHidden/>
          </w:rPr>
        </w:r>
        <w:r>
          <w:rPr>
            <w:noProof/>
            <w:webHidden/>
          </w:rPr>
          <w:fldChar w:fldCharType="separate"/>
        </w:r>
        <w:r>
          <w:rPr>
            <w:noProof/>
            <w:webHidden/>
          </w:rPr>
          <w:t>18</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27" w:history="1">
        <w:r w:rsidRPr="002462CE">
          <w:rPr>
            <w:rStyle w:val="Hyperlink"/>
            <w:noProof/>
          </w:rPr>
          <w:t>4.2.2.2</w:t>
        </w:r>
        <w:r>
          <w:rPr>
            <w:rFonts w:asciiTheme="minorHAnsi" w:eastAsiaTheme="minorEastAsia" w:hAnsiTheme="minorHAnsi" w:cstheme="minorBidi"/>
            <w:noProof/>
            <w:sz w:val="22"/>
            <w:szCs w:val="22"/>
            <w:lang w:val="de-DE" w:eastAsia="zh-CN"/>
          </w:rPr>
          <w:tab/>
        </w:r>
        <w:r w:rsidRPr="002462CE">
          <w:rPr>
            <w:rStyle w:val="Hyperlink"/>
            <w:noProof/>
          </w:rPr>
          <w:t>Create Change Master</w:t>
        </w:r>
        <w:r>
          <w:rPr>
            <w:noProof/>
            <w:webHidden/>
          </w:rPr>
          <w:tab/>
        </w:r>
        <w:r>
          <w:rPr>
            <w:noProof/>
            <w:webHidden/>
          </w:rPr>
          <w:fldChar w:fldCharType="begin"/>
        </w:r>
        <w:r>
          <w:rPr>
            <w:noProof/>
            <w:webHidden/>
          </w:rPr>
          <w:instrText xml:space="preserve"> PAGEREF _Toc51237727 \h </w:instrText>
        </w:r>
        <w:r>
          <w:rPr>
            <w:noProof/>
            <w:webHidden/>
          </w:rPr>
        </w:r>
        <w:r>
          <w:rPr>
            <w:noProof/>
            <w:webHidden/>
          </w:rPr>
          <w:fldChar w:fldCharType="separate"/>
        </w:r>
        <w:r>
          <w:rPr>
            <w:noProof/>
            <w:webHidden/>
          </w:rPr>
          <w:t>19</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28" w:history="1">
        <w:r w:rsidRPr="002462CE">
          <w:rPr>
            <w:rStyle w:val="Hyperlink"/>
            <w:noProof/>
          </w:rPr>
          <w:t>4.2.2.3</w:t>
        </w:r>
        <w:r>
          <w:rPr>
            <w:rFonts w:asciiTheme="minorHAnsi" w:eastAsiaTheme="minorEastAsia" w:hAnsiTheme="minorHAnsi" w:cstheme="minorBidi"/>
            <w:noProof/>
            <w:sz w:val="22"/>
            <w:szCs w:val="22"/>
            <w:lang w:val="de-DE" w:eastAsia="zh-CN"/>
          </w:rPr>
          <w:tab/>
        </w:r>
        <w:r w:rsidRPr="002462CE">
          <w:rPr>
            <w:rStyle w:val="Hyperlink"/>
            <w:noProof/>
          </w:rPr>
          <w:t>Copy BOM</w:t>
        </w:r>
        <w:r>
          <w:rPr>
            <w:noProof/>
            <w:webHidden/>
          </w:rPr>
          <w:tab/>
        </w:r>
        <w:r>
          <w:rPr>
            <w:noProof/>
            <w:webHidden/>
          </w:rPr>
          <w:fldChar w:fldCharType="begin"/>
        </w:r>
        <w:r>
          <w:rPr>
            <w:noProof/>
            <w:webHidden/>
          </w:rPr>
          <w:instrText xml:space="preserve"> PAGEREF _Toc51237728 \h </w:instrText>
        </w:r>
        <w:r>
          <w:rPr>
            <w:noProof/>
            <w:webHidden/>
          </w:rPr>
        </w:r>
        <w:r>
          <w:rPr>
            <w:noProof/>
            <w:webHidden/>
          </w:rPr>
          <w:fldChar w:fldCharType="separate"/>
        </w:r>
        <w:r>
          <w:rPr>
            <w:noProof/>
            <w:webHidden/>
          </w:rPr>
          <w:t>21</w:t>
        </w:r>
        <w:r>
          <w:rPr>
            <w:noProof/>
            <w:webHidden/>
          </w:rPr>
          <w:fldChar w:fldCharType="end"/>
        </w:r>
      </w:hyperlink>
    </w:p>
    <w:p w:rsidR="003A5A5D" w:rsidRDefault="003A5A5D">
      <w:pPr>
        <w:pStyle w:val="TOC5"/>
        <w:rPr>
          <w:rFonts w:asciiTheme="minorHAnsi" w:eastAsiaTheme="minorEastAsia" w:hAnsiTheme="minorHAnsi" w:cstheme="minorBidi"/>
          <w:noProof/>
          <w:sz w:val="22"/>
          <w:szCs w:val="22"/>
          <w:lang w:val="de-DE" w:eastAsia="zh-CN"/>
        </w:rPr>
      </w:pPr>
      <w:hyperlink w:anchor="_Toc51237729" w:history="1">
        <w:r w:rsidRPr="002462CE">
          <w:rPr>
            <w:rStyle w:val="Hyperlink"/>
            <w:noProof/>
          </w:rPr>
          <w:t>4.2.2.3.1</w:t>
        </w:r>
        <w:r>
          <w:rPr>
            <w:rFonts w:asciiTheme="minorHAnsi" w:eastAsiaTheme="minorEastAsia" w:hAnsiTheme="minorHAnsi" w:cstheme="minorBidi"/>
            <w:noProof/>
            <w:sz w:val="22"/>
            <w:szCs w:val="22"/>
            <w:lang w:val="de-DE" w:eastAsia="zh-CN"/>
          </w:rPr>
          <w:tab/>
        </w:r>
        <w:r w:rsidRPr="002462CE">
          <w:rPr>
            <w:rStyle w:val="Hyperlink"/>
            <w:noProof/>
          </w:rPr>
          <w:t>Discard Bill Of Material</w:t>
        </w:r>
        <w:r>
          <w:rPr>
            <w:noProof/>
            <w:webHidden/>
          </w:rPr>
          <w:tab/>
        </w:r>
        <w:r>
          <w:rPr>
            <w:noProof/>
            <w:webHidden/>
          </w:rPr>
          <w:fldChar w:fldCharType="begin"/>
        </w:r>
        <w:r>
          <w:rPr>
            <w:noProof/>
            <w:webHidden/>
          </w:rPr>
          <w:instrText xml:space="preserve"> PAGEREF _Toc51237729 \h </w:instrText>
        </w:r>
        <w:r>
          <w:rPr>
            <w:noProof/>
            <w:webHidden/>
          </w:rPr>
        </w:r>
        <w:r>
          <w:rPr>
            <w:noProof/>
            <w:webHidden/>
          </w:rPr>
          <w:fldChar w:fldCharType="separate"/>
        </w:r>
        <w:r>
          <w:rPr>
            <w:noProof/>
            <w:webHidden/>
          </w:rPr>
          <w:t>22</w:t>
        </w:r>
        <w:r>
          <w:rPr>
            <w:noProof/>
            <w:webHidden/>
          </w:rPr>
          <w:fldChar w:fldCharType="end"/>
        </w:r>
      </w:hyperlink>
    </w:p>
    <w:p w:rsidR="003A5A5D" w:rsidRDefault="003A5A5D">
      <w:pPr>
        <w:pStyle w:val="TOC5"/>
        <w:rPr>
          <w:rFonts w:asciiTheme="minorHAnsi" w:eastAsiaTheme="minorEastAsia" w:hAnsiTheme="minorHAnsi" w:cstheme="minorBidi"/>
          <w:noProof/>
          <w:sz w:val="22"/>
          <w:szCs w:val="22"/>
          <w:lang w:val="de-DE" w:eastAsia="zh-CN"/>
        </w:rPr>
      </w:pPr>
      <w:hyperlink w:anchor="_Toc51237730" w:history="1">
        <w:r w:rsidRPr="002462CE">
          <w:rPr>
            <w:rStyle w:val="Hyperlink"/>
            <w:noProof/>
          </w:rPr>
          <w:t>4.2.2.3.2</w:t>
        </w:r>
        <w:r>
          <w:rPr>
            <w:rFonts w:asciiTheme="minorHAnsi" w:eastAsiaTheme="minorEastAsia" w:hAnsiTheme="minorHAnsi" w:cstheme="minorBidi"/>
            <w:noProof/>
            <w:sz w:val="22"/>
            <w:szCs w:val="22"/>
            <w:lang w:val="de-DE" w:eastAsia="zh-CN"/>
          </w:rPr>
          <w:tab/>
        </w:r>
        <w:r w:rsidRPr="002462CE">
          <w:rPr>
            <w:rStyle w:val="Hyperlink"/>
            <w:noProof/>
          </w:rPr>
          <w:t>Change Bill Of Material</w:t>
        </w:r>
        <w:r>
          <w:rPr>
            <w:noProof/>
            <w:webHidden/>
          </w:rPr>
          <w:tab/>
        </w:r>
        <w:r>
          <w:rPr>
            <w:noProof/>
            <w:webHidden/>
          </w:rPr>
          <w:fldChar w:fldCharType="begin"/>
        </w:r>
        <w:r>
          <w:rPr>
            <w:noProof/>
            <w:webHidden/>
          </w:rPr>
          <w:instrText xml:space="preserve"> PAGEREF _Toc51237730 \h </w:instrText>
        </w:r>
        <w:r>
          <w:rPr>
            <w:noProof/>
            <w:webHidden/>
          </w:rPr>
        </w:r>
        <w:r>
          <w:rPr>
            <w:noProof/>
            <w:webHidden/>
          </w:rPr>
          <w:fldChar w:fldCharType="separate"/>
        </w:r>
        <w:r>
          <w:rPr>
            <w:noProof/>
            <w:webHidden/>
          </w:rPr>
          <w:t>23</w:t>
        </w:r>
        <w:r>
          <w:rPr>
            <w:noProof/>
            <w:webHidden/>
          </w:rPr>
          <w:fldChar w:fldCharType="end"/>
        </w:r>
      </w:hyperlink>
    </w:p>
    <w:p w:rsidR="003A5A5D" w:rsidRDefault="003A5A5D">
      <w:pPr>
        <w:pStyle w:val="TOC4"/>
        <w:rPr>
          <w:rFonts w:asciiTheme="minorHAnsi" w:eastAsiaTheme="minorEastAsia" w:hAnsiTheme="minorHAnsi" w:cstheme="minorBidi"/>
          <w:noProof/>
          <w:sz w:val="22"/>
          <w:szCs w:val="22"/>
          <w:lang w:val="de-DE" w:eastAsia="zh-CN"/>
        </w:rPr>
      </w:pPr>
      <w:hyperlink w:anchor="_Toc51237731" w:history="1">
        <w:r w:rsidRPr="002462CE">
          <w:rPr>
            <w:rStyle w:val="Hyperlink"/>
            <w:noProof/>
          </w:rPr>
          <w:t>4.2.2.4</w:t>
        </w:r>
        <w:r>
          <w:rPr>
            <w:rFonts w:asciiTheme="minorHAnsi" w:eastAsiaTheme="minorEastAsia" w:hAnsiTheme="minorHAnsi" w:cstheme="minorBidi"/>
            <w:noProof/>
            <w:sz w:val="22"/>
            <w:szCs w:val="22"/>
            <w:lang w:val="de-DE" w:eastAsia="zh-CN"/>
          </w:rPr>
          <w:tab/>
        </w:r>
        <w:r w:rsidRPr="002462CE">
          <w:rPr>
            <w:rStyle w:val="Hyperlink"/>
            <w:noProof/>
          </w:rPr>
          <w:t>Set Change Master Status to Inactive</w:t>
        </w:r>
        <w:r>
          <w:rPr>
            <w:noProof/>
            <w:webHidden/>
          </w:rPr>
          <w:tab/>
        </w:r>
        <w:r>
          <w:rPr>
            <w:noProof/>
            <w:webHidden/>
          </w:rPr>
          <w:fldChar w:fldCharType="begin"/>
        </w:r>
        <w:r>
          <w:rPr>
            <w:noProof/>
            <w:webHidden/>
          </w:rPr>
          <w:instrText xml:space="preserve"> PAGEREF _Toc51237731 \h </w:instrText>
        </w:r>
        <w:r>
          <w:rPr>
            <w:noProof/>
            <w:webHidden/>
          </w:rPr>
        </w:r>
        <w:r>
          <w:rPr>
            <w:noProof/>
            <w:webHidden/>
          </w:rPr>
          <w:fldChar w:fldCharType="separate"/>
        </w:r>
        <w:r>
          <w:rPr>
            <w:noProof/>
            <w:webHidden/>
          </w:rPr>
          <w:t>25</w:t>
        </w:r>
        <w:r>
          <w:rPr>
            <w:noProof/>
            <w:webHidden/>
          </w:rPr>
          <w:fldChar w:fldCharType="end"/>
        </w:r>
      </w:hyperlink>
    </w:p>
    <w:p w:rsidR="003A5A5D" w:rsidRDefault="003A5A5D">
      <w:pPr>
        <w:pStyle w:val="TOC1"/>
        <w:rPr>
          <w:rFonts w:asciiTheme="minorHAnsi" w:eastAsiaTheme="minorEastAsia" w:hAnsiTheme="minorHAnsi" w:cstheme="minorBidi"/>
          <w:noProof/>
          <w:sz w:val="22"/>
          <w:szCs w:val="22"/>
          <w:lang w:val="de-DE" w:eastAsia="zh-CN"/>
        </w:rPr>
      </w:pPr>
      <w:hyperlink w:anchor="_Toc51237732" w:history="1">
        <w:r w:rsidRPr="002462CE">
          <w:rPr>
            <w:rStyle w:val="Hyperlink"/>
            <w:noProof/>
          </w:rPr>
          <w:t>5</w:t>
        </w:r>
        <w:r>
          <w:rPr>
            <w:rFonts w:asciiTheme="minorHAnsi" w:eastAsiaTheme="minorEastAsia" w:hAnsiTheme="minorHAnsi" w:cstheme="minorBidi"/>
            <w:noProof/>
            <w:sz w:val="22"/>
            <w:szCs w:val="22"/>
            <w:lang w:val="de-DE" w:eastAsia="zh-CN"/>
          </w:rPr>
          <w:tab/>
        </w:r>
        <w:r w:rsidRPr="002462CE">
          <w:rPr>
            <w:rStyle w:val="Hyperlink"/>
            <w:noProof/>
          </w:rPr>
          <w:t>Appendix</w:t>
        </w:r>
        <w:r>
          <w:rPr>
            <w:noProof/>
            <w:webHidden/>
          </w:rPr>
          <w:tab/>
        </w:r>
        <w:r>
          <w:rPr>
            <w:noProof/>
            <w:webHidden/>
          </w:rPr>
          <w:fldChar w:fldCharType="begin"/>
        </w:r>
        <w:r>
          <w:rPr>
            <w:noProof/>
            <w:webHidden/>
          </w:rPr>
          <w:instrText xml:space="preserve"> PAGEREF _Toc51237732 \h </w:instrText>
        </w:r>
        <w:r>
          <w:rPr>
            <w:noProof/>
            <w:webHidden/>
          </w:rPr>
        </w:r>
        <w:r>
          <w:rPr>
            <w:noProof/>
            <w:webHidden/>
          </w:rPr>
          <w:fldChar w:fldCharType="separate"/>
        </w:r>
        <w:r>
          <w:rPr>
            <w:noProof/>
            <w:webHidden/>
          </w:rPr>
          <w:t>27</w:t>
        </w:r>
        <w:r>
          <w:rPr>
            <w:noProof/>
            <w:webHidden/>
          </w:rPr>
          <w:fldChar w:fldCharType="end"/>
        </w:r>
      </w:hyperlink>
    </w:p>
    <w:p w:rsidR="003A5A5D" w:rsidRDefault="003A5A5D">
      <w:pPr>
        <w:pStyle w:val="TOC2"/>
        <w:rPr>
          <w:rFonts w:asciiTheme="minorHAnsi" w:eastAsiaTheme="minorEastAsia" w:hAnsiTheme="minorHAnsi" w:cstheme="minorBidi"/>
          <w:noProof/>
          <w:sz w:val="22"/>
          <w:szCs w:val="22"/>
          <w:lang w:val="de-DE" w:eastAsia="zh-CN"/>
        </w:rPr>
      </w:pPr>
      <w:hyperlink w:anchor="_Toc51237733" w:history="1">
        <w:r w:rsidRPr="002462CE">
          <w:rPr>
            <w:rStyle w:val="Hyperlink"/>
            <w:noProof/>
          </w:rPr>
          <w:t>5.1</w:t>
        </w:r>
        <w:r>
          <w:rPr>
            <w:rFonts w:asciiTheme="minorHAnsi" w:eastAsiaTheme="minorEastAsia" w:hAnsiTheme="minorHAnsi" w:cstheme="minorBidi"/>
            <w:noProof/>
            <w:sz w:val="22"/>
            <w:szCs w:val="22"/>
            <w:lang w:val="de-DE" w:eastAsia="zh-CN"/>
          </w:rPr>
          <w:tab/>
        </w:r>
        <w:r w:rsidRPr="002462CE">
          <w:rPr>
            <w:rStyle w:val="Hyperlink"/>
            <w:noProof/>
          </w:rPr>
          <w:t>Process Integration</w:t>
        </w:r>
        <w:r>
          <w:rPr>
            <w:noProof/>
            <w:webHidden/>
          </w:rPr>
          <w:tab/>
        </w:r>
        <w:r>
          <w:rPr>
            <w:noProof/>
            <w:webHidden/>
          </w:rPr>
          <w:fldChar w:fldCharType="begin"/>
        </w:r>
        <w:r>
          <w:rPr>
            <w:noProof/>
            <w:webHidden/>
          </w:rPr>
          <w:instrText xml:space="preserve"> PAGEREF _Toc51237733 \h </w:instrText>
        </w:r>
        <w:r>
          <w:rPr>
            <w:noProof/>
            <w:webHidden/>
          </w:rPr>
        </w:r>
        <w:r>
          <w:rPr>
            <w:noProof/>
            <w:webHidden/>
          </w:rPr>
          <w:fldChar w:fldCharType="separate"/>
        </w:r>
        <w:r>
          <w:rPr>
            <w:noProof/>
            <w:webHidden/>
          </w:rPr>
          <w:t>27</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34" w:history="1">
        <w:r w:rsidRPr="002462CE">
          <w:rPr>
            <w:rStyle w:val="Hyperlink"/>
            <w:noProof/>
          </w:rPr>
          <w:t>5.1.1</w:t>
        </w:r>
        <w:r>
          <w:rPr>
            <w:rFonts w:asciiTheme="minorHAnsi" w:eastAsiaTheme="minorEastAsia" w:hAnsiTheme="minorHAnsi" w:cstheme="minorBidi"/>
            <w:noProof/>
            <w:sz w:val="22"/>
            <w:szCs w:val="22"/>
            <w:lang w:val="de-DE" w:eastAsia="zh-CN"/>
          </w:rPr>
          <w:tab/>
        </w:r>
        <w:r w:rsidRPr="002462CE">
          <w:rPr>
            <w:rStyle w:val="Hyperlink"/>
            <w:noProof/>
          </w:rPr>
          <w:t>Preceding Processes</w:t>
        </w:r>
        <w:r>
          <w:rPr>
            <w:noProof/>
            <w:webHidden/>
          </w:rPr>
          <w:tab/>
        </w:r>
        <w:r>
          <w:rPr>
            <w:noProof/>
            <w:webHidden/>
          </w:rPr>
          <w:fldChar w:fldCharType="begin"/>
        </w:r>
        <w:r>
          <w:rPr>
            <w:noProof/>
            <w:webHidden/>
          </w:rPr>
          <w:instrText xml:space="preserve"> PAGEREF _Toc51237734 \h </w:instrText>
        </w:r>
        <w:r>
          <w:rPr>
            <w:noProof/>
            <w:webHidden/>
          </w:rPr>
        </w:r>
        <w:r>
          <w:rPr>
            <w:noProof/>
            <w:webHidden/>
          </w:rPr>
          <w:fldChar w:fldCharType="separate"/>
        </w:r>
        <w:r>
          <w:rPr>
            <w:noProof/>
            <w:webHidden/>
          </w:rPr>
          <w:t>27</w:t>
        </w:r>
        <w:r>
          <w:rPr>
            <w:noProof/>
            <w:webHidden/>
          </w:rPr>
          <w:fldChar w:fldCharType="end"/>
        </w:r>
      </w:hyperlink>
    </w:p>
    <w:p w:rsidR="003A5A5D" w:rsidRDefault="003A5A5D">
      <w:pPr>
        <w:pStyle w:val="TOC3"/>
        <w:rPr>
          <w:rFonts w:asciiTheme="minorHAnsi" w:eastAsiaTheme="minorEastAsia" w:hAnsiTheme="minorHAnsi" w:cstheme="minorBidi"/>
          <w:noProof/>
          <w:sz w:val="22"/>
          <w:szCs w:val="22"/>
          <w:lang w:val="de-DE" w:eastAsia="zh-CN"/>
        </w:rPr>
      </w:pPr>
      <w:hyperlink w:anchor="_Toc51237735" w:history="1">
        <w:r w:rsidRPr="002462CE">
          <w:rPr>
            <w:rStyle w:val="Hyperlink"/>
            <w:noProof/>
          </w:rPr>
          <w:t>5.1.2</w:t>
        </w:r>
        <w:r>
          <w:rPr>
            <w:rFonts w:asciiTheme="minorHAnsi" w:eastAsiaTheme="minorEastAsia" w:hAnsiTheme="minorHAnsi" w:cstheme="minorBidi"/>
            <w:noProof/>
            <w:sz w:val="22"/>
            <w:szCs w:val="22"/>
            <w:lang w:val="de-DE" w:eastAsia="zh-CN"/>
          </w:rPr>
          <w:tab/>
        </w:r>
        <w:r w:rsidRPr="002462CE">
          <w:rPr>
            <w:rStyle w:val="Hyperlink"/>
            <w:noProof/>
          </w:rPr>
          <w:t>Succeeding Processes</w:t>
        </w:r>
        <w:r>
          <w:rPr>
            <w:noProof/>
            <w:webHidden/>
          </w:rPr>
          <w:tab/>
        </w:r>
        <w:r>
          <w:rPr>
            <w:noProof/>
            <w:webHidden/>
          </w:rPr>
          <w:fldChar w:fldCharType="begin"/>
        </w:r>
        <w:r>
          <w:rPr>
            <w:noProof/>
            <w:webHidden/>
          </w:rPr>
          <w:instrText xml:space="preserve"> PAGEREF _Toc51237735 \h </w:instrText>
        </w:r>
        <w:r>
          <w:rPr>
            <w:noProof/>
            <w:webHidden/>
          </w:rPr>
        </w:r>
        <w:r>
          <w:rPr>
            <w:noProof/>
            <w:webHidden/>
          </w:rPr>
          <w:fldChar w:fldCharType="separate"/>
        </w:r>
        <w:r>
          <w:rPr>
            <w:noProof/>
            <w:webHidden/>
          </w:rPr>
          <w:t>27</w:t>
        </w:r>
        <w:r>
          <w:rPr>
            <w:noProof/>
            <w:webHidden/>
          </w:rPr>
          <w:fldChar w:fldCharType="end"/>
        </w:r>
      </w:hyperlink>
    </w:p>
    <w:p w:rsidR="003A5A5D" w:rsidRDefault="003A5A5D" w:rsidP="00905462">
      <w:pPr>
        <w:tabs>
          <w:tab w:val="right" w:leader="dot" w:pos="14317"/>
        </w:tabs>
        <w:rPr>
          <w:rFonts w:ascii="BentonSans Bold" w:hAnsi="BentonSans Bold"/>
        </w:rPr>
      </w:pPr>
      <w:r>
        <w:rPr>
          <w:rFonts w:ascii="BentonSans Bold" w:hAnsi="BentonSans Bold"/>
        </w:rPr>
        <w:fldChar w:fldCharType="end"/>
      </w:r>
    </w:p>
    <w:p w:rsidR="003A5A5D" w:rsidRPr="00905462" w:rsidRDefault="003A5A5D" w:rsidP="00905462">
      <w:pPr>
        <w:spacing w:after="200" w:line="276" w:lineRule="auto"/>
        <w:rPr>
          <w:rFonts w:ascii="BentonSans Bold" w:hAnsi="BentonSans Bold"/>
        </w:rPr>
      </w:pPr>
    </w:p>
    <w:p w:rsidR="008A769F" w:rsidRDefault="003A5A5D">
      <w:pPr>
        <w:pStyle w:val="Heading1"/>
      </w:pPr>
      <w:bookmarkStart w:id="3" w:name="_Toc51237707"/>
      <w:r>
        <w:lastRenderedPageBreak/>
        <w:t>Purpose</w:t>
      </w:r>
      <w:bookmarkEnd w:id="0"/>
      <w:bookmarkEnd w:id="3"/>
    </w:p>
    <w:p w:rsidR="008A769F" w:rsidRDefault="003A5A5D">
      <w:r>
        <w:t>This scope item covers two central PLM BOM processes: setup and release steps for change master controlled Engineering BOM, and change iteration.</w:t>
      </w:r>
    </w:p>
    <w:p w:rsidR="008A769F" w:rsidRDefault="003A5A5D">
      <w:r>
        <w:t>The change-number</w:t>
      </w:r>
      <w:r>
        <w:t>-controlled approach allows date-effectivity-based attributes management on the Engineering BOM (EBOM) header level and the Bill of Materials (BOM) items level. Setting the change number status to inactive releases the scope per change number. Once the sta</w:t>
      </w:r>
      <w:r>
        <w:t>tus becomes inactive, changes are no longer possible. The EBOM header and items can only be changed with a new active change number. The change iteration process starts and ends again with setting the change number status to inactive. The process distingui</w:t>
      </w:r>
      <w:r>
        <w:t>shes between major changes of the BOM where it has been copied or created newly and minor changes where the BOM is being changed.</w:t>
      </w:r>
    </w:p>
    <w:p w:rsidR="008A769F" w:rsidRDefault="003A5A5D">
      <w:r>
        <w:t>This document provides a detailed procedure for testing this scope item after solution activation, reflecting the predefined s</w:t>
      </w:r>
      <w:r>
        <w:t>cope of the solution. Each process step, report, or item is covered in its own section, providing the system interactions (test steps) in a table view. Steps that are not in scope of the process but are needed for testing are marked accordingly. Project-sp</w:t>
      </w:r>
      <w:r>
        <w:t>ecific steps must be added.</w:t>
      </w:r>
    </w:p>
    <w:p w:rsidR="008A769F" w:rsidRDefault="003A5A5D">
      <w:pPr>
        <w:pStyle w:val="Heading1"/>
      </w:pPr>
      <w:bookmarkStart w:id="4" w:name="unique_2"/>
      <w:bookmarkStart w:id="5" w:name="_Toc51237708"/>
      <w:r>
        <w:lastRenderedPageBreak/>
        <w:t>Prerequisites</w:t>
      </w:r>
      <w:bookmarkEnd w:id="4"/>
      <w:bookmarkEnd w:id="5"/>
    </w:p>
    <w:p w:rsidR="008A769F" w:rsidRDefault="003A5A5D">
      <w:r>
        <w:t>This section summarizes all the prerequisites for conducting the test in terms of systems, users, master data, organizational data, other test data and business conditions.</w:t>
      </w:r>
    </w:p>
    <w:p w:rsidR="008A769F" w:rsidRDefault="003A5A5D">
      <w:pPr>
        <w:pStyle w:val="Heading2"/>
      </w:pPr>
      <w:bookmarkStart w:id="6" w:name="unique_3"/>
      <w:bookmarkStart w:id="7" w:name="_Toc5123770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System</w:t>
            </w:r>
          </w:p>
        </w:tc>
        <w:tc>
          <w:tcPr>
            <w:tcW w:w="0" w:type="auto"/>
          </w:tcPr>
          <w:p w:rsidR="008A769F" w:rsidRDefault="003A5A5D">
            <w:pPr>
              <w:pStyle w:val="SAPTableHeader"/>
            </w:pPr>
            <w:r>
              <w:t>Details</w:t>
            </w:r>
          </w:p>
        </w:tc>
      </w:tr>
      <w:tr w:rsidR="008A769F" w:rsidTr="003A5A5D">
        <w:tc>
          <w:tcPr>
            <w:tcW w:w="0" w:type="auto"/>
          </w:tcPr>
          <w:p w:rsidR="008A769F" w:rsidRDefault="003A5A5D">
            <w:r>
              <w:t>System</w:t>
            </w:r>
          </w:p>
        </w:tc>
        <w:tc>
          <w:tcPr>
            <w:tcW w:w="0" w:type="auto"/>
          </w:tcPr>
          <w:p w:rsidR="008A769F" w:rsidRDefault="003A5A5D">
            <w:r>
              <w:t>Accessible via SAP Fiori launchpad. Your system administrator provides you with the URL to access the various apps assigned to your role.</w:t>
            </w:r>
          </w:p>
        </w:tc>
      </w:tr>
    </w:tbl>
    <w:p w:rsidR="008A769F" w:rsidRDefault="003A5A5D">
      <w:pPr>
        <w:pStyle w:val="Heading2"/>
      </w:pPr>
      <w:bookmarkStart w:id="8" w:name="unique_4"/>
      <w:bookmarkStart w:id="9" w:name="_Toc51237710"/>
      <w:r>
        <w:t>Roles</w:t>
      </w:r>
      <w:bookmarkEnd w:id="8"/>
      <w:bookmarkEnd w:id="9"/>
    </w:p>
    <w:p w:rsidR="003A5A5D" w:rsidRDefault="003A5A5D">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3A5A5D" w:rsidRDefault="003A5A5D">
      <w:r>
        <w:rPr>
          <w:rStyle w:val="SAPEmphasis"/>
        </w:rPr>
        <w:t xml:space="preserve">Note </w:t>
      </w:r>
      <w:r>
        <w:t>These roles or spaces are examples provided by SAP. You can use them as templates</w:t>
      </w:r>
      <w:r>
        <w:t xml:space="preserve"> to create your own roles or spaces.</w:t>
      </w:r>
    </w:p>
    <w:p w:rsidR="008A769F" w:rsidRDefault="003A5A5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8275"/>
        <w:gridCol w:w="1947"/>
        <w:gridCol w:w="1339"/>
        <w:gridCol w:w="1947"/>
        <w:gridCol w:w="663"/>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Name (Role)</w:t>
            </w:r>
          </w:p>
        </w:tc>
        <w:tc>
          <w:tcPr>
            <w:tcW w:w="0" w:type="auto"/>
          </w:tcPr>
          <w:p w:rsidR="008A769F" w:rsidRDefault="003A5A5D">
            <w:pPr>
              <w:pStyle w:val="SAPTableHeader"/>
            </w:pPr>
            <w:r>
              <w:t>ID (Role)</w:t>
            </w:r>
          </w:p>
        </w:tc>
        <w:tc>
          <w:tcPr>
            <w:tcW w:w="0" w:type="auto"/>
          </w:tcPr>
          <w:p w:rsidR="008A769F" w:rsidRDefault="003A5A5D">
            <w:pPr>
              <w:pStyle w:val="SAPTableHeader"/>
            </w:pPr>
            <w:r>
              <w:t>Description (Space)</w:t>
            </w:r>
          </w:p>
        </w:tc>
        <w:tc>
          <w:tcPr>
            <w:tcW w:w="0" w:type="auto"/>
          </w:tcPr>
          <w:p w:rsidR="008A769F" w:rsidRDefault="003A5A5D">
            <w:pPr>
              <w:pStyle w:val="SAPTableHeader"/>
            </w:pPr>
            <w:r>
              <w:t>ID (Space)</w:t>
            </w:r>
          </w:p>
        </w:tc>
        <w:tc>
          <w:tcPr>
            <w:tcW w:w="0" w:type="auto"/>
          </w:tcPr>
          <w:p w:rsidR="008A769F" w:rsidRDefault="003A5A5D">
            <w:pPr>
              <w:pStyle w:val="SAPTableHeader"/>
            </w:pPr>
            <w:r>
              <w:t>Log On</w:t>
            </w:r>
          </w:p>
        </w:tc>
      </w:tr>
      <w:tr w:rsidR="008A769F" w:rsidTr="003A5A5D">
        <w:tc>
          <w:tcPr>
            <w:tcW w:w="0" w:type="auto"/>
          </w:tcPr>
          <w:p w:rsidR="008A769F" w:rsidRDefault="003A5A5D">
            <w:r>
              <w:t>BOM Engineer</w:t>
            </w:r>
          </w:p>
          <w:p w:rsidR="008A769F" w:rsidRDefault="003A5A5D">
            <w:r>
              <w:t>Creates bills of material and consistent overall product model, drives changes across organizations, and is responsible for the change process until handover to manufacturing. Is typically a member of the R&amp;D group of the company.</w:t>
            </w:r>
          </w:p>
        </w:tc>
        <w:tc>
          <w:tcPr>
            <w:tcW w:w="0" w:type="auto"/>
          </w:tcPr>
          <w:p w:rsidR="008A769F" w:rsidRDefault="003A5A5D">
            <w:r>
              <w:rPr>
                <w:rStyle w:val="SAPMonospace"/>
              </w:rPr>
              <w:t>SAP_BR_BOM_ENGINEER</w:t>
            </w:r>
          </w:p>
        </w:tc>
        <w:tc>
          <w:tcPr>
            <w:tcW w:w="0" w:type="auto"/>
          </w:tcPr>
          <w:p w:rsidR="008A769F" w:rsidRDefault="003A5A5D">
            <w:r>
              <w:t>BO</w:t>
            </w:r>
            <w:r>
              <w:t>M Management</w:t>
            </w:r>
          </w:p>
        </w:tc>
        <w:tc>
          <w:tcPr>
            <w:tcW w:w="0" w:type="auto"/>
          </w:tcPr>
          <w:p w:rsidR="008A769F" w:rsidRDefault="003A5A5D">
            <w:r>
              <w:rPr>
                <w:rStyle w:val="SAPMonospace"/>
              </w:rPr>
              <w:t>SAP_BR_BOM_ENGINEER</w:t>
            </w:r>
          </w:p>
        </w:tc>
        <w:tc>
          <w:tcPr>
            <w:tcW w:w="0" w:type="auto"/>
          </w:tcPr>
          <w:p w:rsidR="008A769F" w:rsidRDefault="008A769F"/>
        </w:tc>
      </w:tr>
    </w:tbl>
    <w:p w:rsidR="008A769F" w:rsidRDefault="003A5A5D">
      <w:pPr>
        <w:pStyle w:val="Heading2"/>
      </w:pPr>
      <w:bookmarkStart w:id="10" w:name="unique_5"/>
      <w:bookmarkStart w:id="11" w:name="_Toc51237711"/>
      <w:r>
        <w:t>Master Data, Organizational Data, and Other Data</w:t>
      </w:r>
      <w:bookmarkEnd w:id="10"/>
      <w:bookmarkEnd w:id="11"/>
    </w:p>
    <w:p w:rsidR="008A769F" w:rsidRDefault="003A5A5D">
      <w:r>
        <w:t xml:space="preserve">The organizational structure and master data of your company has been created in your system during activation. The organizational structure reflects the </w:t>
      </w:r>
      <w:r>
        <w:t>structure of your company. The master data represents materials, customers, and vendors, for example, depending on the operational focus of your company.</w:t>
      </w:r>
    </w:p>
    <w:p w:rsidR="008A769F" w:rsidRDefault="003A5A5D">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791"/>
        <w:gridCol w:w="1165"/>
        <w:gridCol w:w="4376"/>
        <w:gridCol w:w="7839"/>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Data</w:t>
            </w:r>
          </w:p>
        </w:tc>
        <w:tc>
          <w:tcPr>
            <w:tcW w:w="0" w:type="auto"/>
          </w:tcPr>
          <w:p w:rsidR="008A769F" w:rsidRDefault="003A5A5D">
            <w:pPr>
              <w:pStyle w:val="SAPTableHeader"/>
            </w:pPr>
            <w:r>
              <w:t>Sample Va</w:t>
            </w:r>
            <w:r>
              <w:t>lue</w:t>
            </w:r>
          </w:p>
        </w:tc>
        <w:tc>
          <w:tcPr>
            <w:tcW w:w="0" w:type="auto"/>
          </w:tcPr>
          <w:p w:rsidR="008A769F" w:rsidRDefault="003A5A5D">
            <w:pPr>
              <w:pStyle w:val="SAPTableHeader"/>
            </w:pPr>
            <w:r>
              <w:t>Details</w:t>
            </w:r>
          </w:p>
        </w:tc>
        <w:tc>
          <w:tcPr>
            <w:tcW w:w="0" w:type="auto"/>
          </w:tcPr>
          <w:p w:rsidR="008A769F" w:rsidRDefault="003A5A5D">
            <w:pPr>
              <w:pStyle w:val="SAPTableHeader"/>
            </w:pPr>
            <w:r>
              <w:t>Comments</w:t>
            </w:r>
          </w:p>
        </w:tc>
      </w:tr>
      <w:tr w:rsidR="008A769F" w:rsidTr="003A5A5D">
        <w:tc>
          <w:tcPr>
            <w:tcW w:w="0" w:type="auto"/>
          </w:tcPr>
          <w:p w:rsidR="008A769F" w:rsidRDefault="003A5A5D">
            <w:r>
              <w:t>Material</w:t>
            </w:r>
          </w:p>
        </w:tc>
        <w:tc>
          <w:tcPr>
            <w:tcW w:w="0" w:type="auto"/>
          </w:tcPr>
          <w:p w:rsidR="008A769F" w:rsidRDefault="003A5A5D">
            <w:r>
              <w:rPr>
                <w:rStyle w:val="SAPScreenElement"/>
              </w:rPr>
              <w:t>FG126</w:t>
            </w:r>
          </w:p>
        </w:tc>
        <w:tc>
          <w:tcPr>
            <w:tcW w:w="0" w:type="auto"/>
          </w:tcPr>
          <w:p w:rsidR="008A769F" w:rsidRDefault="003A5A5D">
            <w:r>
              <w:rPr>
                <w:rStyle w:val="SAPUserEntry"/>
              </w:rPr>
              <w:t>Finished Good MTS for Discrete Industry (PD planning)</w:t>
            </w:r>
          </w:p>
        </w:tc>
        <w:tc>
          <w:tcPr>
            <w:tcW w:w="0" w:type="auto"/>
          </w:tcPr>
          <w:p w:rsidR="003A5A5D" w:rsidRDefault="003A5A5D">
            <w:r>
              <w:t>Note:</w:t>
            </w:r>
          </w:p>
          <w:p w:rsidR="008A769F" w:rsidRDefault="003A5A5D">
            <w:r>
              <w:t>Create a new material each time when you re-execute the test script. Refer to the Master Data scripts(MDS) in this chapter for more information</w:t>
            </w:r>
          </w:p>
        </w:tc>
      </w:tr>
      <w:tr w:rsidR="008A769F" w:rsidTr="003A5A5D">
        <w:tc>
          <w:tcPr>
            <w:tcW w:w="0" w:type="auto"/>
          </w:tcPr>
          <w:p w:rsidR="008A769F" w:rsidRDefault="003A5A5D">
            <w:r>
              <w:t>Material</w:t>
            </w:r>
          </w:p>
        </w:tc>
        <w:tc>
          <w:tcPr>
            <w:tcW w:w="0" w:type="auto"/>
          </w:tcPr>
          <w:p w:rsidR="008A769F" w:rsidRDefault="003A5A5D">
            <w:r>
              <w:rPr>
                <w:rStyle w:val="SAPUserEntry"/>
              </w:rPr>
              <w:t>SG21</w:t>
            </w:r>
          </w:p>
        </w:tc>
        <w:tc>
          <w:tcPr>
            <w:tcW w:w="0" w:type="auto"/>
          </w:tcPr>
          <w:p w:rsidR="008A769F" w:rsidRDefault="003A5A5D">
            <w:r>
              <w:rPr>
                <w:rStyle w:val="SAPUserEntry"/>
              </w:rPr>
              <w:t>SEMI21,PD,RepetitiveManuf.</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SG22</w:t>
            </w:r>
          </w:p>
        </w:tc>
        <w:tc>
          <w:tcPr>
            <w:tcW w:w="0" w:type="auto"/>
          </w:tcPr>
          <w:p w:rsidR="008A769F" w:rsidRDefault="003A5A5D">
            <w:r>
              <w:rPr>
                <w:rStyle w:val="SAPUserEntry"/>
              </w:rPr>
              <w:t>SEMI22,PD,Phantom</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RM122</w:t>
            </w:r>
          </w:p>
        </w:tc>
        <w:tc>
          <w:tcPr>
            <w:tcW w:w="0" w:type="auto"/>
          </w:tcPr>
          <w:p w:rsidR="008A769F" w:rsidRDefault="003A5A5D">
            <w:r>
              <w:rPr>
                <w:rStyle w:val="SAPUserEntry"/>
              </w:rPr>
              <w:t>RAW122,PD,</w:t>
            </w:r>
            <w:r>
              <w:rPr>
                <w:rStyle w:val="SAPUserEntry"/>
              </w:rPr>
              <w:t>Batch-Fifo,ProcureImport</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RM128</w:t>
            </w:r>
          </w:p>
        </w:tc>
        <w:tc>
          <w:tcPr>
            <w:tcW w:w="0" w:type="auto"/>
          </w:tcPr>
          <w:p w:rsidR="008A769F" w:rsidRDefault="003A5A5D">
            <w:r>
              <w:rPr>
                <w:rStyle w:val="SAPUserEntry"/>
              </w:rPr>
              <w:t>RAW128,PD,Consignment</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RM120</w:t>
            </w:r>
          </w:p>
        </w:tc>
        <w:tc>
          <w:tcPr>
            <w:tcW w:w="0" w:type="auto"/>
          </w:tcPr>
          <w:p w:rsidR="008A769F" w:rsidRDefault="003A5A5D">
            <w:r>
              <w:rPr>
                <w:rStyle w:val="SAPUserEntry"/>
              </w:rPr>
              <w:t>RAW120,PD,QualityManaged</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SG23</w:t>
            </w:r>
          </w:p>
        </w:tc>
        <w:tc>
          <w:tcPr>
            <w:tcW w:w="0" w:type="auto"/>
          </w:tcPr>
          <w:p w:rsidR="008A769F" w:rsidRDefault="003A5A5D">
            <w:r>
              <w:rPr>
                <w:rStyle w:val="SAPUserEntry"/>
              </w:rPr>
              <w:t>SEMI23,PD,Subcontracting</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SG25</w:t>
            </w:r>
          </w:p>
        </w:tc>
        <w:tc>
          <w:tcPr>
            <w:tcW w:w="0" w:type="auto"/>
          </w:tcPr>
          <w:p w:rsidR="008A769F" w:rsidRDefault="003A5A5D">
            <w:r>
              <w:rPr>
                <w:rStyle w:val="SAPUserEntry"/>
              </w:rPr>
              <w:t>SEMI25,PD,ExternalProcurement</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SG124</w:t>
            </w:r>
          </w:p>
        </w:tc>
        <w:tc>
          <w:tcPr>
            <w:tcW w:w="0" w:type="auto"/>
          </w:tcPr>
          <w:p w:rsidR="008A769F" w:rsidRDefault="003A5A5D">
            <w:r>
              <w:rPr>
                <w:rStyle w:val="SAPUserEntry"/>
              </w:rPr>
              <w:t>SEMI124,PD,Subassembly</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RM20</w:t>
            </w:r>
          </w:p>
        </w:tc>
        <w:tc>
          <w:tcPr>
            <w:tcW w:w="0" w:type="auto"/>
          </w:tcPr>
          <w:p w:rsidR="008A769F" w:rsidRDefault="003A5A5D">
            <w:r>
              <w:rPr>
                <w:rStyle w:val="SAPUserEntry"/>
              </w:rPr>
              <w:t>RAW20,PD</w:t>
            </w:r>
          </w:p>
        </w:tc>
        <w:tc>
          <w:tcPr>
            <w:tcW w:w="0" w:type="auto"/>
          </w:tcPr>
          <w:p w:rsidR="008A769F" w:rsidRDefault="008A769F"/>
        </w:tc>
      </w:tr>
      <w:tr w:rsidR="008A769F" w:rsidTr="003A5A5D">
        <w:tc>
          <w:tcPr>
            <w:tcW w:w="0" w:type="auto"/>
          </w:tcPr>
          <w:p w:rsidR="008A769F" w:rsidRDefault="003A5A5D">
            <w:r>
              <w:t>Material</w:t>
            </w:r>
          </w:p>
        </w:tc>
        <w:tc>
          <w:tcPr>
            <w:tcW w:w="0" w:type="auto"/>
          </w:tcPr>
          <w:p w:rsidR="008A769F" w:rsidRDefault="003A5A5D">
            <w:r>
              <w:rPr>
                <w:rStyle w:val="SAPUserEntry"/>
              </w:rPr>
              <w:t>RM27</w:t>
            </w:r>
          </w:p>
        </w:tc>
        <w:tc>
          <w:tcPr>
            <w:tcW w:w="0" w:type="auto"/>
          </w:tcPr>
          <w:p w:rsidR="008A769F" w:rsidRDefault="003A5A5D">
            <w:r>
              <w:rPr>
                <w:rStyle w:val="SAPUserEntry"/>
              </w:rPr>
              <w:t>RAW27,PD,PackagingBox</w:t>
            </w:r>
          </w:p>
        </w:tc>
        <w:tc>
          <w:tcPr>
            <w:tcW w:w="0" w:type="auto"/>
          </w:tcPr>
          <w:p w:rsidR="008A769F" w:rsidRDefault="008A769F"/>
        </w:tc>
      </w:tr>
    </w:tbl>
    <w:p w:rsidR="008A769F" w:rsidRDefault="003A5A5D">
      <w:r>
        <w:t xml:space="preserve">You can find general information on how to create master data objects in the following </w:t>
      </w:r>
      <w:hyperlink r:id="rId8" w:history="1">
        <w:r>
          <w:rPr>
            <w:rStyle w:val="underline"/>
          </w:rPr>
          <w:t>Master Data Scripts (MDS)</w:t>
        </w:r>
      </w:hyperlink>
      <w:r>
        <w:t xml:space="preserve"> :</w:t>
      </w:r>
    </w:p>
    <w:p w:rsidR="008A769F" w:rsidRDefault="003A5A5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5392"/>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Master Data ID</w:t>
            </w:r>
          </w:p>
        </w:tc>
        <w:tc>
          <w:tcPr>
            <w:tcW w:w="0" w:type="auto"/>
          </w:tcPr>
          <w:p w:rsidR="008A769F" w:rsidRDefault="003A5A5D">
            <w:pPr>
              <w:pStyle w:val="SAPTableHeader"/>
            </w:pPr>
            <w:r>
              <w:t>Description</w:t>
            </w:r>
          </w:p>
        </w:tc>
      </w:tr>
      <w:tr w:rsidR="008A769F" w:rsidTr="003A5A5D">
        <w:tc>
          <w:tcPr>
            <w:tcW w:w="0" w:type="auto"/>
          </w:tcPr>
          <w:p w:rsidR="008A769F" w:rsidRDefault="003A5A5D">
            <w:r>
              <w:t>BNR</w:t>
            </w:r>
          </w:p>
        </w:tc>
        <w:tc>
          <w:tcPr>
            <w:tcW w:w="0" w:type="auto"/>
          </w:tcPr>
          <w:p w:rsidR="008A769F" w:rsidRDefault="003A5A5D">
            <w:r>
              <w:t>Create Product Master of Type "Raw Material"(“ROH”)</w:t>
            </w:r>
          </w:p>
        </w:tc>
      </w:tr>
      <w:tr w:rsidR="008A769F" w:rsidTr="003A5A5D">
        <w:tc>
          <w:tcPr>
            <w:tcW w:w="0" w:type="auto"/>
          </w:tcPr>
          <w:p w:rsidR="008A769F" w:rsidRDefault="003A5A5D">
            <w:r>
              <w:lastRenderedPageBreak/>
              <w:t>BNS</w:t>
            </w:r>
          </w:p>
        </w:tc>
        <w:tc>
          <w:tcPr>
            <w:tcW w:w="0" w:type="auto"/>
          </w:tcPr>
          <w:p w:rsidR="008A769F" w:rsidRDefault="003A5A5D">
            <w:r>
              <w:t>Create Product Master of Type "Semi-Finished Good"(“HALB”)</w:t>
            </w:r>
          </w:p>
        </w:tc>
      </w:tr>
      <w:tr w:rsidR="008A769F" w:rsidTr="003A5A5D">
        <w:tc>
          <w:tcPr>
            <w:tcW w:w="0" w:type="auto"/>
          </w:tcPr>
          <w:p w:rsidR="008A769F" w:rsidRDefault="003A5A5D">
            <w:r>
              <w:t>BNT</w:t>
            </w:r>
          </w:p>
        </w:tc>
        <w:tc>
          <w:tcPr>
            <w:tcW w:w="0" w:type="auto"/>
          </w:tcPr>
          <w:p w:rsidR="008A769F" w:rsidRDefault="003A5A5D">
            <w:r>
              <w:t xml:space="preserve">Create Product Master of </w:t>
            </w:r>
            <w:r>
              <w:t>Type "Finished Good"(“FERT”)</w:t>
            </w:r>
          </w:p>
        </w:tc>
      </w:tr>
    </w:tbl>
    <w:p w:rsidR="008A769F" w:rsidRDefault="003A5A5D">
      <w:pPr>
        <w:pStyle w:val="Heading2"/>
      </w:pPr>
      <w:bookmarkStart w:id="12" w:name="unique_6"/>
      <w:bookmarkStart w:id="13" w:name="_Toc51237712"/>
      <w:r>
        <w:t>Business Conditions</w:t>
      </w:r>
      <w:bookmarkEnd w:id="12"/>
      <w:bookmarkEnd w:id="13"/>
    </w:p>
    <w:p w:rsidR="008A769F" w:rsidRDefault="003A5A5D">
      <w:r>
        <w:t>Before this scope item can be tested, the following business conditions must be met.</w:t>
      </w:r>
    </w:p>
    <w:tbl>
      <w:tblPr>
        <w:tblStyle w:val="SAPStandardTable"/>
        <w:tblW w:w="0" w:type="auto"/>
        <w:tblLook w:val="0620" w:firstRow="1" w:lastRow="0" w:firstColumn="0" w:lastColumn="0" w:noHBand="1" w:noVBand="1"/>
      </w:tblPr>
      <w:tblGrid>
        <w:gridCol w:w="5179"/>
        <w:gridCol w:w="5877"/>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Scope Item ID</w:t>
            </w:r>
          </w:p>
        </w:tc>
        <w:tc>
          <w:tcPr>
            <w:tcW w:w="0" w:type="auto"/>
          </w:tcPr>
          <w:p w:rsidR="008A769F" w:rsidRDefault="003A5A5D">
            <w:pPr>
              <w:pStyle w:val="SAPTableHeader"/>
            </w:pPr>
            <w:r>
              <w:t>Business Condition</w:t>
            </w:r>
          </w:p>
        </w:tc>
      </w:tr>
      <w:tr w:rsidR="008A769F" w:rsidTr="003A5A5D">
        <w:tc>
          <w:tcPr>
            <w:tcW w:w="0" w:type="auto"/>
          </w:tcPr>
          <w:p w:rsidR="008A769F" w:rsidRDefault="003A5A5D">
            <w:r>
              <w:t>BNR – Create Product Master of Type "Raw Material"</w:t>
            </w:r>
          </w:p>
        </w:tc>
        <w:tc>
          <w:tcPr>
            <w:tcW w:w="0" w:type="auto"/>
          </w:tcPr>
          <w:p w:rsidR="008A769F" w:rsidRDefault="003A5A5D">
            <w:r>
              <w:t xml:space="preserve">You can create raw materials using the </w:t>
            </w:r>
            <w:r>
              <w:rPr>
                <w:rStyle w:val="SAPScreenElement"/>
              </w:rPr>
              <w:t>Create Material</w:t>
            </w:r>
            <w:r>
              <w:t xml:space="preserve"> app.</w:t>
            </w:r>
          </w:p>
        </w:tc>
      </w:tr>
      <w:tr w:rsidR="008A769F" w:rsidTr="003A5A5D">
        <w:tc>
          <w:tcPr>
            <w:tcW w:w="0" w:type="auto"/>
          </w:tcPr>
          <w:p w:rsidR="008A769F" w:rsidRDefault="003A5A5D">
            <w:r>
              <w:t>BNS – Create Product Master of Type "Semi-Finished Good"</w:t>
            </w:r>
          </w:p>
        </w:tc>
        <w:tc>
          <w:tcPr>
            <w:tcW w:w="0" w:type="auto"/>
          </w:tcPr>
          <w:p w:rsidR="008A769F" w:rsidRDefault="003A5A5D">
            <w:r>
              <w:t xml:space="preserve">You can create semi-finished products using the </w:t>
            </w:r>
            <w:r>
              <w:rPr>
                <w:rStyle w:val="SAPScreenElement"/>
              </w:rPr>
              <w:t>Create Material</w:t>
            </w:r>
            <w:r>
              <w:t xml:space="preserve"> app.</w:t>
            </w:r>
          </w:p>
        </w:tc>
      </w:tr>
      <w:tr w:rsidR="008A769F" w:rsidTr="003A5A5D">
        <w:tc>
          <w:tcPr>
            <w:tcW w:w="0" w:type="auto"/>
          </w:tcPr>
          <w:p w:rsidR="008A769F" w:rsidRDefault="003A5A5D">
            <w:r>
              <w:t>BNT – Create Product Master of Type "Finished Good"</w:t>
            </w:r>
          </w:p>
        </w:tc>
        <w:tc>
          <w:tcPr>
            <w:tcW w:w="0" w:type="auto"/>
          </w:tcPr>
          <w:p w:rsidR="008A769F" w:rsidRDefault="003A5A5D">
            <w:r>
              <w:t>You can create</w:t>
            </w:r>
            <w:r>
              <w:t xml:space="preserve"> finished products using the </w:t>
            </w:r>
            <w:r>
              <w:rPr>
                <w:rStyle w:val="SAPScreenElement"/>
              </w:rPr>
              <w:t>Create Material</w:t>
            </w:r>
            <w:r>
              <w:t xml:space="preserve"> app.</w:t>
            </w:r>
          </w:p>
        </w:tc>
      </w:tr>
    </w:tbl>
    <w:p w:rsidR="008A769F" w:rsidRDefault="003A5A5D">
      <w:r>
        <w:t xml:space="preserve">For testing purposes, the materials listed in </w:t>
      </w:r>
      <w:hyperlink r:id="rId9" w:history="1">
        <w:r>
          <w:t>Master Data, Organizational Data, and Other Data</w:t>
        </w:r>
      </w:hyperlink>
      <w:r>
        <w:t xml:space="preserve"> </w:t>
      </w:r>
      <w:r>
        <w:t xml:space="preserve"> [page ] </w:t>
      </w:r>
      <w:r>
        <w:fldChar w:fldCharType="begin"/>
      </w:r>
      <w:r>
        <w:instrText xml:space="preserve"> PAGEREF unique_5 </w:instrText>
      </w:r>
      <w:r>
        <w:fldChar w:fldCharType="separate"/>
      </w:r>
      <w:r>
        <w:rPr>
          <w:noProof/>
        </w:rPr>
        <w:t>4</w:t>
      </w:r>
      <w:r>
        <w:fldChar w:fldCharType="end"/>
      </w:r>
      <w:r>
        <w:t xml:space="preserve"> were already created automatically in your system. If you want to test with your own materials, refer the Master Data Scripts above how to create them.</w:t>
      </w:r>
    </w:p>
    <w:p w:rsidR="008A769F" w:rsidRDefault="003A5A5D">
      <w:r>
        <w:t>From a business process point of view, all parts used for the Bill of Mat</w:t>
      </w:r>
      <w:r>
        <w:t>erial (BOM Header material and BOM Item materials) along with the related technical specifications and design documents (that is, part specifications, CAD documents, and schematics) need to be ‘released’ by the Design Engineer / Technical department so tha</w:t>
      </w:r>
      <w:r>
        <w:t>t they can be used by the BOM Engineer.</w:t>
      </w:r>
    </w:p>
    <w:p w:rsidR="008A769F" w:rsidRDefault="003A5A5D">
      <w:pPr>
        <w:pStyle w:val="Heading2"/>
      </w:pPr>
      <w:bookmarkStart w:id="14" w:name="d2e802"/>
      <w:bookmarkStart w:id="15" w:name="_Toc51237713"/>
      <w:r>
        <w:t>Preliminary Steps</w:t>
      </w:r>
      <w:bookmarkEnd w:id="14"/>
      <w:bookmarkEnd w:id="15"/>
    </w:p>
    <w:p w:rsidR="008A769F" w:rsidRDefault="003A5A5D">
      <w:pPr>
        <w:pStyle w:val="Heading3"/>
      </w:pPr>
      <w:bookmarkStart w:id="16" w:name="unique_7"/>
      <w:bookmarkStart w:id="17" w:name="_Toc51237714"/>
      <w:r>
        <w:t>Prepare Design Document</w:t>
      </w:r>
      <w:bookmarkEnd w:id="16"/>
      <w:bookmarkEnd w:id="17"/>
    </w:p>
    <w:p w:rsidR="008A769F" w:rsidRDefault="003A5A5D">
      <w:r>
        <w:t>Design documents are provided by the Design Engineer and are an integral part of the Bill of Material concept.</w:t>
      </w:r>
    </w:p>
    <w:p w:rsidR="008A769F" w:rsidRDefault="003A5A5D">
      <w:r>
        <w:t xml:space="preserve">Prepare a file in .pdf format (for instance a CAD </w:t>
      </w:r>
      <w:r>
        <w:t>drawing file representing the final assembly of the finished-good described by the Bill of Material); it will be used later in the process step 'Create Bill of Material'.</w:t>
      </w:r>
    </w:p>
    <w:p w:rsidR="008A769F" w:rsidRDefault="003A5A5D">
      <w:pPr>
        <w:pStyle w:val="Heading1"/>
      </w:pPr>
      <w:bookmarkStart w:id="18" w:name="unique_8"/>
      <w:bookmarkStart w:id="19" w:name="_Toc51237715"/>
      <w:r>
        <w:lastRenderedPageBreak/>
        <w:t>Overview Table</w:t>
      </w:r>
      <w:bookmarkEnd w:id="18"/>
      <w:bookmarkEnd w:id="19"/>
    </w:p>
    <w:p w:rsidR="003A5A5D" w:rsidRDefault="003A5A5D">
      <w:r>
        <w:t>This scope item consists of several process steps, provided in the tab</w:t>
      </w:r>
      <w:r>
        <w:t>le below.</w:t>
      </w:r>
    </w:p>
    <w:p w:rsidR="003A5A5D" w:rsidRDefault="003A5A5D">
      <w:r>
        <w:t>If your system administrator has enabled spaces and pages on the SAP Fiori launchpad, the homepage will only contain the essential apps for performing the typical tasks of a business role.</w:t>
      </w:r>
    </w:p>
    <w:p w:rsidR="003A5A5D" w:rsidRDefault="003A5A5D">
      <w:r>
        <w:t>You can find all other apps not included on the homepag</w:t>
      </w:r>
      <w:r>
        <w:t>e using the search bar.</w:t>
      </w:r>
    </w:p>
    <w:p w:rsidR="008A769F" w:rsidRDefault="003A5A5D">
      <w:r>
        <w:t xml:space="preserve">If you want to personalize the homepage and include the hidden apps, navigate to your user profile and choose </w:t>
      </w:r>
      <w:r>
        <w:rPr>
          <w:rStyle w:val="SAPScreenElement"/>
        </w:rPr>
        <w:t>Settings &gt; App Finder</w:t>
      </w:r>
      <w:r>
        <w:t xml:space="preserve"> .</w:t>
      </w:r>
    </w:p>
    <w:p w:rsidR="008A769F" w:rsidRDefault="008A769F"/>
    <w:tbl>
      <w:tblPr>
        <w:tblStyle w:val="SAPStandardTable"/>
        <w:tblW w:w="0" w:type="auto"/>
        <w:tblLook w:val="0620" w:firstRow="1" w:lastRow="0" w:firstColumn="0" w:lastColumn="0" w:noHBand="1" w:noVBand="1"/>
      </w:tblPr>
      <w:tblGrid>
        <w:gridCol w:w="3348"/>
        <w:gridCol w:w="2747"/>
        <w:gridCol w:w="4126"/>
        <w:gridCol w:w="3950"/>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Process Step</w:t>
            </w:r>
          </w:p>
        </w:tc>
        <w:tc>
          <w:tcPr>
            <w:tcW w:w="0" w:type="auto"/>
          </w:tcPr>
          <w:p w:rsidR="008A769F" w:rsidRDefault="003A5A5D">
            <w:pPr>
              <w:pStyle w:val="SAPTableHeader"/>
            </w:pPr>
            <w:r>
              <w:t>Business Role</w:t>
            </w:r>
          </w:p>
        </w:tc>
        <w:tc>
          <w:tcPr>
            <w:tcW w:w="0" w:type="auto"/>
          </w:tcPr>
          <w:p w:rsidR="008A769F" w:rsidRDefault="003A5A5D">
            <w:pPr>
              <w:pStyle w:val="SAPTableHeader"/>
            </w:pPr>
            <w:r>
              <w:t>App / Transaction</w:t>
            </w:r>
          </w:p>
        </w:tc>
        <w:tc>
          <w:tcPr>
            <w:tcW w:w="0" w:type="auto"/>
          </w:tcPr>
          <w:p w:rsidR="008A769F" w:rsidRDefault="003A5A5D">
            <w:pPr>
              <w:pStyle w:val="SAPTableHeader"/>
            </w:pPr>
            <w:r>
              <w:t>Expected Results</w:t>
            </w:r>
          </w:p>
        </w:tc>
      </w:tr>
      <w:tr w:rsidR="008A769F" w:rsidTr="003A5A5D">
        <w:tc>
          <w:tcPr>
            <w:tcW w:w="0" w:type="auto"/>
          </w:tcPr>
          <w:p w:rsidR="008A769F" w:rsidRDefault="003A5A5D">
            <w:hyperlink r:id="rId10" w:history="1">
              <w:r>
                <w:t>Create Change Master</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Change Change Master</w:t>
            </w:r>
            <w:r>
              <w:t xml:space="preserve"> </w:t>
            </w:r>
            <w:r>
              <w:rPr>
                <w:rStyle w:val="SAPMonospace"/>
              </w:rPr>
              <w:t>(CC02)</w:t>
            </w:r>
          </w:p>
        </w:tc>
        <w:tc>
          <w:tcPr>
            <w:tcW w:w="0" w:type="auto"/>
          </w:tcPr>
          <w:p w:rsidR="008A769F" w:rsidRDefault="003A5A5D">
            <w:r>
              <w:t>A new Change Master is created</w:t>
            </w:r>
          </w:p>
        </w:tc>
      </w:tr>
      <w:tr w:rsidR="008A769F" w:rsidTr="003A5A5D">
        <w:tc>
          <w:tcPr>
            <w:tcW w:w="0" w:type="auto"/>
          </w:tcPr>
          <w:p w:rsidR="008A769F" w:rsidRDefault="003A5A5D">
            <w:hyperlink r:id="rId11" w:history="1">
              <w:r>
                <w:t>Create Bill of Material</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8A769F" w:rsidRDefault="003A5A5D">
            <w:r>
              <w:rPr>
                <w:rStyle w:val="SAPMonospace"/>
              </w:rPr>
              <w:t>SAP_BR_BOM_</w:t>
            </w:r>
            <w:r>
              <w:rPr>
                <w:rStyle w:val="SAPMonospace"/>
              </w:rPr>
              <w:t>ENGINEER</w:t>
            </w:r>
          </w:p>
        </w:tc>
        <w:tc>
          <w:tcPr>
            <w:tcW w:w="0" w:type="auto"/>
          </w:tcPr>
          <w:p w:rsidR="008A769F" w:rsidRDefault="003A5A5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A769F" w:rsidRDefault="003A5A5D">
            <w:r>
              <w:t>A new Bill of Material managed with a Change Master is created</w:t>
            </w:r>
          </w:p>
        </w:tc>
      </w:tr>
      <w:tr w:rsidR="008A769F" w:rsidTr="003A5A5D">
        <w:tc>
          <w:tcPr>
            <w:tcW w:w="0" w:type="auto"/>
          </w:tcPr>
          <w:p w:rsidR="008A769F" w:rsidRDefault="003A5A5D">
            <w:hyperlink r:id="rId12" w:history="1">
              <w:r>
                <w:t>Set Change Master Status to Inactive</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8A769F" w:rsidRDefault="003A5A5D">
            <w:r>
              <w:rPr>
                <w:rStyle w:val="SAPMonospace"/>
              </w:rPr>
              <w:t>SAP_BR_BOM_ENGINE</w:t>
            </w:r>
            <w:r>
              <w:rPr>
                <w:rStyle w:val="SAPMonospace"/>
              </w:rPr>
              <w:t>ER</w:t>
            </w:r>
          </w:p>
        </w:tc>
        <w:tc>
          <w:tcPr>
            <w:tcW w:w="0" w:type="auto"/>
          </w:tcPr>
          <w:p w:rsidR="008A769F" w:rsidRDefault="003A5A5D">
            <w:r>
              <w:rPr>
                <w:rStyle w:val="SAPScreenElement"/>
              </w:rPr>
              <w:t>Change Change Master</w:t>
            </w:r>
            <w:r>
              <w:t xml:space="preserve"> </w:t>
            </w:r>
            <w:r>
              <w:rPr>
                <w:rStyle w:val="SAPMonospace"/>
              </w:rPr>
              <w:t>(CC02)</w:t>
            </w:r>
          </w:p>
        </w:tc>
        <w:tc>
          <w:tcPr>
            <w:tcW w:w="0" w:type="auto"/>
          </w:tcPr>
          <w:p w:rsidR="008A769F" w:rsidRDefault="003A5A5D">
            <w:r>
              <w:t>Change Master Status is set to Inactive</w:t>
            </w:r>
          </w:p>
        </w:tc>
      </w:tr>
      <w:tr w:rsidR="008A769F" w:rsidTr="003A5A5D">
        <w:tc>
          <w:tcPr>
            <w:tcW w:w="0" w:type="auto"/>
          </w:tcPr>
          <w:p w:rsidR="008A769F" w:rsidRDefault="003A5A5D">
            <w:hyperlink r:id="rId13" w:history="1">
              <w:r>
                <w:t>Change BOM</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A769F" w:rsidRDefault="003A5A5D">
            <w:r>
              <w:t>Bill of Material is changed via Change Master</w:t>
            </w:r>
          </w:p>
        </w:tc>
      </w:tr>
      <w:tr w:rsidR="008A769F" w:rsidTr="003A5A5D">
        <w:tc>
          <w:tcPr>
            <w:tcW w:w="0" w:type="auto"/>
          </w:tcPr>
          <w:p w:rsidR="008A769F" w:rsidRDefault="003A5A5D">
            <w:hyperlink r:id="rId14" w:history="1">
              <w:r>
                <w:t>Set Change Master Status to Inactive</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Change Change Master</w:t>
            </w:r>
            <w:r>
              <w:t xml:space="preserve"> </w:t>
            </w:r>
            <w:r>
              <w:rPr>
                <w:rStyle w:val="SAPMonospace"/>
              </w:rPr>
              <w:t>(CC02)</w:t>
            </w:r>
          </w:p>
        </w:tc>
        <w:tc>
          <w:tcPr>
            <w:tcW w:w="0" w:type="auto"/>
          </w:tcPr>
          <w:p w:rsidR="008A769F" w:rsidRDefault="003A5A5D">
            <w:r>
              <w:t>Change Master Status is set to Inactive</w:t>
            </w:r>
          </w:p>
        </w:tc>
      </w:tr>
      <w:tr w:rsidR="008A769F" w:rsidTr="003A5A5D">
        <w:tc>
          <w:tcPr>
            <w:tcW w:w="0" w:type="auto"/>
          </w:tcPr>
          <w:p w:rsidR="008A769F" w:rsidRDefault="003A5A5D">
            <w:hyperlink r:id="rId15" w:history="1">
              <w:r>
                <w:t>Copy(Create) Header Material(Optional)</w:t>
              </w:r>
            </w:hyperlink>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8A769F" w:rsidRDefault="003A5A5D">
            <w:r>
              <w:rPr>
                <w:rStyle w:val="SAPMonospace"/>
              </w:rPr>
              <w:t>SAP_BR_PRODMASTER_SPECIALIST</w:t>
            </w:r>
          </w:p>
        </w:tc>
        <w:tc>
          <w:tcPr>
            <w:tcW w:w="0" w:type="auto"/>
          </w:tcPr>
          <w:p w:rsidR="008A769F" w:rsidRDefault="003A5A5D">
            <w:r>
              <w:rPr>
                <w:rStyle w:val="SAPScreenElement"/>
              </w:rPr>
              <w:t>Create Material</w:t>
            </w:r>
            <w:r>
              <w:t xml:space="preserve"> </w:t>
            </w:r>
            <w:r>
              <w:rPr>
                <w:rStyle w:val="SAPMonospace"/>
              </w:rPr>
              <w:t>(MM01)</w:t>
            </w:r>
          </w:p>
        </w:tc>
        <w:tc>
          <w:tcPr>
            <w:tcW w:w="0" w:type="auto"/>
          </w:tcPr>
          <w:p w:rsidR="008A769F" w:rsidRDefault="003A5A5D">
            <w:r>
              <w:t>A new material is created</w:t>
            </w:r>
          </w:p>
        </w:tc>
      </w:tr>
      <w:tr w:rsidR="008A769F" w:rsidTr="003A5A5D">
        <w:tc>
          <w:tcPr>
            <w:tcW w:w="0" w:type="auto"/>
          </w:tcPr>
          <w:p w:rsidR="008A769F" w:rsidRDefault="003A5A5D">
            <w:hyperlink r:id="rId16" w:history="1">
              <w:r>
                <w:t>Create Change Master</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Change Change Master</w:t>
            </w:r>
            <w:r>
              <w:t xml:space="preserve"> </w:t>
            </w:r>
            <w:r>
              <w:rPr>
                <w:rStyle w:val="SAPMonospace"/>
              </w:rPr>
              <w:t>(CC02)</w:t>
            </w:r>
          </w:p>
        </w:tc>
        <w:tc>
          <w:tcPr>
            <w:tcW w:w="0" w:type="auto"/>
          </w:tcPr>
          <w:p w:rsidR="008A769F" w:rsidRDefault="003A5A5D">
            <w:r>
              <w:t>A new Change Master is created</w:t>
            </w:r>
          </w:p>
        </w:tc>
      </w:tr>
      <w:tr w:rsidR="008A769F" w:rsidTr="003A5A5D">
        <w:tc>
          <w:tcPr>
            <w:tcW w:w="0" w:type="auto"/>
          </w:tcPr>
          <w:p w:rsidR="008A769F" w:rsidRDefault="003A5A5D">
            <w:hyperlink r:id="rId17" w:history="1">
              <w:r>
                <w:t>Copy BOM</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A769F" w:rsidRDefault="003A5A5D">
            <w:r>
              <w:t>Copied Bill of Material is created</w:t>
            </w:r>
          </w:p>
        </w:tc>
      </w:tr>
      <w:tr w:rsidR="008A769F" w:rsidTr="003A5A5D">
        <w:tc>
          <w:tcPr>
            <w:tcW w:w="0" w:type="auto"/>
          </w:tcPr>
          <w:p w:rsidR="008A769F" w:rsidRDefault="003A5A5D">
            <w:hyperlink r:id="rId18" w:history="1">
              <w:r>
                <w:t>Discard Bill Of Material</w:t>
              </w:r>
            </w:hyperlink>
            <w:r>
              <w:t xml:space="preserve"> </w:t>
            </w:r>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A769F" w:rsidRDefault="003A5A5D">
            <w:r>
              <w:t>Bill of Material is discarded.</w:t>
            </w:r>
          </w:p>
        </w:tc>
      </w:tr>
      <w:tr w:rsidR="008A769F" w:rsidTr="003A5A5D">
        <w:tc>
          <w:tcPr>
            <w:tcW w:w="0" w:type="auto"/>
          </w:tcPr>
          <w:p w:rsidR="008A769F" w:rsidRDefault="003A5A5D">
            <w:hyperlink r:id="rId19" w:history="1">
              <w:r>
                <w:t>Change Bill Of Material</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8A769F" w:rsidRDefault="003A5A5D">
            <w:r>
              <w:rPr>
                <w:rStyle w:val="SAPMonospace"/>
              </w:rPr>
              <w:t>SAP_BR_BOM_ENGINEE</w:t>
            </w:r>
            <w:r>
              <w:rPr>
                <w:rStyle w:val="SAPMonospace"/>
              </w:rPr>
              <w:t>R</w:t>
            </w:r>
          </w:p>
        </w:tc>
        <w:tc>
          <w:tcPr>
            <w:tcW w:w="0" w:type="auto"/>
          </w:tcPr>
          <w:p w:rsidR="008A769F" w:rsidRDefault="003A5A5D">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A769F" w:rsidRDefault="003A5A5D">
            <w:r>
              <w:t>Bill of Material is changed via Change Master</w:t>
            </w:r>
          </w:p>
        </w:tc>
      </w:tr>
      <w:tr w:rsidR="008A769F" w:rsidTr="003A5A5D">
        <w:tc>
          <w:tcPr>
            <w:tcW w:w="0" w:type="auto"/>
          </w:tcPr>
          <w:p w:rsidR="008A769F" w:rsidRDefault="003A5A5D">
            <w:hyperlink r:id="rId20" w:history="1">
              <w:r>
                <w:t>Set Change Master Status to Inactive</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8A769F" w:rsidRDefault="003A5A5D">
            <w:r>
              <w:rPr>
                <w:rStyle w:val="SAPMonospace"/>
              </w:rPr>
              <w:t>SAP_BR_BOM_ENGINEER</w:t>
            </w:r>
          </w:p>
        </w:tc>
        <w:tc>
          <w:tcPr>
            <w:tcW w:w="0" w:type="auto"/>
          </w:tcPr>
          <w:p w:rsidR="008A769F" w:rsidRDefault="003A5A5D">
            <w:r>
              <w:rPr>
                <w:rStyle w:val="SAPScreenElement"/>
              </w:rPr>
              <w:t xml:space="preserve">Change Change </w:t>
            </w:r>
            <w:r>
              <w:rPr>
                <w:rStyle w:val="SAPScreenElement"/>
              </w:rPr>
              <w:t>Master</w:t>
            </w:r>
            <w:r>
              <w:t xml:space="preserve"> </w:t>
            </w:r>
            <w:r>
              <w:rPr>
                <w:rStyle w:val="SAPMonospace"/>
              </w:rPr>
              <w:t>(CC02)</w:t>
            </w:r>
          </w:p>
        </w:tc>
        <w:tc>
          <w:tcPr>
            <w:tcW w:w="0" w:type="auto"/>
          </w:tcPr>
          <w:p w:rsidR="008A769F" w:rsidRDefault="003A5A5D">
            <w:r>
              <w:t>Change Master Status is set to Inactive</w:t>
            </w:r>
          </w:p>
        </w:tc>
      </w:tr>
    </w:tbl>
    <w:p w:rsidR="008A769F" w:rsidRDefault="003A5A5D">
      <w:pPr>
        <w:pStyle w:val="Heading1"/>
      </w:pPr>
      <w:bookmarkStart w:id="20" w:name="unique_20"/>
      <w:bookmarkStart w:id="21" w:name="_Toc51237716"/>
      <w:r>
        <w:lastRenderedPageBreak/>
        <w:t>Test Procedures</w:t>
      </w:r>
      <w:bookmarkEnd w:id="20"/>
      <w:bookmarkEnd w:id="21"/>
    </w:p>
    <w:p w:rsidR="008A769F" w:rsidRDefault="003A5A5D">
      <w:r>
        <w:t>This section describes test procedures for each process step that belongs to this scope item.</w:t>
      </w:r>
    </w:p>
    <w:p w:rsidR="008A769F" w:rsidRDefault="003A5A5D">
      <w:pPr>
        <w:pStyle w:val="Heading2"/>
      </w:pPr>
      <w:bookmarkStart w:id="22" w:name="d2e1102"/>
      <w:bookmarkStart w:id="23" w:name="_Toc51237717"/>
      <w:r>
        <w:t>Create New Bill of Material</w:t>
      </w:r>
      <w:bookmarkEnd w:id="22"/>
      <w:bookmarkEnd w:id="23"/>
    </w:p>
    <w:p w:rsidR="008A769F" w:rsidRDefault="003A5A5D">
      <w:pPr>
        <w:pStyle w:val="Heading3"/>
      </w:pPr>
      <w:bookmarkStart w:id="24" w:name="unique_9"/>
      <w:bookmarkStart w:id="25" w:name="_Toc51237718"/>
      <w:r>
        <w:t>Create Change Master</w:t>
      </w:r>
      <w:bookmarkEnd w:id="24"/>
      <w:bookmarkEnd w:id="25"/>
    </w:p>
    <w:p w:rsidR="008A769F" w:rsidRDefault="003A5A5D">
      <w:pPr>
        <w:pStyle w:val="SAPKeyblockTitle"/>
      </w:pPr>
      <w:r>
        <w:t>Test Administration</w:t>
      </w:r>
    </w:p>
    <w:p w:rsidR="008A769F" w:rsidRDefault="003A5A5D">
      <w:r>
        <w:t>Customer project: Fil</w:t>
      </w:r>
      <w:r>
        <w:t>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 xml:space="preserve">Creation of the Change Master that will be used for the Bill of Material creation in the next step </w:t>
      </w:r>
      <w:hyperlink r:id="rId21" w:history="1">
        <w:r>
          <w:t>Create Bill of Material</w:t>
        </w:r>
      </w:hyperlink>
      <w:r>
        <w:t xml:space="preserve">  [page ] </w:t>
      </w:r>
      <w:r>
        <w:fldChar w:fldCharType="begin"/>
      </w:r>
      <w:r>
        <w:instrText xml:space="preserve"> PAGEREF unique_10 </w:instrText>
      </w:r>
      <w:r>
        <w:fldChar w:fldCharType="separate"/>
      </w:r>
      <w:r>
        <w:rPr>
          <w:noProof/>
        </w:rPr>
        <w:t>9</w:t>
      </w:r>
      <w:r>
        <w:fldChar w:fldCharType="end"/>
      </w:r>
      <w:r>
        <w:t>.</w:t>
      </w:r>
    </w:p>
    <w:p w:rsidR="008A769F" w:rsidRDefault="003A5A5D">
      <w:pPr>
        <w:pStyle w:val="SAPKeyblockTitle"/>
      </w:pPr>
      <w:r>
        <w:lastRenderedPageBreak/>
        <w:t>Procedure</w:t>
      </w:r>
    </w:p>
    <w:tbl>
      <w:tblPr>
        <w:tblStyle w:val="SAPStandardTable"/>
        <w:tblW w:w="0" w:type="auto"/>
        <w:tblLook w:val="0620" w:firstRow="1" w:lastRow="0" w:firstColumn="0" w:lastColumn="0" w:noHBand="1" w:noVBand="1"/>
      </w:tblPr>
      <w:tblGrid>
        <w:gridCol w:w="1036"/>
        <w:gridCol w:w="2493"/>
        <w:gridCol w:w="6913"/>
        <w:gridCol w:w="2048"/>
        <w:gridCol w:w="1681"/>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 xml:space="preserve">Pass / </w:t>
            </w:r>
            <w:r>
              <w:t>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Create Change Master</w:t>
            </w:r>
            <w:r>
              <w:t xml:space="preserve"> </w:t>
            </w:r>
            <w:r>
              <w:rPr>
                <w:rStyle w:val="SAPMonospace"/>
              </w:rPr>
              <w:t>(CC01)</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Enter Change Number</w:t>
            </w:r>
          </w:p>
        </w:tc>
        <w:tc>
          <w:tcPr>
            <w:tcW w:w="0" w:type="auto"/>
          </w:tcPr>
          <w:p w:rsidR="003A5A5D" w:rsidRDefault="003A5A5D">
            <w:r>
              <w:t xml:space="preserve">In the </w:t>
            </w:r>
            <w:r>
              <w:rPr>
                <w:rStyle w:val="SAPScreenElement"/>
              </w:rPr>
              <w:t>Create Change Master: Initial Screen</w:t>
            </w:r>
            <w:r>
              <w:t xml:space="preserve"> screen, enter data as provided in the following example and press </w:t>
            </w:r>
            <w:r>
              <w:rPr>
                <w:rStyle w:val="SAPMonospace"/>
              </w:rPr>
              <w:t>Enter</w:t>
            </w:r>
            <w:r>
              <w:t xml:space="preserve"> .</w:t>
            </w:r>
          </w:p>
          <w:p w:rsidR="003A5A5D" w:rsidRDefault="003A5A5D">
            <w:r>
              <w:rPr>
                <w:rStyle w:val="SAPScreenElement"/>
              </w:rPr>
              <w:t>Change Number</w:t>
            </w:r>
            <w:r>
              <w:t xml:space="preserve">: </w:t>
            </w:r>
            <w:r>
              <w:rPr>
                <w:rStyle w:val="SAPUserEntry"/>
              </w:rPr>
              <w:t>CN001</w:t>
            </w:r>
          </w:p>
          <w:p w:rsidR="008A769F" w:rsidRDefault="003A5A5D">
            <w:r>
              <w:t>Leave default values in other fields.</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Enter Change Master data</w:t>
            </w:r>
          </w:p>
        </w:tc>
        <w:tc>
          <w:tcPr>
            <w:tcW w:w="0" w:type="auto"/>
          </w:tcPr>
          <w:p w:rsidR="003A5A5D" w:rsidRDefault="003A5A5D">
            <w:r>
              <w:t xml:space="preserve">In the </w:t>
            </w:r>
            <w:r>
              <w:rPr>
                <w:rStyle w:val="SAPScreenElement"/>
              </w:rPr>
              <w:t>Create Change Master: Change Header</w:t>
            </w:r>
            <w:r>
              <w:t xml:space="preserve"> screen, enter data as provided in the following example and press </w:t>
            </w:r>
            <w:r>
              <w:rPr>
                <w:rStyle w:val="SAPMonospace"/>
              </w:rPr>
              <w:t>Enter</w:t>
            </w:r>
            <w:r>
              <w:t xml:space="preserve"> :</w:t>
            </w:r>
          </w:p>
          <w:p w:rsidR="003A5A5D" w:rsidRDefault="003A5A5D">
            <w:r>
              <w:t xml:space="preserve">Field beside </w:t>
            </w:r>
            <w:r>
              <w:rPr>
                <w:rStyle w:val="SAPScreenElement"/>
              </w:rPr>
              <w:t>Change Number</w:t>
            </w:r>
            <w:r>
              <w:t xml:space="preserve">: </w:t>
            </w:r>
            <w:r>
              <w:rPr>
                <w:rStyle w:val="SAPUserEntry"/>
              </w:rPr>
              <w:t>Change Master for BOM FG126</w:t>
            </w:r>
            <w:r>
              <w:t>.</w:t>
            </w:r>
          </w:p>
          <w:p w:rsidR="003A5A5D" w:rsidRDefault="003A5A5D">
            <w:r>
              <w:rPr>
                <w:rStyle w:val="SAPScreenElement"/>
              </w:rPr>
              <w:t>Valid From</w:t>
            </w:r>
            <w:r>
              <w:t xml:space="preserve">: </w:t>
            </w:r>
            <w:r>
              <w:rPr>
                <w:rStyle w:val="SAPUserEntry"/>
              </w:rPr>
              <w:t>Today</w:t>
            </w:r>
          </w:p>
          <w:p w:rsidR="008A769F" w:rsidRDefault="003A5A5D">
            <w:r>
              <w:rPr>
                <w:rStyle w:val="SAPScreenElement"/>
              </w:rPr>
              <w:t>Change no. status</w:t>
            </w:r>
            <w:r>
              <w:t xml:space="preserve">: </w:t>
            </w:r>
            <w:r>
              <w:rPr>
                <w:rStyle w:val="SAPUserEntry"/>
              </w:rPr>
              <w:t>01 Active</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Select checkboxes for Bil</w:t>
            </w:r>
            <w:r>
              <w:rPr>
                <w:rStyle w:val="SAPEmphasis"/>
              </w:rPr>
              <w:t>l of Material</w:t>
            </w:r>
          </w:p>
        </w:tc>
        <w:tc>
          <w:tcPr>
            <w:tcW w:w="0" w:type="auto"/>
          </w:tcPr>
          <w:p w:rsidR="003A5A5D" w:rsidRDefault="003A5A5D">
            <w:r>
              <w:t xml:space="preserve">In the </w:t>
            </w:r>
            <w:r>
              <w:rPr>
                <w:rStyle w:val="SAPScreenElement"/>
              </w:rPr>
              <w:t>Create Change Master: Object Types</w:t>
            </w:r>
            <w:r>
              <w:t xml:space="preserve"> screen, </w:t>
            </w:r>
            <w:r>
              <w:rPr>
                <w:rStyle w:val="SAPScreenElement"/>
              </w:rPr>
              <w:t>Object types</w:t>
            </w:r>
            <w:r>
              <w:t xml:space="preserve"> table, </w:t>
            </w:r>
            <w:r>
              <w:rPr>
                <w:rStyle w:val="SAPScreenElement"/>
              </w:rPr>
              <w:t>Bill of Material</w:t>
            </w:r>
            <w:r>
              <w:t xml:space="preserve"> row, select the following checkboxes:</w:t>
            </w:r>
          </w:p>
          <w:p w:rsidR="003A5A5D" w:rsidRDefault="003A5A5D">
            <w:r>
              <w:rPr>
                <w:rStyle w:val="SAPScreenElement"/>
              </w:rPr>
              <w:t>Actv.</w:t>
            </w:r>
          </w:p>
          <w:p w:rsidR="003A5A5D" w:rsidRDefault="003A5A5D">
            <w:r>
              <w:rPr>
                <w:rStyle w:val="SAPScreenElement"/>
              </w:rPr>
              <w:t>Object</w:t>
            </w:r>
          </w:p>
          <w:p w:rsidR="008A769F" w:rsidRDefault="003A5A5D">
            <w:r>
              <w:rPr>
                <w:rStyle w:val="SAPScreenElement"/>
              </w:rPr>
              <w:t>MgtRec</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6</w:t>
            </w:r>
          </w:p>
        </w:tc>
        <w:tc>
          <w:tcPr>
            <w:tcW w:w="0" w:type="auto"/>
          </w:tcPr>
          <w:p w:rsidR="008A769F" w:rsidRDefault="003A5A5D">
            <w:r>
              <w:rPr>
                <w:rStyle w:val="SAPEmphasis"/>
              </w:rPr>
              <w:t>Choose Save</w:t>
            </w:r>
          </w:p>
        </w:tc>
        <w:tc>
          <w:tcPr>
            <w:tcW w:w="0" w:type="auto"/>
          </w:tcPr>
          <w:p w:rsidR="008A769F" w:rsidRDefault="003A5A5D">
            <w:r>
              <w:t xml:space="preserve">Choose the </w:t>
            </w:r>
            <w:r>
              <w:rPr>
                <w:rStyle w:val="SAPScreenElement"/>
              </w:rPr>
              <w:t>Save</w:t>
            </w:r>
            <w:r>
              <w:t xml:space="preserve"> button.</w:t>
            </w:r>
          </w:p>
        </w:tc>
        <w:tc>
          <w:tcPr>
            <w:tcW w:w="0" w:type="auto"/>
          </w:tcPr>
          <w:p w:rsidR="008A769F" w:rsidRDefault="003A5A5D">
            <w:r>
              <w:t>The Change Master is created.</w:t>
            </w:r>
          </w:p>
        </w:tc>
        <w:tc>
          <w:tcPr>
            <w:tcW w:w="0" w:type="auto"/>
          </w:tcPr>
          <w:p w:rsidR="008A769F" w:rsidRDefault="008A769F"/>
        </w:tc>
      </w:tr>
    </w:tbl>
    <w:p w:rsidR="008A769F" w:rsidRDefault="003A5A5D">
      <w:pPr>
        <w:pStyle w:val="Heading3"/>
      </w:pPr>
      <w:bookmarkStart w:id="26" w:name="unique_10"/>
      <w:bookmarkStart w:id="27" w:name="_Toc51237719"/>
      <w:r>
        <w:t>Create Bill of Material</w:t>
      </w:r>
      <w:bookmarkEnd w:id="26"/>
      <w:bookmarkEnd w:id="27"/>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lastRenderedPageBreak/>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In this step, you can create a new Bill of Material controlled via Change Master.</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799"/>
        <w:gridCol w:w="1744"/>
        <w:gridCol w:w="3729"/>
        <w:gridCol w:w="6802"/>
        <w:gridCol w:w="1097"/>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is displayed.</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Choose Create BOM</w:t>
            </w:r>
          </w:p>
        </w:tc>
        <w:tc>
          <w:tcPr>
            <w:tcW w:w="0" w:type="auto"/>
          </w:tcPr>
          <w:p w:rsidR="008A769F" w:rsidRDefault="003A5A5D">
            <w:r>
              <w:t xml:space="preserve">On the </w:t>
            </w:r>
            <w:r>
              <w:rPr>
                <w:rStyle w:val="SAPScreenElement"/>
              </w:rPr>
              <w:t xml:space="preserve">Maintain Bill of Material </w:t>
            </w:r>
            <w:r>
              <w:t>scree</w:t>
            </w:r>
            <w:r>
              <w:t xml:space="preserve">n, choose </w:t>
            </w:r>
            <w:r>
              <w:rPr>
                <w:rStyle w:val="SAPScreenElement"/>
              </w:rPr>
              <w:t>Create BOM</w:t>
            </w:r>
            <w:r>
              <w:t>.</w:t>
            </w:r>
          </w:p>
        </w:tc>
        <w:tc>
          <w:tcPr>
            <w:tcW w:w="0" w:type="auto"/>
          </w:tcPr>
          <w:p w:rsidR="008A769F" w:rsidRDefault="003A5A5D">
            <w:r>
              <w:t xml:space="preserve">The </w:t>
            </w:r>
            <w:r>
              <w:rPr>
                <w:rStyle w:val="SAPScreenElement"/>
              </w:rPr>
              <w:t>Create BOM</w:t>
            </w:r>
            <w:r>
              <w:t xml:space="preserve"> dialog box appears.</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Maintain BOM Header data</w:t>
            </w:r>
          </w:p>
        </w:tc>
        <w:tc>
          <w:tcPr>
            <w:tcW w:w="0" w:type="auto"/>
          </w:tcPr>
          <w:p w:rsidR="003A5A5D" w:rsidRDefault="003A5A5D">
            <w:r>
              <w:t xml:space="preserve">On the </w:t>
            </w:r>
            <w:r>
              <w:rPr>
                <w:rStyle w:val="SAPScreenElement"/>
              </w:rPr>
              <w:t>Create BOM</w:t>
            </w:r>
            <w:r>
              <w:t xml:space="preserve"> window, enter data similar to the following example and choose </w:t>
            </w:r>
            <w:r>
              <w:rPr>
                <w:rStyle w:val="SAPScreenElement"/>
              </w:rPr>
              <w:t>OK</w:t>
            </w:r>
            <w:r>
              <w:t>:</w:t>
            </w:r>
          </w:p>
          <w:p w:rsidR="003A5A5D" w:rsidRDefault="003A5A5D">
            <w:r>
              <w:rPr>
                <w:rStyle w:val="SAPScreenElement"/>
              </w:rPr>
              <w:t>Material</w:t>
            </w:r>
            <w:r>
              <w:t xml:space="preserve">: </w:t>
            </w:r>
            <w:r>
              <w:rPr>
                <w:rStyle w:val="SAPUserEntry"/>
              </w:rPr>
              <w:t>FG126</w:t>
            </w:r>
          </w:p>
          <w:p w:rsidR="003A5A5D" w:rsidRDefault="003A5A5D">
            <w:r>
              <w:rPr>
                <w:rStyle w:val="SAPScreenElement"/>
              </w:rPr>
              <w:t>Change Number</w:t>
            </w:r>
            <w:r>
              <w:t xml:space="preserve">: </w:t>
            </w:r>
            <w:r>
              <w:rPr>
                <w:rStyle w:val="SAPUserEntry"/>
              </w:rPr>
              <w:t>CN001</w:t>
            </w:r>
          </w:p>
          <w:p w:rsidR="003A5A5D" w:rsidRDefault="003A5A5D">
            <w:r>
              <w:rPr>
                <w:rStyle w:val="SAPScreenElement"/>
              </w:rPr>
              <w:t>BOM usage</w:t>
            </w:r>
            <w:r>
              <w:t xml:space="preserve">: </w:t>
            </w:r>
            <w:r>
              <w:rPr>
                <w:rStyle w:val="SAPUserEntry"/>
              </w:rPr>
              <w:t>2 (Engineering/Design)</w:t>
            </w:r>
          </w:p>
          <w:p w:rsidR="008A769F" w:rsidRDefault="003A5A5D">
            <w:r>
              <w:rPr>
                <w:rStyle w:val="SAPScreenElement"/>
              </w:rPr>
              <w:t>Valid From</w:t>
            </w:r>
            <w:r>
              <w:t xml:space="preserve">: </w:t>
            </w:r>
            <w:r>
              <w:rPr>
                <w:rStyle w:val="SAPUserEntry"/>
              </w:rPr>
              <w:t>Today</w:t>
            </w:r>
          </w:p>
        </w:tc>
        <w:tc>
          <w:tcPr>
            <w:tcW w:w="0" w:type="auto"/>
          </w:tcPr>
          <w:p w:rsidR="008A769F" w:rsidRDefault="003A5A5D">
            <w:r>
              <w:t xml:space="preserve">The </w:t>
            </w:r>
            <w:r>
              <w:rPr>
                <w:rStyle w:val="SAPScreenElement"/>
              </w:rPr>
              <w:t xml:space="preserve">Maintain Bill of Material </w:t>
            </w:r>
            <w:r>
              <w:t xml:space="preserve">screen is displayed and by default, the </w:t>
            </w:r>
            <w:r>
              <w:rPr>
                <w:rStyle w:val="SAPScreenElement"/>
              </w:rPr>
              <w:t>Components</w:t>
            </w:r>
            <w:r>
              <w:t xml:space="preserve"> tab will be op</w:t>
            </w:r>
            <w:r>
              <w:t>en.</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Maintain BOM Component data</w:t>
            </w:r>
          </w:p>
        </w:tc>
        <w:tc>
          <w:tcPr>
            <w:tcW w:w="0" w:type="auto"/>
          </w:tcPr>
          <w:p w:rsidR="003A5A5D" w:rsidRDefault="003A5A5D">
            <w:r>
              <w:t xml:space="preserve">In the </w:t>
            </w:r>
            <w:r>
              <w:rPr>
                <w:rStyle w:val="SAPScreenElement"/>
              </w:rPr>
              <w:t>BOM Item Number 0010</w:t>
            </w:r>
            <w:r>
              <w:t xml:space="preserve"> line, make entries similar to the following example:</w:t>
            </w:r>
          </w:p>
          <w:p w:rsidR="003A5A5D" w:rsidRDefault="003A5A5D">
            <w:r>
              <w:rPr>
                <w:rStyle w:val="SAPScreenElement"/>
              </w:rPr>
              <w:lastRenderedPageBreak/>
              <w:t>Component</w:t>
            </w:r>
            <w:r>
              <w:t xml:space="preserve">: </w:t>
            </w:r>
            <w:r>
              <w:rPr>
                <w:rStyle w:val="SAPUserEntry"/>
              </w:rPr>
              <w:t>SG21</w:t>
            </w:r>
          </w:p>
          <w:p w:rsidR="003A5A5D" w:rsidRDefault="003A5A5D">
            <w:r>
              <w:rPr>
                <w:rStyle w:val="SAPScreenElement"/>
              </w:rPr>
              <w:t>Component quantity</w:t>
            </w:r>
            <w:r>
              <w:t xml:space="preserve">: </w:t>
            </w:r>
            <w:r>
              <w:rPr>
                <w:rStyle w:val="SAPUserEntry"/>
              </w:rPr>
              <w:t>1 PC</w:t>
            </w:r>
          </w:p>
          <w:p w:rsidR="003A5A5D" w:rsidRDefault="003A5A5D">
            <w:r>
              <w:t xml:space="preserve">(Press </w:t>
            </w:r>
            <w:r>
              <w:rPr>
                <w:rStyle w:val="SAPMonospace"/>
              </w:rPr>
              <w:t>Enter</w:t>
            </w:r>
            <w:r>
              <w:t xml:space="preserve"> to enable </w:t>
            </w:r>
            <w:r>
              <w:rPr>
                <w:rStyle w:val="SAPScreenElement"/>
              </w:rPr>
              <w:t>Component</w:t>
            </w:r>
            <w:r>
              <w:t xml:space="preserve"> and </w:t>
            </w:r>
            <w:r>
              <w:rPr>
                <w:rStyle w:val="SAPScreenElement"/>
              </w:rPr>
              <w:t xml:space="preserve">Component Quantity </w:t>
            </w:r>
            <w:r>
              <w:t>fields)</w:t>
            </w:r>
          </w:p>
          <w:p w:rsidR="008A769F" w:rsidRDefault="003A5A5D">
            <w:r>
              <w:rPr>
                <w:rStyle w:val="SAPScreenElement"/>
              </w:rPr>
              <w:t>Item Category</w:t>
            </w:r>
            <w:r>
              <w:t xml:space="preserve"> value is </w:t>
            </w:r>
            <w:r>
              <w:rPr>
                <w:rStyle w:val="SAPUserEntry"/>
              </w:rPr>
              <w:t>L (Stock Item)</w:t>
            </w:r>
            <w:r>
              <w:t xml:space="preserve"> by default.</w:t>
            </w:r>
          </w:p>
        </w:tc>
        <w:tc>
          <w:tcPr>
            <w:tcW w:w="0" w:type="auto"/>
          </w:tcPr>
          <w:p w:rsidR="008A769F" w:rsidRDefault="003A5A5D">
            <w:r>
              <w:rPr>
                <w:rStyle w:val="SAPScreenElement"/>
              </w:rPr>
              <w:lastRenderedPageBreak/>
              <w:t>BOM Item Number 0010, Component, Component Description and Component quantity</w:t>
            </w:r>
            <w:r>
              <w:t xml:space="preserve"> is displayed in the first table line.</w:t>
            </w:r>
          </w:p>
        </w:tc>
        <w:tc>
          <w:tcPr>
            <w:tcW w:w="0" w:type="auto"/>
          </w:tcPr>
          <w:p w:rsidR="008A769F" w:rsidRDefault="008A769F"/>
        </w:tc>
      </w:tr>
      <w:tr w:rsidR="008A769F" w:rsidTr="003A5A5D">
        <w:tc>
          <w:tcPr>
            <w:tcW w:w="0" w:type="auto"/>
          </w:tcPr>
          <w:p w:rsidR="008A769F" w:rsidRDefault="003A5A5D">
            <w:r>
              <w:t>6</w:t>
            </w:r>
          </w:p>
        </w:tc>
        <w:tc>
          <w:tcPr>
            <w:tcW w:w="0" w:type="auto"/>
          </w:tcPr>
          <w:p w:rsidR="008A769F" w:rsidRDefault="003A5A5D">
            <w:r>
              <w:rPr>
                <w:rStyle w:val="SAPEmphasis"/>
              </w:rPr>
              <w:t>Maintain additional BOM Component</w:t>
            </w:r>
            <w:r>
              <w:rPr>
                <w:rStyle w:val="SAPEmphasis"/>
              </w:rPr>
              <w:t>s data</w:t>
            </w:r>
          </w:p>
        </w:tc>
        <w:tc>
          <w:tcPr>
            <w:tcW w:w="0" w:type="auto"/>
          </w:tcPr>
          <w:p w:rsidR="008A769F" w:rsidRDefault="003A5A5D">
            <w:r>
              <w:t xml:space="preserve">Repeat above step for BOM Item Number </w:t>
            </w:r>
            <w:r>
              <w:rPr>
                <w:rStyle w:val="SAPScreenElement"/>
              </w:rPr>
              <w:t>0020 to 0090</w:t>
            </w:r>
            <w:r>
              <w:t xml:space="preserve"> with the following entries:</w:t>
            </w:r>
          </w:p>
          <w:p w:rsidR="008A769F" w:rsidRDefault="008A769F"/>
          <w:tbl>
            <w:tblPr>
              <w:tblStyle w:val="SAPStandardTable"/>
              <w:tblW w:w="0" w:type="auto"/>
              <w:tblInd w:w="0" w:type="dxa"/>
              <w:tblLook w:val="0620" w:firstRow="1" w:lastRow="0" w:firstColumn="0" w:lastColumn="0" w:noHBand="1" w:noVBand="1"/>
            </w:tblPr>
            <w:tblGrid>
              <w:gridCol w:w="1183"/>
              <w:gridCol w:w="2310"/>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Component</w:t>
                  </w:r>
                </w:p>
              </w:tc>
              <w:tc>
                <w:tcPr>
                  <w:tcW w:w="0" w:type="auto"/>
                </w:tcPr>
                <w:p w:rsidR="008A769F" w:rsidRDefault="003A5A5D">
                  <w:pPr>
                    <w:pStyle w:val="SAPTableHeader"/>
                  </w:pPr>
                  <w:r>
                    <w:t>Component quantity in PC</w:t>
                  </w:r>
                </w:p>
              </w:tc>
            </w:tr>
            <w:tr w:rsidR="008A769F" w:rsidTr="003A5A5D">
              <w:tc>
                <w:tcPr>
                  <w:tcW w:w="0" w:type="auto"/>
                </w:tcPr>
                <w:p w:rsidR="008A769F" w:rsidRDefault="003A5A5D">
                  <w:r>
                    <w:rPr>
                      <w:rStyle w:val="SAPUserEntry"/>
                    </w:rPr>
                    <w:t>SG22</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RM122</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RM128</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RM120</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SG23</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SG25</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SG124</w:t>
                  </w:r>
                </w:p>
              </w:tc>
              <w:tc>
                <w:tcPr>
                  <w:tcW w:w="0" w:type="auto"/>
                </w:tcPr>
                <w:p w:rsidR="008A769F" w:rsidRDefault="003A5A5D">
                  <w:r>
                    <w:rPr>
                      <w:rStyle w:val="SAPUserEntry"/>
                    </w:rPr>
                    <w:t>1</w:t>
                  </w:r>
                </w:p>
              </w:tc>
            </w:tr>
            <w:tr w:rsidR="008A769F" w:rsidTr="003A5A5D">
              <w:tc>
                <w:tcPr>
                  <w:tcW w:w="0" w:type="auto"/>
                </w:tcPr>
                <w:p w:rsidR="008A769F" w:rsidRDefault="003A5A5D">
                  <w:r>
                    <w:rPr>
                      <w:rStyle w:val="SAPUserEntry"/>
                    </w:rPr>
                    <w:t>RM20</w:t>
                  </w:r>
                </w:p>
              </w:tc>
              <w:tc>
                <w:tcPr>
                  <w:tcW w:w="0" w:type="auto"/>
                </w:tcPr>
                <w:p w:rsidR="008A769F" w:rsidRDefault="003A5A5D">
                  <w:r>
                    <w:rPr>
                      <w:rStyle w:val="SAPUserEntry"/>
                    </w:rPr>
                    <w:t>1</w:t>
                  </w:r>
                </w:p>
              </w:tc>
            </w:tr>
          </w:tbl>
          <w:p w:rsidR="00000000" w:rsidRDefault="003A5A5D"/>
        </w:tc>
        <w:tc>
          <w:tcPr>
            <w:tcW w:w="0" w:type="auto"/>
          </w:tcPr>
          <w:p w:rsidR="008A769F" w:rsidRDefault="003A5A5D">
            <w:r>
              <w:rPr>
                <w:rStyle w:val="SAPScreenElement"/>
              </w:rPr>
              <w:t>BOM Item Number 0010 to 0090, Component, Component Description and Component quantity</w:t>
            </w:r>
            <w:r>
              <w:t xml:space="preserve"> is displayed in the table lines.</w:t>
            </w:r>
          </w:p>
        </w:tc>
        <w:tc>
          <w:tcPr>
            <w:tcW w:w="0" w:type="auto"/>
          </w:tcPr>
          <w:p w:rsidR="008A769F" w:rsidRDefault="008A769F"/>
        </w:tc>
      </w:tr>
      <w:tr w:rsidR="008A769F" w:rsidTr="003A5A5D">
        <w:tc>
          <w:tcPr>
            <w:tcW w:w="0" w:type="auto"/>
          </w:tcPr>
          <w:p w:rsidR="008A769F" w:rsidRDefault="003A5A5D">
            <w:r>
              <w:t>7</w:t>
            </w:r>
          </w:p>
        </w:tc>
        <w:tc>
          <w:tcPr>
            <w:tcW w:w="0" w:type="auto"/>
          </w:tcPr>
          <w:p w:rsidR="008A769F" w:rsidRDefault="003A5A5D">
            <w:r>
              <w:rPr>
                <w:rStyle w:val="SAPEmphasis"/>
              </w:rPr>
              <w:t>Enter BOM Item Category Text item (‘T’)</w:t>
            </w:r>
          </w:p>
        </w:tc>
        <w:tc>
          <w:tcPr>
            <w:tcW w:w="0" w:type="auto"/>
          </w:tcPr>
          <w:p w:rsidR="003A5A5D" w:rsidRDefault="003A5A5D">
            <w:r>
              <w:t xml:space="preserve">Choose </w:t>
            </w:r>
            <w:r>
              <w:rPr>
                <w:rStyle w:val="SAPScreenElement"/>
              </w:rPr>
              <w:t>+</w:t>
            </w:r>
            <w:r>
              <w:t xml:space="preserve"> (Add) to create a new item 0110.</w:t>
            </w:r>
          </w:p>
          <w:p w:rsidR="008A769F" w:rsidRDefault="003A5A5D">
            <w:r>
              <w:t xml:space="preserve">In the BOM Item Number 0110 line, choose </w:t>
            </w:r>
            <w:r>
              <w:rPr>
                <w:rStyle w:val="SAPScreenElement"/>
              </w:rPr>
              <w:t>T(Text Item)</w:t>
            </w:r>
            <w:r>
              <w:t xml:space="preserve"> from the Item category drop-down list.</w:t>
            </w:r>
          </w:p>
        </w:tc>
        <w:tc>
          <w:tcPr>
            <w:tcW w:w="0" w:type="auto"/>
          </w:tcPr>
          <w:p w:rsidR="00000000" w:rsidRDefault="003A5A5D"/>
        </w:tc>
        <w:tc>
          <w:tcPr>
            <w:tcW w:w="0" w:type="auto"/>
          </w:tcPr>
          <w:p w:rsidR="008A769F" w:rsidRDefault="008A769F"/>
        </w:tc>
      </w:tr>
      <w:tr w:rsidR="008A769F" w:rsidTr="003A5A5D">
        <w:tc>
          <w:tcPr>
            <w:tcW w:w="0" w:type="auto"/>
          </w:tcPr>
          <w:p w:rsidR="008A769F" w:rsidRDefault="003A5A5D">
            <w:r>
              <w:t>8</w:t>
            </w:r>
          </w:p>
        </w:tc>
        <w:tc>
          <w:tcPr>
            <w:tcW w:w="0" w:type="auto"/>
          </w:tcPr>
          <w:p w:rsidR="008A769F" w:rsidRDefault="003A5A5D">
            <w:r>
              <w:rPr>
                <w:rStyle w:val="SAPEmphasis"/>
              </w:rPr>
              <w:t>Navigate to Item Detail</w:t>
            </w:r>
          </w:p>
        </w:tc>
        <w:tc>
          <w:tcPr>
            <w:tcW w:w="0" w:type="auto"/>
          </w:tcPr>
          <w:p w:rsidR="003A5A5D" w:rsidRDefault="003A5A5D">
            <w:r>
              <w:t xml:space="preserve">In the </w:t>
            </w:r>
            <w:r>
              <w:rPr>
                <w:rStyle w:val="SAPScreenElement"/>
              </w:rPr>
              <w:t>BOM Item Number 0100</w:t>
            </w:r>
            <w:r>
              <w:t xml:space="preserve"> line, click the details arrow on extreme right side of table</w:t>
            </w:r>
          </w:p>
          <w:p w:rsidR="003A5A5D" w:rsidRDefault="003A5A5D">
            <w:r>
              <w:lastRenderedPageBreak/>
              <w:t xml:space="preserve">On the </w:t>
            </w:r>
            <w:r>
              <w:rPr>
                <w:rStyle w:val="SAPScreenElement"/>
              </w:rPr>
              <w:t>Maintain Bill of Material</w:t>
            </w:r>
            <w:r>
              <w:t xml:space="preserve"> screen, make entries similar to the following example under the </w:t>
            </w:r>
            <w:r>
              <w:rPr>
                <w:rStyle w:val="SAPScreenElement"/>
              </w:rPr>
              <w:t>Basic Details</w:t>
            </w:r>
            <w:r>
              <w:t xml:space="preserve"> tab:</w:t>
            </w:r>
          </w:p>
          <w:p w:rsidR="003A5A5D" w:rsidRDefault="003A5A5D">
            <w:r>
              <w:rPr>
                <w:rStyle w:val="SAPScreenElement"/>
              </w:rPr>
              <w:t>Component quantity</w:t>
            </w:r>
            <w:r>
              <w:t xml:space="preserve">: </w:t>
            </w:r>
            <w:r>
              <w:rPr>
                <w:rStyle w:val="SAPUserEntry"/>
              </w:rPr>
              <w:t>1</w:t>
            </w:r>
          </w:p>
          <w:p w:rsidR="003A5A5D" w:rsidRDefault="003A5A5D">
            <w:r>
              <w:rPr>
                <w:rStyle w:val="SAPScreenElement"/>
              </w:rPr>
              <w:t>Component UoM</w:t>
            </w:r>
            <w:r>
              <w:t xml:space="preserve">: </w:t>
            </w:r>
            <w:r>
              <w:rPr>
                <w:rStyle w:val="SAPUserEntry"/>
              </w:rPr>
              <w:t>PC</w:t>
            </w:r>
          </w:p>
          <w:p w:rsidR="003A5A5D" w:rsidRDefault="003A5A5D">
            <w:r>
              <w:t xml:space="preserve">Go to </w:t>
            </w:r>
            <w:r>
              <w:rPr>
                <w:rStyle w:val="SAPScreenElement"/>
              </w:rPr>
              <w:t>Status/Long Text</w:t>
            </w:r>
            <w:r>
              <w:t xml:space="preserve"> tab and make entries similar to the following example.</w:t>
            </w:r>
          </w:p>
          <w:p w:rsidR="008A769F" w:rsidRDefault="003A5A5D">
            <w:r>
              <w:rPr>
                <w:rStyle w:val="SAPScreenElement"/>
              </w:rPr>
              <w:t>Item Text</w:t>
            </w:r>
            <w:r>
              <w:t xml:space="preserve">: </w:t>
            </w:r>
            <w:r>
              <w:rPr>
                <w:rStyle w:val="SAPUserEntry"/>
              </w:rPr>
              <w:t>Documentation</w:t>
            </w:r>
          </w:p>
        </w:tc>
        <w:tc>
          <w:tcPr>
            <w:tcW w:w="0" w:type="auto"/>
          </w:tcPr>
          <w:p w:rsidR="008A769F" w:rsidRDefault="003A5A5D">
            <w:r>
              <w:lastRenderedPageBreak/>
              <w:t xml:space="preserve">The </w:t>
            </w:r>
            <w:r>
              <w:rPr>
                <w:rStyle w:val="SAPScreenElement"/>
              </w:rPr>
              <w:t>Maintain Bill of Material</w:t>
            </w:r>
            <w:r>
              <w:t xml:space="preserve"> screen with the details section for the entered item appears.</w:t>
            </w:r>
          </w:p>
        </w:tc>
        <w:tc>
          <w:tcPr>
            <w:tcW w:w="0" w:type="auto"/>
          </w:tcPr>
          <w:p w:rsidR="008A769F" w:rsidRDefault="008A769F"/>
        </w:tc>
      </w:tr>
      <w:tr w:rsidR="008A769F" w:rsidTr="003A5A5D">
        <w:tc>
          <w:tcPr>
            <w:tcW w:w="0" w:type="auto"/>
          </w:tcPr>
          <w:p w:rsidR="008A769F" w:rsidRDefault="003A5A5D">
            <w:r>
              <w:t>9</w:t>
            </w:r>
          </w:p>
        </w:tc>
        <w:tc>
          <w:tcPr>
            <w:tcW w:w="0" w:type="auto"/>
          </w:tcPr>
          <w:p w:rsidR="008A769F" w:rsidRDefault="003A5A5D">
            <w:r>
              <w:rPr>
                <w:rStyle w:val="SAPEmphasis"/>
              </w:rPr>
              <w:t>Choose Attachments</w:t>
            </w:r>
          </w:p>
        </w:tc>
        <w:tc>
          <w:tcPr>
            <w:tcW w:w="0" w:type="auto"/>
          </w:tcPr>
          <w:p w:rsidR="008A769F" w:rsidRDefault="003A5A5D">
            <w:r>
              <w:t xml:space="preserve">On the </w:t>
            </w:r>
            <w:r>
              <w:rPr>
                <w:rStyle w:val="SAPScreenElement"/>
              </w:rPr>
              <w:t>Maintain Bill of Material</w:t>
            </w:r>
            <w:r>
              <w:t xml:space="preserve"> screen, choose </w:t>
            </w:r>
            <w:r>
              <w:rPr>
                <w:rStyle w:val="SAPScreenElement"/>
              </w:rPr>
              <w:t>Attachments</w:t>
            </w:r>
            <w:r>
              <w:t xml:space="preserve"> tab.</w:t>
            </w:r>
          </w:p>
        </w:tc>
        <w:tc>
          <w:tcPr>
            <w:tcW w:w="0" w:type="auto"/>
          </w:tcPr>
          <w:p w:rsidR="008A769F" w:rsidRDefault="003A5A5D">
            <w:r>
              <w:t xml:space="preserve">The </w:t>
            </w:r>
            <w:r>
              <w:rPr>
                <w:rStyle w:val="SAPScreenElement"/>
              </w:rPr>
              <w:t>Maintain Bill of Material</w:t>
            </w:r>
            <w:r>
              <w:t xml:space="preserve"> screen with the Attachments section for the entered item appears.</w:t>
            </w:r>
          </w:p>
        </w:tc>
        <w:tc>
          <w:tcPr>
            <w:tcW w:w="0" w:type="auto"/>
          </w:tcPr>
          <w:p w:rsidR="008A769F" w:rsidRDefault="008A769F"/>
        </w:tc>
      </w:tr>
      <w:tr w:rsidR="008A769F" w:rsidTr="003A5A5D">
        <w:tc>
          <w:tcPr>
            <w:tcW w:w="0" w:type="auto"/>
          </w:tcPr>
          <w:p w:rsidR="008A769F" w:rsidRDefault="003A5A5D">
            <w:r>
              <w:t>10</w:t>
            </w:r>
          </w:p>
        </w:tc>
        <w:tc>
          <w:tcPr>
            <w:tcW w:w="0" w:type="auto"/>
          </w:tcPr>
          <w:p w:rsidR="008A769F" w:rsidRDefault="003A5A5D">
            <w:r>
              <w:rPr>
                <w:rStyle w:val="SAPEmphasis"/>
              </w:rPr>
              <w:t>Choose + Upload.</w:t>
            </w:r>
          </w:p>
        </w:tc>
        <w:tc>
          <w:tcPr>
            <w:tcW w:w="0" w:type="auto"/>
          </w:tcPr>
          <w:p w:rsidR="008A769F" w:rsidRDefault="003A5A5D">
            <w:r>
              <w:t xml:space="preserve">On the </w:t>
            </w:r>
            <w:r>
              <w:rPr>
                <w:rStyle w:val="SAPScreenElement"/>
              </w:rPr>
              <w:t xml:space="preserve">Maintain Bill of Material </w:t>
            </w:r>
            <w:r>
              <w:t xml:space="preserve">screen, choose </w:t>
            </w:r>
            <w:r>
              <w:rPr>
                <w:rStyle w:val="SAPScreenElement"/>
              </w:rPr>
              <w:t>+ Upload</w:t>
            </w:r>
            <w:r>
              <w:t>.</w:t>
            </w:r>
          </w:p>
        </w:tc>
        <w:tc>
          <w:tcPr>
            <w:tcW w:w="0" w:type="auto"/>
          </w:tcPr>
          <w:p w:rsidR="008A769F" w:rsidRDefault="003A5A5D">
            <w:r>
              <w:t xml:space="preserve">The </w:t>
            </w:r>
            <w:r>
              <w:rPr>
                <w:rStyle w:val="SAPScreenElement"/>
              </w:rPr>
              <w:t>Open</w:t>
            </w:r>
            <w:r>
              <w:t xml:space="preserve"> dialog box appears.</w:t>
            </w:r>
          </w:p>
        </w:tc>
        <w:tc>
          <w:tcPr>
            <w:tcW w:w="0" w:type="auto"/>
          </w:tcPr>
          <w:p w:rsidR="008A769F" w:rsidRDefault="008A769F"/>
        </w:tc>
      </w:tr>
      <w:tr w:rsidR="008A769F" w:rsidTr="003A5A5D">
        <w:tc>
          <w:tcPr>
            <w:tcW w:w="0" w:type="auto"/>
          </w:tcPr>
          <w:p w:rsidR="008A769F" w:rsidRDefault="003A5A5D">
            <w:r>
              <w:t>11</w:t>
            </w:r>
          </w:p>
        </w:tc>
        <w:tc>
          <w:tcPr>
            <w:tcW w:w="0" w:type="auto"/>
          </w:tcPr>
          <w:p w:rsidR="008A769F" w:rsidRDefault="003A5A5D">
            <w:r>
              <w:rPr>
                <w:rStyle w:val="SAPEmphasis"/>
              </w:rPr>
              <w:t xml:space="preserve">In the Open </w:t>
            </w:r>
            <w:r>
              <w:rPr>
                <w:rStyle w:val="SAPEmphasis"/>
              </w:rPr>
              <w:t>dialog box, select file</w:t>
            </w:r>
          </w:p>
        </w:tc>
        <w:tc>
          <w:tcPr>
            <w:tcW w:w="0" w:type="auto"/>
          </w:tcPr>
          <w:p w:rsidR="003A5A5D" w:rsidRDefault="003A5A5D">
            <w:r>
              <w:t xml:space="preserve">In the </w:t>
            </w:r>
            <w:r>
              <w:rPr>
                <w:rStyle w:val="SAPScreenElement"/>
              </w:rPr>
              <w:t>Open</w:t>
            </w:r>
            <w:r>
              <w:t xml:space="preserve"> dialog box, select the file.</w:t>
            </w:r>
          </w:p>
          <w:p w:rsidR="008A769F" w:rsidRDefault="003A5A5D">
            <w:r>
              <w:rPr>
                <w:rStyle w:val="SAPScreenElement"/>
              </w:rPr>
              <w:t>Drawing_0100.pdf</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12</w:t>
            </w:r>
          </w:p>
        </w:tc>
        <w:tc>
          <w:tcPr>
            <w:tcW w:w="0" w:type="auto"/>
          </w:tcPr>
          <w:p w:rsidR="008A769F" w:rsidRDefault="003A5A5D">
            <w:r>
              <w:rPr>
                <w:rStyle w:val="SAPEmphasis"/>
              </w:rPr>
              <w:t>Choose Open</w:t>
            </w:r>
          </w:p>
        </w:tc>
        <w:tc>
          <w:tcPr>
            <w:tcW w:w="0" w:type="auto"/>
          </w:tcPr>
          <w:p w:rsidR="008A769F" w:rsidRDefault="003A5A5D">
            <w:r>
              <w:t xml:space="preserve">In the </w:t>
            </w:r>
            <w:r>
              <w:rPr>
                <w:rStyle w:val="SAPScreenElement"/>
              </w:rPr>
              <w:t>Open</w:t>
            </w:r>
            <w:r>
              <w:t xml:space="preserve"> dialog box, choose </w:t>
            </w:r>
            <w:r>
              <w:rPr>
                <w:rStyle w:val="SAPScreenElement"/>
              </w:rPr>
              <w:t>Open</w:t>
            </w:r>
            <w:r>
              <w:t>.</w:t>
            </w:r>
          </w:p>
        </w:tc>
        <w:tc>
          <w:tcPr>
            <w:tcW w:w="0" w:type="auto"/>
          </w:tcPr>
          <w:p w:rsidR="008A769F" w:rsidRDefault="003A5A5D">
            <w:r>
              <w:t>A new attachment is created</w:t>
            </w:r>
          </w:p>
        </w:tc>
        <w:tc>
          <w:tcPr>
            <w:tcW w:w="0" w:type="auto"/>
          </w:tcPr>
          <w:p w:rsidR="008A769F" w:rsidRDefault="008A769F"/>
        </w:tc>
      </w:tr>
      <w:tr w:rsidR="008A769F" w:rsidTr="003A5A5D">
        <w:tc>
          <w:tcPr>
            <w:tcW w:w="0" w:type="auto"/>
          </w:tcPr>
          <w:p w:rsidR="008A769F" w:rsidRDefault="003A5A5D">
            <w:r>
              <w:t>13</w:t>
            </w:r>
          </w:p>
        </w:tc>
        <w:tc>
          <w:tcPr>
            <w:tcW w:w="0" w:type="auto"/>
          </w:tcPr>
          <w:p w:rsidR="008A769F" w:rsidRDefault="003A5A5D">
            <w:r>
              <w:rPr>
                <w:rStyle w:val="SAPEmphasis"/>
              </w:rPr>
              <w:t>Choose Apply</w:t>
            </w:r>
          </w:p>
        </w:tc>
        <w:tc>
          <w:tcPr>
            <w:tcW w:w="0" w:type="auto"/>
          </w:tcPr>
          <w:p w:rsidR="008A769F" w:rsidRDefault="003A5A5D">
            <w:r>
              <w:t xml:space="preserve">On the </w:t>
            </w:r>
            <w:r>
              <w:rPr>
                <w:rStyle w:val="SAPScreenElement"/>
              </w:rPr>
              <w:t xml:space="preserve">Maintain Bill of Material </w:t>
            </w:r>
            <w:r>
              <w:t xml:space="preserve">screen, choose </w:t>
            </w:r>
            <w:r>
              <w:rPr>
                <w:rStyle w:val="SAPScreenElement"/>
              </w:rPr>
              <w:t>Apply</w:t>
            </w:r>
            <w:r>
              <w:t>.</w:t>
            </w:r>
          </w:p>
        </w:tc>
        <w:tc>
          <w:tcPr>
            <w:tcW w:w="0" w:type="auto"/>
          </w:tcPr>
          <w:p w:rsidR="008A769F" w:rsidRDefault="003A5A5D">
            <w:r>
              <w:t xml:space="preserve">The </w:t>
            </w:r>
            <w:r>
              <w:rPr>
                <w:rStyle w:val="SAPScreenElement"/>
              </w:rPr>
              <w:t xml:space="preserve">Maintain Bill of Material </w:t>
            </w:r>
            <w:r>
              <w:t>screen with the BOM item table is displayed.</w:t>
            </w:r>
          </w:p>
        </w:tc>
        <w:tc>
          <w:tcPr>
            <w:tcW w:w="0" w:type="auto"/>
          </w:tcPr>
          <w:p w:rsidR="008A769F" w:rsidRDefault="008A769F"/>
        </w:tc>
      </w:tr>
      <w:tr w:rsidR="008A769F" w:rsidTr="003A5A5D">
        <w:tc>
          <w:tcPr>
            <w:tcW w:w="0" w:type="auto"/>
          </w:tcPr>
          <w:p w:rsidR="008A769F" w:rsidRDefault="003A5A5D">
            <w:r>
              <w:t>14</w:t>
            </w:r>
          </w:p>
        </w:tc>
        <w:tc>
          <w:tcPr>
            <w:tcW w:w="0" w:type="auto"/>
          </w:tcPr>
          <w:p w:rsidR="008A769F" w:rsidRDefault="003A5A5D">
            <w:r>
              <w:rPr>
                <w:rStyle w:val="SAPEmphasis"/>
              </w:rPr>
              <w:t>Choose Save</w:t>
            </w:r>
          </w:p>
        </w:tc>
        <w:tc>
          <w:tcPr>
            <w:tcW w:w="0" w:type="auto"/>
          </w:tcPr>
          <w:p w:rsidR="008A769F" w:rsidRDefault="003A5A5D">
            <w:r>
              <w:t xml:space="preserve">On </w:t>
            </w:r>
            <w:r>
              <w:t xml:space="preserve">the </w:t>
            </w:r>
            <w:r>
              <w:rPr>
                <w:rStyle w:val="SAPScreenElement"/>
              </w:rPr>
              <w:t xml:space="preserve">Maintain Bill of Material </w:t>
            </w:r>
            <w:r>
              <w:t xml:space="preserve">screen, choose </w:t>
            </w:r>
            <w:r>
              <w:rPr>
                <w:rStyle w:val="SAPScreenElement"/>
              </w:rPr>
              <w:t>Save</w:t>
            </w:r>
            <w:r>
              <w:t>.</w:t>
            </w:r>
          </w:p>
        </w:tc>
        <w:tc>
          <w:tcPr>
            <w:tcW w:w="0" w:type="auto"/>
          </w:tcPr>
          <w:p w:rsidR="008A769F" w:rsidRDefault="003A5A5D">
            <w:r>
              <w:t>The Bill of Material is saved.</w:t>
            </w:r>
          </w:p>
        </w:tc>
        <w:tc>
          <w:tcPr>
            <w:tcW w:w="0" w:type="auto"/>
          </w:tcPr>
          <w:p w:rsidR="008A769F" w:rsidRDefault="008A769F"/>
        </w:tc>
      </w:tr>
      <w:tr w:rsidR="008A769F" w:rsidTr="003A5A5D">
        <w:tc>
          <w:tcPr>
            <w:tcW w:w="0" w:type="auto"/>
          </w:tcPr>
          <w:p w:rsidR="008A769F" w:rsidRDefault="003A5A5D">
            <w:r>
              <w:t>15</w:t>
            </w:r>
          </w:p>
        </w:tc>
        <w:tc>
          <w:tcPr>
            <w:tcW w:w="0" w:type="auto"/>
          </w:tcPr>
          <w:p w:rsidR="008A769F" w:rsidRDefault="003A5A5D">
            <w:r>
              <w:rPr>
                <w:rStyle w:val="SAPEmphasis"/>
              </w:rPr>
              <w:t>Repeat step 8 above and choose Attachments.</w:t>
            </w:r>
          </w:p>
        </w:tc>
        <w:tc>
          <w:tcPr>
            <w:tcW w:w="0" w:type="auto"/>
          </w:tcPr>
          <w:p w:rsidR="008A769F" w:rsidRDefault="003A5A5D">
            <w:r>
              <w:t xml:space="preserve">Repeat step 8 above and choose </w:t>
            </w:r>
            <w:r>
              <w:rPr>
                <w:rStyle w:val="SAPScreenElement"/>
              </w:rPr>
              <w:t>Attachments</w:t>
            </w:r>
            <w:r>
              <w:t>.</w:t>
            </w:r>
          </w:p>
        </w:tc>
        <w:tc>
          <w:tcPr>
            <w:tcW w:w="0" w:type="auto"/>
          </w:tcPr>
          <w:p w:rsidR="003A5A5D" w:rsidRDefault="003A5A5D">
            <w:r>
              <w:t xml:space="preserve">On the </w:t>
            </w:r>
            <w:r>
              <w:rPr>
                <w:rStyle w:val="SAPScreenElement"/>
              </w:rPr>
              <w:t>Maintain Bill of Material</w:t>
            </w:r>
            <w:r>
              <w:t xml:space="preserve"> screen, in the </w:t>
            </w:r>
            <w:r>
              <w:rPr>
                <w:rStyle w:val="SAPScreenElement"/>
              </w:rPr>
              <w:t>Attachments</w:t>
            </w:r>
            <w:r>
              <w:t xml:space="preserve"> section, the Attachment number is increased as shown in the following example:</w:t>
            </w:r>
          </w:p>
          <w:p w:rsidR="003A5A5D" w:rsidRDefault="003A5A5D">
            <w:r>
              <w:rPr>
                <w:rStyle w:val="SAPScreenElement"/>
              </w:rPr>
              <w:t>Attachment (1)</w:t>
            </w:r>
          </w:p>
          <w:p w:rsidR="003A5A5D" w:rsidRDefault="003A5A5D">
            <w:r>
              <w:t>The name of the attached file is displayed with additional information:</w:t>
            </w:r>
          </w:p>
          <w:p w:rsidR="003A5A5D" w:rsidRDefault="003A5A5D">
            <w:r>
              <w:rPr>
                <w:rStyle w:val="SAPScreenElement"/>
              </w:rPr>
              <w:t>Uploaded By</w:t>
            </w:r>
          </w:p>
          <w:p w:rsidR="003A5A5D" w:rsidRDefault="003A5A5D">
            <w:r>
              <w:rPr>
                <w:rStyle w:val="SAPScreenElement"/>
              </w:rPr>
              <w:t>Uploaded On</w:t>
            </w:r>
          </w:p>
          <w:p w:rsidR="003A5A5D" w:rsidRDefault="003A5A5D">
            <w:r>
              <w:rPr>
                <w:rStyle w:val="SAPScreenElement"/>
              </w:rPr>
              <w:t>File Size</w:t>
            </w:r>
          </w:p>
          <w:p w:rsidR="003A5A5D" w:rsidRDefault="003A5A5D">
            <w:r>
              <w:rPr>
                <w:rStyle w:val="SAPScreenElement"/>
              </w:rPr>
              <w:t>Document Info Record</w:t>
            </w:r>
          </w:p>
          <w:p w:rsidR="003A5A5D" w:rsidRDefault="003A5A5D">
            <w:r>
              <w:lastRenderedPageBreak/>
              <w:t>Note down the Document Info Record information. It will be used later on in the succeeding processes.</w:t>
            </w:r>
          </w:p>
          <w:p w:rsidR="003A5A5D" w:rsidRDefault="003A5A5D">
            <w:r>
              <w:t>Document Info Record ID:</w:t>
            </w:r>
          </w:p>
          <w:p w:rsidR="008A769F" w:rsidRDefault="003A5A5D">
            <w:r>
              <w:t>________________________________</w:t>
            </w:r>
          </w:p>
        </w:tc>
        <w:tc>
          <w:tcPr>
            <w:tcW w:w="0" w:type="auto"/>
          </w:tcPr>
          <w:p w:rsidR="008A769F" w:rsidRDefault="008A769F"/>
        </w:tc>
      </w:tr>
      <w:tr w:rsidR="008A769F" w:rsidTr="003A5A5D">
        <w:tc>
          <w:tcPr>
            <w:tcW w:w="0" w:type="auto"/>
          </w:tcPr>
          <w:p w:rsidR="008A769F" w:rsidRDefault="003A5A5D">
            <w:r>
              <w:t>16</w:t>
            </w:r>
          </w:p>
        </w:tc>
        <w:tc>
          <w:tcPr>
            <w:tcW w:w="0" w:type="auto"/>
          </w:tcPr>
          <w:p w:rsidR="008A769F" w:rsidRDefault="003A5A5D">
            <w:r>
              <w:rPr>
                <w:rStyle w:val="SAPEmphasis"/>
              </w:rPr>
              <w:t>Choose Back.</w:t>
            </w:r>
          </w:p>
        </w:tc>
        <w:tc>
          <w:tcPr>
            <w:tcW w:w="0" w:type="auto"/>
          </w:tcPr>
          <w:p w:rsidR="008A769F" w:rsidRDefault="003A5A5D">
            <w:r>
              <w:t xml:space="preserve">On the </w:t>
            </w:r>
            <w:r>
              <w:rPr>
                <w:rStyle w:val="SAPScreenElement"/>
              </w:rPr>
              <w:t>Maintain Bill of Material</w:t>
            </w:r>
            <w:r>
              <w:t xml:space="preserve"> screen, choose </w:t>
            </w:r>
            <w:r>
              <w:rPr>
                <w:rStyle w:val="SAPScreenElement"/>
              </w:rPr>
              <w:t>Back</w:t>
            </w:r>
            <w:r>
              <w:t>.</w:t>
            </w:r>
          </w:p>
        </w:tc>
        <w:tc>
          <w:tcPr>
            <w:tcW w:w="0" w:type="auto"/>
          </w:tcPr>
          <w:p w:rsidR="008A769F" w:rsidRDefault="003A5A5D">
            <w:r>
              <w:t xml:space="preserve">The </w:t>
            </w:r>
            <w:r>
              <w:rPr>
                <w:rStyle w:val="SAPScreenElement"/>
              </w:rPr>
              <w:t>Maintain Bill of Material</w:t>
            </w:r>
            <w:r>
              <w:t xml:space="preserve"> screen with the BOM item table is displayed.</w:t>
            </w:r>
          </w:p>
        </w:tc>
        <w:tc>
          <w:tcPr>
            <w:tcW w:w="0" w:type="auto"/>
          </w:tcPr>
          <w:p w:rsidR="008A769F" w:rsidRDefault="008A769F"/>
        </w:tc>
      </w:tr>
      <w:tr w:rsidR="008A769F" w:rsidTr="003A5A5D">
        <w:tc>
          <w:tcPr>
            <w:tcW w:w="0" w:type="auto"/>
          </w:tcPr>
          <w:p w:rsidR="008A769F" w:rsidRDefault="003A5A5D">
            <w:r>
              <w:t>17</w:t>
            </w:r>
          </w:p>
        </w:tc>
        <w:tc>
          <w:tcPr>
            <w:tcW w:w="0" w:type="auto"/>
          </w:tcPr>
          <w:p w:rsidR="008A769F" w:rsidRDefault="003A5A5D">
            <w:r>
              <w:rPr>
                <w:rStyle w:val="SAPEmphasis"/>
              </w:rPr>
              <w:t>Choose Save</w:t>
            </w:r>
          </w:p>
        </w:tc>
        <w:tc>
          <w:tcPr>
            <w:tcW w:w="0" w:type="auto"/>
          </w:tcPr>
          <w:p w:rsidR="008A769F" w:rsidRDefault="008A769F"/>
        </w:tc>
        <w:tc>
          <w:tcPr>
            <w:tcW w:w="0" w:type="auto"/>
          </w:tcPr>
          <w:p w:rsidR="003A5A5D" w:rsidRDefault="003A5A5D">
            <w:r>
              <w:t>The Bill of Material is saved</w:t>
            </w:r>
          </w:p>
          <w:p w:rsidR="003A5A5D" w:rsidRDefault="003A5A5D">
            <w:r>
              <w:rPr>
                <w:rStyle w:val="SAPScreenElement"/>
              </w:rPr>
              <w:t>After saving, BOM status</w:t>
            </w:r>
            <w:r>
              <w:t xml:space="preserve"> will be automatically set to </w:t>
            </w:r>
            <w:r>
              <w:rPr>
                <w:rStyle w:val="SAPUserEntry"/>
              </w:rPr>
              <w:t>1 (Active)</w:t>
            </w:r>
            <w:r>
              <w:t>.</w:t>
            </w:r>
          </w:p>
          <w:p w:rsidR="003A5A5D" w:rsidRDefault="003A5A5D">
            <w:r>
              <w:rPr>
                <w:rStyle w:val="SAPScreenElement"/>
              </w:rPr>
              <w:t xml:space="preserve">If </w:t>
            </w:r>
            <w:r>
              <w:rPr>
                <w:rStyle w:val="SAPScreenElement"/>
              </w:rPr>
              <w:t>BOM Status</w:t>
            </w:r>
            <w:r>
              <w:t xml:space="preserve"> </w:t>
            </w:r>
            <w:r>
              <w:rPr>
                <w:rStyle w:val="SAPUserEntry"/>
              </w:rPr>
              <w:t>2 (Inactive)</w:t>
            </w:r>
            <w:r>
              <w:t xml:space="preserve"> </w:t>
            </w:r>
            <w:r>
              <w:rPr>
                <w:rStyle w:val="SAPScreenElement"/>
              </w:rPr>
              <w:t>is needed for the BOM,</w:t>
            </w:r>
            <w:r>
              <w:t xml:space="preserve"> on the </w:t>
            </w:r>
            <w:r>
              <w:rPr>
                <w:rStyle w:val="SAPScreenElement"/>
              </w:rPr>
              <w:t>Maintain Bill of Material</w:t>
            </w:r>
            <w:r>
              <w:t xml:space="preserve"> screen, choose </w:t>
            </w:r>
            <w:r>
              <w:rPr>
                <w:rStyle w:val="SAPScreenElement"/>
              </w:rPr>
              <w:t>Show Header Details</w:t>
            </w:r>
            <w:r>
              <w:t xml:space="preserve">, choose </w:t>
            </w:r>
            <w:r>
              <w:rPr>
                <w:rStyle w:val="SAPScreenElement"/>
              </w:rPr>
              <w:t>Administrative Data and set appropriately the BOM Status before saving again.</w:t>
            </w:r>
          </w:p>
          <w:p w:rsidR="008A769F" w:rsidRDefault="003A5A5D">
            <w:r>
              <w:t>Change Number is added under Timeline tab.</w:t>
            </w:r>
          </w:p>
        </w:tc>
        <w:tc>
          <w:tcPr>
            <w:tcW w:w="0" w:type="auto"/>
          </w:tcPr>
          <w:p w:rsidR="008A769F" w:rsidRDefault="008A769F"/>
        </w:tc>
      </w:tr>
    </w:tbl>
    <w:p w:rsidR="008A769F" w:rsidRDefault="003A5A5D">
      <w:pPr>
        <w:pStyle w:val="Heading3"/>
      </w:pPr>
      <w:bookmarkStart w:id="28" w:name="unique_11"/>
      <w:bookmarkStart w:id="29" w:name="_Toc51237720"/>
      <w:r>
        <w:t>Set Chang</w:t>
      </w:r>
      <w:r>
        <w:t>e Master Status to Inactive</w:t>
      </w:r>
      <w:bookmarkEnd w:id="28"/>
      <w:bookmarkEnd w:id="29"/>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lastRenderedPageBreak/>
        <w:t>Purpose</w:t>
      </w:r>
    </w:p>
    <w:p w:rsidR="008A769F" w:rsidRDefault="003A5A5D">
      <w:r>
        <w:t>Setting the Change Master Status to Inactive so that this specific Change Master cannot be used anymore for managing further changes.</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960"/>
        <w:gridCol w:w="1707"/>
        <w:gridCol w:w="5188"/>
        <w:gridCol w:w="4819"/>
        <w:gridCol w:w="1497"/>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is displayed.</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Change Change Master</w:t>
            </w:r>
            <w:r>
              <w:t xml:space="preserve"> </w:t>
            </w:r>
            <w:r>
              <w:rPr>
                <w:rStyle w:val="SAPMonospace"/>
              </w:rPr>
              <w:t>(CC02)</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Enter Change Number</w:t>
            </w:r>
          </w:p>
        </w:tc>
        <w:tc>
          <w:tcPr>
            <w:tcW w:w="0" w:type="auto"/>
          </w:tcPr>
          <w:p w:rsidR="003A5A5D" w:rsidRDefault="003A5A5D">
            <w:r>
              <w:t xml:space="preserve">In the </w:t>
            </w:r>
            <w:r>
              <w:rPr>
                <w:rStyle w:val="SAPScreenElement"/>
              </w:rPr>
              <w:t>Change Master: Initial Screen</w:t>
            </w:r>
            <w:r>
              <w:t xml:space="preserve"> screen, make entries similar to the f</w:t>
            </w:r>
            <w:r>
              <w:t xml:space="preserve">ollowing example and press </w:t>
            </w:r>
            <w:r>
              <w:rPr>
                <w:rStyle w:val="SAPMonospace"/>
              </w:rPr>
              <w:t>Enter</w:t>
            </w:r>
            <w:r>
              <w:t>:</w:t>
            </w:r>
          </w:p>
          <w:p w:rsidR="008A769F" w:rsidRDefault="003A5A5D">
            <w:r>
              <w:rPr>
                <w:rStyle w:val="SAPScreenElement"/>
              </w:rPr>
              <w:t>Change Number:</w:t>
            </w:r>
            <w:r>
              <w:t xml:space="preserve"> </w:t>
            </w:r>
            <w:r>
              <w:rPr>
                <w:rStyle w:val="SAPUserEntry"/>
              </w:rPr>
              <w:t>CN001</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Set Change Master Status</w:t>
            </w:r>
          </w:p>
        </w:tc>
        <w:tc>
          <w:tcPr>
            <w:tcW w:w="0" w:type="auto"/>
          </w:tcPr>
          <w:p w:rsidR="008A769F" w:rsidRDefault="003A5A5D">
            <w:r>
              <w:t xml:space="preserve">In the </w:t>
            </w:r>
            <w:r>
              <w:rPr>
                <w:rStyle w:val="SAPScreenElement"/>
              </w:rPr>
              <w:t>Change No.Status</w:t>
            </w:r>
            <w:r>
              <w:t xml:space="preserve"> field, select </w:t>
            </w:r>
            <w:r>
              <w:rPr>
                <w:rStyle w:val="SAPUserEntry"/>
              </w:rPr>
              <w:t>02-Inactive</w:t>
            </w:r>
          </w:p>
        </w:tc>
        <w:tc>
          <w:tcPr>
            <w:tcW w:w="0" w:type="auto"/>
          </w:tcPr>
          <w:p w:rsidR="008A769F" w:rsidRDefault="003A5A5D">
            <w:r>
              <w:t>The Change Master Status is set to Inactive; this way the Change Master cannot be used anymore.</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Choose Save</w:t>
            </w:r>
          </w:p>
        </w:tc>
        <w:tc>
          <w:tcPr>
            <w:tcW w:w="0" w:type="auto"/>
          </w:tcPr>
          <w:p w:rsidR="008A769F" w:rsidRDefault="008A769F"/>
        </w:tc>
        <w:tc>
          <w:tcPr>
            <w:tcW w:w="0" w:type="auto"/>
          </w:tcPr>
          <w:p w:rsidR="008A769F" w:rsidRDefault="003A5A5D">
            <w:r>
              <w:t>The Change Master is saved</w:t>
            </w:r>
          </w:p>
        </w:tc>
        <w:tc>
          <w:tcPr>
            <w:tcW w:w="0" w:type="auto"/>
          </w:tcPr>
          <w:p w:rsidR="008A769F" w:rsidRDefault="008A769F"/>
        </w:tc>
      </w:tr>
    </w:tbl>
    <w:p w:rsidR="008A769F" w:rsidRDefault="003A5A5D">
      <w:pPr>
        <w:pStyle w:val="Heading2"/>
      </w:pPr>
      <w:bookmarkStart w:id="30" w:name="d2e1400"/>
      <w:bookmarkStart w:id="31" w:name="_Toc51237721"/>
      <w:r>
        <w:t>Change Bill of Material</w:t>
      </w:r>
      <w:bookmarkEnd w:id="30"/>
      <w:bookmarkEnd w:id="31"/>
    </w:p>
    <w:p w:rsidR="008A769F" w:rsidRDefault="003A5A5D">
      <w:pPr>
        <w:pStyle w:val="Heading3"/>
      </w:pPr>
      <w:bookmarkStart w:id="32" w:name="unique_21"/>
      <w:bookmarkStart w:id="33" w:name="_Toc51237722"/>
      <w:r>
        <w:t>Minor Change</w:t>
      </w:r>
      <w:bookmarkEnd w:id="32"/>
      <w:bookmarkEnd w:id="33"/>
    </w:p>
    <w:p w:rsidR="008A769F" w:rsidRDefault="003A5A5D">
      <w:pPr>
        <w:pStyle w:val="SAPKeyblockTitle"/>
      </w:pPr>
      <w:r>
        <w:t>Purpose</w:t>
      </w:r>
    </w:p>
    <w:p w:rsidR="003A5A5D" w:rsidRDefault="003A5A5D">
      <w:r>
        <w:t>This is a negati</w:t>
      </w:r>
      <w:r>
        <w:t>ve case of Form Fit and Function Change.</w:t>
      </w:r>
    </w:p>
    <w:p w:rsidR="008A769F" w:rsidRDefault="003A5A5D">
      <w:r>
        <w:t>In General, when the change is small, follow these steps.</w:t>
      </w:r>
    </w:p>
    <w:p w:rsidR="008A769F" w:rsidRDefault="003A5A5D">
      <w:pPr>
        <w:pStyle w:val="Heading4"/>
      </w:pPr>
      <w:bookmarkStart w:id="34" w:name="unique_12"/>
      <w:bookmarkStart w:id="35" w:name="_Toc51237723"/>
      <w:r>
        <w:lastRenderedPageBreak/>
        <w:t>Change BOM</w:t>
      </w:r>
      <w:bookmarkEnd w:id="34"/>
      <w:bookmarkEnd w:id="35"/>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In this process step, you can change the Bill of Material using a Change Master.</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877"/>
        <w:gridCol w:w="2816"/>
        <w:gridCol w:w="5348"/>
        <w:gridCol w:w="3840"/>
        <w:gridCol w:w="1290"/>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is displayed.</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Search for the BOM to be changed</w:t>
            </w:r>
          </w:p>
        </w:tc>
        <w:tc>
          <w:tcPr>
            <w:tcW w:w="0" w:type="auto"/>
          </w:tcPr>
          <w:p w:rsidR="003A5A5D" w:rsidRDefault="003A5A5D">
            <w:r>
              <w:rPr>
                <w:rStyle w:val="SAPScreenElement"/>
              </w:rPr>
              <w:t>Material</w:t>
            </w:r>
            <w:r>
              <w:t xml:space="preserve">: </w:t>
            </w:r>
            <w:r>
              <w:rPr>
                <w:rStyle w:val="SAPUserEntry"/>
              </w:rPr>
              <w:t>FG126</w:t>
            </w:r>
          </w:p>
          <w:p w:rsidR="008A769F" w:rsidRDefault="003A5A5D">
            <w:r>
              <w:rPr>
                <w:rStyle w:val="SAPScreenElement"/>
              </w:rPr>
              <w:t>BOM Usage</w:t>
            </w:r>
            <w:r>
              <w:t xml:space="preserve">: </w:t>
            </w:r>
            <w:r>
              <w:rPr>
                <w:rStyle w:val="SAPUserEntry"/>
              </w:rPr>
              <w:t>Engineering/Design</w:t>
            </w:r>
          </w:p>
        </w:tc>
        <w:tc>
          <w:tcPr>
            <w:tcW w:w="0" w:type="auto"/>
          </w:tcPr>
          <w:p w:rsidR="008A769F" w:rsidRDefault="003A5A5D">
            <w:r>
              <w:t>The BOM to be changed is listed.</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Click the BOM to be changed</w:t>
            </w:r>
          </w:p>
        </w:tc>
        <w:tc>
          <w:tcPr>
            <w:tcW w:w="0" w:type="auto"/>
          </w:tcPr>
          <w:p w:rsidR="008A769F" w:rsidRDefault="003A5A5D">
            <w:r>
              <w:t xml:space="preserve">Select the correct BOM to </w:t>
            </w:r>
            <w:r>
              <w:t>be changed.</w:t>
            </w:r>
          </w:p>
        </w:tc>
        <w:tc>
          <w:tcPr>
            <w:tcW w:w="0" w:type="auto"/>
          </w:tcPr>
          <w:p w:rsidR="008A769F" w:rsidRDefault="003A5A5D">
            <w:r>
              <w:t>The BOM to be changed is displayed</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 xml:space="preserve">Go to the </w:t>
            </w:r>
            <w:r>
              <w:rPr>
                <w:rStyle w:val="SAPScreenElement"/>
              </w:rPr>
              <w:t>Timeline</w:t>
            </w:r>
            <w:r>
              <w:rPr>
                <w:rStyle w:val="SAPEmphasis"/>
              </w:rPr>
              <w:t xml:space="preserve"> tab and select the change number</w:t>
            </w:r>
          </w:p>
        </w:tc>
        <w:tc>
          <w:tcPr>
            <w:tcW w:w="0" w:type="auto"/>
          </w:tcPr>
          <w:p w:rsidR="008A769F" w:rsidRDefault="003A5A5D">
            <w:r>
              <w:t xml:space="preserve">If an inactive(status 2) change number is selected (marked bold in header) then change </w:t>
            </w:r>
            <w:r>
              <w:rPr>
                <w:rStyle w:val="SAPScreenElement"/>
              </w:rPr>
              <w:t>Select by Date</w:t>
            </w:r>
            <w:r>
              <w:t xml:space="preserve"> to any new date in the </w:t>
            </w:r>
            <w:r>
              <w:rPr>
                <w:rStyle w:val="SAPScreenElement"/>
              </w:rPr>
              <w:t>Components</w:t>
            </w:r>
            <w:r>
              <w:t xml:space="preserve"> tab.</w:t>
            </w:r>
          </w:p>
        </w:tc>
        <w:tc>
          <w:tcPr>
            <w:tcW w:w="0" w:type="auto"/>
          </w:tcPr>
          <w:p w:rsidR="008A769F" w:rsidRDefault="003A5A5D">
            <w:r>
              <w:rPr>
                <w:rStyle w:val="SAPScreenElement"/>
              </w:rPr>
              <w:t xml:space="preserve">Select by Date </w:t>
            </w:r>
            <w:r>
              <w:t>is active and Date is changed</w:t>
            </w:r>
          </w:p>
        </w:tc>
        <w:tc>
          <w:tcPr>
            <w:tcW w:w="0" w:type="auto"/>
          </w:tcPr>
          <w:p w:rsidR="008A769F" w:rsidRDefault="008A769F"/>
        </w:tc>
      </w:tr>
      <w:tr w:rsidR="008A769F" w:rsidTr="003A5A5D">
        <w:tc>
          <w:tcPr>
            <w:tcW w:w="0" w:type="auto"/>
          </w:tcPr>
          <w:p w:rsidR="008A769F" w:rsidRDefault="003A5A5D">
            <w:r>
              <w:lastRenderedPageBreak/>
              <w:t>6</w:t>
            </w:r>
          </w:p>
        </w:tc>
        <w:tc>
          <w:tcPr>
            <w:tcW w:w="0" w:type="auto"/>
          </w:tcPr>
          <w:p w:rsidR="008A769F" w:rsidRDefault="003A5A5D">
            <w:r>
              <w:rPr>
                <w:rStyle w:val="SAPEmphasis"/>
              </w:rPr>
              <w:t>Edit the Bill of Materials</w:t>
            </w:r>
          </w:p>
        </w:tc>
        <w:tc>
          <w:tcPr>
            <w:tcW w:w="0" w:type="auto"/>
          </w:tcPr>
          <w:p w:rsidR="008A769F" w:rsidRDefault="003A5A5D">
            <w:r>
              <w:t>Ch</w:t>
            </w:r>
            <w:r>
              <w:t xml:space="preserve">oose </w:t>
            </w:r>
            <w:r>
              <w:rPr>
                <w:rStyle w:val="SAPScreenElement"/>
              </w:rPr>
              <w:t>Edit</w:t>
            </w:r>
            <w:r>
              <w:t xml:space="preserve"> (If Edit button is not appearing on the screen, select </w:t>
            </w:r>
            <w:r>
              <w:rPr>
                <w:rStyle w:val="SAPScreenElement"/>
              </w:rPr>
              <w:t>More</w:t>
            </w:r>
            <w:r>
              <w:t xml:space="preserve"> (depicted by three dots) and choose </w:t>
            </w:r>
            <w:r>
              <w:rPr>
                <w:rStyle w:val="SAPScreenElement"/>
              </w:rPr>
              <w:t>Edit</w:t>
            </w:r>
            <w:r>
              <w:t>)</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7</w:t>
            </w:r>
          </w:p>
        </w:tc>
        <w:tc>
          <w:tcPr>
            <w:tcW w:w="0" w:type="auto"/>
          </w:tcPr>
          <w:p w:rsidR="008A769F" w:rsidRDefault="003A5A5D">
            <w:r>
              <w:rPr>
                <w:rStyle w:val="SAPEmphasis"/>
              </w:rPr>
              <w:t>Create Change Master</w:t>
            </w:r>
          </w:p>
        </w:tc>
        <w:tc>
          <w:tcPr>
            <w:tcW w:w="0" w:type="auto"/>
          </w:tcPr>
          <w:p w:rsidR="008A769F" w:rsidRDefault="003A5A5D">
            <w:r>
              <w:t xml:space="preserve">Choose </w:t>
            </w:r>
            <w:r>
              <w:rPr>
                <w:rStyle w:val="SAPScreenElement"/>
              </w:rPr>
              <w:t>Assign Change Number</w:t>
            </w:r>
          </w:p>
        </w:tc>
        <w:tc>
          <w:tcPr>
            <w:tcW w:w="0" w:type="auto"/>
          </w:tcPr>
          <w:p w:rsidR="008A769F" w:rsidRDefault="003A5A5D">
            <w:r>
              <w:t xml:space="preserve">The </w:t>
            </w:r>
            <w:r>
              <w:rPr>
                <w:rStyle w:val="SAPScreenElement"/>
              </w:rPr>
              <w:t>Assign Change Number</w:t>
            </w:r>
            <w:r>
              <w:t xml:space="preserve"> pop-up window appears.</w:t>
            </w:r>
          </w:p>
        </w:tc>
        <w:tc>
          <w:tcPr>
            <w:tcW w:w="0" w:type="auto"/>
          </w:tcPr>
          <w:p w:rsidR="008A769F" w:rsidRDefault="008A769F"/>
        </w:tc>
      </w:tr>
      <w:tr w:rsidR="008A769F" w:rsidTr="003A5A5D">
        <w:tc>
          <w:tcPr>
            <w:tcW w:w="0" w:type="auto"/>
          </w:tcPr>
          <w:p w:rsidR="008A769F" w:rsidRDefault="003A5A5D">
            <w:r>
              <w:t>8</w:t>
            </w:r>
          </w:p>
        </w:tc>
        <w:tc>
          <w:tcPr>
            <w:tcW w:w="0" w:type="auto"/>
          </w:tcPr>
          <w:p w:rsidR="008A769F" w:rsidRDefault="003A5A5D">
            <w:r>
              <w:rPr>
                <w:rStyle w:val="SAPEmphasis"/>
              </w:rPr>
              <w:t>Maintain Change Master data</w:t>
            </w:r>
          </w:p>
        </w:tc>
        <w:tc>
          <w:tcPr>
            <w:tcW w:w="0" w:type="auto"/>
          </w:tcPr>
          <w:p w:rsidR="003A5A5D" w:rsidRDefault="003A5A5D">
            <w:r>
              <w:t xml:space="preserve">In the </w:t>
            </w:r>
            <w:r>
              <w:rPr>
                <w:rStyle w:val="SAPScreenElement"/>
              </w:rPr>
              <w:t xml:space="preserve">Assign Change Number </w:t>
            </w:r>
            <w:r>
              <w:t xml:space="preserve">pop-up window, maintain entries similar to the following example and choose </w:t>
            </w:r>
            <w:r>
              <w:rPr>
                <w:rStyle w:val="SAPScreenElement"/>
              </w:rPr>
              <w:t>OK</w:t>
            </w:r>
            <w:r>
              <w:t>:</w:t>
            </w:r>
          </w:p>
          <w:p w:rsidR="003A5A5D" w:rsidRDefault="003A5A5D">
            <w:r>
              <w:t xml:space="preserve">Choose the radio button </w:t>
            </w:r>
            <w:r>
              <w:rPr>
                <w:rStyle w:val="SAPScreenElement"/>
              </w:rPr>
              <w:t>Create</w:t>
            </w:r>
            <w:r>
              <w:t xml:space="preserve"> and provide the value </w:t>
            </w:r>
            <w:r>
              <w:rPr>
                <w:rStyle w:val="SAPUserEntry"/>
              </w:rPr>
              <w:t>CN002</w:t>
            </w:r>
          </w:p>
          <w:p w:rsidR="003A5A5D" w:rsidRDefault="003A5A5D">
            <w:r>
              <w:rPr>
                <w:rStyle w:val="SAPScreenElement"/>
              </w:rPr>
              <w:t>Start Date</w:t>
            </w:r>
            <w:r>
              <w:t xml:space="preserve">: </w:t>
            </w:r>
            <w:r>
              <w:rPr>
                <w:rStyle w:val="SAPUserEntry"/>
              </w:rPr>
              <w:t>Today + 1 week</w:t>
            </w:r>
          </w:p>
          <w:p w:rsidR="008A769F" w:rsidRDefault="003A5A5D">
            <w:r>
              <w:rPr>
                <w:rStyle w:val="SAPScreenElement"/>
              </w:rPr>
              <w:t>Description</w:t>
            </w:r>
            <w:r>
              <w:t>:</w:t>
            </w:r>
            <w:r>
              <w:rPr>
                <w:rStyle w:val="SAPUserEntry"/>
              </w:rPr>
              <w:t>Change number for changes to FG126 BOM</w:t>
            </w:r>
          </w:p>
        </w:tc>
        <w:tc>
          <w:tcPr>
            <w:tcW w:w="0" w:type="auto"/>
          </w:tcPr>
          <w:p w:rsidR="008A769F" w:rsidRDefault="003A5A5D">
            <w:r>
              <w:t>Change Master is created.</w:t>
            </w:r>
          </w:p>
        </w:tc>
        <w:tc>
          <w:tcPr>
            <w:tcW w:w="0" w:type="auto"/>
          </w:tcPr>
          <w:p w:rsidR="008A769F" w:rsidRDefault="008A769F"/>
        </w:tc>
      </w:tr>
      <w:tr w:rsidR="008A769F" w:rsidTr="003A5A5D">
        <w:tc>
          <w:tcPr>
            <w:tcW w:w="0" w:type="auto"/>
          </w:tcPr>
          <w:p w:rsidR="008A769F" w:rsidRDefault="003A5A5D">
            <w:r>
              <w:t>9</w:t>
            </w:r>
          </w:p>
        </w:tc>
        <w:tc>
          <w:tcPr>
            <w:tcW w:w="0" w:type="auto"/>
          </w:tcPr>
          <w:p w:rsidR="008A769F" w:rsidRDefault="003A5A5D">
            <w:r>
              <w:rPr>
                <w:rStyle w:val="SAPEmphasis"/>
              </w:rPr>
              <w:t>Enter BOM Item Category, Component, and Component quantity</w:t>
            </w:r>
          </w:p>
        </w:tc>
        <w:tc>
          <w:tcPr>
            <w:tcW w:w="0" w:type="auto"/>
          </w:tcPr>
          <w:p w:rsidR="003A5A5D" w:rsidRDefault="003A5A5D">
            <w:r>
              <w:t xml:space="preserve">In the </w:t>
            </w:r>
            <w:r>
              <w:rPr>
                <w:rStyle w:val="SAPScreenElement"/>
              </w:rPr>
              <w:t xml:space="preserve">BOM Item Number 0110 </w:t>
            </w:r>
            <w:r>
              <w:t xml:space="preserve">line in the </w:t>
            </w:r>
            <w:r>
              <w:rPr>
                <w:rStyle w:val="SAPScreenElement"/>
              </w:rPr>
              <w:t>Components</w:t>
            </w:r>
            <w:r>
              <w:t xml:space="preserve"> tab, m</w:t>
            </w:r>
            <w:r>
              <w:t>ake the entries similar to the following example:</w:t>
            </w:r>
          </w:p>
          <w:p w:rsidR="003A5A5D" w:rsidRDefault="003A5A5D">
            <w:r>
              <w:rPr>
                <w:rStyle w:val="SAPScreenElement"/>
              </w:rPr>
              <w:t>Item Category</w:t>
            </w:r>
            <w:r>
              <w:t>:</w:t>
            </w:r>
            <w:r>
              <w:rPr>
                <w:rStyle w:val="SAPUserEntry"/>
              </w:rPr>
              <w:t>Stock Item</w:t>
            </w:r>
          </w:p>
          <w:p w:rsidR="003A5A5D" w:rsidRDefault="003A5A5D">
            <w:r>
              <w:rPr>
                <w:rStyle w:val="SAPScreenElement"/>
              </w:rPr>
              <w:t>Component</w:t>
            </w:r>
            <w:r>
              <w:t>:</w:t>
            </w:r>
            <w:r>
              <w:rPr>
                <w:rStyle w:val="SAPUserEntry"/>
              </w:rPr>
              <w:t>RM27</w:t>
            </w:r>
          </w:p>
          <w:p w:rsidR="008A769F" w:rsidRDefault="003A5A5D">
            <w:r>
              <w:rPr>
                <w:rStyle w:val="SAPScreenElement"/>
              </w:rPr>
              <w:t>Component quantity</w:t>
            </w:r>
            <w:r>
              <w:t xml:space="preserve">: </w:t>
            </w:r>
            <w:r>
              <w:rPr>
                <w:rStyle w:val="SAPUserEntry"/>
              </w:rPr>
              <w:t>1 PC</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10</w:t>
            </w:r>
          </w:p>
        </w:tc>
        <w:tc>
          <w:tcPr>
            <w:tcW w:w="0" w:type="auto"/>
          </w:tcPr>
          <w:p w:rsidR="008A769F" w:rsidRDefault="003A5A5D">
            <w:r>
              <w:rPr>
                <w:rStyle w:val="SAPEmphasis"/>
              </w:rPr>
              <w:t>Check the validity date for the new component</w:t>
            </w:r>
          </w:p>
        </w:tc>
        <w:tc>
          <w:tcPr>
            <w:tcW w:w="0" w:type="auto"/>
          </w:tcPr>
          <w:p w:rsidR="008A769F" w:rsidRDefault="003A5A5D">
            <w:r>
              <w:t xml:space="preserve">Note the date in the </w:t>
            </w:r>
            <w:r>
              <w:rPr>
                <w:rStyle w:val="SAPScreenElement"/>
              </w:rPr>
              <w:t>Valid From</w:t>
            </w:r>
            <w:r>
              <w:t xml:space="preserve"> column for the above component and the assigned </w:t>
            </w:r>
            <w:r>
              <w:rPr>
                <w:rStyle w:val="SAPScreenElement"/>
              </w:rPr>
              <w:t xml:space="preserve">Change Number </w:t>
            </w:r>
            <w:r>
              <w:t>date in the timeline.</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12</w:t>
            </w:r>
          </w:p>
        </w:tc>
        <w:tc>
          <w:tcPr>
            <w:tcW w:w="0" w:type="auto"/>
          </w:tcPr>
          <w:p w:rsidR="008A769F" w:rsidRDefault="003A5A5D">
            <w:r>
              <w:rPr>
                <w:rStyle w:val="SAPEmphasis"/>
              </w:rPr>
              <w:t>Choose Save</w:t>
            </w:r>
          </w:p>
        </w:tc>
        <w:tc>
          <w:tcPr>
            <w:tcW w:w="0" w:type="auto"/>
          </w:tcPr>
          <w:p w:rsidR="008A769F" w:rsidRDefault="008A769F"/>
        </w:tc>
        <w:tc>
          <w:tcPr>
            <w:tcW w:w="0" w:type="auto"/>
          </w:tcPr>
          <w:p w:rsidR="008A769F" w:rsidRDefault="003A5A5D">
            <w:r>
              <w:t>The BOM is changed.</w:t>
            </w:r>
          </w:p>
        </w:tc>
        <w:tc>
          <w:tcPr>
            <w:tcW w:w="0" w:type="auto"/>
          </w:tcPr>
          <w:p w:rsidR="008A769F" w:rsidRDefault="008A769F"/>
        </w:tc>
      </w:tr>
      <w:tr w:rsidR="008A769F" w:rsidTr="003A5A5D">
        <w:tc>
          <w:tcPr>
            <w:tcW w:w="0" w:type="auto"/>
          </w:tcPr>
          <w:p w:rsidR="008A769F" w:rsidRDefault="003A5A5D">
            <w:r>
              <w:t>13</w:t>
            </w:r>
          </w:p>
        </w:tc>
        <w:tc>
          <w:tcPr>
            <w:tcW w:w="0" w:type="auto"/>
          </w:tcPr>
          <w:p w:rsidR="008A769F" w:rsidRDefault="003A5A5D">
            <w:r>
              <w:rPr>
                <w:rStyle w:val="SAPEmphasis"/>
              </w:rPr>
              <w:t>Select a Change Number</w:t>
            </w:r>
          </w:p>
        </w:tc>
        <w:tc>
          <w:tcPr>
            <w:tcW w:w="0" w:type="auto"/>
          </w:tcPr>
          <w:p w:rsidR="003A5A5D" w:rsidRDefault="003A5A5D">
            <w:r>
              <w:t xml:space="preserve">Select one of the available change numbers from the </w:t>
            </w:r>
            <w:r>
              <w:rPr>
                <w:rStyle w:val="SAPScreenElement"/>
              </w:rPr>
              <w:t>Timeline</w:t>
            </w:r>
            <w:r>
              <w:t xml:space="preserve"> tab and </w:t>
            </w:r>
            <w:r>
              <w:t>check the corresponding component configuration of the BOM</w:t>
            </w:r>
          </w:p>
          <w:p w:rsidR="003A5A5D" w:rsidRDefault="003A5A5D">
            <w:r>
              <w:rPr>
                <w:rStyle w:val="SAPScreenElement"/>
              </w:rPr>
              <w:t>Change Number</w:t>
            </w:r>
            <w:r>
              <w:t>:</w:t>
            </w:r>
            <w:r>
              <w:rPr>
                <w:rStyle w:val="SAPUserEntry"/>
              </w:rPr>
              <w:t>CN001</w:t>
            </w:r>
          </w:p>
          <w:p w:rsidR="008A769F" w:rsidRDefault="003A5A5D">
            <w:r>
              <w:rPr>
                <w:rStyle w:val="SAPScreenElement"/>
              </w:rPr>
              <w:t>Change Number</w:t>
            </w:r>
            <w:r>
              <w:t>:</w:t>
            </w:r>
            <w:r>
              <w:rPr>
                <w:rStyle w:val="SAPUserEntry"/>
              </w:rPr>
              <w:t>CN002</w:t>
            </w:r>
          </w:p>
        </w:tc>
        <w:tc>
          <w:tcPr>
            <w:tcW w:w="0" w:type="auto"/>
          </w:tcPr>
          <w:p w:rsidR="008A769F" w:rsidRDefault="003A5A5D">
            <w:r>
              <w:t>The newly added component will only be displayed when the relevant Change Number is selected.</w:t>
            </w:r>
          </w:p>
        </w:tc>
        <w:tc>
          <w:tcPr>
            <w:tcW w:w="0" w:type="auto"/>
          </w:tcPr>
          <w:p w:rsidR="008A769F" w:rsidRDefault="008A769F"/>
        </w:tc>
      </w:tr>
    </w:tbl>
    <w:p w:rsidR="008A769F" w:rsidRDefault="003A5A5D">
      <w:pPr>
        <w:pStyle w:val="Heading4"/>
      </w:pPr>
      <w:bookmarkStart w:id="36" w:name="unique_13"/>
      <w:bookmarkStart w:id="37" w:name="_Toc51237724"/>
      <w:r>
        <w:lastRenderedPageBreak/>
        <w:t>Set Change Master Status to Inactive</w:t>
      </w:r>
      <w:bookmarkEnd w:id="36"/>
      <w:bookmarkEnd w:id="37"/>
    </w:p>
    <w:p w:rsidR="008A769F" w:rsidRDefault="003A5A5D">
      <w:pPr>
        <w:pStyle w:val="SAPKeyblockTitle"/>
      </w:pPr>
      <w:r>
        <w:t xml:space="preserve">Test </w:t>
      </w:r>
      <w:r>
        <w:t>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Setting the Change Master Status to Inactive so that this specific Change Master cannot be used anymore for managing further changes.</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893"/>
        <w:gridCol w:w="1532"/>
        <w:gridCol w:w="6378"/>
        <w:gridCol w:w="4040"/>
        <w:gridCol w:w="1328"/>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 xml:space="preserve">Pass / Fail / </w:t>
            </w:r>
            <w:r>
              <w:t>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displays.</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Change Change Master</w:t>
            </w:r>
            <w:r>
              <w:t xml:space="preserve"> </w:t>
            </w:r>
            <w:r>
              <w:rPr>
                <w:rStyle w:val="SAPMonospace"/>
              </w:rPr>
              <w:t>(CC02)</w:t>
            </w:r>
            <w:r>
              <w:t xml:space="preserve"> app.</w:t>
            </w:r>
          </w:p>
        </w:tc>
        <w:tc>
          <w:tcPr>
            <w:tcW w:w="0" w:type="auto"/>
          </w:tcPr>
          <w:p w:rsidR="008A769F" w:rsidRDefault="003A5A5D">
            <w:r>
              <w:t xml:space="preserve">The </w:t>
            </w:r>
            <w:r>
              <w:rPr>
                <w:rStyle w:val="SAPScreenElement"/>
              </w:rPr>
              <w:t>Change Change Master</w:t>
            </w:r>
            <w:r>
              <w:t xml:space="preserve"> app is launched.</w:t>
            </w:r>
          </w:p>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Enter Change Number</w:t>
            </w:r>
          </w:p>
        </w:tc>
        <w:tc>
          <w:tcPr>
            <w:tcW w:w="0" w:type="auto"/>
          </w:tcPr>
          <w:p w:rsidR="003A5A5D" w:rsidRDefault="003A5A5D">
            <w:r>
              <w:t xml:space="preserve">In the </w:t>
            </w:r>
            <w:r>
              <w:rPr>
                <w:rStyle w:val="SAPScreenElement"/>
              </w:rPr>
              <w:t>Change Master: Initial Screen</w:t>
            </w:r>
            <w:r>
              <w:t xml:space="preserve"> </w:t>
            </w:r>
            <w:r>
              <w:t xml:space="preserve">screen, enter the </w:t>
            </w:r>
            <w:r>
              <w:rPr>
                <w:rStyle w:val="SAPScreenElement"/>
              </w:rPr>
              <w:t xml:space="preserve">Change Number </w:t>
            </w:r>
            <w:r>
              <w:t xml:space="preserve">created for changing the Bill of Material in previous chapter, (Change Bill of Material ), and </w:t>
            </w:r>
            <w:r>
              <w:rPr>
                <w:rStyle w:val="SAPMonospace"/>
              </w:rPr>
              <w:t>Enter</w:t>
            </w:r>
            <w:r>
              <w:t>:</w:t>
            </w:r>
          </w:p>
          <w:p w:rsidR="008A769F" w:rsidRDefault="003A5A5D">
            <w:r>
              <w:rPr>
                <w:rStyle w:val="SAPScreenElement"/>
              </w:rPr>
              <w:t>Change Number:</w:t>
            </w:r>
            <w:r>
              <w:t xml:space="preserve"> </w:t>
            </w:r>
            <w:r>
              <w:rPr>
                <w:rStyle w:val="SAPUserEntry"/>
              </w:rPr>
              <w:t>CN002</w:t>
            </w:r>
          </w:p>
          <w:p w:rsidR="008A769F" w:rsidRDefault="008A769F"/>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lastRenderedPageBreak/>
              <w:t>4</w:t>
            </w:r>
          </w:p>
        </w:tc>
        <w:tc>
          <w:tcPr>
            <w:tcW w:w="0" w:type="auto"/>
          </w:tcPr>
          <w:p w:rsidR="008A769F" w:rsidRDefault="003A5A5D">
            <w:r>
              <w:rPr>
                <w:rStyle w:val="SAPEmphasis"/>
              </w:rPr>
              <w:t>Set Change Master Status</w:t>
            </w:r>
          </w:p>
        </w:tc>
        <w:tc>
          <w:tcPr>
            <w:tcW w:w="0" w:type="auto"/>
          </w:tcPr>
          <w:p w:rsidR="008A769F" w:rsidRDefault="003A5A5D">
            <w:r>
              <w:t xml:space="preserve">In the </w:t>
            </w:r>
            <w:r>
              <w:rPr>
                <w:rStyle w:val="SAPScreenElement"/>
              </w:rPr>
              <w:t>Change No.Status</w:t>
            </w:r>
            <w:r>
              <w:t xml:space="preserve"> field, select </w:t>
            </w:r>
            <w:r>
              <w:rPr>
                <w:rStyle w:val="SAPUserEntry"/>
              </w:rPr>
              <w:t>02-Inactive</w:t>
            </w:r>
          </w:p>
        </w:tc>
        <w:tc>
          <w:tcPr>
            <w:tcW w:w="0" w:type="auto"/>
          </w:tcPr>
          <w:p w:rsidR="008A769F" w:rsidRDefault="003A5A5D">
            <w:r>
              <w:t>The Change Master Status is set to Inactive; this way the Change Master cannot be used anymore.</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Choose Save</w:t>
            </w:r>
          </w:p>
        </w:tc>
        <w:tc>
          <w:tcPr>
            <w:tcW w:w="0" w:type="auto"/>
          </w:tcPr>
          <w:p w:rsidR="008A769F" w:rsidRDefault="008A769F"/>
        </w:tc>
        <w:tc>
          <w:tcPr>
            <w:tcW w:w="0" w:type="auto"/>
          </w:tcPr>
          <w:p w:rsidR="008A769F" w:rsidRDefault="003A5A5D">
            <w:r>
              <w:t>The Change Master is saved</w:t>
            </w:r>
          </w:p>
        </w:tc>
        <w:tc>
          <w:tcPr>
            <w:tcW w:w="0" w:type="auto"/>
          </w:tcPr>
          <w:p w:rsidR="008A769F" w:rsidRDefault="008A769F"/>
        </w:tc>
      </w:tr>
    </w:tbl>
    <w:p w:rsidR="008A769F" w:rsidRDefault="003A5A5D">
      <w:pPr>
        <w:pStyle w:val="Heading3"/>
      </w:pPr>
      <w:bookmarkStart w:id="38" w:name="unique_22"/>
      <w:bookmarkStart w:id="39" w:name="_Toc51237725"/>
      <w:r>
        <w:t>Major Change</w:t>
      </w:r>
      <w:bookmarkEnd w:id="38"/>
      <w:bookmarkEnd w:id="39"/>
    </w:p>
    <w:p w:rsidR="008A769F" w:rsidRDefault="003A5A5D">
      <w:pPr>
        <w:pStyle w:val="SAPKeyblockTitle"/>
      </w:pPr>
      <w:r>
        <w:t>Purpose</w:t>
      </w:r>
    </w:p>
    <w:p w:rsidR="003A5A5D" w:rsidRDefault="003A5A5D">
      <w:r>
        <w:t>This is a positive case of Form Fit and Function Change.</w:t>
      </w:r>
    </w:p>
    <w:p w:rsidR="008A769F" w:rsidRDefault="003A5A5D">
      <w:r>
        <w:t>In General, when the change in BOM is not small then follow these steps.</w:t>
      </w:r>
    </w:p>
    <w:p w:rsidR="008A769F" w:rsidRDefault="003A5A5D">
      <w:pPr>
        <w:pStyle w:val="Heading4"/>
      </w:pPr>
      <w:bookmarkStart w:id="40" w:name="unique_14"/>
      <w:bookmarkStart w:id="41" w:name="_Toc51237726"/>
      <w:r>
        <w:t>Copy(Create) Header Material(Optional)</w:t>
      </w:r>
      <w:bookmarkEnd w:id="40"/>
      <w:bookmarkEnd w:id="41"/>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 xml:space="preserve">Enter a </w:t>
            </w:r>
            <w:r>
              <w:rPr>
                <w:rStyle w:val="SAPUserEntry"/>
              </w:rPr>
              <w:t>duration.</w:t>
            </w:r>
          </w:p>
        </w:tc>
      </w:tr>
    </w:tbl>
    <w:p w:rsidR="008A769F" w:rsidRDefault="003A5A5D">
      <w:pPr>
        <w:pStyle w:val="SAPKeyblockTitle"/>
      </w:pPr>
      <w:r>
        <w:lastRenderedPageBreak/>
        <w:t>Purpose</w:t>
      </w:r>
    </w:p>
    <w:p w:rsidR="008A769F" w:rsidRDefault="003A5A5D">
      <w:r>
        <w:t>In this step, new header material gets created for bill of material. However, this is optional because user can also use similar available material</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1043"/>
        <w:gridCol w:w="1777"/>
        <w:gridCol w:w="5626"/>
        <w:gridCol w:w="4027"/>
        <w:gridCol w:w="1698"/>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 or Master Data Specialist - Product Data.</w:t>
            </w:r>
          </w:p>
        </w:tc>
        <w:tc>
          <w:tcPr>
            <w:tcW w:w="0" w:type="auto"/>
          </w:tcPr>
          <w:p w:rsidR="008A769F" w:rsidRDefault="003A5A5D">
            <w:r>
              <w:t>The SAP Fiori launchpad appears.</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App</w:t>
            </w:r>
          </w:p>
        </w:tc>
        <w:tc>
          <w:tcPr>
            <w:tcW w:w="0" w:type="auto"/>
          </w:tcPr>
          <w:p w:rsidR="008A769F" w:rsidRDefault="003A5A5D">
            <w:r>
              <w:t xml:space="preserve">Open </w:t>
            </w:r>
            <w:r>
              <w:rPr>
                <w:rStyle w:val="SAPScreenElement"/>
              </w:rPr>
              <w:t>Create Material</w:t>
            </w:r>
            <w:r>
              <w:t xml:space="preserve"> </w:t>
            </w:r>
            <w:r>
              <w:rPr>
                <w:rStyle w:val="SAPMonospace"/>
              </w:rPr>
              <w:t>(MM01)</w:t>
            </w:r>
            <w:r>
              <w:t>app.</w:t>
            </w:r>
          </w:p>
        </w:tc>
        <w:tc>
          <w:tcPr>
            <w:tcW w:w="0" w:type="auto"/>
          </w:tcPr>
          <w:p w:rsidR="008A769F" w:rsidRDefault="003A5A5D">
            <w:r>
              <w:t xml:space="preserve">The </w:t>
            </w:r>
            <w:r>
              <w:rPr>
                <w:rStyle w:val="SAPScreenElement"/>
              </w:rPr>
              <w:t xml:space="preserve">Create Material (Initial Screen) </w:t>
            </w:r>
            <w:r>
              <w:t>screen appears.</w:t>
            </w:r>
          </w:p>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Copy(Create) Material</w:t>
            </w:r>
          </w:p>
        </w:tc>
        <w:tc>
          <w:tcPr>
            <w:tcW w:w="0" w:type="auto"/>
          </w:tcPr>
          <w:p w:rsidR="003A5A5D" w:rsidRDefault="003A5A5D">
            <w:r>
              <w:t xml:space="preserve">On the </w:t>
            </w:r>
            <w:r>
              <w:rPr>
                <w:rStyle w:val="SAPScreenElement"/>
              </w:rPr>
              <w:t xml:space="preserve">Create Material (Initial Screen) </w:t>
            </w:r>
            <w:r>
              <w:t>screen, make entries similar to the following example::</w:t>
            </w:r>
          </w:p>
          <w:p w:rsidR="003A5A5D" w:rsidRDefault="003A5A5D">
            <w:r>
              <w:rPr>
                <w:rStyle w:val="SAPScreenElement"/>
              </w:rPr>
              <w:t>Material</w:t>
            </w:r>
            <w:r>
              <w:t xml:space="preserve"> : </w:t>
            </w:r>
            <w:r>
              <w:rPr>
                <w:rStyle w:val="SAPUserEntry"/>
              </w:rPr>
              <w:t>FG126_V1</w:t>
            </w:r>
          </w:p>
          <w:p w:rsidR="003A5A5D" w:rsidRDefault="003A5A5D">
            <w:r>
              <w:rPr>
                <w:rStyle w:val="SAPScreenElement"/>
              </w:rPr>
              <w:t xml:space="preserve">Material Type </w:t>
            </w:r>
            <w:r>
              <w:t>:</w:t>
            </w:r>
            <w:r>
              <w:rPr>
                <w:rStyle w:val="SAPUserEntry"/>
              </w:rPr>
              <w:t>Finished Product</w:t>
            </w:r>
          </w:p>
          <w:p w:rsidR="003A5A5D" w:rsidRDefault="003A5A5D">
            <w:r>
              <w:rPr>
                <w:rStyle w:val="SAPScreenElement"/>
              </w:rPr>
              <w:t>Copy From</w:t>
            </w:r>
            <w:r>
              <w:t>:</w:t>
            </w:r>
            <w:r>
              <w:rPr>
                <w:rStyle w:val="SAPUserEntry"/>
              </w:rPr>
              <w:t>FG126</w:t>
            </w:r>
          </w:p>
          <w:p w:rsidR="008A769F" w:rsidRDefault="003A5A5D">
            <w:r>
              <w:t xml:space="preserve">Choose </w:t>
            </w:r>
            <w:r>
              <w:rPr>
                <w:rStyle w:val="SAPScreenElement"/>
              </w:rPr>
              <w:t>Continue</w:t>
            </w:r>
            <w:r>
              <w:t>.</w:t>
            </w:r>
          </w:p>
        </w:tc>
        <w:tc>
          <w:tcPr>
            <w:tcW w:w="0" w:type="auto"/>
          </w:tcPr>
          <w:p w:rsidR="008A769F" w:rsidRDefault="003A5A5D">
            <w:r>
              <w:t xml:space="preserve">The </w:t>
            </w:r>
            <w:r>
              <w:rPr>
                <w:rStyle w:val="SAPScreenElement"/>
              </w:rPr>
              <w:t>Select View(s)</w:t>
            </w:r>
            <w:r>
              <w:t xml:space="preserve"> pop up screen appears.</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Choose Views</w:t>
            </w:r>
          </w:p>
        </w:tc>
        <w:tc>
          <w:tcPr>
            <w:tcW w:w="0" w:type="auto"/>
          </w:tcPr>
          <w:p w:rsidR="003A5A5D" w:rsidRDefault="003A5A5D">
            <w:r>
              <w:t xml:space="preserve">Select </w:t>
            </w:r>
            <w:r>
              <w:rPr>
                <w:rStyle w:val="SAPScreenElement"/>
              </w:rPr>
              <w:t>Basic Data 1</w:t>
            </w:r>
            <w:r>
              <w:t xml:space="preserve"> and </w:t>
            </w:r>
            <w:r>
              <w:rPr>
                <w:rStyle w:val="SAPScreenElement"/>
              </w:rPr>
              <w:t>Basic Data 2</w:t>
            </w:r>
            <w:r>
              <w:t>.</w:t>
            </w:r>
          </w:p>
          <w:p w:rsidR="008A769F" w:rsidRDefault="003A5A5D">
            <w:r>
              <w:t xml:space="preserve">Choose </w:t>
            </w:r>
            <w:r>
              <w:rPr>
                <w:rStyle w:val="SAPScreenElement"/>
              </w:rPr>
              <w:t>Continue</w:t>
            </w:r>
            <w:r>
              <w:t xml:space="preserve"> (Enter) .</w:t>
            </w:r>
          </w:p>
        </w:tc>
        <w:tc>
          <w:tcPr>
            <w:tcW w:w="0" w:type="auto"/>
          </w:tcPr>
          <w:p w:rsidR="008A769F" w:rsidRDefault="003A5A5D">
            <w:r>
              <w:t xml:space="preserve">The </w:t>
            </w:r>
            <w:r>
              <w:rPr>
                <w:rStyle w:val="SAPScreenElement"/>
              </w:rPr>
              <w:t>Create Material FG326_V1 (Finished Product)</w:t>
            </w:r>
            <w:r>
              <w:t xml:space="preserve"> screen appears.</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Save Your Data</w:t>
            </w:r>
          </w:p>
        </w:tc>
        <w:tc>
          <w:tcPr>
            <w:tcW w:w="0" w:type="auto"/>
          </w:tcPr>
          <w:p w:rsidR="003A5A5D" w:rsidRDefault="003A5A5D">
            <w:r>
              <w:t xml:space="preserve">On the </w:t>
            </w:r>
            <w:r>
              <w:rPr>
                <w:rStyle w:val="SAPScreenElement"/>
              </w:rPr>
              <w:t xml:space="preserve">Create Material (Initial Screen) </w:t>
            </w:r>
            <w:r>
              <w:t>screen, do the following:</w:t>
            </w:r>
          </w:p>
          <w:p w:rsidR="008A769F" w:rsidRDefault="003A5A5D">
            <w:r>
              <w:t xml:space="preserve">Choose </w:t>
            </w:r>
            <w:r>
              <w:rPr>
                <w:rStyle w:val="SAPScreenElement"/>
              </w:rPr>
              <w:t>Save</w:t>
            </w:r>
            <w:r>
              <w:t>. A message confirming that the material has been created appears.</w:t>
            </w:r>
          </w:p>
        </w:tc>
        <w:tc>
          <w:tcPr>
            <w:tcW w:w="0" w:type="auto"/>
          </w:tcPr>
          <w:p w:rsidR="008A769F" w:rsidRDefault="003A5A5D">
            <w:r>
              <w:t xml:space="preserve">Material </w:t>
            </w:r>
            <w:r>
              <w:rPr>
                <w:rStyle w:val="SAPScreenElement"/>
              </w:rPr>
              <w:t>FG126_V1</w:t>
            </w:r>
            <w:r>
              <w:t xml:space="preserve"> is created.</w:t>
            </w:r>
          </w:p>
        </w:tc>
        <w:tc>
          <w:tcPr>
            <w:tcW w:w="0" w:type="auto"/>
          </w:tcPr>
          <w:p w:rsidR="008A769F" w:rsidRDefault="008A769F"/>
        </w:tc>
      </w:tr>
    </w:tbl>
    <w:p w:rsidR="008A769F" w:rsidRDefault="003A5A5D">
      <w:pPr>
        <w:pStyle w:val="Heading4"/>
      </w:pPr>
      <w:bookmarkStart w:id="42" w:name="unique_15"/>
      <w:bookmarkStart w:id="43" w:name="_Toc51237727"/>
      <w:r>
        <w:t>Create Change Master</w:t>
      </w:r>
      <w:bookmarkEnd w:id="42"/>
      <w:bookmarkEnd w:id="43"/>
    </w:p>
    <w:p w:rsidR="008A769F" w:rsidRDefault="003A5A5D">
      <w:pPr>
        <w:pStyle w:val="SAPKeyblockTitle"/>
      </w:pPr>
      <w:r>
        <w:t>Test Administration</w:t>
      </w:r>
    </w:p>
    <w:p w:rsidR="008A769F" w:rsidRDefault="003A5A5D">
      <w:r>
        <w:t>Customer project: Fill in the projec</w:t>
      </w:r>
      <w:r>
        <w:t>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 xml:space="preserve">Creation of the </w:t>
      </w:r>
      <w:r>
        <w:t>Change Master that will be used for the Bill of Material creation in the step ‘Change Bill of Material.</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1047"/>
        <w:gridCol w:w="1920"/>
        <w:gridCol w:w="7153"/>
        <w:gridCol w:w="2340"/>
        <w:gridCol w:w="1711"/>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displays.</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Create Change Master</w:t>
            </w:r>
            <w:r>
              <w:t xml:space="preserve"> </w:t>
            </w:r>
            <w:r>
              <w:rPr>
                <w:rStyle w:val="SAPMonospace"/>
              </w:rPr>
              <w:t>(CC01)</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Enter Change Number</w:t>
            </w:r>
          </w:p>
        </w:tc>
        <w:tc>
          <w:tcPr>
            <w:tcW w:w="0" w:type="auto"/>
          </w:tcPr>
          <w:p w:rsidR="003A5A5D" w:rsidRDefault="003A5A5D">
            <w:r>
              <w:t xml:space="preserve">In the </w:t>
            </w:r>
            <w:r>
              <w:rPr>
                <w:rStyle w:val="SAPScreenElement"/>
              </w:rPr>
              <w:t>Create Change Master: Initial Screen</w:t>
            </w:r>
            <w:r>
              <w:t xml:space="preserve"> screen, enter the following data and press </w:t>
            </w:r>
            <w:r>
              <w:rPr>
                <w:rStyle w:val="SAPMonospace"/>
              </w:rPr>
              <w:t>Enter</w:t>
            </w:r>
            <w:r>
              <w:t>:</w:t>
            </w:r>
          </w:p>
          <w:p w:rsidR="003A5A5D" w:rsidRDefault="003A5A5D">
            <w:r>
              <w:rPr>
                <w:rStyle w:val="SAPScreenElement"/>
              </w:rPr>
              <w:t>Change Number:</w:t>
            </w:r>
            <w:r>
              <w:t xml:space="preserve"> </w:t>
            </w:r>
            <w:r>
              <w:rPr>
                <w:rStyle w:val="SAPUserEntry"/>
              </w:rPr>
              <w:t>CN003</w:t>
            </w:r>
          </w:p>
          <w:p w:rsidR="008A769F" w:rsidRDefault="003A5A5D">
            <w:r>
              <w:t>Leave default values in other fields.</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Enter Change Master data</w:t>
            </w:r>
          </w:p>
        </w:tc>
        <w:tc>
          <w:tcPr>
            <w:tcW w:w="0" w:type="auto"/>
          </w:tcPr>
          <w:p w:rsidR="003A5A5D" w:rsidRDefault="003A5A5D">
            <w:r>
              <w:t xml:space="preserve">In the </w:t>
            </w:r>
            <w:r>
              <w:rPr>
                <w:rStyle w:val="SAPScreenElement"/>
              </w:rPr>
              <w:t xml:space="preserve">Create Change Master: Change Header </w:t>
            </w:r>
            <w:r>
              <w:t xml:space="preserve">field, screen, enter the following data and </w:t>
            </w:r>
            <w:r>
              <w:rPr>
                <w:rStyle w:val="SAPMonospace"/>
              </w:rPr>
              <w:t>Enter</w:t>
            </w:r>
          </w:p>
          <w:p w:rsidR="003A5A5D" w:rsidRDefault="003A5A5D">
            <w:r>
              <w:t xml:space="preserve">Field beside </w:t>
            </w:r>
            <w:r>
              <w:rPr>
                <w:rStyle w:val="SAPScreenElement"/>
              </w:rPr>
              <w:t>Change Number</w:t>
            </w:r>
            <w:r>
              <w:t>:</w:t>
            </w:r>
            <w:r>
              <w:rPr>
                <w:rStyle w:val="SAPUserEntry"/>
              </w:rPr>
              <w:t>Change Master for BOM FG126_V1</w:t>
            </w:r>
          </w:p>
          <w:p w:rsidR="003A5A5D" w:rsidRDefault="003A5A5D">
            <w:r>
              <w:rPr>
                <w:rStyle w:val="SAPScreenElement"/>
              </w:rPr>
              <w:t>Valid From</w:t>
            </w:r>
            <w:r>
              <w:t xml:space="preserve">: </w:t>
            </w:r>
            <w:r>
              <w:rPr>
                <w:rStyle w:val="SAPUserEntry"/>
              </w:rPr>
              <w:t>Today</w:t>
            </w:r>
          </w:p>
          <w:p w:rsidR="008A769F" w:rsidRDefault="003A5A5D">
            <w:r>
              <w:rPr>
                <w:rStyle w:val="SAPScreenElement"/>
              </w:rPr>
              <w:t>Change no. status</w:t>
            </w:r>
            <w:r>
              <w:t xml:space="preserve">: </w:t>
            </w:r>
            <w:r>
              <w:rPr>
                <w:rStyle w:val="SAPUserEntry"/>
              </w:rPr>
              <w:t>01 Active</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Enter Change Master data</w:t>
            </w:r>
          </w:p>
        </w:tc>
        <w:tc>
          <w:tcPr>
            <w:tcW w:w="0" w:type="auto"/>
          </w:tcPr>
          <w:p w:rsidR="003A5A5D" w:rsidRDefault="003A5A5D">
            <w:r>
              <w:t xml:space="preserve">In the </w:t>
            </w:r>
            <w:r>
              <w:rPr>
                <w:rStyle w:val="SAPScreenElement"/>
              </w:rPr>
              <w:t>Create Change M</w:t>
            </w:r>
            <w:r>
              <w:rPr>
                <w:rStyle w:val="SAPScreenElement"/>
              </w:rPr>
              <w:t xml:space="preserve">aster: Object Types </w:t>
            </w:r>
            <w:r>
              <w:t>screen,</w:t>
            </w:r>
            <w:r>
              <w:rPr>
                <w:rStyle w:val="SAPScreenElement"/>
              </w:rPr>
              <w:t xml:space="preserve">Object types </w:t>
            </w:r>
            <w:r>
              <w:t xml:space="preserve">table, </w:t>
            </w:r>
            <w:r>
              <w:rPr>
                <w:rStyle w:val="SAPScreenElement"/>
              </w:rPr>
              <w:t xml:space="preserve">, Bill of Material </w:t>
            </w:r>
            <w:r>
              <w:t>row, select the following checkboxes:</w:t>
            </w:r>
          </w:p>
          <w:p w:rsidR="003A5A5D" w:rsidRDefault="003A5A5D">
            <w:r>
              <w:rPr>
                <w:rStyle w:val="SAPScreenElement"/>
              </w:rPr>
              <w:lastRenderedPageBreak/>
              <w:t>Actv</w:t>
            </w:r>
          </w:p>
          <w:p w:rsidR="003A5A5D" w:rsidRDefault="003A5A5D">
            <w:r>
              <w:rPr>
                <w:rStyle w:val="SAPScreenElement"/>
              </w:rPr>
              <w:t>Object</w:t>
            </w:r>
          </w:p>
          <w:p w:rsidR="008A769F" w:rsidRDefault="003A5A5D">
            <w:r>
              <w:rPr>
                <w:rStyle w:val="SAPScreenElement"/>
              </w:rPr>
              <w:t>MgtRec</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6</w:t>
            </w:r>
          </w:p>
        </w:tc>
        <w:tc>
          <w:tcPr>
            <w:tcW w:w="0" w:type="auto"/>
          </w:tcPr>
          <w:p w:rsidR="008A769F" w:rsidRDefault="003A5A5D">
            <w:r>
              <w:rPr>
                <w:rStyle w:val="SAPEmphasis"/>
              </w:rPr>
              <w:t>Choose Save</w:t>
            </w:r>
          </w:p>
        </w:tc>
        <w:tc>
          <w:tcPr>
            <w:tcW w:w="0" w:type="auto"/>
          </w:tcPr>
          <w:p w:rsidR="008A769F" w:rsidRDefault="003A5A5D">
            <w:r>
              <w:t xml:space="preserve">Choose </w:t>
            </w:r>
            <w:r>
              <w:rPr>
                <w:rStyle w:val="SAPScreenElement"/>
              </w:rPr>
              <w:t>Save</w:t>
            </w:r>
            <w:r>
              <w:t>.</w:t>
            </w:r>
          </w:p>
        </w:tc>
        <w:tc>
          <w:tcPr>
            <w:tcW w:w="0" w:type="auto"/>
          </w:tcPr>
          <w:p w:rsidR="008A769F" w:rsidRDefault="003A5A5D">
            <w:r>
              <w:t>The Change Master is created</w:t>
            </w:r>
          </w:p>
        </w:tc>
        <w:tc>
          <w:tcPr>
            <w:tcW w:w="0" w:type="auto"/>
          </w:tcPr>
          <w:p w:rsidR="008A769F" w:rsidRDefault="008A769F"/>
        </w:tc>
      </w:tr>
    </w:tbl>
    <w:p w:rsidR="008A769F" w:rsidRDefault="003A5A5D">
      <w:pPr>
        <w:pStyle w:val="Heading4"/>
      </w:pPr>
      <w:bookmarkStart w:id="44" w:name="unique_16"/>
      <w:bookmarkStart w:id="45" w:name="_Toc51237728"/>
      <w:r>
        <w:t>Copy BOM</w:t>
      </w:r>
      <w:bookmarkEnd w:id="44"/>
      <w:bookmarkEnd w:id="45"/>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The test step is used to change the Bill of Material using a Change Master.</w:t>
      </w:r>
    </w:p>
    <w:p w:rsidR="008A769F" w:rsidRDefault="003A5A5D">
      <w:pPr>
        <w:pStyle w:val="SAPKeyblockTitle"/>
      </w:pPr>
      <w:r>
        <w:lastRenderedPageBreak/>
        <w:t>Procedure</w:t>
      </w:r>
    </w:p>
    <w:tbl>
      <w:tblPr>
        <w:tblStyle w:val="SAPStandardTable"/>
        <w:tblW w:w="0" w:type="auto"/>
        <w:tblLook w:val="0620" w:firstRow="1" w:lastRow="0" w:firstColumn="0" w:lastColumn="0" w:noHBand="1" w:noVBand="1"/>
      </w:tblPr>
      <w:tblGrid>
        <w:gridCol w:w="994"/>
        <w:gridCol w:w="2080"/>
        <w:gridCol w:w="4350"/>
        <w:gridCol w:w="5168"/>
        <w:gridCol w:w="1579"/>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3A5A5D">
            <w:r>
              <w:t>The SAP Fiori launchpad displays.</w:t>
            </w:r>
          </w:p>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Search for the BOM to be copied</w:t>
            </w:r>
          </w:p>
        </w:tc>
        <w:tc>
          <w:tcPr>
            <w:tcW w:w="0" w:type="auto"/>
          </w:tcPr>
          <w:p w:rsidR="003A5A5D" w:rsidRDefault="003A5A5D">
            <w:r>
              <w:t>Enter the following data and</w:t>
            </w:r>
            <w:r>
              <w:t xml:space="preserve"> choose </w:t>
            </w:r>
            <w:r>
              <w:rPr>
                <w:rStyle w:val="SAPScreenElement"/>
              </w:rPr>
              <w:t>Go</w:t>
            </w:r>
          </w:p>
          <w:p w:rsidR="003A5A5D" w:rsidRDefault="003A5A5D">
            <w:r>
              <w:rPr>
                <w:rStyle w:val="SAPScreenElement"/>
              </w:rPr>
              <w:t>Material</w:t>
            </w:r>
            <w:r>
              <w:t xml:space="preserve">: </w:t>
            </w:r>
            <w:r>
              <w:rPr>
                <w:rStyle w:val="SAPUserEntry"/>
              </w:rPr>
              <w:t>FG126</w:t>
            </w:r>
          </w:p>
          <w:p w:rsidR="008A769F" w:rsidRDefault="003A5A5D">
            <w:r>
              <w:rPr>
                <w:rStyle w:val="SAPScreenElement"/>
              </w:rPr>
              <w:t>BOM Usage</w:t>
            </w:r>
            <w:r>
              <w:t xml:space="preserve">: </w:t>
            </w:r>
            <w:r>
              <w:rPr>
                <w:rStyle w:val="SAPUserEntry"/>
              </w:rPr>
              <w:t>Engineering/Design</w:t>
            </w:r>
          </w:p>
        </w:tc>
        <w:tc>
          <w:tcPr>
            <w:tcW w:w="0" w:type="auto"/>
          </w:tcPr>
          <w:p w:rsidR="008A769F" w:rsidRDefault="003A5A5D">
            <w:r>
              <w:t>The BOM to be copied is listed.</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Select the BOM to be copied</w:t>
            </w:r>
          </w:p>
        </w:tc>
        <w:tc>
          <w:tcPr>
            <w:tcW w:w="0" w:type="auto"/>
          </w:tcPr>
          <w:p w:rsidR="008A769F" w:rsidRDefault="003A5A5D">
            <w:r>
              <w:t xml:space="preserve">Select the radio button corresponding to BOM to be copied and click </w:t>
            </w:r>
            <w:r>
              <w:rPr>
                <w:rStyle w:val="SAPScreenElement"/>
              </w:rPr>
              <w:t>Copy BOM</w:t>
            </w:r>
            <w:r>
              <w:t>.</w:t>
            </w:r>
          </w:p>
        </w:tc>
        <w:tc>
          <w:tcPr>
            <w:tcW w:w="0" w:type="auto"/>
          </w:tcPr>
          <w:p w:rsidR="008A769F" w:rsidRDefault="003A5A5D">
            <w:r>
              <w:rPr>
                <w:rStyle w:val="SAPScreenElement"/>
              </w:rPr>
              <w:t xml:space="preserve">Copy BOM </w:t>
            </w:r>
            <w:r>
              <w:t>pop up is displayed</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Enter Material Detail</w:t>
            </w:r>
          </w:p>
        </w:tc>
        <w:tc>
          <w:tcPr>
            <w:tcW w:w="0" w:type="auto"/>
          </w:tcPr>
          <w:p w:rsidR="003A5A5D" w:rsidRDefault="003A5A5D">
            <w:r>
              <w:t xml:space="preserve">Enter the following data in </w:t>
            </w:r>
            <w:r>
              <w:rPr>
                <w:rStyle w:val="SAPScreenElement"/>
              </w:rPr>
              <w:t xml:space="preserve">Copy BOM </w:t>
            </w:r>
            <w:r>
              <w:t xml:space="preserve">pop up and choose </w:t>
            </w:r>
            <w:r>
              <w:rPr>
                <w:rStyle w:val="SAPScreenElement"/>
              </w:rPr>
              <w:t>OK</w:t>
            </w:r>
            <w:r>
              <w:t>.</w:t>
            </w:r>
          </w:p>
          <w:p w:rsidR="003A5A5D" w:rsidRDefault="003A5A5D">
            <w:r>
              <w:rPr>
                <w:rStyle w:val="SAPScreenElement"/>
              </w:rPr>
              <w:t>Material</w:t>
            </w:r>
            <w:r>
              <w:t xml:space="preserve">: </w:t>
            </w:r>
            <w:r>
              <w:rPr>
                <w:rStyle w:val="SAPUserEntry"/>
              </w:rPr>
              <w:t>FG126_V1</w:t>
            </w:r>
          </w:p>
          <w:p w:rsidR="003A5A5D" w:rsidRDefault="003A5A5D">
            <w:r>
              <w:rPr>
                <w:rStyle w:val="SAPScreenElement"/>
              </w:rPr>
              <w:t>BOM Usage</w:t>
            </w:r>
            <w:r>
              <w:t xml:space="preserve">: </w:t>
            </w:r>
            <w:r>
              <w:rPr>
                <w:rStyle w:val="SAPUserEntry"/>
              </w:rPr>
              <w:t xml:space="preserve">2 </w:t>
            </w:r>
            <w:r>
              <w:rPr>
                <w:rStyle w:val="SAPUserEntry"/>
              </w:rPr>
              <w:t>(Engineering/Design)</w:t>
            </w:r>
          </w:p>
          <w:p w:rsidR="003A5A5D" w:rsidRDefault="003A5A5D">
            <w:r>
              <w:rPr>
                <w:rStyle w:val="SAPScreenElement"/>
              </w:rPr>
              <w:t>Change Number</w:t>
            </w:r>
            <w:r>
              <w:t xml:space="preserve">: </w:t>
            </w:r>
            <w:r>
              <w:rPr>
                <w:rStyle w:val="SAPUserEntry"/>
              </w:rPr>
              <w:t>CN003</w:t>
            </w:r>
          </w:p>
          <w:p w:rsidR="008A769F" w:rsidRDefault="003A5A5D">
            <w:r>
              <w:rPr>
                <w:rStyle w:val="SAPScreenElement"/>
              </w:rPr>
              <w:t xml:space="preserve">Copy Components </w:t>
            </w:r>
            <w:r>
              <w:t>:</w:t>
            </w:r>
            <w:r>
              <w:rPr>
                <w:rStyle w:val="SAPUserEntry"/>
              </w:rPr>
              <w:t>Flagged</w:t>
            </w:r>
          </w:p>
        </w:tc>
        <w:tc>
          <w:tcPr>
            <w:tcW w:w="0" w:type="auto"/>
          </w:tcPr>
          <w:p w:rsidR="003A5A5D" w:rsidRDefault="003A5A5D">
            <w:r>
              <w:rPr>
                <w:rStyle w:val="SAPScreenElement"/>
              </w:rPr>
              <w:t>Maintain Bill of Material</w:t>
            </w:r>
            <w:r>
              <w:t xml:space="preserve"> is displayed in draft Mode.</w:t>
            </w:r>
          </w:p>
          <w:p w:rsidR="003A5A5D" w:rsidRDefault="003A5A5D">
            <w:r>
              <w:t>Users can now proceed with either of the two options as mentioned in the following two chapters:</w:t>
            </w:r>
          </w:p>
          <w:p w:rsidR="008A769F" w:rsidRDefault="003A5A5D">
            <w:pPr>
              <w:pStyle w:val="listpara1"/>
              <w:numPr>
                <w:ilvl w:val="0"/>
                <w:numId w:val="5"/>
              </w:numPr>
            </w:pPr>
            <w:r>
              <w:t>Discard BOM</w:t>
            </w:r>
          </w:p>
          <w:p w:rsidR="003A5A5D" w:rsidRDefault="003A5A5D">
            <w:pPr>
              <w:pStyle w:val="listpara1"/>
              <w:numPr>
                <w:ilvl w:val="0"/>
                <w:numId w:val="3"/>
              </w:numPr>
            </w:pPr>
            <w:r>
              <w:t>Change BOM</w:t>
            </w:r>
          </w:p>
          <w:p w:rsidR="008A769F" w:rsidRDefault="003A5A5D">
            <w:r>
              <w:t>Proceed according to the decision taken.</w:t>
            </w:r>
          </w:p>
        </w:tc>
        <w:tc>
          <w:tcPr>
            <w:tcW w:w="0" w:type="auto"/>
          </w:tcPr>
          <w:p w:rsidR="008A769F" w:rsidRDefault="008A769F"/>
        </w:tc>
      </w:tr>
    </w:tbl>
    <w:p w:rsidR="008A769F" w:rsidRDefault="003A5A5D">
      <w:pPr>
        <w:pStyle w:val="Heading5"/>
      </w:pPr>
      <w:bookmarkStart w:id="46" w:name="unique_17"/>
      <w:bookmarkStart w:id="47" w:name="_Toc51237729"/>
      <w:r>
        <w:t>Discard Bill Of Material</w:t>
      </w:r>
      <w:bookmarkEnd w:id="46"/>
      <w:bookmarkEnd w:id="47"/>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If the user realizes that there is no need to create a new BOM, then the BOM can be discarded using this test procedure.</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1189"/>
        <w:gridCol w:w="2762"/>
        <w:gridCol w:w="5912"/>
        <w:gridCol w:w="2246"/>
        <w:gridCol w:w="2062"/>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 xml:space="preserve">Test </w:t>
            </w:r>
            <w:r>
              <w:t>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Search for the BOM to be copied</w:t>
            </w:r>
          </w:p>
        </w:tc>
        <w:tc>
          <w:tcPr>
            <w:tcW w:w="0" w:type="auto"/>
          </w:tcPr>
          <w:p w:rsidR="003A5A5D" w:rsidRDefault="003A5A5D">
            <w:r>
              <w:t xml:space="preserve">Enter the following data and choose </w:t>
            </w:r>
            <w:r>
              <w:rPr>
                <w:rStyle w:val="SAPScreenElement"/>
              </w:rPr>
              <w:t>Go</w:t>
            </w:r>
          </w:p>
          <w:p w:rsidR="003A5A5D" w:rsidRDefault="003A5A5D">
            <w:r>
              <w:rPr>
                <w:rStyle w:val="SAPEmphasis"/>
              </w:rPr>
              <w:t>Example</w:t>
            </w:r>
          </w:p>
          <w:p w:rsidR="003A5A5D" w:rsidRDefault="003A5A5D">
            <w:r>
              <w:rPr>
                <w:rStyle w:val="SAPScreenElement"/>
              </w:rPr>
              <w:t>Material</w:t>
            </w:r>
            <w:r>
              <w:t xml:space="preserve"> :</w:t>
            </w:r>
            <w:r>
              <w:rPr>
                <w:rStyle w:val="SAPUserEntry"/>
              </w:rPr>
              <w:t>FG126_V1</w:t>
            </w:r>
          </w:p>
          <w:p w:rsidR="008A769F" w:rsidRDefault="003A5A5D">
            <w:r>
              <w:rPr>
                <w:rStyle w:val="SAPScreenElement"/>
              </w:rPr>
              <w:t>BOM Usage</w:t>
            </w:r>
            <w:r>
              <w:t xml:space="preserve">: </w:t>
            </w:r>
            <w:r>
              <w:rPr>
                <w:rStyle w:val="SAPUserEntry"/>
              </w:rPr>
              <w:t>2</w:t>
            </w:r>
          </w:p>
        </w:tc>
        <w:tc>
          <w:tcPr>
            <w:tcW w:w="0" w:type="auto"/>
          </w:tcPr>
          <w:p w:rsidR="008A769F" w:rsidRDefault="003A5A5D">
            <w:r>
              <w:t>The draft BOM is listed.</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Click the BOM to be discarded</w:t>
            </w:r>
          </w:p>
        </w:tc>
        <w:tc>
          <w:tcPr>
            <w:tcW w:w="0" w:type="auto"/>
          </w:tcPr>
          <w:p w:rsidR="008A769F" w:rsidRDefault="003A5A5D">
            <w:r>
              <w:t>Select the BOM to be discarded..</w:t>
            </w:r>
          </w:p>
        </w:tc>
        <w:tc>
          <w:tcPr>
            <w:tcW w:w="0" w:type="auto"/>
          </w:tcPr>
          <w:p w:rsidR="008A769F" w:rsidRDefault="003A5A5D">
            <w:r>
              <w:t>The draft BOM is displayed</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Discard the BOM</w:t>
            </w:r>
          </w:p>
        </w:tc>
        <w:tc>
          <w:tcPr>
            <w:tcW w:w="0" w:type="auto"/>
          </w:tcPr>
          <w:p w:rsidR="008A769F" w:rsidRDefault="003A5A5D">
            <w:r>
              <w:t xml:space="preserve">On the </w:t>
            </w:r>
            <w:r>
              <w:rPr>
                <w:rStyle w:val="SAPScreenElement"/>
              </w:rPr>
              <w:t xml:space="preserve">Maintain Bill of Material </w:t>
            </w:r>
            <w:r>
              <w:t xml:space="preserve">screen, select </w:t>
            </w:r>
            <w:r>
              <w:rPr>
                <w:rStyle w:val="SAPScreenElement"/>
              </w:rPr>
              <w:t>Cancel</w:t>
            </w:r>
          </w:p>
        </w:tc>
        <w:tc>
          <w:tcPr>
            <w:tcW w:w="0" w:type="auto"/>
          </w:tcPr>
          <w:p w:rsidR="008A769F" w:rsidRDefault="003A5A5D">
            <w:r>
              <w:t>Draft BOM will be deleted</w:t>
            </w:r>
          </w:p>
        </w:tc>
        <w:tc>
          <w:tcPr>
            <w:tcW w:w="0" w:type="auto"/>
          </w:tcPr>
          <w:p w:rsidR="008A769F" w:rsidRDefault="008A769F"/>
        </w:tc>
      </w:tr>
    </w:tbl>
    <w:p w:rsidR="008A769F" w:rsidRDefault="003A5A5D">
      <w:pPr>
        <w:pStyle w:val="Heading5"/>
      </w:pPr>
      <w:bookmarkStart w:id="48" w:name="unique_18"/>
      <w:bookmarkStart w:id="49" w:name="_Toc51237730"/>
      <w:r>
        <w:t>Change Bill Of Material</w:t>
      </w:r>
      <w:bookmarkEnd w:id="48"/>
      <w:bookmarkEnd w:id="49"/>
    </w:p>
    <w:p w:rsidR="008A769F" w:rsidRDefault="003A5A5D">
      <w:pPr>
        <w:pStyle w:val="SAPKeyblockTitle"/>
      </w:pPr>
      <w:r>
        <w:t>Test Administration</w:t>
      </w:r>
    </w:p>
    <w:p w:rsidR="008A769F" w:rsidRDefault="003A5A5D">
      <w:r>
        <w:t>Customer project: Fill in the project-specific</w:t>
      </w:r>
      <w:r>
        <w:t xml:space="preserve">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 xml:space="preserve">Changing the Bill of </w:t>
      </w:r>
      <w:r>
        <w:t>Material via a Change Master.</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996"/>
        <w:gridCol w:w="3913"/>
        <w:gridCol w:w="4270"/>
        <w:gridCol w:w="3406"/>
        <w:gridCol w:w="1586"/>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Pass / 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Search for the BOM to be changed</w:t>
            </w:r>
          </w:p>
        </w:tc>
        <w:tc>
          <w:tcPr>
            <w:tcW w:w="0" w:type="auto"/>
          </w:tcPr>
          <w:p w:rsidR="003A5A5D" w:rsidRDefault="003A5A5D">
            <w:r>
              <w:t xml:space="preserve">Enter the following data and choose </w:t>
            </w:r>
            <w:r>
              <w:rPr>
                <w:rStyle w:val="SAPScreenElement"/>
              </w:rPr>
              <w:t>Go</w:t>
            </w:r>
            <w:r>
              <w:t xml:space="preserve"> :</w:t>
            </w:r>
          </w:p>
          <w:p w:rsidR="003A5A5D" w:rsidRDefault="003A5A5D">
            <w:r>
              <w:rPr>
                <w:rStyle w:val="SAPScreenElement"/>
              </w:rPr>
              <w:t>Material</w:t>
            </w:r>
            <w:r>
              <w:t xml:space="preserve"> : </w:t>
            </w:r>
            <w:r>
              <w:rPr>
                <w:rStyle w:val="SAPUserEntry"/>
              </w:rPr>
              <w:t>FG126_v1</w:t>
            </w:r>
          </w:p>
          <w:p w:rsidR="008A769F" w:rsidRDefault="003A5A5D">
            <w:r>
              <w:rPr>
                <w:rStyle w:val="SAPScreenElement"/>
              </w:rPr>
              <w:t>BOM Usage</w:t>
            </w:r>
            <w:r>
              <w:t xml:space="preserve">: </w:t>
            </w:r>
            <w:r>
              <w:rPr>
                <w:rStyle w:val="SAPUserEntry"/>
              </w:rPr>
              <w:t>Engineering/Design</w:t>
            </w:r>
          </w:p>
        </w:tc>
        <w:tc>
          <w:tcPr>
            <w:tcW w:w="0" w:type="auto"/>
          </w:tcPr>
          <w:p w:rsidR="008A769F" w:rsidRDefault="003A5A5D">
            <w:r>
              <w:t>The draft BOM is displayed.</w:t>
            </w:r>
          </w:p>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Select the BOM to be changed</w:t>
            </w:r>
          </w:p>
        </w:tc>
        <w:tc>
          <w:tcPr>
            <w:tcW w:w="0" w:type="auto"/>
          </w:tcPr>
          <w:p w:rsidR="008A769F" w:rsidRDefault="003A5A5D">
            <w:r>
              <w:t>See above selection</w:t>
            </w:r>
          </w:p>
        </w:tc>
        <w:tc>
          <w:tcPr>
            <w:tcW w:w="0" w:type="auto"/>
          </w:tcPr>
          <w:p w:rsidR="008A769F" w:rsidRDefault="003A5A5D">
            <w:r>
              <w:t xml:space="preserve">The </w:t>
            </w:r>
            <w:r>
              <w:rPr>
                <w:rStyle w:val="SAPScreenElement"/>
              </w:rPr>
              <w:t>Maintain Bill of Material</w:t>
            </w:r>
            <w:r>
              <w:t xml:space="preserve"> screen of draft BOM is displayed</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 xml:space="preserve">Enter a new </w:t>
            </w:r>
            <w:r>
              <w:rPr>
                <w:rStyle w:val="SAPEmphasis"/>
              </w:rPr>
              <w:t>component by choosing + (Add) in the Components tab.</w:t>
            </w:r>
          </w:p>
        </w:tc>
        <w:tc>
          <w:tcPr>
            <w:tcW w:w="0" w:type="auto"/>
          </w:tcPr>
          <w:p w:rsidR="008A769F" w:rsidRDefault="003A5A5D">
            <w:r>
              <w:t xml:space="preserve">On the </w:t>
            </w:r>
            <w:r>
              <w:rPr>
                <w:rStyle w:val="SAPScreenElement"/>
              </w:rPr>
              <w:t>Maintain Bill of Material</w:t>
            </w:r>
            <w:r>
              <w:t xml:space="preserve"> screen, choose </w:t>
            </w:r>
            <w:r>
              <w:rPr>
                <w:rStyle w:val="SAPScreenElement"/>
              </w:rPr>
              <w:t>+ Add</w:t>
            </w:r>
            <w:r>
              <w:t>.</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6</w:t>
            </w:r>
          </w:p>
        </w:tc>
        <w:tc>
          <w:tcPr>
            <w:tcW w:w="0" w:type="auto"/>
          </w:tcPr>
          <w:p w:rsidR="008A769F" w:rsidRDefault="003A5A5D">
            <w:r>
              <w:rPr>
                <w:rStyle w:val="SAPEmphasis"/>
              </w:rPr>
              <w:t>Enter BOM Item Category, Component, and Component quantity</w:t>
            </w:r>
          </w:p>
        </w:tc>
        <w:tc>
          <w:tcPr>
            <w:tcW w:w="0" w:type="auto"/>
          </w:tcPr>
          <w:p w:rsidR="003A5A5D" w:rsidRDefault="003A5A5D">
            <w:r>
              <w:t xml:space="preserve">In the </w:t>
            </w:r>
            <w:r>
              <w:rPr>
                <w:rStyle w:val="SAPScreenElement"/>
              </w:rPr>
              <w:t>BOM Item Number 0110</w:t>
            </w:r>
            <w:r>
              <w:t xml:space="preserve"> line, make the following entries:</w:t>
            </w:r>
          </w:p>
          <w:p w:rsidR="003A5A5D" w:rsidRDefault="003A5A5D">
            <w:r>
              <w:rPr>
                <w:rStyle w:val="SAPScreenElement"/>
              </w:rPr>
              <w:t>Item Category</w:t>
            </w:r>
            <w:r>
              <w:t>:</w:t>
            </w:r>
            <w:r>
              <w:rPr>
                <w:rStyle w:val="SAPUserEntry"/>
              </w:rPr>
              <w:t>Stock Item</w:t>
            </w:r>
          </w:p>
          <w:p w:rsidR="003A5A5D" w:rsidRDefault="003A5A5D">
            <w:r>
              <w:rPr>
                <w:rStyle w:val="SAPScreenElement"/>
              </w:rPr>
              <w:t>Component</w:t>
            </w:r>
            <w:r>
              <w:t>:</w:t>
            </w:r>
            <w:r>
              <w:rPr>
                <w:rStyle w:val="SAPUserEntry"/>
              </w:rPr>
              <w:t>RM20</w:t>
            </w:r>
          </w:p>
          <w:p w:rsidR="008A769F" w:rsidRDefault="003A5A5D">
            <w:r>
              <w:rPr>
                <w:rStyle w:val="SAPScreenElement"/>
              </w:rPr>
              <w:lastRenderedPageBreak/>
              <w:t>Component quantity</w:t>
            </w:r>
            <w:r>
              <w:t>:</w:t>
            </w:r>
            <w:r>
              <w:rPr>
                <w:rStyle w:val="SAPUserEntry"/>
              </w:rPr>
              <w:t>5 PC</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7</w:t>
            </w:r>
          </w:p>
        </w:tc>
        <w:tc>
          <w:tcPr>
            <w:tcW w:w="0" w:type="auto"/>
          </w:tcPr>
          <w:p w:rsidR="008A769F" w:rsidRDefault="003A5A5D">
            <w:r>
              <w:rPr>
                <w:rStyle w:val="SAPEmphasis"/>
              </w:rPr>
              <w:t>Save</w:t>
            </w:r>
          </w:p>
        </w:tc>
        <w:tc>
          <w:tcPr>
            <w:tcW w:w="0" w:type="auto"/>
          </w:tcPr>
          <w:p w:rsidR="008A769F" w:rsidRDefault="003A5A5D">
            <w:r>
              <w:t xml:space="preserve">On the </w:t>
            </w:r>
            <w:r>
              <w:rPr>
                <w:rStyle w:val="SAPScreenElement"/>
              </w:rPr>
              <w:t>Maintain Bill of Material</w:t>
            </w:r>
            <w:r>
              <w:t xml:space="preserve">screen, choose </w:t>
            </w:r>
            <w:r>
              <w:rPr>
                <w:rStyle w:val="SAPScreenElement"/>
              </w:rPr>
              <w:t>Save</w:t>
            </w:r>
          </w:p>
        </w:tc>
        <w:tc>
          <w:tcPr>
            <w:tcW w:w="0" w:type="auto"/>
          </w:tcPr>
          <w:p w:rsidR="008A769F" w:rsidRDefault="003A5A5D">
            <w:r>
              <w:t>The BOM is changed.</w:t>
            </w:r>
          </w:p>
        </w:tc>
        <w:tc>
          <w:tcPr>
            <w:tcW w:w="0" w:type="auto"/>
          </w:tcPr>
          <w:p w:rsidR="008A769F" w:rsidRDefault="008A769F"/>
        </w:tc>
      </w:tr>
    </w:tbl>
    <w:p w:rsidR="008A769F" w:rsidRDefault="003A5A5D">
      <w:pPr>
        <w:pStyle w:val="Heading4"/>
      </w:pPr>
      <w:bookmarkStart w:id="50" w:name="unique_19"/>
      <w:bookmarkStart w:id="51" w:name="_Toc51237731"/>
      <w:r>
        <w:t xml:space="preserve">Set Change Master Status to </w:t>
      </w:r>
      <w:r>
        <w:t>Inactive</w:t>
      </w:r>
      <w:bookmarkEnd w:id="50"/>
      <w:bookmarkEnd w:id="51"/>
    </w:p>
    <w:p w:rsidR="008A769F" w:rsidRDefault="003A5A5D">
      <w:pPr>
        <w:pStyle w:val="SAPKeyblockTitle"/>
      </w:pPr>
      <w:r>
        <w:t>Test Administration</w:t>
      </w:r>
    </w:p>
    <w:p w:rsidR="008A769F" w:rsidRDefault="003A5A5D">
      <w:r>
        <w:t>Customer project: Fill in the project-specific parts.</w:t>
      </w:r>
    </w:p>
    <w:p w:rsidR="008A769F" w:rsidRDefault="008A76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Test Case ID</w:t>
            </w:r>
          </w:p>
        </w:tc>
        <w:tc>
          <w:tcPr>
            <w:tcW w:w="0" w:type="auto"/>
            <w:shd w:val="clear" w:color="auto" w:fill="auto"/>
            <w:tcMar>
              <w:top w:w="29" w:type="dxa"/>
              <w:left w:w="29" w:type="dxa"/>
              <w:bottom w:w="29" w:type="dxa"/>
              <w:right w:w="29" w:type="dxa"/>
            </w:tcMar>
          </w:tcPr>
          <w:p w:rsidR="008A769F" w:rsidRDefault="003A5A5D">
            <w:r>
              <w:t>&lt;X.XX&gt;</w:t>
            </w:r>
          </w:p>
        </w:tc>
        <w:tc>
          <w:tcPr>
            <w:tcW w:w="0" w:type="auto"/>
            <w:shd w:val="clear" w:color="auto" w:fill="auto"/>
            <w:tcMar>
              <w:top w:w="29" w:type="dxa"/>
              <w:left w:w="29" w:type="dxa"/>
              <w:bottom w:w="29" w:type="dxa"/>
              <w:right w:w="29" w:type="dxa"/>
            </w:tcMar>
          </w:tcPr>
          <w:p w:rsidR="008A769F" w:rsidRDefault="003A5A5D">
            <w:r>
              <w:rPr>
                <w:rStyle w:val="SAPEmphasis"/>
              </w:rPr>
              <w:t>Tester Name</w:t>
            </w:r>
          </w:p>
        </w:tc>
        <w:tc>
          <w:tcPr>
            <w:tcW w:w="0" w:type="auto"/>
            <w:shd w:val="clear" w:color="auto" w:fill="auto"/>
            <w:tcMar>
              <w:top w:w="29" w:type="dxa"/>
              <w:left w:w="29" w:type="dxa"/>
              <w:bottom w:w="29" w:type="dxa"/>
              <w:right w:w="29" w:type="dxa"/>
            </w:tcMar>
          </w:tcPr>
          <w:p w:rsidR="008A769F" w:rsidRDefault="008A769F"/>
        </w:tc>
        <w:tc>
          <w:tcPr>
            <w:tcW w:w="0" w:type="auto"/>
            <w:shd w:val="clear" w:color="auto" w:fill="auto"/>
            <w:tcMar>
              <w:top w:w="29" w:type="dxa"/>
              <w:left w:w="29" w:type="dxa"/>
              <w:bottom w:w="29" w:type="dxa"/>
              <w:right w:w="29" w:type="dxa"/>
            </w:tcMar>
          </w:tcPr>
          <w:p w:rsidR="008A769F" w:rsidRDefault="003A5A5D">
            <w:r>
              <w:rPr>
                <w:rStyle w:val="SAPEmphasis"/>
              </w:rPr>
              <w:t>Testing Date</w:t>
            </w:r>
          </w:p>
        </w:tc>
        <w:tc>
          <w:tcPr>
            <w:tcW w:w="0" w:type="auto"/>
            <w:shd w:val="clear" w:color="auto" w:fill="auto"/>
            <w:tcMar>
              <w:top w:w="29" w:type="dxa"/>
              <w:left w:w="29" w:type="dxa"/>
              <w:bottom w:w="29" w:type="dxa"/>
              <w:right w:w="29" w:type="dxa"/>
            </w:tcMar>
          </w:tcPr>
          <w:p w:rsidR="008A769F" w:rsidRDefault="003A5A5D">
            <w:r>
              <w:rPr>
                <w:rStyle w:val="SAPUserEntry"/>
              </w:rPr>
              <w:t>Enter a test date.</w:t>
            </w:r>
          </w:p>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t>Business Role(s)</w:t>
            </w:r>
          </w:p>
        </w:tc>
        <w:tc>
          <w:tcPr>
            <w:tcW w:w="0" w:type="auto"/>
            <w:gridSpan w:val="5"/>
            <w:shd w:val="clear" w:color="auto" w:fill="auto"/>
            <w:tcMar>
              <w:top w:w="29" w:type="dxa"/>
              <w:left w:w="29" w:type="dxa"/>
              <w:bottom w:w="29" w:type="dxa"/>
              <w:right w:w="29" w:type="dxa"/>
            </w:tcMar>
          </w:tcPr>
          <w:p w:rsidR="008A769F" w:rsidRDefault="008A769F"/>
        </w:tc>
      </w:tr>
      <w:tr w:rsidR="008A769F" w:rsidTr="003A5A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769F" w:rsidRDefault="003A5A5D">
            <w:r>
              <w:rPr>
                <w:rStyle w:val="SAPEmphasis"/>
              </w:rPr>
              <w:t>Responsibility</w:t>
            </w:r>
          </w:p>
        </w:tc>
        <w:tc>
          <w:tcPr>
            <w:tcW w:w="0" w:type="auto"/>
            <w:gridSpan w:val="3"/>
            <w:shd w:val="clear" w:color="auto" w:fill="auto"/>
            <w:tcMar>
              <w:top w:w="29" w:type="dxa"/>
              <w:left w:w="29" w:type="dxa"/>
              <w:bottom w:w="29" w:type="dxa"/>
              <w:right w:w="29" w:type="dxa"/>
            </w:tcMar>
          </w:tcPr>
          <w:p w:rsidR="008A769F" w:rsidRDefault="003A5A5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A769F" w:rsidRDefault="003A5A5D">
            <w:r>
              <w:rPr>
                <w:rStyle w:val="SAPEmphasis"/>
              </w:rPr>
              <w:t>Duration</w:t>
            </w:r>
          </w:p>
        </w:tc>
        <w:tc>
          <w:tcPr>
            <w:tcW w:w="0" w:type="auto"/>
            <w:shd w:val="clear" w:color="auto" w:fill="auto"/>
            <w:tcMar>
              <w:top w:w="29" w:type="dxa"/>
              <w:left w:w="29" w:type="dxa"/>
              <w:bottom w:w="29" w:type="dxa"/>
              <w:right w:w="29" w:type="dxa"/>
            </w:tcMar>
          </w:tcPr>
          <w:p w:rsidR="008A769F" w:rsidRDefault="003A5A5D">
            <w:r>
              <w:rPr>
                <w:rStyle w:val="SAPUserEntry"/>
              </w:rPr>
              <w:t>Enter a duration.</w:t>
            </w:r>
          </w:p>
        </w:tc>
      </w:tr>
    </w:tbl>
    <w:p w:rsidR="008A769F" w:rsidRDefault="003A5A5D">
      <w:pPr>
        <w:pStyle w:val="SAPKeyblockTitle"/>
      </w:pPr>
      <w:r>
        <w:t>Purpose</w:t>
      </w:r>
    </w:p>
    <w:p w:rsidR="008A769F" w:rsidRDefault="003A5A5D">
      <w:r>
        <w:t>Setting the Change Master Status to Inactive so that this specific Change Master cannot be used anymore for managing further changes.</w:t>
      </w:r>
    </w:p>
    <w:p w:rsidR="008A769F" w:rsidRDefault="003A5A5D">
      <w:pPr>
        <w:pStyle w:val="SAPKeyblockTitle"/>
      </w:pPr>
      <w:r>
        <w:t>Procedure</w:t>
      </w:r>
    </w:p>
    <w:tbl>
      <w:tblPr>
        <w:tblStyle w:val="SAPStandardTable"/>
        <w:tblW w:w="0" w:type="auto"/>
        <w:tblLook w:val="0620" w:firstRow="1" w:lastRow="0" w:firstColumn="0" w:lastColumn="0" w:noHBand="1" w:noVBand="1"/>
      </w:tblPr>
      <w:tblGrid>
        <w:gridCol w:w="898"/>
        <w:gridCol w:w="1545"/>
        <w:gridCol w:w="6422"/>
        <w:gridCol w:w="3965"/>
        <w:gridCol w:w="1341"/>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Test Step #</w:t>
            </w:r>
          </w:p>
        </w:tc>
        <w:tc>
          <w:tcPr>
            <w:tcW w:w="0" w:type="auto"/>
          </w:tcPr>
          <w:p w:rsidR="008A769F" w:rsidRDefault="003A5A5D">
            <w:pPr>
              <w:pStyle w:val="SAPTableHeader"/>
            </w:pPr>
            <w:r>
              <w:t>Test Step Name</w:t>
            </w:r>
          </w:p>
        </w:tc>
        <w:tc>
          <w:tcPr>
            <w:tcW w:w="0" w:type="auto"/>
          </w:tcPr>
          <w:p w:rsidR="008A769F" w:rsidRDefault="003A5A5D">
            <w:pPr>
              <w:pStyle w:val="SAPTableHeader"/>
            </w:pPr>
            <w:r>
              <w:t>Instruction</w:t>
            </w:r>
          </w:p>
        </w:tc>
        <w:tc>
          <w:tcPr>
            <w:tcW w:w="0" w:type="auto"/>
          </w:tcPr>
          <w:p w:rsidR="008A769F" w:rsidRDefault="003A5A5D">
            <w:pPr>
              <w:pStyle w:val="SAPTableHeader"/>
            </w:pPr>
            <w:r>
              <w:t>Expected Result</w:t>
            </w:r>
          </w:p>
        </w:tc>
        <w:tc>
          <w:tcPr>
            <w:tcW w:w="0" w:type="auto"/>
          </w:tcPr>
          <w:p w:rsidR="008A769F" w:rsidRDefault="003A5A5D">
            <w:pPr>
              <w:pStyle w:val="SAPTableHeader"/>
            </w:pPr>
            <w:r>
              <w:t xml:space="preserve">Pass / </w:t>
            </w:r>
            <w:r>
              <w:t>Fail / Comment</w:t>
            </w:r>
          </w:p>
        </w:tc>
      </w:tr>
      <w:tr w:rsidR="008A769F" w:rsidTr="003A5A5D">
        <w:tc>
          <w:tcPr>
            <w:tcW w:w="0" w:type="auto"/>
          </w:tcPr>
          <w:p w:rsidR="008A769F" w:rsidRDefault="003A5A5D">
            <w:r>
              <w:t>1</w:t>
            </w:r>
          </w:p>
        </w:tc>
        <w:tc>
          <w:tcPr>
            <w:tcW w:w="0" w:type="auto"/>
          </w:tcPr>
          <w:p w:rsidR="008A769F" w:rsidRDefault="003A5A5D">
            <w:r>
              <w:rPr>
                <w:rStyle w:val="SAPEmphasis"/>
              </w:rPr>
              <w:t>Log On</w:t>
            </w:r>
          </w:p>
        </w:tc>
        <w:tc>
          <w:tcPr>
            <w:tcW w:w="0" w:type="auto"/>
          </w:tcPr>
          <w:p w:rsidR="008A769F" w:rsidRDefault="003A5A5D">
            <w:r>
              <w:t>Log on to the SAP Fiori launchpad as a BOM Engineer</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lastRenderedPageBreak/>
              <w:t>2</w:t>
            </w:r>
          </w:p>
        </w:tc>
        <w:tc>
          <w:tcPr>
            <w:tcW w:w="0" w:type="auto"/>
          </w:tcPr>
          <w:p w:rsidR="008A769F" w:rsidRDefault="003A5A5D">
            <w:r>
              <w:rPr>
                <w:rStyle w:val="SAPEmphasis"/>
              </w:rPr>
              <w:t>Access the Fiori App</w:t>
            </w:r>
          </w:p>
        </w:tc>
        <w:tc>
          <w:tcPr>
            <w:tcW w:w="0" w:type="auto"/>
          </w:tcPr>
          <w:p w:rsidR="008A769F" w:rsidRDefault="003A5A5D">
            <w:r>
              <w:t xml:space="preserve">Open </w:t>
            </w:r>
            <w:r>
              <w:rPr>
                <w:rStyle w:val="SAPScreenElement"/>
              </w:rPr>
              <w:t>Change Change Master</w:t>
            </w:r>
            <w:r>
              <w:t xml:space="preserve"> </w:t>
            </w:r>
            <w:r>
              <w:rPr>
                <w:rStyle w:val="SAPMonospace"/>
              </w:rPr>
              <w:t>(CC02)</w:t>
            </w:r>
            <w:r>
              <w:t xml:space="preserve"> app.</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3</w:t>
            </w:r>
          </w:p>
        </w:tc>
        <w:tc>
          <w:tcPr>
            <w:tcW w:w="0" w:type="auto"/>
          </w:tcPr>
          <w:p w:rsidR="008A769F" w:rsidRDefault="003A5A5D">
            <w:r>
              <w:rPr>
                <w:rStyle w:val="SAPEmphasis"/>
              </w:rPr>
              <w:t>Enter Change Number</w:t>
            </w:r>
          </w:p>
        </w:tc>
        <w:tc>
          <w:tcPr>
            <w:tcW w:w="0" w:type="auto"/>
          </w:tcPr>
          <w:p w:rsidR="003A5A5D" w:rsidRDefault="003A5A5D">
            <w:r>
              <w:t xml:space="preserve">In the </w:t>
            </w:r>
            <w:r>
              <w:rPr>
                <w:rStyle w:val="SAPScreenElement"/>
              </w:rPr>
              <w:t>Change Master: Initial Screen</w:t>
            </w:r>
            <w:r>
              <w:t xml:space="preserve"> screen, enter the </w:t>
            </w:r>
            <w:r>
              <w:rPr>
                <w:rStyle w:val="SAPScreenElement"/>
              </w:rPr>
              <w:t>Change Number</w:t>
            </w:r>
            <w:r>
              <w:t xml:space="preserve"> created for changing the Bill of Material in previous chapter ‘Change Bill of Material ’ and </w:t>
            </w:r>
            <w:r>
              <w:rPr>
                <w:rStyle w:val="SAPMonospace"/>
              </w:rPr>
              <w:t>Enter</w:t>
            </w:r>
            <w:r>
              <w:t>:</w:t>
            </w:r>
          </w:p>
          <w:p w:rsidR="008A769F" w:rsidRDefault="003A5A5D">
            <w:r>
              <w:rPr>
                <w:rStyle w:val="SAPScreenElement"/>
              </w:rPr>
              <w:t>Change Number</w:t>
            </w:r>
            <w:r>
              <w:t xml:space="preserve">: </w:t>
            </w:r>
            <w:r>
              <w:rPr>
                <w:rStyle w:val="SAPUserEntry"/>
              </w:rPr>
              <w:t>CN003</w:t>
            </w:r>
          </w:p>
        </w:tc>
        <w:tc>
          <w:tcPr>
            <w:tcW w:w="0" w:type="auto"/>
          </w:tcPr>
          <w:p w:rsidR="008A769F" w:rsidRDefault="008A769F"/>
        </w:tc>
        <w:tc>
          <w:tcPr>
            <w:tcW w:w="0" w:type="auto"/>
          </w:tcPr>
          <w:p w:rsidR="008A769F" w:rsidRDefault="008A769F"/>
        </w:tc>
      </w:tr>
      <w:tr w:rsidR="008A769F" w:rsidTr="003A5A5D">
        <w:tc>
          <w:tcPr>
            <w:tcW w:w="0" w:type="auto"/>
          </w:tcPr>
          <w:p w:rsidR="008A769F" w:rsidRDefault="003A5A5D">
            <w:r>
              <w:t>4</w:t>
            </w:r>
          </w:p>
        </w:tc>
        <w:tc>
          <w:tcPr>
            <w:tcW w:w="0" w:type="auto"/>
          </w:tcPr>
          <w:p w:rsidR="008A769F" w:rsidRDefault="003A5A5D">
            <w:r>
              <w:rPr>
                <w:rStyle w:val="SAPEmphasis"/>
              </w:rPr>
              <w:t>Set Change Master Status</w:t>
            </w:r>
          </w:p>
        </w:tc>
        <w:tc>
          <w:tcPr>
            <w:tcW w:w="0" w:type="auto"/>
          </w:tcPr>
          <w:p w:rsidR="008A769F" w:rsidRDefault="003A5A5D">
            <w:r>
              <w:t xml:space="preserve">In the </w:t>
            </w:r>
            <w:r>
              <w:rPr>
                <w:rStyle w:val="SAPScreenElement"/>
              </w:rPr>
              <w:t>Change No.Status</w:t>
            </w:r>
            <w:r>
              <w:t xml:space="preserve"> field, select </w:t>
            </w:r>
            <w:r>
              <w:rPr>
                <w:rStyle w:val="SAPUserEntry"/>
              </w:rPr>
              <w:t>02-Inactive</w:t>
            </w:r>
          </w:p>
        </w:tc>
        <w:tc>
          <w:tcPr>
            <w:tcW w:w="0" w:type="auto"/>
          </w:tcPr>
          <w:p w:rsidR="008A769F" w:rsidRDefault="003A5A5D">
            <w:r>
              <w:t>The Change Master Status is set to Inactive; this way the Change Master cannot be used anymore.</w:t>
            </w:r>
          </w:p>
        </w:tc>
        <w:tc>
          <w:tcPr>
            <w:tcW w:w="0" w:type="auto"/>
          </w:tcPr>
          <w:p w:rsidR="008A769F" w:rsidRDefault="008A769F"/>
        </w:tc>
      </w:tr>
      <w:tr w:rsidR="008A769F" w:rsidTr="003A5A5D">
        <w:tc>
          <w:tcPr>
            <w:tcW w:w="0" w:type="auto"/>
          </w:tcPr>
          <w:p w:rsidR="008A769F" w:rsidRDefault="003A5A5D">
            <w:r>
              <w:t>5</w:t>
            </w:r>
          </w:p>
        </w:tc>
        <w:tc>
          <w:tcPr>
            <w:tcW w:w="0" w:type="auto"/>
          </w:tcPr>
          <w:p w:rsidR="008A769F" w:rsidRDefault="003A5A5D">
            <w:r>
              <w:rPr>
                <w:rStyle w:val="SAPEmphasis"/>
              </w:rPr>
              <w:t>Save</w:t>
            </w:r>
          </w:p>
        </w:tc>
        <w:tc>
          <w:tcPr>
            <w:tcW w:w="0" w:type="auto"/>
          </w:tcPr>
          <w:p w:rsidR="008A769F" w:rsidRDefault="008A769F"/>
        </w:tc>
        <w:tc>
          <w:tcPr>
            <w:tcW w:w="0" w:type="auto"/>
          </w:tcPr>
          <w:p w:rsidR="008A769F" w:rsidRDefault="003A5A5D">
            <w:r>
              <w:t>The Change Master is saved.</w:t>
            </w:r>
          </w:p>
        </w:tc>
        <w:tc>
          <w:tcPr>
            <w:tcW w:w="0" w:type="auto"/>
          </w:tcPr>
          <w:p w:rsidR="008A769F" w:rsidRDefault="008A769F"/>
        </w:tc>
      </w:tr>
    </w:tbl>
    <w:p w:rsidR="008A769F" w:rsidRDefault="003A5A5D">
      <w:pPr>
        <w:pStyle w:val="Heading1"/>
      </w:pPr>
      <w:bookmarkStart w:id="52" w:name="d2e2392"/>
      <w:bookmarkStart w:id="53" w:name="_Toc51237732"/>
      <w:r>
        <w:lastRenderedPageBreak/>
        <w:t>Appendix</w:t>
      </w:r>
      <w:bookmarkEnd w:id="52"/>
      <w:bookmarkEnd w:id="53"/>
    </w:p>
    <w:p w:rsidR="008A769F" w:rsidRDefault="003A5A5D">
      <w:pPr>
        <w:pStyle w:val="Heading2"/>
      </w:pPr>
      <w:bookmarkStart w:id="54" w:name="unique_23"/>
      <w:bookmarkStart w:id="55" w:name="_Toc51237733"/>
      <w:r>
        <w:t>Process Integration</w:t>
      </w:r>
      <w:bookmarkEnd w:id="54"/>
      <w:bookmarkEnd w:id="55"/>
    </w:p>
    <w:p w:rsidR="008A769F" w:rsidRDefault="003A5A5D">
      <w:r>
        <w:t>The process to be tested in this test script is part of a chain of integrated processes.</w:t>
      </w:r>
    </w:p>
    <w:p w:rsidR="008A769F" w:rsidRDefault="003A5A5D">
      <w:pPr>
        <w:pStyle w:val="Heading3"/>
      </w:pPr>
      <w:bookmarkStart w:id="56" w:name="unique_24"/>
      <w:bookmarkStart w:id="57" w:name="_Toc51237734"/>
      <w:r>
        <w:t>Preceding Processes</w:t>
      </w:r>
      <w:bookmarkEnd w:id="56"/>
      <w:bookmarkEnd w:id="57"/>
    </w:p>
    <w:p w:rsidR="008A769F" w:rsidRDefault="003A5A5D">
      <w:r>
        <w:t xml:space="preserve">You may first have completed the following processes and conditions before you start </w:t>
      </w:r>
      <w:r>
        <w:t>with the test steps:</w:t>
      </w:r>
    </w:p>
    <w:tbl>
      <w:tblPr>
        <w:tblStyle w:val="SAPStandardTable"/>
        <w:tblW w:w="0" w:type="auto"/>
        <w:tblLook w:val="0620" w:firstRow="1" w:lastRow="0" w:firstColumn="0" w:lastColumn="0" w:noHBand="1" w:noVBand="1"/>
      </w:tblPr>
      <w:tblGrid>
        <w:gridCol w:w="920"/>
        <w:gridCol w:w="5392"/>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Process</w:t>
            </w:r>
          </w:p>
        </w:tc>
        <w:tc>
          <w:tcPr>
            <w:tcW w:w="0" w:type="auto"/>
          </w:tcPr>
          <w:p w:rsidR="008A769F" w:rsidRDefault="003A5A5D">
            <w:pPr>
              <w:pStyle w:val="SAPTableHeader"/>
            </w:pPr>
            <w:r>
              <w:t>Business Condition</w:t>
            </w:r>
          </w:p>
        </w:tc>
      </w:tr>
      <w:tr w:rsidR="008A769F" w:rsidTr="003A5A5D">
        <w:tc>
          <w:tcPr>
            <w:tcW w:w="0" w:type="auto"/>
          </w:tcPr>
          <w:p w:rsidR="008A769F" w:rsidRDefault="003A5A5D">
            <w:r>
              <w:t>BNR</w:t>
            </w:r>
          </w:p>
        </w:tc>
        <w:tc>
          <w:tcPr>
            <w:tcW w:w="0" w:type="auto"/>
          </w:tcPr>
          <w:p w:rsidR="008A769F" w:rsidRDefault="003A5A5D">
            <w:r>
              <w:t>Create Product Master of Type "Raw Material"(“ROH”)</w:t>
            </w:r>
          </w:p>
        </w:tc>
      </w:tr>
      <w:tr w:rsidR="008A769F" w:rsidTr="003A5A5D">
        <w:tc>
          <w:tcPr>
            <w:tcW w:w="0" w:type="auto"/>
          </w:tcPr>
          <w:p w:rsidR="008A769F" w:rsidRDefault="003A5A5D">
            <w:r>
              <w:t>BNS</w:t>
            </w:r>
          </w:p>
        </w:tc>
        <w:tc>
          <w:tcPr>
            <w:tcW w:w="0" w:type="auto"/>
          </w:tcPr>
          <w:p w:rsidR="008A769F" w:rsidRDefault="003A5A5D">
            <w:r>
              <w:t>Create Product Master of Type "Semi-Finished Good"(“HALB”)</w:t>
            </w:r>
          </w:p>
        </w:tc>
      </w:tr>
      <w:tr w:rsidR="008A769F" w:rsidTr="003A5A5D">
        <w:tc>
          <w:tcPr>
            <w:tcW w:w="0" w:type="auto"/>
          </w:tcPr>
          <w:p w:rsidR="008A769F" w:rsidRDefault="003A5A5D">
            <w:r>
              <w:t>BNT</w:t>
            </w:r>
          </w:p>
        </w:tc>
        <w:tc>
          <w:tcPr>
            <w:tcW w:w="0" w:type="auto"/>
          </w:tcPr>
          <w:p w:rsidR="008A769F" w:rsidRDefault="003A5A5D">
            <w:r>
              <w:t>Create Product Master of Type "Finished Good"(“FERT”)</w:t>
            </w:r>
          </w:p>
        </w:tc>
      </w:tr>
    </w:tbl>
    <w:p w:rsidR="008A769F" w:rsidRDefault="003A5A5D">
      <w:pPr>
        <w:pStyle w:val="Heading3"/>
      </w:pPr>
      <w:bookmarkStart w:id="58" w:name="unique_25"/>
      <w:bookmarkStart w:id="59" w:name="_Toc51237735"/>
      <w:r>
        <w:t xml:space="preserve">Succeeding </w:t>
      </w:r>
      <w:r>
        <w:t>Processes</w:t>
      </w:r>
      <w:bookmarkEnd w:id="58"/>
      <w:bookmarkEnd w:id="59"/>
    </w:p>
    <w:p w:rsidR="008A769F" w:rsidRDefault="003A5A5D">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5351"/>
        <w:gridCol w:w="6269"/>
      </w:tblGrid>
      <w:tr w:rsidR="008A769F" w:rsidTr="003A5A5D">
        <w:trPr>
          <w:cnfStyle w:val="100000000000" w:firstRow="1" w:lastRow="0" w:firstColumn="0" w:lastColumn="0" w:oddVBand="0" w:evenVBand="0" w:oddHBand="0" w:evenHBand="0" w:firstRowFirstColumn="0" w:firstRowLastColumn="0" w:lastRowFirstColumn="0" w:lastRowLastColumn="0"/>
        </w:trPr>
        <w:tc>
          <w:tcPr>
            <w:tcW w:w="0" w:type="auto"/>
          </w:tcPr>
          <w:p w:rsidR="008A769F" w:rsidRDefault="003A5A5D">
            <w:pPr>
              <w:pStyle w:val="SAPTableHeader"/>
            </w:pPr>
            <w:r>
              <w:t>Process</w:t>
            </w:r>
          </w:p>
        </w:tc>
        <w:tc>
          <w:tcPr>
            <w:tcW w:w="0" w:type="auto"/>
          </w:tcPr>
          <w:p w:rsidR="008A769F" w:rsidRDefault="003A5A5D">
            <w:pPr>
              <w:pStyle w:val="SAPTableHeader"/>
            </w:pPr>
            <w:r>
              <w:t>Business Condition</w:t>
            </w:r>
          </w:p>
        </w:tc>
      </w:tr>
      <w:tr w:rsidR="008A769F" w:rsidTr="003A5A5D">
        <w:tc>
          <w:tcPr>
            <w:tcW w:w="0" w:type="auto"/>
          </w:tcPr>
          <w:p w:rsidR="008A769F" w:rsidRDefault="003A5A5D">
            <w:r>
              <w:t>1NF – Engineering Change Management with Change Records.</w:t>
            </w:r>
          </w:p>
        </w:tc>
        <w:tc>
          <w:tcPr>
            <w:tcW w:w="0" w:type="auto"/>
          </w:tcPr>
          <w:p w:rsidR="008A769F" w:rsidRDefault="003A5A5D">
            <w:r>
              <w:t xml:space="preserve">The Change Record is used to manage the Bill Of </w:t>
            </w:r>
            <w:r>
              <w:t>Material change process</w:t>
            </w:r>
          </w:p>
        </w:tc>
      </w:tr>
    </w:tbl>
    <w:p w:rsidR="00000000" w:rsidRDefault="003A5A5D"/>
    <w:p w:rsidR="003A5A5D" w:rsidRDefault="003A5A5D"/>
    <w:p w:rsidR="003A5A5D" w:rsidRDefault="003A5A5D"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A5A5D"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3A5A5D" w:rsidRDefault="003A5A5D" w:rsidP="00935621">
            <w:r>
              <w:t>Type Style</w:t>
            </w:r>
          </w:p>
        </w:tc>
        <w:tc>
          <w:tcPr>
            <w:tcW w:w="11598" w:type="dxa"/>
          </w:tcPr>
          <w:p w:rsidR="003A5A5D" w:rsidRDefault="003A5A5D" w:rsidP="00935621">
            <w:r>
              <w:t>Description</w:t>
            </w:r>
          </w:p>
        </w:tc>
      </w:tr>
      <w:tr w:rsidR="003A5A5D" w:rsidRPr="001B5034" w:rsidTr="00935621">
        <w:tc>
          <w:tcPr>
            <w:tcW w:w="1554" w:type="dxa"/>
          </w:tcPr>
          <w:p w:rsidR="003A5A5D" w:rsidRPr="001B5034" w:rsidRDefault="003A5A5D" w:rsidP="00935621">
            <w:r w:rsidRPr="00601DC2">
              <w:rPr>
                <w:rStyle w:val="SAPScreenElement"/>
              </w:rPr>
              <w:t>Example</w:t>
            </w:r>
          </w:p>
        </w:tc>
        <w:tc>
          <w:tcPr>
            <w:tcW w:w="11598" w:type="dxa"/>
          </w:tcPr>
          <w:p w:rsidR="003A5A5D" w:rsidRDefault="003A5A5D" w:rsidP="00935621">
            <w:r w:rsidRPr="001B5034">
              <w:t>Words or characters quoted from the screen. These include field names, screen titles, pushbuttons labels, menu names, menu paths, and menu options.</w:t>
            </w:r>
          </w:p>
          <w:p w:rsidR="003A5A5D" w:rsidRPr="001B5034" w:rsidRDefault="003A5A5D" w:rsidP="00935621">
            <w:r>
              <w:t>Textual c</w:t>
            </w:r>
            <w:r w:rsidRPr="001B5034">
              <w:t xml:space="preserve">ross-references to other </w:t>
            </w:r>
            <w:r>
              <w:t>documents</w:t>
            </w:r>
            <w:r w:rsidRPr="001B5034">
              <w:t>.</w:t>
            </w:r>
          </w:p>
        </w:tc>
      </w:tr>
      <w:tr w:rsidR="003A5A5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3A5A5D" w:rsidRPr="005A5AB7" w:rsidRDefault="003A5A5D" w:rsidP="00935621">
            <w:pPr>
              <w:rPr>
                <w:rStyle w:val="SAPEmphasis"/>
              </w:rPr>
            </w:pPr>
            <w:r w:rsidRPr="00D61EBC">
              <w:rPr>
                <w:rStyle w:val="SAPEmphasis"/>
              </w:rPr>
              <w:t>Example</w:t>
            </w:r>
          </w:p>
        </w:tc>
        <w:tc>
          <w:tcPr>
            <w:tcW w:w="11598" w:type="dxa"/>
          </w:tcPr>
          <w:p w:rsidR="003A5A5D" w:rsidRPr="001B5034" w:rsidRDefault="003A5A5D" w:rsidP="00935621">
            <w:r w:rsidRPr="001B5034">
              <w:t xml:space="preserve">Emphasized words or </w:t>
            </w:r>
            <w:r>
              <w:t>expressions.</w:t>
            </w:r>
          </w:p>
        </w:tc>
      </w:tr>
      <w:tr w:rsidR="003A5A5D" w:rsidRPr="001B5034" w:rsidTr="00935621">
        <w:tc>
          <w:tcPr>
            <w:tcW w:w="1554" w:type="dxa"/>
          </w:tcPr>
          <w:p w:rsidR="003A5A5D" w:rsidRPr="001B5034" w:rsidRDefault="003A5A5D" w:rsidP="00935621">
            <w:r w:rsidRPr="009A20CD">
              <w:rPr>
                <w:rStyle w:val="SAPMonospace"/>
              </w:rPr>
              <w:t>EXAMPLE</w:t>
            </w:r>
          </w:p>
        </w:tc>
        <w:tc>
          <w:tcPr>
            <w:tcW w:w="11598" w:type="dxa"/>
          </w:tcPr>
          <w:p w:rsidR="003A5A5D" w:rsidRPr="001B5034" w:rsidRDefault="003A5A5D"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A5A5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3A5A5D" w:rsidRPr="005411A0" w:rsidRDefault="003A5A5D" w:rsidP="00935621">
            <w:pPr>
              <w:rPr>
                <w:rStyle w:val="SAPMonospace"/>
              </w:rPr>
            </w:pPr>
            <w:r w:rsidRPr="005411A0">
              <w:rPr>
                <w:rStyle w:val="SAPMonospace"/>
              </w:rPr>
              <w:t>Example</w:t>
            </w:r>
          </w:p>
        </w:tc>
        <w:tc>
          <w:tcPr>
            <w:tcW w:w="11598" w:type="dxa"/>
          </w:tcPr>
          <w:p w:rsidR="003A5A5D" w:rsidRPr="001B5034" w:rsidRDefault="003A5A5D" w:rsidP="00935621">
            <w:r w:rsidRPr="001B5034">
              <w:t>Output on the screen. This includes file and directory names and their paths, messages, names of variables and parameters, source text, and names of installation, upgrade and database tools.</w:t>
            </w:r>
          </w:p>
        </w:tc>
      </w:tr>
      <w:tr w:rsidR="003A5A5D" w:rsidRPr="001B5034" w:rsidTr="00935621">
        <w:tc>
          <w:tcPr>
            <w:tcW w:w="1554" w:type="dxa"/>
          </w:tcPr>
          <w:p w:rsidR="003A5A5D" w:rsidRPr="005A5AB7" w:rsidRDefault="003A5A5D" w:rsidP="00935621">
            <w:pPr>
              <w:rPr>
                <w:rStyle w:val="SAPEmphasis"/>
              </w:rPr>
            </w:pPr>
            <w:r w:rsidRPr="006F3BFA">
              <w:rPr>
                <w:rStyle w:val="SAPUserEntry"/>
              </w:rPr>
              <w:t>Example</w:t>
            </w:r>
          </w:p>
        </w:tc>
        <w:tc>
          <w:tcPr>
            <w:tcW w:w="11598" w:type="dxa"/>
          </w:tcPr>
          <w:p w:rsidR="003A5A5D" w:rsidRPr="001B5034" w:rsidRDefault="003A5A5D" w:rsidP="00935621">
            <w:r w:rsidRPr="001B5034">
              <w:t>Exact user entry. These are words or characters that you enter in the system exactly as they appear in the documentation.</w:t>
            </w:r>
          </w:p>
        </w:tc>
      </w:tr>
      <w:tr w:rsidR="003A5A5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3A5A5D" w:rsidRPr="006F3BFA" w:rsidRDefault="003A5A5D" w:rsidP="00935621">
            <w:pPr>
              <w:rPr>
                <w:rStyle w:val="SAPUserEntry"/>
              </w:rPr>
            </w:pPr>
            <w:r w:rsidRPr="006F3BFA">
              <w:rPr>
                <w:rStyle w:val="SAPUserEntry"/>
              </w:rPr>
              <w:t>&lt;Example&gt;</w:t>
            </w:r>
          </w:p>
        </w:tc>
        <w:tc>
          <w:tcPr>
            <w:tcW w:w="11598" w:type="dxa"/>
          </w:tcPr>
          <w:p w:rsidR="003A5A5D" w:rsidRPr="001B5034" w:rsidRDefault="003A5A5D" w:rsidP="00935621">
            <w:r w:rsidRPr="001B5034">
              <w:t>Variable user entry. Angle brackets indicate that you replace these words and characters with appropriate entries to make entries in the system.</w:t>
            </w:r>
          </w:p>
        </w:tc>
      </w:tr>
      <w:tr w:rsidR="003A5A5D" w:rsidRPr="001B5034" w:rsidTr="00935621">
        <w:tc>
          <w:tcPr>
            <w:tcW w:w="1554" w:type="dxa"/>
          </w:tcPr>
          <w:p w:rsidR="003A5A5D" w:rsidRPr="00601DC2" w:rsidRDefault="003A5A5D" w:rsidP="00935621">
            <w:pPr>
              <w:rPr>
                <w:rStyle w:val="SAPKeyboard"/>
              </w:rPr>
            </w:pPr>
            <w:r w:rsidRPr="005E595C">
              <w:rPr>
                <w:rStyle w:val="SAPKeyboard"/>
              </w:rPr>
              <w:t>EXAMPLE</w:t>
            </w:r>
          </w:p>
        </w:tc>
        <w:tc>
          <w:tcPr>
            <w:tcW w:w="11598" w:type="dxa"/>
          </w:tcPr>
          <w:p w:rsidR="003A5A5D" w:rsidRPr="001B5034" w:rsidRDefault="003A5A5D"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A5A5D" w:rsidRDefault="003A5A5D" w:rsidP="00CB702F"/>
    <w:p w:rsidR="003A5A5D" w:rsidRDefault="003A5A5D" w:rsidP="00CB702F">
      <w:pPr>
        <w:spacing w:after="200" w:line="276" w:lineRule="auto"/>
      </w:pPr>
    </w:p>
    <w:p w:rsidR="003A5A5D" w:rsidRPr="00416A0C" w:rsidRDefault="003A5A5D" w:rsidP="00CB702F">
      <w:pPr>
        <w:sectPr w:rsidR="003A5A5D" w:rsidRPr="00416A0C" w:rsidSect="003A5A5D">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A5A5D" w:rsidTr="00935621">
        <w:trPr>
          <w:trHeight w:hRule="exact" w:val="227"/>
        </w:trPr>
        <w:tc>
          <w:tcPr>
            <w:tcW w:w="3969" w:type="dxa"/>
            <w:shd w:val="clear" w:color="auto" w:fill="000000" w:themeFill="text1"/>
            <w:tcMar>
              <w:top w:w="0" w:type="dxa"/>
              <w:bottom w:w="0" w:type="dxa"/>
            </w:tcMar>
          </w:tcPr>
          <w:p w:rsidR="003A5A5D" w:rsidRDefault="003A5A5D" w:rsidP="00935621"/>
        </w:tc>
      </w:tr>
      <w:tr w:rsidR="003A5A5D" w:rsidTr="00935621">
        <w:trPr>
          <w:trHeight w:hRule="exact" w:val="1134"/>
        </w:trPr>
        <w:tc>
          <w:tcPr>
            <w:tcW w:w="3969" w:type="dxa"/>
            <w:shd w:val="clear" w:color="auto" w:fill="FFFFFF" w:themeFill="background1"/>
          </w:tcPr>
          <w:p w:rsidR="003A5A5D" w:rsidRDefault="003A5A5D" w:rsidP="00935621">
            <w:pPr>
              <w:pStyle w:val="SAPLastPageGray"/>
            </w:pPr>
            <w:r>
              <w:t>www.sap.com/contactsap</w:t>
            </w:r>
          </w:p>
        </w:tc>
      </w:tr>
      <w:tr w:rsidR="003A5A5D" w:rsidTr="00935621">
        <w:trPr>
          <w:trHeight w:val="8120"/>
        </w:trPr>
        <w:tc>
          <w:tcPr>
            <w:tcW w:w="3969" w:type="dxa"/>
            <w:shd w:val="clear" w:color="auto" w:fill="FFFFFF" w:themeFill="background1"/>
            <w:vAlign w:val="bottom"/>
          </w:tcPr>
          <w:p w:rsidR="003A5A5D" w:rsidRPr="00CD309F" w:rsidRDefault="003A5A5D" w:rsidP="00935621">
            <w:pPr>
              <w:pStyle w:val="SAPLastPageNormal"/>
            </w:pPr>
            <w:bookmarkStart w:id="60" w:name="copyright"/>
            <w:r>
              <w:t>© 20</w:t>
            </w:r>
            <w:r w:rsidRPr="0096337E">
              <w:t>20</w:t>
            </w:r>
            <w:r>
              <w:t xml:space="preserve"> SAP </w:t>
            </w:r>
            <w:r w:rsidRPr="001A58BA">
              <w:t>SE</w:t>
            </w:r>
            <w:r>
              <w:t xml:space="preserve"> or an SAP affiliate company</w:t>
            </w:r>
            <w:r w:rsidRPr="00CD309F">
              <w:t>. All rights reserv</w:t>
            </w:r>
            <w:r>
              <w:t>ed.</w:t>
            </w:r>
            <w:bookmarkEnd w:id="60"/>
          </w:p>
          <w:p w:rsidR="003A5A5D" w:rsidRDefault="003A5A5D" w:rsidP="00935621">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A5A5D" w:rsidRPr="00F42CDC" w:rsidRDefault="003A5A5D"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A5A5D" w:rsidRPr="00F42CDC" w:rsidRDefault="003A5A5D"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A5A5D" w:rsidRPr="00F42CDC" w:rsidRDefault="003A5A5D"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A5A5D" w:rsidRDefault="003A5A5D" w:rsidP="00935621">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61"/>
          </w:p>
          <w:p w:rsidR="003A5A5D" w:rsidRPr="00907380" w:rsidRDefault="003A5A5D" w:rsidP="00935621">
            <w:pPr>
              <w:pStyle w:val="SAPMaterialNumber"/>
            </w:pPr>
          </w:p>
        </w:tc>
      </w:tr>
    </w:tbl>
    <w:p w:rsidR="003A5A5D" w:rsidRPr="00CB702F" w:rsidRDefault="003A5A5D"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A5A5D" w:rsidRPr="00CB702F">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A5A5D">
      <w:pPr>
        <w:spacing w:before="0" w:after="0" w:line="240" w:lineRule="auto"/>
      </w:pPr>
      <w:r>
        <w:separator/>
      </w:r>
    </w:p>
  </w:endnote>
  <w:endnote w:type="continuationSeparator" w:id="0">
    <w:p w:rsidR="00000000" w:rsidRDefault="003A5A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Default="003A5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A5D" w:rsidRPr="005D1853" w:rsidTr="007658B2">
      <w:tc>
        <w:tcPr>
          <w:tcW w:w="5245" w:type="dxa"/>
          <w:vAlign w:val="bottom"/>
        </w:tcPr>
        <w:p w:rsidR="003A5A5D" w:rsidRDefault="003A5A5D" w:rsidP="007658B2">
          <w:pPr>
            <w:pStyle w:val="SAPFooterleft"/>
          </w:pPr>
          <w:fldSimple w:instr=" REF maintitle \* MERGEFORMAT ">
            <w:r>
              <w:t>Engineering Bill of Material - Change Master Management (1R3_DE)</w:t>
            </w:r>
          </w:fldSimple>
        </w:p>
        <w:p w:rsidR="003A5A5D" w:rsidRPr="001B2C66" w:rsidRDefault="003A5A5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A5A5D" w:rsidRPr="00860C35" w:rsidRDefault="003A5A5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A5A5D">
            <w:rPr>
              <w:rStyle w:val="SAPFooterSecurityLevel"/>
            </w:rPr>
            <w:t>public</w:t>
          </w:r>
          <w:r>
            <w:rPr>
              <w:rStyle w:val="SAPFooterSecurityLevel"/>
            </w:rPr>
            <w:fldChar w:fldCharType="end"/>
          </w:r>
          <w:r w:rsidRPr="00860C35">
            <w:rPr>
              <w:rStyle w:val="SAPFooterSecurityLevel"/>
            </w:rPr>
            <w:t xml:space="preserve"> </w:t>
          </w:r>
        </w:p>
        <w:p w:rsidR="003A5A5D" w:rsidRPr="00860C35" w:rsidRDefault="003A5A5D"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A5D" w:rsidRPr="004319A4" w:rsidRDefault="003A5A5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A5A5D" w:rsidRDefault="003A5A5D" w:rsidP="001343F1">
    <w:pPr>
      <w:pStyle w:val="Footer"/>
    </w:pPr>
  </w:p>
  <w:p w:rsidR="003A5A5D" w:rsidRDefault="003A5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Default="003A5A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Pr="003A5A5D" w:rsidRDefault="003A5A5D" w:rsidP="003A5A5D">
    <w:pPr>
      <w:pStyle w:val="Footer"/>
    </w:pPr>
    <w:bookmarkStart w:id="62" w:name="_GoBack"/>
    <w:bookmarkEnd w:id="6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329" w:rsidRPr="003A5A5D" w:rsidRDefault="003A5A5D" w:rsidP="003A5A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Pr="003A5A5D" w:rsidRDefault="003A5A5D" w:rsidP="003A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A5A5D">
      <w:pPr>
        <w:spacing w:before="0" w:after="0" w:line="240" w:lineRule="auto"/>
      </w:pPr>
      <w:r>
        <w:rPr>
          <w:color w:val="000000"/>
        </w:rPr>
        <w:separator/>
      </w:r>
    </w:p>
  </w:footnote>
  <w:footnote w:type="continuationSeparator" w:id="0">
    <w:p w:rsidR="00000000" w:rsidRDefault="003A5A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Default="003A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Pr="005B6104" w:rsidRDefault="003A5A5D" w:rsidP="004837EC">
    <w:pPr>
      <w:pStyle w:val="SAPHeader"/>
      <w:rPr>
        <w:sz w:val="4"/>
        <w:szCs w:val="4"/>
        <w:lang w:val="de-DE"/>
      </w:rPr>
    </w:pPr>
  </w:p>
  <w:p w:rsidR="003A5A5D" w:rsidRPr="004837EC" w:rsidRDefault="003A5A5D" w:rsidP="004837EC">
    <w:pPr>
      <w:pStyle w:val="Header"/>
      <w:rPr>
        <w:sz w:val="2"/>
        <w:szCs w:val="2"/>
      </w:rPr>
    </w:pPr>
  </w:p>
  <w:p w:rsidR="003A5A5D" w:rsidRDefault="003A5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A5D" w:rsidRPr="005D1853" w:rsidTr="007658B2">
      <w:tc>
        <w:tcPr>
          <w:tcW w:w="5245" w:type="dxa"/>
          <w:vAlign w:val="bottom"/>
        </w:tcPr>
        <w:p w:rsidR="003A5A5D" w:rsidRDefault="003A5A5D" w:rsidP="007658B2">
          <w:pPr>
            <w:pStyle w:val="SAPFooterleft"/>
          </w:pPr>
          <w:fldSimple w:instr=" REF maintitle \* MERGEFORMAT ">
            <w:sdt>
              <w:sdtPr>
                <w:alias w:val="Scope item name"/>
                <w:tag w:val="Scope item name"/>
                <w:id w:val="-1612121847"/>
                <w:placeholder>
                  <w:docPart w:val="CBE352B0C6F04725B9FA04FBF3600A07"/>
                </w:placeholder>
                <w:showingPlcHdr/>
              </w:sdtPr>
              <w:sdtContent>
                <w:r>
                  <w:t>Enter Scope Item Name</w:t>
                </w:r>
              </w:sdtContent>
            </w:sdt>
          </w:fldSimple>
        </w:p>
        <w:p w:rsidR="003A5A5D" w:rsidRPr="001B2C66" w:rsidRDefault="003A5A5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A5A5D" w:rsidRPr="00860C35" w:rsidRDefault="003A5A5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5A5D" w:rsidRPr="00860C35" w:rsidRDefault="003A5A5D"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A5D" w:rsidRPr="004319A4" w:rsidRDefault="003A5A5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A5A5D" w:rsidRDefault="003A5A5D" w:rsidP="001343F1">
    <w:pPr>
      <w:pStyle w:val="Footer"/>
    </w:pPr>
  </w:p>
  <w:p w:rsidR="003A5A5D" w:rsidRDefault="003A5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A5D" w:rsidRPr="005D1853" w:rsidTr="007658B2">
      <w:tc>
        <w:tcPr>
          <w:tcW w:w="5245" w:type="dxa"/>
          <w:vAlign w:val="bottom"/>
        </w:tcPr>
        <w:p w:rsidR="003A5A5D" w:rsidRDefault="003A5A5D" w:rsidP="007658B2">
          <w:pPr>
            <w:pStyle w:val="SAPFooterleft"/>
          </w:pPr>
          <w:fldSimple w:instr=" REF maintitle \* MERGEFORMAT ">
            <w:sdt>
              <w:sdtPr>
                <w:alias w:val="Scope item name"/>
                <w:tag w:val="Scope item name"/>
                <w:id w:val="1992358062"/>
                <w:placeholder>
                  <w:docPart w:val="05EADBF4E7574F0896204D37C77846B1"/>
                </w:placeholder>
                <w:showingPlcHdr/>
              </w:sdtPr>
              <w:sdtContent>
                <w:r>
                  <w:t>Enter Scope Item Name</w:t>
                </w:r>
              </w:sdtContent>
            </w:sdt>
          </w:fldSimple>
        </w:p>
        <w:p w:rsidR="003A5A5D" w:rsidRPr="001B2C66" w:rsidRDefault="003A5A5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A5A5D" w:rsidRPr="00860C35" w:rsidRDefault="003A5A5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5A5D" w:rsidRPr="00860C35" w:rsidRDefault="003A5A5D"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A5D" w:rsidRPr="004319A4" w:rsidRDefault="003A5A5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A5A5D" w:rsidRDefault="003A5A5D" w:rsidP="001343F1">
    <w:pPr>
      <w:pStyle w:val="Footer"/>
    </w:pPr>
  </w:p>
  <w:p w:rsidR="003A5A5D" w:rsidRPr="003A5A5D" w:rsidRDefault="003A5A5D" w:rsidP="003A5A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Pr="003A5A5D" w:rsidRDefault="003A5A5D" w:rsidP="003A5A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A5D" w:rsidRPr="003A5A5D" w:rsidRDefault="003A5A5D" w:rsidP="003A5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B78F05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D52125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882E0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9267E1"/>
    <w:multiLevelType w:val="multilevel"/>
    <w:tmpl w:val="F5FEDC1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762122BD"/>
    <w:multiLevelType w:val="multilevel"/>
    <w:tmpl w:val="B9FEC7C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8AD63B8"/>
    <w:multiLevelType w:val="multilevel"/>
    <w:tmpl w:val="C1FA41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C7610D3"/>
    <w:multiLevelType w:val="multilevel"/>
    <w:tmpl w:val="4252CA5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769F"/>
    <w:rsid w:val="003A5A5D"/>
    <w:rsid w:val="008A76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5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A5A5D"/>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A5A5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A5A5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A5A5D"/>
    <w:pPr>
      <w:numPr>
        <w:ilvl w:val="3"/>
      </w:numPr>
      <w:outlineLvl w:val="3"/>
    </w:pPr>
    <w:rPr>
      <w:bCs/>
      <w:iCs/>
    </w:rPr>
  </w:style>
  <w:style w:type="paragraph" w:styleId="Heading5">
    <w:name w:val="heading 5"/>
    <w:basedOn w:val="Heading2"/>
    <w:next w:val="Normal"/>
    <w:link w:val="Heading5Char"/>
    <w:unhideWhenUsed/>
    <w:qFormat/>
    <w:rsid w:val="003A5A5D"/>
    <w:pPr>
      <w:numPr>
        <w:ilvl w:val="4"/>
      </w:numPr>
      <w:outlineLvl w:val="4"/>
    </w:pPr>
  </w:style>
  <w:style w:type="paragraph" w:styleId="Heading6">
    <w:name w:val="heading 6"/>
    <w:basedOn w:val="Heading"/>
    <w:next w:val="TextBodySingle"/>
    <w:uiPriority w:val="9"/>
    <w:semiHidden/>
    <w:unhideWhenUsed/>
    <w:qFormat/>
    <w:pPr>
      <w:numPr>
        <w:ilvl w:val="5"/>
        <w:numId w:val="22"/>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A5A5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A5A5D"/>
    <w:pPr>
      <w:spacing w:before="60" w:after="60"/>
    </w:pPr>
    <w:rPr>
      <w:b/>
      <w:bCs/>
      <w:color w:val="FFFFFF" w:themeColor="background1"/>
      <w:sz w:val="18"/>
    </w:rPr>
  </w:style>
  <w:style w:type="character" w:customStyle="1" w:styleId="SAPEmphasis">
    <w:name w:val="SAP_Emphasis"/>
    <w:basedOn w:val="DefaultParagraphFont"/>
    <w:uiPriority w:val="1"/>
    <w:qFormat/>
    <w:rsid w:val="003A5A5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A5A5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A5A5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A5A5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A5A5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A5A5D"/>
    <w:pPr>
      <w:keepNext w:val="0"/>
      <w:spacing w:before="0"/>
    </w:pPr>
  </w:style>
  <w:style w:type="paragraph" w:styleId="TOC3">
    <w:name w:val="toc 3"/>
    <w:basedOn w:val="TOC1"/>
    <w:autoRedefine/>
    <w:uiPriority w:val="39"/>
    <w:unhideWhenUsed/>
    <w:rsid w:val="003A5A5D"/>
    <w:pPr>
      <w:keepNext w:val="0"/>
      <w:tabs>
        <w:tab w:val="left" w:pos="1418"/>
      </w:tabs>
      <w:spacing w:before="0"/>
      <w:ind w:left="1418" w:hanging="794"/>
    </w:pPr>
  </w:style>
  <w:style w:type="paragraph" w:styleId="TOC4">
    <w:name w:val="toc 4"/>
    <w:basedOn w:val="TOC3"/>
    <w:next w:val="Normal"/>
    <w:autoRedefine/>
    <w:uiPriority w:val="39"/>
    <w:unhideWhenUsed/>
    <w:rsid w:val="003A5A5D"/>
    <w:pPr>
      <w:tabs>
        <w:tab w:val="left" w:pos="1985"/>
      </w:tabs>
      <w:ind w:right="851"/>
    </w:pPr>
  </w:style>
  <w:style w:type="paragraph" w:styleId="TOC5">
    <w:name w:val="toc 5"/>
    <w:basedOn w:val="TOC4"/>
    <w:next w:val="Normal"/>
    <w:autoRedefine/>
    <w:uiPriority w:val="39"/>
    <w:unhideWhenUsed/>
    <w:rsid w:val="003A5A5D"/>
  </w:style>
  <w:style w:type="character" w:customStyle="1" w:styleId="SAPKeyboard">
    <w:name w:val="SAP_Keyboard"/>
    <w:basedOn w:val="SAPMonospace"/>
    <w:uiPriority w:val="1"/>
    <w:qFormat/>
    <w:rsid w:val="003A5A5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A5A5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A5A5D"/>
    <w:rPr>
      <w:sz w:val="20"/>
      <w:szCs w:val="24"/>
    </w:rPr>
  </w:style>
  <w:style w:type="character" w:customStyle="1" w:styleId="TitleChar">
    <w:name w:val="Title Char"/>
    <w:basedOn w:val="StandardChar"/>
    <w:link w:val="Title"/>
    <w:uiPriority w:val="10"/>
    <w:rsid w:val="003A5A5D"/>
    <w:rPr>
      <w:rFonts w:cs="Arial"/>
      <w:b/>
      <w:bCs/>
      <w:color w:val="333399"/>
      <w:sz w:val="48"/>
      <w:szCs w:val="32"/>
    </w:rPr>
  </w:style>
  <w:style w:type="character" w:customStyle="1" w:styleId="SAPNoteHeadingChar">
    <w:name w:val="SAP_NoteHeading Char"/>
    <w:basedOn w:val="TitleChar"/>
    <w:link w:val="SAPNoteHeading"/>
    <w:rsid w:val="003A5A5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A5A5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A5A5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A5A5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A5A5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A5A5D"/>
    <w:pPr>
      <w:numPr>
        <w:numId w:val="0"/>
      </w:numPr>
      <w:outlineLvl w:val="9"/>
    </w:pPr>
    <w:rPr>
      <w:b/>
    </w:rPr>
  </w:style>
  <w:style w:type="character" w:customStyle="1" w:styleId="SAPHeading1NoNumberChar">
    <w:name w:val="SAP_Heading1NoNumber Char"/>
    <w:basedOn w:val="TitleChar"/>
    <w:link w:val="SAPHeading1NoNumber"/>
    <w:rsid w:val="003A5A5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A5A5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A5A5D"/>
    <w:pPr>
      <w:numPr>
        <w:numId w:val="11"/>
      </w:numPr>
      <w:tabs>
        <w:tab w:val="num" w:pos="360"/>
      </w:tabs>
      <w:ind w:left="0" w:firstLine="0"/>
    </w:pPr>
  </w:style>
  <w:style w:type="paragraph" w:styleId="ListNumber2">
    <w:name w:val="List Number 2"/>
    <w:basedOn w:val="Normal"/>
    <w:uiPriority w:val="99"/>
    <w:unhideWhenUsed/>
    <w:qFormat/>
    <w:rsid w:val="003A5A5D"/>
    <w:pPr>
      <w:numPr>
        <w:ilvl w:val="1"/>
        <w:numId w:val="11"/>
      </w:numPr>
      <w:tabs>
        <w:tab w:val="num" w:pos="360"/>
      </w:tabs>
      <w:ind w:left="0" w:firstLine="0"/>
    </w:pPr>
  </w:style>
  <w:style w:type="paragraph" w:styleId="ListNumber3">
    <w:name w:val="List Number 3"/>
    <w:basedOn w:val="Normal"/>
    <w:uiPriority w:val="99"/>
    <w:unhideWhenUsed/>
    <w:qFormat/>
    <w:rsid w:val="003A5A5D"/>
    <w:pPr>
      <w:numPr>
        <w:ilvl w:val="2"/>
        <w:numId w:val="11"/>
      </w:numPr>
      <w:tabs>
        <w:tab w:val="num" w:pos="360"/>
      </w:tabs>
      <w:ind w:left="0" w:firstLine="0"/>
    </w:pPr>
  </w:style>
  <w:style w:type="paragraph" w:styleId="ListBullet">
    <w:name w:val="List Bullet"/>
    <w:basedOn w:val="Normal"/>
    <w:uiPriority w:val="99"/>
    <w:unhideWhenUsed/>
    <w:qFormat/>
    <w:rsid w:val="003A5A5D"/>
    <w:pPr>
      <w:numPr>
        <w:numId w:val="13"/>
      </w:numPr>
    </w:pPr>
  </w:style>
  <w:style w:type="paragraph" w:styleId="ListBullet2">
    <w:name w:val="List Bullet 2"/>
    <w:basedOn w:val="Normal"/>
    <w:uiPriority w:val="99"/>
    <w:unhideWhenUsed/>
    <w:qFormat/>
    <w:rsid w:val="003A5A5D"/>
    <w:pPr>
      <w:numPr>
        <w:numId w:val="15"/>
      </w:numPr>
    </w:pPr>
  </w:style>
  <w:style w:type="paragraph" w:styleId="ListBullet3">
    <w:name w:val="List Bullet 3"/>
    <w:basedOn w:val="Normal"/>
    <w:uiPriority w:val="99"/>
    <w:unhideWhenUsed/>
    <w:qFormat/>
    <w:rsid w:val="003A5A5D"/>
    <w:pPr>
      <w:numPr>
        <w:numId w:val="17"/>
      </w:numPr>
    </w:pPr>
  </w:style>
  <w:style w:type="paragraph" w:styleId="ListContinue">
    <w:name w:val="List Continue"/>
    <w:basedOn w:val="Normal"/>
    <w:uiPriority w:val="99"/>
    <w:unhideWhenUsed/>
    <w:qFormat/>
    <w:rsid w:val="003A5A5D"/>
    <w:pPr>
      <w:ind w:left="340"/>
    </w:pPr>
  </w:style>
  <w:style w:type="paragraph" w:styleId="ListContinue2">
    <w:name w:val="List Continue 2"/>
    <w:basedOn w:val="Normal"/>
    <w:uiPriority w:val="99"/>
    <w:unhideWhenUsed/>
    <w:qFormat/>
    <w:rsid w:val="003A5A5D"/>
    <w:pPr>
      <w:ind w:left="680"/>
    </w:pPr>
  </w:style>
  <w:style w:type="paragraph" w:styleId="ListContinue3">
    <w:name w:val="List Continue 3"/>
    <w:basedOn w:val="Normal"/>
    <w:uiPriority w:val="99"/>
    <w:unhideWhenUsed/>
    <w:qFormat/>
    <w:rsid w:val="003A5A5D"/>
    <w:pPr>
      <w:ind w:left="1021"/>
    </w:pPr>
  </w:style>
  <w:style w:type="character" w:customStyle="1" w:styleId="Heading1Char">
    <w:name w:val="Heading 1 Char"/>
    <w:basedOn w:val="DefaultParagraphFont"/>
    <w:link w:val="Heading1"/>
    <w:uiPriority w:val="9"/>
    <w:locked/>
    <w:rsid w:val="003A5A5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A5A5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A5A5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A5A5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A5A5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A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A5A5D"/>
    <w:rPr>
      <w:color w:val="auto"/>
      <w:sz w:val="24"/>
    </w:rPr>
  </w:style>
  <w:style w:type="paragraph" w:customStyle="1" w:styleId="SAPMainTitle">
    <w:name w:val="SAP_MainTitle"/>
    <w:basedOn w:val="Normal"/>
    <w:next w:val="Normal"/>
    <w:rsid w:val="003A5A5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A5A5D"/>
    <w:pPr>
      <w:spacing w:line="260" w:lineRule="exact"/>
      <w:jc w:val="right"/>
    </w:pPr>
    <w:rPr>
      <w:caps/>
      <w:color w:val="auto"/>
      <w:spacing w:val="10"/>
      <w:sz w:val="20"/>
    </w:rPr>
  </w:style>
  <w:style w:type="paragraph" w:customStyle="1" w:styleId="SAPDocumentVersion">
    <w:name w:val="SAP_DocumentVersion"/>
    <w:basedOn w:val="SAPSecurityLevel"/>
    <w:rsid w:val="003A5A5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A5A5D"/>
    <w:rPr>
      <w:rFonts w:ascii="BentonSans Book" w:hAnsi="BentonSans Book" w:cs="Times New Roman"/>
      <w:color w:val="0076CB"/>
      <w:sz w:val="12"/>
      <w:u w:val="none"/>
    </w:rPr>
  </w:style>
  <w:style w:type="paragraph" w:customStyle="1" w:styleId="SAPMaterialNumber">
    <w:name w:val="SAP_MaterialNumber"/>
    <w:basedOn w:val="Normal"/>
    <w:locked/>
    <w:rsid w:val="003A5A5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A5A5D"/>
  </w:style>
  <w:style w:type="paragraph" w:customStyle="1" w:styleId="SAPFooterleft">
    <w:name w:val="SAP_Footer_left"/>
    <w:basedOn w:val="Footer"/>
    <w:locked/>
    <w:rsid w:val="003A5A5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A5A5D"/>
    <w:rPr>
      <w:rFonts w:ascii="BentonSans Bold" w:hAnsi="BentonSans Bold" w:cs="Times New Roman"/>
    </w:rPr>
  </w:style>
  <w:style w:type="character" w:customStyle="1" w:styleId="SAPFooterSecurityLevel">
    <w:name w:val="SAP_Footer_SecurityLevel"/>
    <w:basedOn w:val="DefaultParagraphFont"/>
    <w:uiPriority w:val="1"/>
    <w:locked/>
    <w:rsid w:val="003A5A5D"/>
    <w:rPr>
      <w:rFonts w:cs="Times New Roman"/>
      <w:caps/>
      <w:spacing w:val="6"/>
    </w:rPr>
  </w:style>
  <w:style w:type="paragraph" w:customStyle="1" w:styleId="SAPLastPageGray">
    <w:name w:val="SAP_LastPage_Gray"/>
    <w:basedOn w:val="Normal"/>
    <w:locked/>
    <w:rsid w:val="003A5A5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A5A5D"/>
    <w:pPr>
      <w:spacing w:before="0" w:after="0" w:line="180" w:lineRule="exact"/>
    </w:pPr>
    <w:rPr>
      <w:rFonts w:cs="Arial"/>
      <w:sz w:val="12"/>
      <w:szCs w:val="18"/>
      <w:lang w:val="de-DE"/>
    </w:rPr>
  </w:style>
  <w:style w:type="paragraph" w:customStyle="1" w:styleId="SAPFooterright">
    <w:name w:val="SAP_Footer_right"/>
    <w:basedOn w:val="SAPFooterleft"/>
    <w:locked/>
    <w:rsid w:val="003A5A5D"/>
    <w:pPr>
      <w:jc w:val="right"/>
    </w:pPr>
    <w:rPr>
      <w:noProof/>
    </w:rPr>
  </w:style>
  <w:style w:type="paragraph" w:customStyle="1" w:styleId="SAPFooterCurrentTopicRight">
    <w:name w:val="SAP_Footer_CurrentTopicRight"/>
    <w:basedOn w:val="SAPFooterright"/>
    <w:qFormat/>
    <w:locked/>
    <w:rsid w:val="003A5A5D"/>
    <w:rPr>
      <w:rFonts w:ascii="BentonSans Bold" w:hAnsi="BentonSans Bold"/>
    </w:rPr>
  </w:style>
  <w:style w:type="paragraph" w:customStyle="1" w:styleId="SAPFooterCurrentTopicLeft">
    <w:name w:val="SAP_Footer_CurrentTopicLeft"/>
    <w:basedOn w:val="SAPFooterleft"/>
    <w:qFormat/>
    <w:locked/>
    <w:rsid w:val="003A5A5D"/>
    <w:rPr>
      <w:rFonts w:ascii="BentonSans Bold" w:hAnsi="BentonSans Bold"/>
    </w:rPr>
  </w:style>
  <w:style w:type="paragraph" w:styleId="Header">
    <w:name w:val="header"/>
    <w:basedOn w:val="Normal"/>
    <w:link w:val="HeaderChar"/>
    <w:uiPriority w:val="99"/>
    <w:unhideWhenUsed/>
    <w:rsid w:val="003A5A5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5A5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A5A5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10"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5" TargetMode="External"/><Relationship Id="rId14" Type="http://schemas.openxmlformats.org/officeDocument/2006/relationships/hyperlink" Target="#unique_1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52B0C6F04725B9FA04FBF3600A07"/>
        <w:category>
          <w:name w:val="General"/>
          <w:gallery w:val="placeholder"/>
        </w:category>
        <w:types>
          <w:type w:val="bbPlcHdr"/>
        </w:types>
        <w:behaviors>
          <w:behavior w:val="content"/>
        </w:behaviors>
        <w:guid w:val="{CD9B2870-567B-49B6-B1C5-5108E9D96C3B}"/>
      </w:docPartPr>
      <w:docPartBody>
        <w:p w:rsidR="00000000" w:rsidRDefault="0002596E" w:rsidP="0002596E">
          <w:pPr>
            <w:pStyle w:val="CBE352B0C6F04725B9FA04FBF3600A07"/>
          </w:pPr>
          <w:r>
            <w:t>Enter Scope Item Name</w:t>
          </w:r>
        </w:p>
      </w:docPartBody>
    </w:docPart>
    <w:docPart>
      <w:docPartPr>
        <w:name w:val="05EADBF4E7574F0896204D37C77846B1"/>
        <w:category>
          <w:name w:val="General"/>
          <w:gallery w:val="placeholder"/>
        </w:category>
        <w:types>
          <w:type w:val="bbPlcHdr"/>
        </w:types>
        <w:behaviors>
          <w:behavior w:val="content"/>
        </w:behaviors>
        <w:guid w:val="{F9E93040-33EC-47E6-A0B5-8DACD59CE3F2}"/>
      </w:docPartPr>
      <w:docPartBody>
        <w:p w:rsidR="00000000" w:rsidRDefault="0002596E" w:rsidP="0002596E">
          <w:pPr>
            <w:pStyle w:val="05EADBF4E7574F0896204D37C77846B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6E"/>
    <w:rsid w:val="000259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CF3BBB58B4D5AA2B33D569FFBEC06">
    <w:name w:val="F8BCF3BBB58B4D5AA2B33D569FFBEC06"/>
    <w:rsid w:val="0002596E"/>
  </w:style>
  <w:style w:type="paragraph" w:customStyle="1" w:styleId="CBE352B0C6F04725B9FA04FBF3600A07">
    <w:name w:val="CBE352B0C6F04725B9FA04FBF3600A07"/>
    <w:rsid w:val="0002596E"/>
  </w:style>
  <w:style w:type="paragraph" w:customStyle="1" w:styleId="05EADBF4E7574F0896204D37C77846B1">
    <w:name w:val="05EADBF4E7574F0896204D37C77846B1"/>
    <w:rsid w:val="0002596E"/>
  </w:style>
  <w:style w:type="paragraph" w:customStyle="1" w:styleId="D949D4BE76BF47D2ADB1AEE30AE11926">
    <w:name w:val="D949D4BE76BF47D2ADB1AEE30AE11926"/>
    <w:rsid w:val="00025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09867EF-4E1D-405C-B8C3-C584E4A9F313}"/>
</file>

<file path=customXml/itemProps2.xml><?xml version="1.0" encoding="utf-8"?>
<ds:datastoreItem xmlns:ds="http://schemas.openxmlformats.org/officeDocument/2006/customXml" ds:itemID="{24A6B575-6B18-44C3-B22C-540759AAAACA}"/>
</file>

<file path=customXml/itemProps3.xml><?xml version="1.0" encoding="utf-8"?>
<ds:datastoreItem xmlns:ds="http://schemas.openxmlformats.org/officeDocument/2006/customXml" ds:itemID="{C4431BB7-F2EB-41E5-B80C-A5CDE55556B3}"/>
</file>

<file path=docProps/app.xml><?xml version="1.0" encoding="utf-8"?>
<Properties xmlns="http://schemas.openxmlformats.org/officeDocument/2006/extended-properties" xmlns:vt="http://schemas.openxmlformats.org/officeDocument/2006/docPropsVTypes">
  <Template>Normal.dotm</Template>
  <TotalTime>0</TotalTime>
  <Pages>24</Pages>
  <Words>4490</Words>
  <Characters>28291</Characters>
  <Application>Microsoft Office Word</Application>
  <DocSecurity>4</DocSecurity>
  <Lines>235</Lines>
  <Paragraphs>65</Paragraphs>
  <ScaleCrop>false</ScaleCrop>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2020-09-17T10:21:00Z</dcterms:created>
  <dcterms:modified xsi:type="dcterms:W3CDTF">2020-09-17T10:21:00Z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