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60639" w:rsidRPr="00FC413A" w:rsidTr="00CC1E45">
        <w:trPr>
          <w:trHeight w:hRule="exact" w:val="227"/>
        </w:trPr>
        <w:tc>
          <w:tcPr>
            <w:tcW w:w="4962" w:type="dxa"/>
            <w:tcBorders>
              <w:bottom w:val="single" w:sz="4" w:space="0" w:color="auto"/>
            </w:tcBorders>
            <w:shd w:val="clear" w:color="auto" w:fill="000000" w:themeFill="text1"/>
          </w:tcPr>
          <w:p w:rsidR="00B60639" w:rsidRPr="00FC413A" w:rsidRDefault="00B60639"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60639" w:rsidRPr="00FC413A" w:rsidRDefault="00B60639" w:rsidP="00CC1E45"/>
        </w:tc>
      </w:tr>
      <w:tr w:rsidR="00B60639"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B60639" w:rsidRPr="00E540A2" w:rsidRDefault="00B60639" w:rsidP="00B60639">
            <w:pPr>
              <w:pStyle w:val="SAPCollateralType"/>
            </w:pPr>
            <w:r>
              <w:t>Master Data Script</w:t>
            </w:r>
          </w:p>
          <w:p w:rsidR="00B60639" w:rsidRPr="00E540A2" w:rsidRDefault="00B60639" w:rsidP="00B6063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60639" w:rsidRPr="00CF3F1C" w:rsidRDefault="00B60639" w:rsidP="00CC1E45">
            <w:pPr>
              <w:pStyle w:val="SAPSecurityLevel"/>
            </w:pPr>
            <w:bookmarkStart w:id="1" w:name="securitylevel"/>
            <w:r w:rsidRPr="00CF3F1C">
              <w:t>public</w:t>
            </w:r>
            <w:bookmarkEnd w:id="1"/>
          </w:p>
        </w:tc>
      </w:tr>
      <w:tr w:rsidR="00B60639" w:rsidTr="00CC1E45">
        <w:trPr>
          <w:trHeight w:hRule="exact" w:val="2402"/>
        </w:trPr>
        <w:tc>
          <w:tcPr>
            <w:tcW w:w="4962" w:type="dxa"/>
            <w:vMerge/>
            <w:tcBorders>
              <w:top w:val="nil"/>
              <w:bottom w:val="nil"/>
              <w:right w:val="nil"/>
            </w:tcBorders>
            <w:shd w:val="clear" w:color="auto" w:fill="F0AB00"/>
            <w:tcMar>
              <w:top w:w="113" w:type="dxa"/>
            </w:tcMar>
          </w:tcPr>
          <w:p w:rsidR="00B60639" w:rsidRDefault="00B60639" w:rsidP="00CC1E45">
            <w:pPr>
              <w:pStyle w:val="SAPCollateralType"/>
            </w:pPr>
          </w:p>
        </w:tc>
        <w:tc>
          <w:tcPr>
            <w:tcW w:w="9383" w:type="dxa"/>
            <w:tcBorders>
              <w:top w:val="nil"/>
              <w:left w:val="nil"/>
              <w:bottom w:val="nil"/>
            </w:tcBorders>
            <w:shd w:val="clear" w:color="auto" w:fill="F0AB00"/>
            <w:tcMar>
              <w:top w:w="113" w:type="dxa"/>
            </w:tcMar>
          </w:tcPr>
          <w:p w:rsidR="00B60639" w:rsidRDefault="00B60639" w:rsidP="00CC1E45">
            <w:pPr>
              <w:pStyle w:val="SAPMainTitle"/>
            </w:pPr>
            <w:bookmarkStart w:id="2" w:name="maintitle"/>
            <w:r>
              <w:t>Create Resource (3X8)</w:t>
            </w:r>
            <w:bookmarkEnd w:id="2"/>
          </w:p>
          <w:p w:rsidR="00B60639" w:rsidRDefault="00B60639" w:rsidP="00CC1E45">
            <w:pPr>
              <w:pStyle w:val="SAPMainTitle"/>
            </w:pPr>
          </w:p>
        </w:tc>
      </w:tr>
    </w:tbl>
    <w:p w:rsidR="00B60639" w:rsidRPr="009B6859" w:rsidRDefault="00B60639" w:rsidP="00A92470">
      <w:pPr>
        <w:pStyle w:val="SAPKeyblockTitle"/>
      </w:pPr>
      <w:r w:rsidRPr="009B6859">
        <w:t>Table of Contents</w:t>
      </w:r>
    </w:p>
    <w:p w:rsidR="00B60639" w:rsidRDefault="00B6063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629" w:history="1">
        <w:r w:rsidRPr="002350A9">
          <w:rPr>
            <w:rStyle w:val="Hyperlink"/>
            <w:noProof/>
          </w:rPr>
          <w:t>1</w:t>
        </w:r>
        <w:r>
          <w:rPr>
            <w:rFonts w:asciiTheme="minorHAnsi" w:eastAsiaTheme="minorEastAsia" w:hAnsiTheme="minorHAnsi" w:cstheme="minorBidi"/>
            <w:noProof/>
            <w:sz w:val="22"/>
            <w:szCs w:val="22"/>
            <w:lang w:val="de-DE" w:eastAsia="de-DE"/>
          </w:rPr>
          <w:tab/>
        </w:r>
        <w:r w:rsidRPr="002350A9">
          <w:rPr>
            <w:rStyle w:val="Hyperlink"/>
            <w:noProof/>
          </w:rPr>
          <w:t>Purpose</w:t>
        </w:r>
        <w:r>
          <w:rPr>
            <w:noProof/>
            <w:webHidden/>
          </w:rPr>
          <w:tab/>
        </w:r>
        <w:r>
          <w:rPr>
            <w:noProof/>
            <w:webHidden/>
          </w:rPr>
          <w:fldChar w:fldCharType="begin"/>
        </w:r>
        <w:r>
          <w:rPr>
            <w:noProof/>
            <w:webHidden/>
          </w:rPr>
          <w:instrText xml:space="preserve"> PAGEREF _Toc51421629 \h </w:instrText>
        </w:r>
        <w:r>
          <w:rPr>
            <w:noProof/>
            <w:webHidden/>
          </w:rPr>
        </w:r>
        <w:r>
          <w:rPr>
            <w:noProof/>
            <w:webHidden/>
          </w:rPr>
          <w:fldChar w:fldCharType="separate"/>
        </w:r>
        <w:r>
          <w:rPr>
            <w:noProof/>
            <w:webHidden/>
          </w:rPr>
          <w:t>2</w:t>
        </w:r>
        <w:r>
          <w:rPr>
            <w:noProof/>
            <w:webHidden/>
          </w:rPr>
          <w:fldChar w:fldCharType="end"/>
        </w:r>
      </w:hyperlink>
    </w:p>
    <w:p w:rsidR="00B60639" w:rsidRDefault="00B60639">
      <w:pPr>
        <w:pStyle w:val="TOC1"/>
        <w:rPr>
          <w:rFonts w:asciiTheme="minorHAnsi" w:eastAsiaTheme="minorEastAsia" w:hAnsiTheme="minorHAnsi" w:cstheme="minorBidi"/>
          <w:noProof/>
          <w:sz w:val="22"/>
          <w:szCs w:val="22"/>
          <w:lang w:val="de-DE" w:eastAsia="de-DE"/>
        </w:rPr>
      </w:pPr>
      <w:hyperlink w:anchor="_Toc51421630" w:history="1">
        <w:r w:rsidRPr="002350A9">
          <w:rPr>
            <w:rStyle w:val="Hyperlink"/>
            <w:noProof/>
          </w:rPr>
          <w:t>2</w:t>
        </w:r>
        <w:r>
          <w:rPr>
            <w:rFonts w:asciiTheme="minorHAnsi" w:eastAsiaTheme="minorEastAsia" w:hAnsiTheme="minorHAnsi" w:cstheme="minorBidi"/>
            <w:noProof/>
            <w:sz w:val="22"/>
            <w:szCs w:val="22"/>
            <w:lang w:val="de-DE" w:eastAsia="de-DE"/>
          </w:rPr>
          <w:tab/>
        </w:r>
        <w:r w:rsidRPr="002350A9">
          <w:rPr>
            <w:rStyle w:val="Hyperlink"/>
            <w:noProof/>
          </w:rPr>
          <w:t>Prerequisites</w:t>
        </w:r>
        <w:r>
          <w:rPr>
            <w:noProof/>
            <w:webHidden/>
          </w:rPr>
          <w:tab/>
        </w:r>
        <w:r>
          <w:rPr>
            <w:noProof/>
            <w:webHidden/>
          </w:rPr>
          <w:fldChar w:fldCharType="begin"/>
        </w:r>
        <w:r>
          <w:rPr>
            <w:noProof/>
            <w:webHidden/>
          </w:rPr>
          <w:instrText xml:space="preserve"> PAGEREF _Toc51421630 \h </w:instrText>
        </w:r>
        <w:r>
          <w:rPr>
            <w:noProof/>
            <w:webHidden/>
          </w:rPr>
        </w:r>
        <w:r>
          <w:rPr>
            <w:noProof/>
            <w:webHidden/>
          </w:rPr>
          <w:fldChar w:fldCharType="separate"/>
        </w:r>
        <w:r>
          <w:rPr>
            <w:noProof/>
            <w:webHidden/>
          </w:rPr>
          <w:t>3</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31" w:history="1">
        <w:r w:rsidRPr="002350A9">
          <w:rPr>
            <w:rStyle w:val="Hyperlink"/>
            <w:noProof/>
          </w:rPr>
          <w:t>2.1</w:t>
        </w:r>
        <w:r>
          <w:rPr>
            <w:rFonts w:asciiTheme="minorHAnsi" w:eastAsiaTheme="minorEastAsia" w:hAnsiTheme="minorHAnsi" w:cstheme="minorBidi"/>
            <w:noProof/>
            <w:sz w:val="22"/>
            <w:szCs w:val="22"/>
            <w:lang w:val="de-DE" w:eastAsia="de-DE"/>
          </w:rPr>
          <w:tab/>
        </w:r>
        <w:r w:rsidRPr="002350A9">
          <w:rPr>
            <w:rStyle w:val="Hyperlink"/>
            <w:noProof/>
          </w:rPr>
          <w:t>System Access</w:t>
        </w:r>
        <w:r>
          <w:rPr>
            <w:noProof/>
            <w:webHidden/>
          </w:rPr>
          <w:tab/>
        </w:r>
        <w:r>
          <w:rPr>
            <w:noProof/>
            <w:webHidden/>
          </w:rPr>
          <w:fldChar w:fldCharType="begin"/>
        </w:r>
        <w:r>
          <w:rPr>
            <w:noProof/>
            <w:webHidden/>
          </w:rPr>
          <w:instrText xml:space="preserve"> PAGEREF _Toc51421631 \h </w:instrText>
        </w:r>
        <w:r>
          <w:rPr>
            <w:noProof/>
            <w:webHidden/>
          </w:rPr>
        </w:r>
        <w:r>
          <w:rPr>
            <w:noProof/>
            <w:webHidden/>
          </w:rPr>
          <w:fldChar w:fldCharType="separate"/>
        </w:r>
        <w:r>
          <w:rPr>
            <w:noProof/>
            <w:webHidden/>
          </w:rPr>
          <w:t>3</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32" w:history="1">
        <w:r w:rsidRPr="002350A9">
          <w:rPr>
            <w:rStyle w:val="Hyperlink"/>
            <w:noProof/>
          </w:rPr>
          <w:t>2.2</w:t>
        </w:r>
        <w:r>
          <w:rPr>
            <w:rFonts w:asciiTheme="minorHAnsi" w:eastAsiaTheme="minorEastAsia" w:hAnsiTheme="minorHAnsi" w:cstheme="minorBidi"/>
            <w:noProof/>
            <w:sz w:val="22"/>
            <w:szCs w:val="22"/>
            <w:lang w:val="de-DE" w:eastAsia="de-DE"/>
          </w:rPr>
          <w:tab/>
        </w:r>
        <w:r w:rsidRPr="002350A9">
          <w:rPr>
            <w:rStyle w:val="Hyperlink"/>
            <w:noProof/>
          </w:rPr>
          <w:t>Roles</w:t>
        </w:r>
        <w:r>
          <w:rPr>
            <w:noProof/>
            <w:webHidden/>
          </w:rPr>
          <w:tab/>
        </w:r>
        <w:r>
          <w:rPr>
            <w:noProof/>
            <w:webHidden/>
          </w:rPr>
          <w:fldChar w:fldCharType="begin"/>
        </w:r>
        <w:r>
          <w:rPr>
            <w:noProof/>
            <w:webHidden/>
          </w:rPr>
          <w:instrText xml:space="preserve"> PAGEREF _Toc51421632 \h </w:instrText>
        </w:r>
        <w:r>
          <w:rPr>
            <w:noProof/>
            <w:webHidden/>
          </w:rPr>
        </w:r>
        <w:r>
          <w:rPr>
            <w:noProof/>
            <w:webHidden/>
          </w:rPr>
          <w:fldChar w:fldCharType="separate"/>
        </w:r>
        <w:r>
          <w:rPr>
            <w:noProof/>
            <w:webHidden/>
          </w:rPr>
          <w:t>3</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33" w:history="1">
        <w:r w:rsidRPr="002350A9">
          <w:rPr>
            <w:rStyle w:val="Hyperlink"/>
            <w:noProof/>
          </w:rPr>
          <w:t>2.3</w:t>
        </w:r>
        <w:r>
          <w:rPr>
            <w:rFonts w:asciiTheme="minorHAnsi" w:eastAsiaTheme="minorEastAsia" w:hAnsiTheme="minorHAnsi" w:cstheme="minorBidi"/>
            <w:noProof/>
            <w:sz w:val="22"/>
            <w:szCs w:val="22"/>
            <w:lang w:val="de-DE" w:eastAsia="de-DE"/>
          </w:rPr>
          <w:tab/>
        </w:r>
        <w:r w:rsidRPr="002350A9">
          <w:rPr>
            <w:rStyle w:val="Hyperlink"/>
            <w:noProof/>
          </w:rPr>
          <w:t>Required Organizational Units</w:t>
        </w:r>
        <w:r>
          <w:rPr>
            <w:noProof/>
            <w:webHidden/>
          </w:rPr>
          <w:tab/>
        </w:r>
        <w:r>
          <w:rPr>
            <w:noProof/>
            <w:webHidden/>
          </w:rPr>
          <w:fldChar w:fldCharType="begin"/>
        </w:r>
        <w:r>
          <w:rPr>
            <w:noProof/>
            <w:webHidden/>
          </w:rPr>
          <w:instrText xml:space="preserve"> PAGEREF _Toc51421633 \h </w:instrText>
        </w:r>
        <w:r>
          <w:rPr>
            <w:noProof/>
            <w:webHidden/>
          </w:rPr>
        </w:r>
        <w:r>
          <w:rPr>
            <w:noProof/>
            <w:webHidden/>
          </w:rPr>
          <w:fldChar w:fldCharType="separate"/>
        </w:r>
        <w:r>
          <w:rPr>
            <w:noProof/>
            <w:webHidden/>
          </w:rPr>
          <w:t>3</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34" w:history="1">
        <w:r w:rsidRPr="002350A9">
          <w:rPr>
            <w:rStyle w:val="Hyperlink"/>
            <w:noProof/>
          </w:rPr>
          <w:t>2.4</w:t>
        </w:r>
        <w:r>
          <w:rPr>
            <w:rFonts w:asciiTheme="minorHAnsi" w:eastAsiaTheme="minorEastAsia" w:hAnsiTheme="minorHAnsi" w:cstheme="minorBidi"/>
            <w:noProof/>
            <w:sz w:val="22"/>
            <w:szCs w:val="22"/>
            <w:lang w:val="de-DE" w:eastAsia="de-DE"/>
          </w:rPr>
          <w:tab/>
        </w:r>
        <w:r w:rsidRPr="002350A9">
          <w:rPr>
            <w:rStyle w:val="Hyperlink"/>
            <w:noProof/>
          </w:rPr>
          <w:t>Mandatory and Optional Master Data</w:t>
        </w:r>
        <w:r>
          <w:rPr>
            <w:noProof/>
            <w:webHidden/>
          </w:rPr>
          <w:tab/>
        </w:r>
        <w:r>
          <w:rPr>
            <w:noProof/>
            <w:webHidden/>
          </w:rPr>
          <w:fldChar w:fldCharType="begin"/>
        </w:r>
        <w:r>
          <w:rPr>
            <w:noProof/>
            <w:webHidden/>
          </w:rPr>
          <w:instrText xml:space="preserve"> PAGEREF _Toc51421634 \h </w:instrText>
        </w:r>
        <w:r>
          <w:rPr>
            <w:noProof/>
            <w:webHidden/>
          </w:rPr>
        </w:r>
        <w:r>
          <w:rPr>
            <w:noProof/>
            <w:webHidden/>
          </w:rPr>
          <w:fldChar w:fldCharType="separate"/>
        </w:r>
        <w:r>
          <w:rPr>
            <w:noProof/>
            <w:webHidden/>
          </w:rPr>
          <w:t>4</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35" w:history="1">
        <w:r w:rsidRPr="002350A9">
          <w:rPr>
            <w:rStyle w:val="Hyperlink"/>
            <w:noProof/>
          </w:rPr>
          <w:t>2.5</w:t>
        </w:r>
        <w:r>
          <w:rPr>
            <w:rFonts w:asciiTheme="minorHAnsi" w:eastAsiaTheme="minorEastAsia" w:hAnsiTheme="minorHAnsi" w:cstheme="minorBidi"/>
            <w:noProof/>
            <w:sz w:val="22"/>
            <w:szCs w:val="22"/>
            <w:lang w:val="de-DE" w:eastAsia="de-DE"/>
          </w:rPr>
          <w:tab/>
        </w:r>
        <w:r w:rsidRPr="002350A9">
          <w:rPr>
            <w:rStyle w:val="Hyperlink"/>
            <w:noProof/>
          </w:rPr>
          <w:t>Main Parameters for Data Creation</w:t>
        </w:r>
        <w:r>
          <w:rPr>
            <w:noProof/>
            <w:webHidden/>
          </w:rPr>
          <w:tab/>
        </w:r>
        <w:r>
          <w:rPr>
            <w:noProof/>
            <w:webHidden/>
          </w:rPr>
          <w:fldChar w:fldCharType="begin"/>
        </w:r>
        <w:r>
          <w:rPr>
            <w:noProof/>
            <w:webHidden/>
          </w:rPr>
          <w:instrText xml:space="preserve"> PAGEREF _Toc51421635 \h </w:instrText>
        </w:r>
        <w:r>
          <w:rPr>
            <w:noProof/>
            <w:webHidden/>
          </w:rPr>
        </w:r>
        <w:r>
          <w:rPr>
            <w:noProof/>
            <w:webHidden/>
          </w:rPr>
          <w:fldChar w:fldCharType="separate"/>
        </w:r>
        <w:r>
          <w:rPr>
            <w:noProof/>
            <w:webHidden/>
          </w:rPr>
          <w:t>4</w:t>
        </w:r>
        <w:r>
          <w:rPr>
            <w:noProof/>
            <w:webHidden/>
          </w:rPr>
          <w:fldChar w:fldCharType="end"/>
        </w:r>
      </w:hyperlink>
    </w:p>
    <w:p w:rsidR="00B60639" w:rsidRDefault="00B60639">
      <w:pPr>
        <w:pStyle w:val="TOC3"/>
        <w:rPr>
          <w:rFonts w:asciiTheme="minorHAnsi" w:eastAsiaTheme="minorEastAsia" w:hAnsiTheme="minorHAnsi" w:cstheme="minorBidi"/>
          <w:noProof/>
          <w:sz w:val="22"/>
          <w:szCs w:val="22"/>
          <w:lang w:val="de-DE" w:eastAsia="de-DE"/>
        </w:rPr>
      </w:pPr>
      <w:hyperlink w:anchor="_Toc51421636" w:history="1">
        <w:r w:rsidRPr="002350A9">
          <w:rPr>
            <w:rStyle w:val="Hyperlink"/>
            <w:noProof/>
          </w:rPr>
          <w:t>2.5.1</w:t>
        </w:r>
        <w:r>
          <w:rPr>
            <w:rFonts w:asciiTheme="minorHAnsi" w:eastAsiaTheme="minorEastAsia" w:hAnsiTheme="minorHAnsi" w:cstheme="minorBidi"/>
            <w:noProof/>
            <w:sz w:val="22"/>
            <w:szCs w:val="22"/>
            <w:lang w:val="de-DE" w:eastAsia="de-DE"/>
          </w:rPr>
          <w:tab/>
        </w:r>
        <w:r w:rsidRPr="002350A9">
          <w:rPr>
            <w:rStyle w:val="Hyperlink"/>
            <w:noProof/>
          </w:rPr>
          <w:t>Resource Category</w:t>
        </w:r>
        <w:r>
          <w:rPr>
            <w:noProof/>
            <w:webHidden/>
          </w:rPr>
          <w:tab/>
        </w:r>
        <w:r>
          <w:rPr>
            <w:noProof/>
            <w:webHidden/>
          </w:rPr>
          <w:fldChar w:fldCharType="begin"/>
        </w:r>
        <w:r>
          <w:rPr>
            <w:noProof/>
            <w:webHidden/>
          </w:rPr>
          <w:instrText xml:space="preserve"> PAGEREF _Toc51421636 \h </w:instrText>
        </w:r>
        <w:r>
          <w:rPr>
            <w:noProof/>
            <w:webHidden/>
          </w:rPr>
        </w:r>
        <w:r>
          <w:rPr>
            <w:noProof/>
            <w:webHidden/>
          </w:rPr>
          <w:fldChar w:fldCharType="separate"/>
        </w:r>
        <w:r>
          <w:rPr>
            <w:noProof/>
            <w:webHidden/>
          </w:rPr>
          <w:t>4</w:t>
        </w:r>
        <w:r>
          <w:rPr>
            <w:noProof/>
            <w:webHidden/>
          </w:rPr>
          <w:fldChar w:fldCharType="end"/>
        </w:r>
      </w:hyperlink>
    </w:p>
    <w:p w:rsidR="00B60639" w:rsidRDefault="00B60639">
      <w:pPr>
        <w:pStyle w:val="TOC1"/>
        <w:rPr>
          <w:rFonts w:asciiTheme="minorHAnsi" w:eastAsiaTheme="minorEastAsia" w:hAnsiTheme="minorHAnsi" w:cstheme="minorBidi"/>
          <w:noProof/>
          <w:sz w:val="22"/>
          <w:szCs w:val="22"/>
          <w:lang w:val="de-DE" w:eastAsia="de-DE"/>
        </w:rPr>
      </w:pPr>
      <w:hyperlink w:anchor="_Toc51421637" w:history="1">
        <w:r w:rsidRPr="002350A9">
          <w:rPr>
            <w:rStyle w:val="Hyperlink"/>
            <w:noProof/>
          </w:rPr>
          <w:t>3</w:t>
        </w:r>
        <w:r>
          <w:rPr>
            <w:rFonts w:asciiTheme="minorHAnsi" w:eastAsiaTheme="minorEastAsia" w:hAnsiTheme="minorHAnsi" w:cstheme="minorBidi"/>
            <w:noProof/>
            <w:sz w:val="22"/>
            <w:szCs w:val="22"/>
            <w:lang w:val="de-DE" w:eastAsia="de-DE"/>
          </w:rPr>
          <w:tab/>
        </w:r>
        <w:r w:rsidRPr="002350A9">
          <w:rPr>
            <w:rStyle w:val="Hyperlink"/>
            <w:noProof/>
          </w:rPr>
          <w:t>Overview Table</w:t>
        </w:r>
        <w:r>
          <w:rPr>
            <w:noProof/>
            <w:webHidden/>
          </w:rPr>
          <w:tab/>
        </w:r>
        <w:r>
          <w:rPr>
            <w:noProof/>
            <w:webHidden/>
          </w:rPr>
          <w:fldChar w:fldCharType="begin"/>
        </w:r>
        <w:r>
          <w:rPr>
            <w:noProof/>
            <w:webHidden/>
          </w:rPr>
          <w:instrText xml:space="preserve"> PAGEREF _Toc51421637 \h </w:instrText>
        </w:r>
        <w:r>
          <w:rPr>
            <w:noProof/>
            <w:webHidden/>
          </w:rPr>
        </w:r>
        <w:r>
          <w:rPr>
            <w:noProof/>
            <w:webHidden/>
          </w:rPr>
          <w:fldChar w:fldCharType="separate"/>
        </w:r>
        <w:r>
          <w:rPr>
            <w:noProof/>
            <w:webHidden/>
          </w:rPr>
          <w:t>5</w:t>
        </w:r>
        <w:r>
          <w:rPr>
            <w:noProof/>
            <w:webHidden/>
          </w:rPr>
          <w:fldChar w:fldCharType="end"/>
        </w:r>
      </w:hyperlink>
    </w:p>
    <w:p w:rsidR="00B60639" w:rsidRDefault="00B60639">
      <w:pPr>
        <w:pStyle w:val="TOC1"/>
        <w:rPr>
          <w:rFonts w:asciiTheme="minorHAnsi" w:eastAsiaTheme="minorEastAsia" w:hAnsiTheme="minorHAnsi" w:cstheme="minorBidi"/>
          <w:noProof/>
          <w:sz w:val="22"/>
          <w:szCs w:val="22"/>
          <w:lang w:val="de-DE" w:eastAsia="de-DE"/>
        </w:rPr>
      </w:pPr>
      <w:hyperlink w:anchor="_Toc51421638" w:history="1">
        <w:r w:rsidRPr="002350A9">
          <w:rPr>
            <w:rStyle w:val="Hyperlink"/>
            <w:noProof/>
          </w:rPr>
          <w:t>4</w:t>
        </w:r>
        <w:r>
          <w:rPr>
            <w:rFonts w:asciiTheme="minorHAnsi" w:eastAsiaTheme="minorEastAsia" w:hAnsiTheme="minorHAnsi" w:cstheme="minorBidi"/>
            <w:noProof/>
            <w:sz w:val="22"/>
            <w:szCs w:val="22"/>
            <w:lang w:val="de-DE" w:eastAsia="de-DE"/>
          </w:rPr>
          <w:tab/>
        </w:r>
        <w:r w:rsidRPr="002350A9">
          <w:rPr>
            <w:rStyle w:val="Hyperlink"/>
            <w:noProof/>
          </w:rPr>
          <w:t>Test Procedures</w:t>
        </w:r>
        <w:r>
          <w:rPr>
            <w:noProof/>
            <w:webHidden/>
          </w:rPr>
          <w:tab/>
        </w:r>
        <w:r>
          <w:rPr>
            <w:noProof/>
            <w:webHidden/>
          </w:rPr>
          <w:fldChar w:fldCharType="begin"/>
        </w:r>
        <w:r>
          <w:rPr>
            <w:noProof/>
            <w:webHidden/>
          </w:rPr>
          <w:instrText xml:space="preserve"> PAGEREF _Toc51421638 \h </w:instrText>
        </w:r>
        <w:r>
          <w:rPr>
            <w:noProof/>
            <w:webHidden/>
          </w:rPr>
        </w:r>
        <w:r>
          <w:rPr>
            <w:noProof/>
            <w:webHidden/>
          </w:rPr>
          <w:fldChar w:fldCharType="separate"/>
        </w:r>
        <w:r>
          <w:rPr>
            <w:noProof/>
            <w:webHidden/>
          </w:rPr>
          <w:t>6</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39" w:history="1">
        <w:r w:rsidRPr="002350A9">
          <w:rPr>
            <w:rStyle w:val="Hyperlink"/>
            <w:noProof/>
          </w:rPr>
          <w:t>4.1</w:t>
        </w:r>
        <w:r>
          <w:rPr>
            <w:rFonts w:asciiTheme="minorHAnsi" w:eastAsiaTheme="minorEastAsia" w:hAnsiTheme="minorHAnsi" w:cstheme="minorBidi"/>
            <w:noProof/>
            <w:sz w:val="22"/>
            <w:szCs w:val="22"/>
            <w:lang w:val="de-DE" w:eastAsia="de-DE"/>
          </w:rPr>
          <w:tab/>
        </w:r>
        <w:r w:rsidRPr="002350A9">
          <w:rPr>
            <w:rStyle w:val="Hyperlink"/>
            <w:noProof/>
          </w:rPr>
          <w:t>Creating Resource</w:t>
        </w:r>
        <w:r>
          <w:rPr>
            <w:noProof/>
            <w:webHidden/>
          </w:rPr>
          <w:tab/>
        </w:r>
        <w:r>
          <w:rPr>
            <w:noProof/>
            <w:webHidden/>
          </w:rPr>
          <w:fldChar w:fldCharType="begin"/>
        </w:r>
        <w:r>
          <w:rPr>
            <w:noProof/>
            <w:webHidden/>
          </w:rPr>
          <w:instrText xml:space="preserve"> PAGEREF _Toc51421639 \h </w:instrText>
        </w:r>
        <w:r>
          <w:rPr>
            <w:noProof/>
            <w:webHidden/>
          </w:rPr>
        </w:r>
        <w:r>
          <w:rPr>
            <w:noProof/>
            <w:webHidden/>
          </w:rPr>
          <w:fldChar w:fldCharType="separate"/>
        </w:r>
        <w:r>
          <w:rPr>
            <w:noProof/>
            <w:webHidden/>
          </w:rPr>
          <w:t>6</w:t>
        </w:r>
        <w:r>
          <w:rPr>
            <w:noProof/>
            <w:webHidden/>
          </w:rPr>
          <w:fldChar w:fldCharType="end"/>
        </w:r>
      </w:hyperlink>
    </w:p>
    <w:p w:rsidR="00B60639" w:rsidRDefault="00B60639">
      <w:pPr>
        <w:pStyle w:val="TOC1"/>
        <w:rPr>
          <w:rFonts w:asciiTheme="minorHAnsi" w:eastAsiaTheme="minorEastAsia" w:hAnsiTheme="minorHAnsi" w:cstheme="minorBidi"/>
          <w:noProof/>
          <w:sz w:val="22"/>
          <w:szCs w:val="22"/>
          <w:lang w:val="de-DE" w:eastAsia="de-DE"/>
        </w:rPr>
      </w:pPr>
      <w:hyperlink w:anchor="_Toc51421640" w:history="1">
        <w:r w:rsidRPr="002350A9">
          <w:rPr>
            <w:rStyle w:val="Hyperlink"/>
            <w:noProof/>
          </w:rPr>
          <w:t>5</w:t>
        </w:r>
        <w:r>
          <w:rPr>
            <w:rFonts w:asciiTheme="minorHAnsi" w:eastAsiaTheme="minorEastAsia" w:hAnsiTheme="minorHAnsi" w:cstheme="minorBidi"/>
            <w:noProof/>
            <w:sz w:val="22"/>
            <w:szCs w:val="22"/>
            <w:lang w:val="de-DE" w:eastAsia="de-DE"/>
          </w:rPr>
          <w:tab/>
        </w:r>
        <w:r w:rsidRPr="002350A9">
          <w:rPr>
            <w:rStyle w:val="Hyperlink"/>
            <w:noProof/>
          </w:rPr>
          <w:t>Appendix</w:t>
        </w:r>
        <w:r>
          <w:rPr>
            <w:noProof/>
            <w:webHidden/>
          </w:rPr>
          <w:tab/>
        </w:r>
        <w:r>
          <w:rPr>
            <w:noProof/>
            <w:webHidden/>
          </w:rPr>
          <w:fldChar w:fldCharType="begin"/>
        </w:r>
        <w:r>
          <w:rPr>
            <w:noProof/>
            <w:webHidden/>
          </w:rPr>
          <w:instrText xml:space="preserve"> PAGEREF _Toc51421640 \h </w:instrText>
        </w:r>
        <w:r>
          <w:rPr>
            <w:noProof/>
            <w:webHidden/>
          </w:rPr>
        </w:r>
        <w:r>
          <w:rPr>
            <w:noProof/>
            <w:webHidden/>
          </w:rPr>
          <w:fldChar w:fldCharType="separate"/>
        </w:r>
        <w:r>
          <w:rPr>
            <w:noProof/>
            <w:webHidden/>
          </w:rPr>
          <w:t>9</w:t>
        </w:r>
        <w:r>
          <w:rPr>
            <w:noProof/>
            <w:webHidden/>
          </w:rPr>
          <w:fldChar w:fldCharType="end"/>
        </w:r>
      </w:hyperlink>
    </w:p>
    <w:p w:rsidR="00B60639" w:rsidRDefault="00B60639">
      <w:pPr>
        <w:pStyle w:val="TOC2"/>
        <w:rPr>
          <w:rFonts w:asciiTheme="minorHAnsi" w:eastAsiaTheme="minorEastAsia" w:hAnsiTheme="minorHAnsi" w:cstheme="minorBidi"/>
          <w:noProof/>
          <w:sz w:val="22"/>
          <w:szCs w:val="22"/>
          <w:lang w:val="de-DE" w:eastAsia="de-DE"/>
        </w:rPr>
      </w:pPr>
      <w:hyperlink w:anchor="_Toc51421641" w:history="1">
        <w:r w:rsidRPr="002350A9">
          <w:rPr>
            <w:rStyle w:val="Hyperlink"/>
            <w:noProof/>
          </w:rPr>
          <w:t>5.1</w:t>
        </w:r>
        <w:r>
          <w:rPr>
            <w:rFonts w:asciiTheme="minorHAnsi" w:eastAsiaTheme="minorEastAsia" w:hAnsiTheme="minorHAnsi" w:cstheme="minorBidi"/>
            <w:noProof/>
            <w:sz w:val="22"/>
            <w:szCs w:val="22"/>
            <w:lang w:val="de-DE" w:eastAsia="de-DE"/>
          </w:rPr>
          <w:tab/>
        </w:r>
        <w:r w:rsidRPr="002350A9">
          <w:rPr>
            <w:rStyle w:val="Hyperlink"/>
            <w:noProof/>
          </w:rPr>
          <w:t>Create Master Recipe</w:t>
        </w:r>
        <w:r>
          <w:rPr>
            <w:noProof/>
            <w:webHidden/>
          </w:rPr>
          <w:tab/>
        </w:r>
        <w:r>
          <w:rPr>
            <w:noProof/>
            <w:webHidden/>
          </w:rPr>
          <w:fldChar w:fldCharType="begin"/>
        </w:r>
        <w:r>
          <w:rPr>
            <w:noProof/>
            <w:webHidden/>
          </w:rPr>
          <w:instrText xml:space="preserve"> PAGEREF _Toc51421641 \h </w:instrText>
        </w:r>
        <w:r>
          <w:rPr>
            <w:noProof/>
            <w:webHidden/>
          </w:rPr>
        </w:r>
        <w:r>
          <w:rPr>
            <w:noProof/>
            <w:webHidden/>
          </w:rPr>
          <w:fldChar w:fldCharType="separate"/>
        </w:r>
        <w:r>
          <w:rPr>
            <w:noProof/>
            <w:webHidden/>
          </w:rPr>
          <w:t>9</w:t>
        </w:r>
        <w:r>
          <w:rPr>
            <w:noProof/>
            <w:webHidden/>
          </w:rPr>
          <w:fldChar w:fldCharType="end"/>
        </w:r>
      </w:hyperlink>
    </w:p>
    <w:p w:rsidR="00B60639" w:rsidRDefault="00B60639" w:rsidP="00A92470">
      <w:pPr>
        <w:tabs>
          <w:tab w:val="right" w:leader="dot" w:pos="14317"/>
        </w:tabs>
        <w:rPr>
          <w:rFonts w:ascii="BentonSans Bold" w:hAnsi="BentonSans Bold"/>
        </w:rPr>
      </w:pPr>
      <w:r>
        <w:rPr>
          <w:rFonts w:ascii="BentonSans Bold" w:hAnsi="BentonSans Bold"/>
        </w:rPr>
        <w:fldChar w:fldCharType="end"/>
      </w:r>
    </w:p>
    <w:p w:rsidR="00B60639" w:rsidRPr="00A92470" w:rsidRDefault="00B60639" w:rsidP="00A92470">
      <w:pPr>
        <w:spacing w:after="200" w:line="276" w:lineRule="auto"/>
        <w:rPr>
          <w:rFonts w:ascii="BentonSans Bold" w:hAnsi="BentonSans Bold"/>
        </w:rPr>
      </w:pPr>
    </w:p>
    <w:p w:rsidR="005A2744" w:rsidRDefault="00B60639">
      <w:pPr>
        <w:pStyle w:val="Heading1"/>
      </w:pPr>
      <w:bookmarkStart w:id="3" w:name="_Toc51421629"/>
      <w:r>
        <w:lastRenderedPageBreak/>
        <w:t>Purpose</w:t>
      </w:r>
      <w:bookmarkEnd w:id="0"/>
      <w:bookmarkEnd w:id="3"/>
    </w:p>
    <w:p w:rsidR="005A2744" w:rsidRDefault="00B60639">
      <w:r>
        <w:t xml:space="preserve">A </w:t>
      </w:r>
      <w:r>
        <w:t>resource means of production and persons involved in a production process that have capacities assigned to them. Resources are divided into resource categories, such as production line, labor, storage.</w:t>
      </w:r>
    </w:p>
    <w:p w:rsidR="005A2744" w:rsidRDefault="00B60639">
      <w:r>
        <w:t>Using resources, you can:</w:t>
      </w:r>
    </w:p>
    <w:p w:rsidR="005A2744" w:rsidRDefault="00B60639">
      <w:pPr>
        <w:pStyle w:val="listpara1"/>
        <w:numPr>
          <w:ilvl w:val="0"/>
          <w:numId w:val="5"/>
        </w:numPr>
      </w:pPr>
      <w:r>
        <w:t>Create a resource network st</w:t>
      </w:r>
      <w:r>
        <w:t>ructure to define the sequence of the resources used</w:t>
      </w:r>
    </w:p>
    <w:p w:rsidR="005A2744" w:rsidRDefault="00B60639">
      <w:pPr>
        <w:pStyle w:val="listpara1"/>
        <w:numPr>
          <w:ilvl w:val="0"/>
          <w:numId w:val="3"/>
        </w:numPr>
      </w:pPr>
      <w:r>
        <w:t>Define a resource hierarchy to group resources for evaluation</w:t>
      </w:r>
    </w:p>
    <w:p w:rsidR="005A2744" w:rsidRDefault="00B60639">
      <w:pPr>
        <w:pStyle w:val="listpara1"/>
        <w:numPr>
          <w:ilvl w:val="0"/>
          <w:numId w:val="3"/>
        </w:numPr>
      </w:pPr>
      <w:r>
        <w:t>Classify the resources to define their suitability for a purpose or use in an operation</w:t>
      </w:r>
    </w:p>
    <w:p w:rsidR="005A2744" w:rsidRDefault="00B60639">
      <w:pPr>
        <w:pStyle w:val="Heading1"/>
      </w:pPr>
      <w:bookmarkStart w:id="4" w:name="d2e87"/>
      <w:bookmarkStart w:id="5" w:name="_Toc51421630"/>
      <w:r>
        <w:lastRenderedPageBreak/>
        <w:t>Prerequisites</w:t>
      </w:r>
      <w:bookmarkEnd w:id="4"/>
      <w:bookmarkEnd w:id="5"/>
    </w:p>
    <w:p w:rsidR="005A2744" w:rsidRDefault="00B60639">
      <w:pPr>
        <w:pStyle w:val="Heading2"/>
      </w:pPr>
      <w:bookmarkStart w:id="6" w:name="unique_2"/>
      <w:bookmarkStart w:id="7" w:name="_Toc5142163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t>System</w:t>
            </w:r>
          </w:p>
        </w:tc>
        <w:tc>
          <w:tcPr>
            <w:tcW w:w="0" w:type="auto"/>
          </w:tcPr>
          <w:p w:rsidR="005A2744" w:rsidRDefault="00B60639">
            <w:pPr>
              <w:pStyle w:val="SAPTableHeader"/>
            </w:pPr>
            <w:r>
              <w:t>Details</w:t>
            </w:r>
          </w:p>
        </w:tc>
      </w:tr>
      <w:tr w:rsidR="005A2744" w:rsidTr="00B60639">
        <w:tc>
          <w:tcPr>
            <w:tcW w:w="0" w:type="auto"/>
          </w:tcPr>
          <w:p w:rsidR="005A2744" w:rsidRDefault="00B60639">
            <w:r>
              <w:t>System</w:t>
            </w:r>
          </w:p>
        </w:tc>
        <w:tc>
          <w:tcPr>
            <w:tcW w:w="0" w:type="auto"/>
          </w:tcPr>
          <w:p w:rsidR="005A2744" w:rsidRDefault="00B60639">
            <w:r>
              <w:t>Ac</w:t>
            </w:r>
            <w:r>
              <w:t>cessible via SAP Fiori launchpad. Your system administrator provides you with the URL to access the various apps assigned to your role.</w:t>
            </w:r>
          </w:p>
        </w:tc>
      </w:tr>
    </w:tbl>
    <w:p w:rsidR="005A2744" w:rsidRDefault="00B60639">
      <w:pPr>
        <w:pStyle w:val="Heading2"/>
      </w:pPr>
      <w:bookmarkStart w:id="8" w:name="unique_3"/>
      <w:bookmarkStart w:id="9" w:name="_Toc51421632"/>
      <w:r>
        <w:t>Roles</w:t>
      </w:r>
      <w:bookmarkEnd w:id="8"/>
      <w:bookmarkEnd w:id="9"/>
    </w:p>
    <w:p w:rsidR="00B60639" w:rsidRDefault="00B60639">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B60639" w:rsidRDefault="00B60639">
      <w:r>
        <w:rPr>
          <w:rStyle w:val="SAPEmphasis"/>
        </w:rPr>
        <w:t xml:space="preserve">Note </w:t>
      </w:r>
      <w:r>
        <w:t>These roles or spaces are examples provided by SAP. You can use them as templates</w:t>
      </w:r>
      <w:r>
        <w:t xml:space="preserve"> to create your own roles or spaces.</w:t>
      </w:r>
    </w:p>
    <w:p w:rsidR="005A2744" w:rsidRDefault="00B6063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0" w:type="auto"/>
        <w:tblInd w:w="0" w:type="dxa"/>
        <w:tblLook w:val="0620" w:firstRow="1" w:lastRow="0" w:firstColumn="0" w:lastColumn="0" w:noHBand="1" w:noVBand="1"/>
      </w:tblPr>
      <w:tblGrid>
        <w:gridCol w:w="3964"/>
        <w:gridCol w:w="2485"/>
        <w:gridCol w:w="4213"/>
        <w:gridCol w:w="2485"/>
        <w:gridCol w:w="842"/>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t>Name (Role)</w:t>
            </w:r>
          </w:p>
        </w:tc>
        <w:tc>
          <w:tcPr>
            <w:tcW w:w="0" w:type="auto"/>
          </w:tcPr>
          <w:p w:rsidR="005A2744" w:rsidRDefault="00B60639">
            <w:pPr>
              <w:pStyle w:val="SAPTableHeader"/>
            </w:pPr>
            <w:r>
              <w:t>ID (Role)</w:t>
            </w:r>
          </w:p>
        </w:tc>
        <w:tc>
          <w:tcPr>
            <w:tcW w:w="0" w:type="auto"/>
          </w:tcPr>
          <w:p w:rsidR="005A2744" w:rsidRDefault="00B60639">
            <w:pPr>
              <w:pStyle w:val="SAPTableHeader"/>
            </w:pPr>
            <w:r>
              <w:t>Description (Space)</w:t>
            </w:r>
          </w:p>
        </w:tc>
        <w:tc>
          <w:tcPr>
            <w:tcW w:w="0" w:type="auto"/>
          </w:tcPr>
          <w:p w:rsidR="005A2744" w:rsidRDefault="00B60639">
            <w:pPr>
              <w:pStyle w:val="SAPTableHeader"/>
            </w:pPr>
            <w:r>
              <w:t>ID (Space)</w:t>
            </w:r>
          </w:p>
        </w:tc>
        <w:tc>
          <w:tcPr>
            <w:tcW w:w="0" w:type="auto"/>
          </w:tcPr>
          <w:p w:rsidR="005A2744" w:rsidRDefault="00B60639">
            <w:pPr>
              <w:pStyle w:val="SAPTableHeader"/>
            </w:pPr>
            <w:r>
              <w:t>Log On</w:t>
            </w:r>
          </w:p>
        </w:tc>
      </w:tr>
      <w:tr w:rsidR="005A2744" w:rsidTr="00B60639">
        <w:tc>
          <w:tcPr>
            <w:tcW w:w="0" w:type="auto"/>
          </w:tcPr>
          <w:p w:rsidR="005A2744" w:rsidRDefault="00B60639">
            <w:r>
              <w:t>Production Engineer - Process Manufacturing</w:t>
            </w:r>
          </w:p>
        </w:tc>
        <w:tc>
          <w:tcPr>
            <w:tcW w:w="0" w:type="auto"/>
          </w:tcPr>
          <w:p w:rsidR="005A2744" w:rsidRDefault="00B60639">
            <w:r>
              <w:rPr>
                <w:rStyle w:val="SAPMonospace"/>
              </w:rPr>
              <w:t>SAP_BR_PRODN_ENG_PROC</w:t>
            </w:r>
          </w:p>
        </w:tc>
        <w:tc>
          <w:tcPr>
            <w:tcW w:w="0" w:type="auto"/>
          </w:tcPr>
          <w:p w:rsidR="005A2744" w:rsidRDefault="00B60639">
            <w:r>
              <w:t>Production Engineering - Process Manufacturing</w:t>
            </w:r>
          </w:p>
        </w:tc>
        <w:tc>
          <w:tcPr>
            <w:tcW w:w="0" w:type="auto"/>
          </w:tcPr>
          <w:p w:rsidR="005A2744" w:rsidRDefault="00B60639">
            <w:r>
              <w:rPr>
                <w:rStyle w:val="SAPMonospace"/>
              </w:rPr>
              <w:t>SAP_BR_PRODN_ENG_PROC</w:t>
            </w:r>
          </w:p>
        </w:tc>
        <w:tc>
          <w:tcPr>
            <w:tcW w:w="0" w:type="auto"/>
          </w:tcPr>
          <w:p w:rsidR="00000000" w:rsidRDefault="00B60639"/>
        </w:tc>
      </w:tr>
    </w:tbl>
    <w:p w:rsidR="005A2744" w:rsidRDefault="00B60639">
      <w:pPr>
        <w:pStyle w:val="Heading2"/>
      </w:pPr>
      <w:bookmarkStart w:id="10" w:name="unique_4"/>
      <w:bookmarkStart w:id="11" w:name="_Toc51421633"/>
      <w:r>
        <w:t>Required Organizational Units</w:t>
      </w:r>
      <w:bookmarkEnd w:id="10"/>
      <w:bookmarkEnd w:id="11"/>
    </w:p>
    <w:tbl>
      <w:tblPr>
        <w:tblStyle w:val="SAPStandardTable"/>
        <w:tblW w:w="0" w:type="auto"/>
        <w:tblInd w:w="0" w:type="dxa"/>
        <w:tblLook w:val="0620" w:firstRow="1" w:lastRow="0" w:firstColumn="0" w:lastColumn="0" w:noHBand="1" w:noVBand="1"/>
      </w:tblPr>
      <w:tblGrid>
        <w:gridCol w:w="1446"/>
        <w:gridCol w:w="1264"/>
        <w:gridCol w:w="1505"/>
        <w:gridCol w:w="3703"/>
        <w:gridCol w:w="2844"/>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rPr>
                <w:rStyle w:val="SAPEmphasis"/>
              </w:rPr>
              <w:t>Data Segment</w:t>
            </w:r>
          </w:p>
        </w:tc>
        <w:tc>
          <w:tcPr>
            <w:tcW w:w="0" w:type="auto"/>
          </w:tcPr>
          <w:p w:rsidR="005A2744" w:rsidRDefault="00B60639">
            <w:pPr>
              <w:pStyle w:val="SAPTableHeader"/>
            </w:pPr>
            <w:r>
              <w:rPr>
                <w:rStyle w:val="SAPEmphasis"/>
              </w:rPr>
              <w:t>Depends On</w:t>
            </w:r>
          </w:p>
        </w:tc>
        <w:tc>
          <w:tcPr>
            <w:tcW w:w="0" w:type="auto"/>
          </w:tcPr>
          <w:p w:rsidR="005A2744" w:rsidRDefault="00B60639">
            <w:pPr>
              <w:pStyle w:val="SAPTableHeader"/>
            </w:pPr>
            <w:r>
              <w:rPr>
                <w:rStyle w:val="SAPEmphasis"/>
              </w:rPr>
              <w:t>Field Examples</w:t>
            </w:r>
          </w:p>
        </w:tc>
        <w:tc>
          <w:tcPr>
            <w:tcW w:w="0" w:type="auto"/>
          </w:tcPr>
          <w:p w:rsidR="005A2744" w:rsidRDefault="00B60639">
            <w:pPr>
              <w:pStyle w:val="SAPTableHeader"/>
            </w:pPr>
            <w:r>
              <w:rPr>
                <w:rStyle w:val="SAPEmphasis"/>
              </w:rPr>
              <w:t>Comments</w:t>
            </w:r>
          </w:p>
        </w:tc>
        <w:tc>
          <w:tcPr>
            <w:tcW w:w="0" w:type="auto"/>
          </w:tcPr>
          <w:p w:rsidR="005A2744" w:rsidRDefault="00B60639">
            <w:pPr>
              <w:pStyle w:val="SAPTableHeader"/>
            </w:pPr>
            <w:r>
              <w:rPr>
                <w:rStyle w:val="SAPEmphasis"/>
              </w:rPr>
              <w:t>Organizational Unit to be Used</w:t>
            </w:r>
          </w:p>
        </w:tc>
      </w:tr>
      <w:tr w:rsidR="005A2744" w:rsidTr="00B60639">
        <w:tc>
          <w:tcPr>
            <w:tcW w:w="0" w:type="auto"/>
          </w:tcPr>
          <w:p w:rsidR="005A2744" w:rsidRDefault="00B60639">
            <w:r>
              <w:t>All data</w:t>
            </w:r>
          </w:p>
        </w:tc>
        <w:tc>
          <w:tcPr>
            <w:tcW w:w="0" w:type="auto"/>
          </w:tcPr>
          <w:p w:rsidR="005A2744" w:rsidRDefault="00B60639">
            <w:r>
              <w:rPr>
                <w:rStyle w:val="SAPScreenElement"/>
              </w:rPr>
              <w:t>Plant</w:t>
            </w:r>
          </w:p>
        </w:tc>
        <w:tc>
          <w:tcPr>
            <w:tcW w:w="0" w:type="auto"/>
          </w:tcPr>
          <w:p w:rsidR="00000000" w:rsidRDefault="00B60639"/>
        </w:tc>
        <w:tc>
          <w:tcPr>
            <w:tcW w:w="0" w:type="auto"/>
          </w:tcPr>
          <w:p w:rsidR="005A2744" w:rsidRDefault="00B60639">
            <w:r>
              <w:t>All the data for resource depends on plant.</w:t>
            </w:r>
          </w:p>
        </w:tc>
        <w:tc>
          <w:tcPr>
            <w:tcW w:w="0" w:type="auto"/>
          </w:tcPr>
          <w:p w:rsidR="00B60639" w:rsidRDefault="00B60639">
            <w:r>
              <w:t>Plant:</w:t>
            </w:r>
          </w:p>
          <w:p w:rsidR="005A2744" w:rsidRDefault="00B60639">
            <w:r>
              <w:t>__________</w:t>
            </w:r>
          </w:p>
        </w:tc>
      </w:tr>
    </w:tbl>
    <w:p w:rsidR="005A2744" w:rsidRDefault="00B60639">
      <w:pPr>
        <w:pStyle w:val="Heading2"/>
      </w:pPr>
      <w:bookmarkStart w:id="12" w:name="unique_5"/>
      <w:bookmarkStart w:id="13" w:name="_Toc51421634"/>
      <w:r>
        <w:lastRenderedPageBreak/>
        <w:t>Mandatory and Optional Master Data</w:t>
      </w:r>
      <w:bookmarkEnd w:id="12"/>
      <w:bookmarkEnd w:id="13"/>
    </w:p>
    <w:p w:rsidR="005A2744" w:rsidRDefault="00B60639">
      <w:r>
        <w:t xml:space="preserve">Resource data records may </w:t>
      </w:r>
      <w:r>
        <w:rPr>
          <w:rStyle w:val="SAPEmphasis"/>
        </w:rPr>
        <w:t>refer to other master data</w:t>
      </w:r>
      <w:r>
        <w:t xml:space="preserve">. The following table gives an overview of </w:t>
      </w:r>
      <w:r>
        <w:t>optional and mandatory master data objects to be used in a resource.</w:t>
      </w:r>
    </w:p>
    <w:tbl>
      <w:tblPr>
        <w:tblStyle w:val="SAPStandardTable"/>
        <w:tblW w:w="14298" w:type="dxa"/>
        <w:tblInd w:w="0" w:type="dxa"/>
        <w:tblLook w:val="0620" w:firstRow="1" w:lastRow="0" w:firstColumn="0" w:lastColumn="0" w:noHBand="1" w:noVBand="1"/>
      </w:tblPr>
      <w:tblGrid>
        <w:gridCol w:w="1195"/>
        <w:gridCol w:w="3956"/>
        <w:gridCol w:w="1239"/>
        <w:gridCol w:w="7908"/>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t>Master Data Object</w:t>
            </w:r>
          </w:p>
        </w:tc>
        <w:tc>
          <w:tcPr>
            <w:tcW w:w="0" w:type="auto"/>
          </w:tcPr>
          <w:p w:rsidR="005A2744" w:rsidRDefault="00B60639">
            <w:pPr>
              <w:pStyle w:val="SAPTableHeader"/>
            </w:pPr>
            <w:r>
              <w:t>Used in Data Segment</w:t>
            </w:r>
          </w:p>
        </w:tc>
        <w:tc>
          <w:tcPr>
            <w:tcW w:w="0" w:type="auto"/>
          </w:tcPr>
          <w:p w:rsidR="005A2744" w:rsidRDefault="00B60639">
            <w:pPr>
              <w:pStyle w:val="SAPTableHeader"/>
            </w:pPr>
            <w:r>
              <w:t>Mandatory / Optional</w:t>
            </w:r>
          </w:p>
        </w:tc>
        <w:tc>
          <w:tcPr>
            <w:tcW w:w="0" w:type="auto"/>
          </w:tcPr>
          <w:p w:rsidR="005A2744" w:rsidRDefault="00B60639">
            <w:pPr>
              <w:pStyle w:val="SAPTableHeader"/>
            </w:pPr>
            <w:r>
              <w:t>Comments</w:t>
            </w:r>
          </w:p>
        </w:tc>
      </w:tr>
      <w:tr w:rsidR="005A2744" w:rsidTr="00B60639">
        <w:tc>
          <w:tcPr>
            <w:tcW w:w="0" w:type="auto"/>
          </w:tcPr>
          <w:p w:rsidR="005A2744" w:rsidRDefault="00B60639">
            <w:r>
              <w:t>Standard value key</w:t>
            </w:r>
          </w:p>
        </w:tc>
        <w:tc>
          <w:tcPr>
            <w:tcW w:w="0" w:type="auto"/>
          </w:tcPr>
          <w:p w:rsidR="005A2744" w:rsidRDefault="00B60639">
            <w:r>
              <w:t xml:space="preserve">In the resource UI, basic data tab, you find the entry of </w:t>
            </w:r>
            <w:r>
              <w:rPr>
                <w:rStyle w:val="SAPScreenElement"/>
              </w:rPr>
              <w:t>standard value key</w:t>
            </w:r>
            <w:r>
              <w:t xml:space="preserve"> in </w:t>
            </w:r>
            <w:r>
              <w:rPr>
                <w:rStyle w:val="SAPScreenElement"/>
              </w:rPr>
              <w:t>standard value Ma</w:t>
            </w:r>
            <w:r>
              <w:rPr>
                <w:rStyle w:val="SAPScreenElement"/>
              </w:rPr>
              <w:t>intenance</w:t>
            </w:r>
            <w:r>
              <w:t xml:space="preserve"> section.</w:t>
            </w:r>
          </w:p>
        </w:tc>
        <w:tc>
          <w:tcPr>
            <w:tcW w:w="0" w:type="auto"/>
          </w:tcPr>
          <w:p w:rsidR="005A2744" w:rsidRDefault="00B60639">
            <w:r>
              <w:t>Mandatory</w:t>
            </w:r>
          </w:p>
        </w:tc>
        <w:tc>
          <w:tcPr>
            <w:tcW w:w="0" w:type="auto"/>
          </w:tcPr>
          <w:p w:rsidR="00B60639" w:rsidRDefault="00B60639">
            <w:r>
              <w:t>The system uses standard values as parameters with origin standard value in formulas to calculate execution time, capacity requirements and costs.</w:t>
            </w:r>
          </w:p>
          <w:p w:rsidR="005A2744" w:rsidRDefault="00B60639">
            <w:r>
              <w:t>You use the standard value key to assign a parameter ID to standard values. Thi</w:t>
            </w:r>
            <w:r>
              <w:t>s parameter ID identifies the standard value in a formula. You can use the parameter ID to determine the key word for a standard value, such as setup, machine or labor.</w:t>
            </w:r>
          </w:p>
        </w:tc>
      </w:tr>
    </w:tbl>
    <w:p w:rsidR="005A2744" w:rsidRDefault="00B60639">
      <w:pPr>
        <w:pStyle w:val="Heading2"/>
      </w:pPr>
      <w:bookmarkStart w:id="14" w:name="unique_6"/>
      <w:bookmarkStart w:id="15" w:name="_Toc51421635"/>
      <w:r>
        <w:t>Main Parameters for Data Creation</w:t>
      </w:r>
      <w:bookmarkEnd w:id="14"/>
      <w:bookmarkEnd w:id="15"/>
    </w:p>
    <w:p w:rsidR="005A2744" w:rsidRDefault="00B60639">
      <w:r>
        <w:t xml:space="preserve">In this section, we describe some basic </w:t>
      </w:r>
      <w:r>
        <w:t>parameters that influence the behavior of a master record and are always required to create a resource.</w:t>
      </w:r>
    </w:p>
    <w:p w:rsidR="005A2744" w:rsidRDefault="00B60639">
      <w:pPr>
        <w:pStyle w:val="Heading3"/>
      </w:pPr>
      <w:bookmarkStart w:id="16" w:name="unique_7"/>
      <w:bookmarkStart w:id="17" w:name="_Toc51421636"/>
      <w:r>
        <w:t>Resource Category</w:t>
      </w:r>
      <w:bookmarkEnd w:id="16"/>
      <w:bookmarkEnd w:id="17"/>
    </w:p>
    <w:p w:rsidR="005A2744" w:rsidRDefault="00B60639">
      <w:r>
        <w:t>The resource category determines the type of data to be maintained in the resource master record. Key differentiating resources accord</w:t>
      </w:r>
      <w:r>
        <w:t>ing to their category (e.g. resource network, process unit).</w:t>
      </w:r>
    </w:p>
    <w:tbl>
      <w:tblPr>
        <w:tblStyle w:val="SAPStandardTable"/>
        <w:tblW w:w="0" w:type="auto"/>
        <w:tblInd w:w="0" w:type="dxa"/>
        <w:tblLook w:val="0620" w:firstRow="1" w:lastRow="0" w:firstColumn="0" w:lastColumn="0" w:noHBand="1" w:noVBand="1"/>
      </w:tblPr>
      <w:tblGrid>
        <w:gridCol w:w="1862"/>
        <w:gridCol w:w="1515"/>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rPr>
                <w:rStyle w:val="SAPEmphasis"/>
              </w:rPr>
              <w:t>Resource Category</w:t>
            </w:r>
          </w:p>
        </w:tc>
        <w:tc>
          <w:tcPr>
            <w:tcW w:w="0" w:type="auto"/>
          </w:tcPr>
          <w:p w:rsidR="005A2744" w:rsidRDefault="00B60639">
            <w:pPr>
              <w:pStyle w:val="SAPTableHeader"/>
            </w:pPr>
            <w:r>
              <w:rPr>
                <w:rStyle w:val="SAPEmphasis"/>
              </w:rPr>
              <w:t>Description</w:t>
            </w:r>
          </w:p>
        </w:tc>
      </w:tr>
      <w:tr w:rsidR="005A2744" w:rsidTr="00B60639">
        <w:tc>
          <w:tcPr>
            <w:tcW w:w="0" w:type="auto"/>
          </w:tcPr>
          <w:p w:rsidR="005A2744" w:rsidRDefault="00B60639">
            <w:r>
              <w:t>0008</w:t>
            </w:r>
          </w:p>
        </w:tc>
        <w:tc>
          <w:tcPr>
            <w:tcW w:w="0" w:type="auto"/>
          </w:tcPr>
          <w:p w:rsidR="005A2744" w:rsidRDefault="00B60639">
            <w:r>
              <w:t>Processing Unit</w:t>
            </w:r>
          </w:p>
        </w:tc>
      </w:tr>
    </w:tbl>
    <w:p w:rsidR="005A2744" w:rsidRDefault="00B60639">
      <w:pPr>
        <w:pStyle w:val="Heading1"/>
      </w:pPr>
      <w:bookmarkStart w:id="18" w:name="unique_8"/>
      <w:bookmarkStart w:id="19" w:name="_Toc51421637"/>
      <w:r>
        <w:lastRenderedPageBreak/>
        <w:t>Overview Table</w:t>
      </w:r>
      <w:bookmarkEnd w:id="18"/>
      <w:bookmarkEnd w:id="19"/>
    </w:p>
    <w:p w:rsidR="005A2744" w:rsidRDefault="00B60639">
      <w:r>
        <w:t>This scope item consists of several process steps that are listed in the following table:</w:t>
      </w:r>
    </w:p>
    <w:p w:rsidR="00B60639" w:rsidRDefault="00B60639">
      <w:r>
        <w:t xml:space="preserve">If your system </w:t>
      </w:r>
      <w:r>
        <w:t>administrator has enabled spaces and pages on the SAP Fiori launchpad, the homepage will only contain the essential apps for performing the typical tasks of a business role.</w:t>
      </w:r>
    </w:p>
    <w:p w:rsidR="00B60639" w:rsidRDefault="00B60639">
      <w:r>
        <w:t>You can find all other apps not included on the homepage using the search bar.</w:t>
      </w:r>
    </w:p>
    <w:p w:rsidR="005A2744" w:rsidRDefault="00B60639">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1749"/>
        <w:gridCol w:w="3964"/>
        <w:gridCol w:w="2264"/>
        <w:gridCol w:w="1751"/>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t>Process Step</w:t>
            </w:r>
          </w:p>
        </w:tc>
        <w:tc>
          <w:tcPr>
            <w:tcW w:w="0" w:type="auto"/>
          </w:tcPr>
          <w:p w:rsidR="005A2744" w:rsidRDefault="00B60639">
            <w:pPr>
              <w:pStyle w:val="SAPTableHeader"/>
            </w:pPr>
            <w:r>
              <w:t>Business Role</w:t>
            </w:r>
          </w:p>
        </w:tc>
        <w:tc>
          <w:tcPr>
            <w:tcW w:w="0" w:type="auto"/>
          </w:tcPr>
          <w:p w:rsidR="005A2744" w:rsidRDefault="00B60639">
            <w:pPr>
              <w:pStyle w:val="SAPTableHeader"/>
            </w:pPr>
            <w:r>
              <w:t>App/Transaction</w:t>
            </w:r>
          </w:p>
        </w:tc>
        <w:tc>
          <w:tcPr>
            <w:tcW w:w="0" w:type="auto"/>
          </w:tcPr>
          <w:p w:rsidR="005A2744" w:rsidRDefault="00B60639">
            <w:pPr>
              <w:pStyle w:val="SAPTableHeader"/>
            </w:pPr>
            <w:r>
              <w:t>Expected Results</w:t>
            </w:r>
          </w:p>
        </w:tc>
      </w:tr>
      <w:tr w:rsidR="005A2744" w:rsidTr="00B60639">
        <w:tc>
          <w:tcPr>
            <w:tcW w:w="0" w:type="auto"/>
          </w:tcPr>
          <w:p w:rsidR="005A2744" w:rsidRDefault="00B60639">
            <w:r>
              <w:t>Creating Resource</w:t>
            </w:r>
          </w:p>
        </w:tc>
        <w:tc>
          <w:tcPr>
            <w:tcW w:w="0" w:type="auto"/>
          </w:tcPr>
          <w:p w:rsidR="005A2744" w:rsidRDefault="00B60639">
            <w:r>
              <w:t xml:space="preserve">Production Engineer - Process </w:t>
            </w:r>
            <w:r>
              <w:t>Manufacturing</w:t>
            </w:r>
          </w:p>
        </w:tc>
        <w:tc>
          <w:tcPr>
            <w:tcW w:w="0" w:type="auto"/>
          </w:tcPr>
          <w:p w:rsidR="005A2744" w:rsidRDefault="00B60639">
            <w:r>
              <w:rPr>
                <w:rStyle w:val="SAPScreenElement"/>
              </w:rPr>
              <w:t>Create Resource</w:t>
            </w:r>
            <w:r>
              <w:t xml:space="preserve"> </w:t>
            </w:r>
            <w:r>
              <w:rPr>
                <w:rStyle w:val="SAPMonospace"/>
              </w:rPr>
              <w:t>(CRC1)</w:t>
            </w:r>
          </w:p>
        </w:tc>
        <w:tc>
          <w:tcPr>
            <w:tcW w:w="0" w:type="auto"/>
          </w:tcPr>
          <w:p w:rsidR="00000000" w:rsidRDefault="00B60639"/>
        </w:tc>
      </w:tr>
    </w:tbl>
    <w:p w:rsidR="005A2744" w:rsidRDefault="00B60639">
      <w:pPr>
        <w:pStyle w:val="Heading1"/>
      </w:pPr>
      <w:bookmarkStart w:id="20" w:name="unique_9"/>
      <w:bookmarkStart w:id="21" w:name="_Toc51421638"/>
      <w:r>
        <w:lastRenderedPageBreak/>
        <w:t>Test Procedures</w:t>
      </w:r>
      <w:bookmarkEnd w:id="20"/>
      <w:bookmarkEnd w:id="21"/>
    </w:p>
    <w:p w:rsidR="005A2744" w:rsidRDefault="00B60639">
      <w:r>
        <w:t>This section describes test procedures for each process step that belongs to this scope item.</w:t>
      </w:r>
    </w:p>
    <w:p w:rsidR="005A2744" w:rsidRDefault="00B60639">
      <w:pPr>
        <w:pStyle w:val="Heading2"/>
      </w:pPr>
      <w:bookmarkStart w:id="22" w:name="unique_10"/>
      <w:bookmarkStart w:id="23" w:name="_Toc51421639"/>
      <w:r>
        <w:t>Creating Resource</w:t>
      </w:r>
      <w:bookmarkEnd w:id="22"/>
      <w:bookmarkEnd w:id="23"/>
    </w:p>
    <w:p w:rsidR="005A2744" w:rsidRDefault="00B60639">
      <w:pPr>
        <w:pStyle w:val="SAPKeyblockTitle"/>
      </w:pPr>
      <w:r>
        <w:t>Test Administration</w:t>
      </w:r>
    </w:p>
    <w:p w:rsidR="005A2744" w:rsidRDefault="00B60639">
      <w:r>
        <w:t>Customer project: Fill in the project-specific parts.</w:t>
      </w:r>
    </w:p>
    <w:p w:rsidR="005A2744" w:rsidRDefault="005A27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A2744" w:rsidTr="00B6063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2744" w:rsidRDefault="00B60639">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5A2744" w:rsidRDefault="00B60639">
            <w:r>
              <w:t>&lt;X.XX&gt;</w:t>
            </w:r>
          </w:p>
        </w:tc>
        <w:tc>
          <w:tcPr>
            <w:tcW w:w="0" w:type="auto"/>
            <w:shd w:val="clear" w:color="auto" w:fill="auto"/>
            <w:tcMar>
              <w:top w:w="29" w:type="dxa"/>
              <w:left w:w="29" w:type="dxa"/>
              <w:bottom w:w="29" w:type="dxa"/>
              <w:right w:w="29" w:type="dxa"/>
            </w:tcMar>
          </w:tcPr>
          <w:p w:rsidR="005A2744" w:rsidRDefault="00B60639">
            <w:r>
              <w:rPr>
                <w:rStyle w:val="SAPEmphasis"/>
              </w:rPr>
              <w:t>Tester Name</w:t>
            </w:r>
          </w:p>
        </w:tc>
        <w:tc>
          <w:tcPr>
            <w:tcW w:w="0" w:type="auto"/>
            <w:shd w:val="clear" w:color="auto" w:fill="auto"/>
            <w:tcMar>
              <w:top w:w="29" w:type="dxa"/>
              <w:left w:w="29" w:type="dxa"/>
              <w:bottom w:w="29" w:type="dxa"/>
              <w:right w:w="29" w:type="dxa"/>
            </w:tcMar>
          </w:tcPr>
          <w:p w:rsidR="005A2744" w:rsidRDefault="005A2744"/>
        </w:tc>
        <w:tc>
          <w:tcPr>
            <w:tcW w:w="0" w:type="auto"/>
            <w:shd w:val="clear" w:color="auto" w:fill="auto"/>
            <w:tcMar>
              <w:top w:w="29" w:type="dxa"/>
              <w:left w:w="29" w:type="dxa"/>
              <w:bottom w:w="29" w:type="dxa"/>
              <w:right w:w="29" w:type="dxa"/>
            </w:tcMar>
          </w:tcPr>
          <w:p w:rsidR="005A2744" w:rsidRDefault="00B60639">
            <w:r>
              <w:rPr>
                <w:rStyle w:val="SAPEmphasis"/>
              </w:rPr>
              <w:t>Testing Date</w:t>
            </w:r>
          </w:p>
        </w:tc>
        <w:tc>
          <w:tcPr>
            <w:tcW w:w="0" w:type="auto"/>
            <w:shd w:val="clear" w:color="auto" w:fill="auto"/>
            <w:tcMar>
              <w:top w:w="29" w:type="dxa"/>
              <w:left w:w="29" w:type="dxa"/>
              <w:bottom w:w="29" w:type="dxa"/>
              <w:right w:w="29" w:type="dxa"/>
            </w:tcMar>
          </w:tcPr>
          <w:p w:rsidR="005A2744" w:rsidRDefault="00B60639">
            <w:r>
              <w:rPr>
                <w:rStyle w:val="SAPUserEntry"/>
              </w:rPr>
              <w:t>Enter a test date.</w:t>
            </w:r>
          </w:p>
        </w:tc>
      </w:tr>
      <w:tr w:rsidR="005A2744" w:rsidTr="00B6063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2744" w:rsidRDefault="00B60639">
            <w:r>
              <w:t>Business Role(s)</w:t>
            </w:r>
          </w:p>
        </w:tc>
        <w:tc>
          <w:tcPr>
            <w:tcW w:w="0" w:type="auto"/>
            <w:gridSpan w:val="5"/>
            <w:shd w:val="clear" w:color="auto" w:fill="auto"/>
            <w:tcMar>
              <w:top w:w="29" w:type="dxa"/>
              <w:left w:w="29" w:type="dxa"/>
              <w:bottom w:w="29" w:type="dxa"/>
              <w:right w:w="29" w:type="dxa"/>
            </w:tcMar>
          </w:tcPr>
          <w:p w:rsidR="005A2744" w:rsidRDefault="005A2744"/>
        </w:tc>
      </w:tr>
      <w:tr w:rsidR="005A2744" w:rsidTr="00B6063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2744" w:rsidRDefault="00B60639">
            <w:r>
              <w:rPr>
                <w:rStyle w:val="SAPEmphasis"/>
              </w:rPr>
              <w:t>Responsibility</w:t>
            </w:r>
          </w:p>
        </w:tc>
        <w:tc>
          <w:tcPr>
            <w:tcW w:w="0" w:type="auto"/>
            <w:gridSpan w:val="3"/>
            <w:shd w:val="clear" w:color="auto" w:fill="auto"/>
            <w:tcMar>
              <w:top w:w="29" w:type="dxa"/>
              <w:left w:w="29" w:type="dxa"/>
              <w:bottom w:w="29" w:type="dxa"/>
              <w:right w:w="29" w:type="dxa"/>
            </w:tcMar>
          </w:tcPr>
          <w:p w:rsidR="005A2744" w:rsidRDefault="00B6063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2744" w:rsidRDefault="00B60639">
            <w:r>
              <w:rPr>
                <w:rStyle w:val="SAPEmphasis"/>
              </w:rPr>
              <w:t>Duration</w:t>
            </w:r>
          </w:p>
        </w:tc>
        <w:tc>
          <w:tcPr>
            <w:tcW w:w="0" w:type="auto"/>
            <w:shd w:val="clear" w:color="auto" w:fill="auto"/>
            <w:tcMar>
              <w:top w:w="29" w:type="dxa"/>
              <w:left w:w="29" w:type="dxa"/>
              <w:bottom w:w="29" w:type="dxa"/>
              <w:right w:w="29" w:type="dxa"/>
            </w:tcMar>
          </w:tcPr>
          <w:p w:rsidR="005A2744" w:rsidRDefault="00B60639">
            <w:r>
              <w:rPr>
                <w:rStyle w:val="SAPUserEntry"/>
              </w:rPr>
              <w:t>Enter a duration.</w:t>
            </w:r>
          </w:p>
        </w:tc>
      </w:tr>
    </w:tbl>
    <w:p w:rsidR="005A2744" w:rsidRDefault="00B60639">
      <w:pPr>
        <w:pStyle w:val="SAPKeyblockTitle"/>
      </w:pPr>
      <w:r>
        <w:t>Procedure</w:t>
      </w:r>
    </w:p>
    <w:tbl>
      <w:tblPr>
        <w:tblStyle w:val="SAPStandardTable"/>
        <w:tblW w:w="14298" w:type="dxa"/>
        <w:tblInd w:w="0" w:type="dxa"/>
        <w:tblLook w:val="0620" w:firstRow="1" w:lastRow="0" w:firstColumn="0" w:lastColumn="0" w:noHBand="1" w:noVBand="1"/>
      </w:tblPr>
      <w:tblGrid>
        <w:gridCol w:w="982"/>
        <w:gridCol w:w="2802"/>
        <w:gridCol w:w="5688"/>
        <w:gridCol w:w="3827"/>
        <w:gridCol w:w="999"/>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rPr>
                <w:rStyle w:val="SAPEmphasis"/>
              </w:rPr>
              <w:t>Test Step #</w:t>
            </w:r>
          </w:p>
        </w:tc>
        <w:tc>
          <w:tcPr>
            <w:tcW w:w="0" w:type="auto"/>
          </w:tcPr>
          <w:p w:rsidR="005A2744" w:rsidRDefault="00B60639">
            <w:pPr>
              <w:pStyle w:val="SAPTableHeader"/>
            </w:pPr>
            <w:r>
              <w:rPr>
                <w:rStyle w:val="SAPEmphasis"/>
              </w:rPr>
              <w:t>Test Step Name</w:t>
            </w:r>
          </w:p>
        </w:tc>
        <w:tc>
          <w:tcPr>
            <w:tcW w:w="0" w:type="auto"/>
          </w:tcPr>
          <w:p w:rsidR="005A2744" w:rsidRDefault="00B60639">
            <w:pPr>
              <w:pStyle w:val="SAPTableHeader"/>
            </w:pPr>
            <w:r>
              <w:rPr>
                <w:rStyle w:val="SAPEmphasis"/>
              </w:rPr>
              <w:t>Instruction</w:t>
            </w:r>
          </w:p>
        </w:tc>
        <w:tc>
          <w:tcPr>
            <w:tcW w:w="0" w:type="auto"/>
          </w:tcPr>
          <w:p w:rsidR="005A2744" w:rsidRDefault="00B60639">
            <w:pPr>
              <w:pStyle w:val="SAPTableHeader"/>
            </w:pPr>
            <w:r>
              <w:rPr>
                <w:rStyle w:val="SAPEmphasis"/>
              </w:rPr>
              <w:t>Expected Result</w:t>
            </w:r>
          </w:p>
        </w:tc>
        <w:tc>
          <w:tcPr>
            <w:tcW w:w="0" w:type="auto"/>
          </w:tcPr>
          <w:p w:rsidR="005A2744" w:rsidRDefault="00B60639">
            <w:pPr>
              <w:pStyle w:val="SAPTableHeader"/>
            </w:pPr>
            <w:r>
              <w:rPr>
                <w:rStyle w:val="SAPEmphasis"/>
              </w:rPr>
              <w:t>Comments</w:t>
            </w:r>
          </w:p>
        </w:tc>
      </w:tr>
      <w:tr w:rsidR="005A2744" w:rsidTr="00B60639">
        <w:tc>
          <w:tcPr>
            <w:tcW w:w="0" w:type="auto"/>
          </w:tcPr>
          <w:p w:rsidR="005A2744" w:rsidRDefault="00B60639">
            <w:r>
              <w:t>1</w:t>
            </w:r>
          </w:p>
        </w:tc>
        <w:tc>
          <w:tcPr>
            <w:tcW w:w="0" w:type="auto"/>
          </w:tcPr>
          <w:p w:rsidR="005A2744" w:rsidRDefault="00B60639">
            <w:r>
              <w:rPr>
                <w:rStyle w:val="SAPEmphasis"/>
              </w:rPr>
              <w:t>Log On</w:t>
            </w:r>
          </w:p>
        </w:tc>
        <w:tc>
          <w:tcPr>
            <w:tcW w:w="0" w:type="auto"/>
          </w:tcPr>
          <w:p w:rsidR="005A2744" w:rsidRDefault="00B60639">
            <w:r>
              <w:t>Log on to the SAP Fiori launchpad as a Production Engineer - Process Manufacturing</w:t>
            </w:r>
          </w:p>
        </w:tc>
        <w:tc>
          <w:tcPr>
            <w:tcW w:w="0" w:type="auto"/>
          </w:tcPr>
          <w:p w:rsidR="005A2744" w:rsidRDefault="00B60639">
            <w:r>
              <w:t xml:space="preserve">The </w:t>
            </w:r>
            <w:r>
              <w:rPr>
                <w:rStyle w:val="SAPScreenElement"/>
              </w:rPr>
              <w:t>Start</w:t>
            </w:r>
            <w:r>
              <w:t xml:space="preserve"> page appears.</w:t>
            </w:r>
          </w:p>
        </w:tc>
        <w:tc>
          <w:tcPr>
            <w:tcW w:w="0" w:type="auto"/>
          </w:tcPr>
          <w:p w:rsidR="00000000" w:rsidRDefault="00B60639"/>
        </w:tc>
      </w:tr>
      <w:tr w:rsidR="005A2744" w:rsidTr="00B60639">
        <w:tc>
          <w:tcPr>
            <w:tcW w:w="0" w:type="auto"/>
          </w:tcPr>
          <w:p w:rsidR="005A2744" w:rsidRDefault="00B60639">
            <w:r>
              <w:t>2</w:t>
            </w:r>
          </w:p>
        </w:tc>
        <w:tc>
          <w:tcPr>
            <w:tcW w:w="0" w:type="auto"/>
          </w:tcPr>
          <w:p w:rsidR="005A2744" w:rsidRDefault="00B60639">
            <w:r>
              <w:rPr>
                <w:rStyle w:val="SAPEmphasis"/>
              </w:rPr>
              <w:t>Open the SAP Fiori App</w:t>
            </w:r>
          </w:p>
        </w:tc>
        <w:tc>
          <w:tcPr>
            <w:tcW w:w="0" w:type="auto"/>
          </w:tcPr>
          <w:p w:rsidR="005A2744" w:rsidRDefault="00B60639">
            <w:r>
              <w:t xml:space="preserve">Choose </w:t>
            </w:r>
            <w:r>
              <w:rPr>
                <w:rStyle w:val="SAPScreenElement"/>
              </w:rPr>
              <w:t>Create Resource</w:t>
            </w:r>
            <w:r>
              <w:t xml:space="preserve"> </w:t>
            </w:r>
            <w:r>
              <w:rPr>
                <w:rStyle w:val="SAPMonospace"/>
              </w:rPr>
              <w:t>(CRC1)</w:t>
            </w:r>
            <w:r>
              <w:t xml:space="preserve"> .</w:t>
            </w:r>
          </w:p>
        </w:tc>
        <w:tc>
          <w:tcPr>
            <w:tcW w:w="0" w:type="auto"/>
          </w:tcPr>
          <w:p w:rsidR="005A2744" w:rsidRDefault="00B60639">
            <w:r>
              <w:t xml:space="preserve">A new window opens, showing the </w:t>
            </w:r>
            <w:r>
              <w:rPr>
                <w:rStyle w:val="SAPScreenElement"/>
              </w:rPr>
              <w:t>Create Resouce: Initial Screen</w:t>
            </w:r>
            <w:r>
              <w:t>.</w:t>
            </w:r>
          </w:p>
        </w:tc>
        <w:tc>
          <w:tcPr>
            <w:tcW w:w="0" w:type="auto"/>
          </w:tcPr>
          <w:p w:rsidR="00000000" w:rsidRDefault="00B60639"/>
        </w:tc>
      </w:tr>
      <w:tr w:rsidR="005A2744" w:rsidTr="00B60639">
        <w:tc>
          <w:tcPr>
            <w:tcW w:w="0" w:type="auto"/>
          </w:tcPr>
          <w:p w:rsidR="005A2744" w:rsidRDefault="00B60639">
            <w:r>
              <w:t>3</w:t>
            </w:r>
          </w:p>
        </w:tc>
        <w:tc>
          <w:tcPr>
            <w:tcW w:w="0" w:type="auto"/>
          </w:tcPr>
          <w:p w:rsidR="005A2744" w:rsidRDefault="00B60639">
            <w:r>
              <w:rPr>
                <w:rStyle w:val="SAPEmphasis"/>
              </w:rPr>
              <w:t>Enter Plant Code</w:t>
            </w:r>
          </w:p>
        </w:tc>
        <w:tc>
          <w:tcPr>
            <w:tcW w:w="0" w:type="auto"/>
          </w:tcPr>
          <w:p w:rsidR="005A2744" w:rsidRDefault="00B60639">
            <w:r>
              <w:t xml:space="preserve">Enter </w:t>
            </w:r>
            <w:r>
              <w:rPr>
                <w:rStyle w:val="SAPScreenElement"/>
              </w:rPr>
              <w:t>Plant code</w:t>
            </w:r>
            <w:r>
              <w:t>.</w:t>
            </w:r>
          </w:p>
        </w:tc>
        <w:tc>
          <w:tcPr>
            <w:tcW w:w="0" w:type="auto"/>
          </w:tcPr>
          <w:p w:rsidR="005A2744" w:rsidRDefault="00B60639">
            <w:r>
              <w:t xml:space="preserve">The </w:t>
            </w:r>
            <w:r>
              <w:rPr>
                <w:rStyle w:val="SAPScreenElement"/>
              </w:rPr>
              <w:t>Create Organization</w:t>
            </w:r>
            <w:r>
              <w:t xml:space="preserve"> screen appears.</w:t>
            </w:r>
          </w:p>
        </w:tc>
        <w:tc>
          <w:tcPr>
            <w:tcW w:w="0" w:type="auto"/>
          </w:tcPr>
          <w:p w:rsidR="00000000" w:rsidRDefault="00B60639"/>
        </w:tc>
      </w:tr>
      <w:tr w:rsidR="005A2744" w:rsidTr="00B60639">
        <w:tc>
          <w:tcPr>
            <w:tcW w:w="0" w:type="auto"/>
          </w:tcPr>
          <w:p w:rsidR="005A2744" w:rsidRDefault="00B60639">
            <w:r>
              <w:t>4</w:t>
            </w:r>
          </w:p>
        </w:tc>
        <w:tc>
          <w:tcPr>
            <w:tcW w:w="0" w:type="auto"/>
          </w:tcPr>
          <w:p w:rsidR="005A2744" w:rsidRDefault="00B60639">
            <w:r>
              <w:rPr>
                <w:rStyle w:val="SAPEmphasis"/>
              </w:rPr>
              <w:t>Enter Resouce ID</w:t>
            </w:r>
          </w:p>
        </w:tc>
        <w:tc>
          <w:tcPr>
            <w:tcW w:w="0" w:type="auto"/>
          </w:tcPr>
          <w:p w:rsidR="00B60639" w:rsidRDefault="00B60639">
            <w:r>
              <w:t xml:space="preserve">Enter </w:t>
            </w:r>
            <w:r>
              <w:rPr>
                <w:rStyle w:val="SAPScreenElement"/>
              </w:rPr>
              <w:t>Resouce ID</w:t>
            </w:r>
            <w:r>
              <w:t>.</w:t>
            </w:r>
          </w:p>
          <w:p w:rsidR="005A2744" w:rsidRDefault="00B60639">
            <w:r>
              <w:rPr>
                <w:rStyle w:val="SAPEmphasis"/>
              </w:rPr>
              <w:t xml:space="preserve">Note </w:t>
            </w:r>
            <w:r>
              <w:t>The field length of resouce ID is less than 8.</w:t>
            </w:r>
          </w:p>
        </w:tc>
        <w:tc>
          <w:tcPr>
            <w:tcW w:w="0" w:type="auto"/>
          </w:tcPr>
          <w:p w:rsidR="00000000" w:rsidRDefault="00B60639"/>
        </w:tc>
        <w:tc>
          <w:tcPr>
            <w:tcW w:w="0" w:type="auto"/>
          </w:tcPr>
          <w:p w:rsidR="00000000" w:rsidRDefault="00B60639"/>
        </w:tc>
      </w:tr>
      <w:tr w:rsidR="005A2744" w:rsidTr="00B60639">
        <w:tc>
          <w:tcPr>
            <w:tcW w:w="0" w:type="auto"/>
          </w:tcPr>
          <w:p w:rsidR="005A2744" w:rsidRDefault="00B60639">
            <w:r>
              <w:lastRenderedPageBreak/>
              <w:t>5</w:t>
            </w:r>
          </w:p>
        </w:tc>
        <w:tc>
          <w:tcPr>
            <w:tcW w:w="0" w:type="auto"/>
          </w:tcPr>
          <w:p w:rsidR="005A2744" w:rsidRDefault="00B60639">
            <w:r>
              <w:rPr>
                <w:rStyle w:val="SAPEmphasis"/>
              </w:rPr>
              <w:t>Resouce Category</w:t>
            </w:r>
          </w:p>
        </w:tc>
        <w:tc>
          <w:tcPr>
            <w:tcW w:w="0" w:type="auto"/>
          </w:tcPr>
          <w:p w:rsidR="00B60639" w:rsidRDefault="00B60639">
            <w:r>
              <w:t>Choose resouce category:</w:t>
            </w:r>
          </w:p>
          <w:p w:rsidR="005A2744" w:rsidRDefault="00B60639">
            <w:pPr>
              <w:pStyle w:val="listpara1"/>
              <w:numPr>
                <w:ilvl w:val="0"/>
                <w:numId w:val="6"/>
              </w:numPr>
            </w:pPr>
            <w:r>
              <w:rPr>
                <w:rStyle w:val="SAPUserEntry"/>
              </w:rPr>
              <w:t>&lt;0008&gt; Processing unit</w:t>
            </w:r>
          </w:p>
        </w:tc>
        <w:tc>
          <w:tcPr>
            <w:tcW w:w="0" w:type="auto"/>
          </w:tcPr>
          <w:p w:rsidR="00000000" w:rsidRDefault="00B60639"/>
        </w:tc>
        <w:tc>
          <w:tcPr>
            <w:tcW w:w="0" w:type="auto"/>
          </w:tcPr>
          <w:p w:rsidR="00000000" w:rsidRDefault="00B60639"/>
        </w:tc>
      </w:tr>
      <w:tr w:rsidR="005A2744" w:rsidTr="00B60639">
        <w:tc>
          <w:tcPr>
            <w:tcW w:w="0" w:type="auto"/>
          </w:tcPr>
          <w:p w:rsidR="005A2744" w:rsidRDefault="00B60639">
            <w:r>
              <w:t>6</w:t>
            </w:r>
          </w:p>
        </w:tc>
        <w:tc>
          <w:tcPr>
            <w:tcW w:w="0" w:type="auto"/>
          </w:tcPr>
          <w:p w:rsidR="005A2744" w:rsidRDefault="00B60639">
            <w:r>
              <w:rPr>
                <w:rStyle w:val="SAPEmphasis"/>
              </w:rPr>
              <w:t>Choose Basic Data</w:t>
            </w:r>
          </w:p>
        </w:tc>
        <w:tc>
          <w:tcPr>
            <w:tcW w:w="0" w:type="auto"/>
          </w:tcPr>
          <w:p w:rsidR="005A2744" w:rsidRDefault="00B60639">
            <w:r>
              <w:t xml:space="preserve">Choose </w:t>
            </w:r>
            <w:r>
              <w:rPr>
                <w:rStyle w:val="SAPScreenElement"/>
              </w:rPr>
              <w:t>Basic data</w:t>
            </w:r>
            <w:r>
              <w:t xml:space="preserve"> button on the top left corner of the screen.</w:t>
            </w:r>
          </w:p>
        </w:tc>
        <w:tc>
          <w:tcPr>
            <w:tcW w:w="0" w:type="auto"/>
          </w:tcPr>
          <w:p w:rsidR="005A2744" w:rsidRDefault="00B60639">
            <w:r>
              <w:t xml:space="preserve">The </w:t>
            </w:r>
            <w:r>
              <w:rPr>
                <w:rStyle w:val="SAPScreenElement"/>
              </w:rPr>
              <w:t>create resouce: basic data</w:t>
            </w:r>
            <w:r>
              <w:t xml:space="preserve"> screen appears.</w:t>
            </w:r>
          </w:p>
        </w:tc>
        <w:tc>
          <w:tcPr>
            <w:tcW w:w="0" w:type="auto"/>
          </w:tcPr>
          <w:p w:rsidR="00000000" w:rsidRDefault="00B60639"/>
        </w:tc>
      </w:tr>
      <w:tr w:rsidR="005A2744" w:rsidTr="00B60639">
        <w:tc>
          <w:tcPr>
            <w:tcW w:w="0" w:type="auto"/>
          </w:tcPr>
          <w:p w:rsidR="005A2744" w:rsidRDefault="00B60639">
            <w:r>
              <w:t>7</w:t>
            </w:r>
          </w:p>
        </w:tc>
        <w:tc>
          <w:tcPr>
            <w:tcW w:w="0" w:type="auto"/>
          </w:tcPr>
          <w:p w:rsidR="005A2744" w:rsidRDefault="00B60639">
            <w:r>
              <w:rPr>
                <w:rStyle w:val="SAPEmphasis"/>
              </w:rPr>
              <w:t>Enter Data</w:t>
            </w:r>
          </w:p>
        </w:tc>
        <w:tc>
          <w:tcPr>
            <w:tcW w:w="0" w:type="auto"/>
          </w:tcPr>
          <w:p w:rsidR="00B60639" w:rsidRDefault="00B60639">
            <w:r>
              <w:t xml:space="preserve">On the </w:t>
            </w:r>
            <w:r>
              <w:rPr>
                <w:rStyle w:val="SAPScreenElement"/>
              </w:rPr>
              <w:t>Basic data</w:t>
            </w:r>
            <w:r>
              <w:t xml:space="preserve"> tab, enter the following data:</w:t>
            </w:r>
          </w:p>
          <w:p w:rsidR="005A2744" w:rsidRDefault="00B60639">
            <w:pPr>
              <w:pStyle w:val="listpara1"/>
              <w:numPr>
                <w:ilvl w:val="0"/>
                <w:numId w:val="7"/>
              </w:numPr>
            </w:pPr>
            <w:r>
              <w:rPr>
                <w:rStyle w:val="SAPScreenElement"/>
              </w:rPr>
              <w:t>Description</w:t>
            </w:r>
            <w:r>
              <w:t xml:space="preserve">: </w:t>
            </w:r>
            <w:r>
              <w:rPr>
                <w:rStyle w:val="SAPUserEntry"/>
              </w:rPr>
              <w:t>&lt;enter the description&gt;</w:t>
            </w:r>
          </w:p>
          <w:p w:rsidR="005A2744" w:rsidRDefault="00B60639">
            <w:pPr>
              <w:pStyle w:val="listpara1"/>
              <w:numPr>
                <w:ilvl w:val="0"/>
                <w:numId w:val="3"/>
              </w:numPr>
            </w:pPr>
            <w:r>
              <w:rPr>
                <w:rStyle w:val="SAPScreenElement"/>
              </w:rPr>
              <w:t>Person responsible</w:t>
            </w:r>
            <w:r>
              <w:t xml:space="preserve">: </w:t>
            </w:r>
            <w:r>
              <w:rPr>
                <w:rStyle w:val="SAPUserEntry"/>
              </w:rPr>
              <w:t>&lt;person responsible or responsible person for the plant&gt;</w:t>
            </w:r>
          </w:p>
          <w:p w:rsidR="005A2744" w:rsidRDefault="00B60639">
            <w:pPr>
              <w:pStyle w:val="listpara1"/>
              <w:numPr>
                <w:ilvl w:val="0"/>
                <w:numId w:val="3"/>
              </w:numPr>
            </w:pPr>
            <w:r>
              <w:rPr>
                <w:rStyle w:val="SAPScreenElement"/>
              </w:rPr>
              <w:t>Usage</w:t>
            </w:r>
            <w:r>
              <w:t xml:space="preserve">: </w:t>
            </w:r>
            <w:r>
              <w:rPr>
                <w:rStyle w:val="SAPUserEntry"/>
              </w:rPr>
              <w:t>&lt;008&gt;</w:t>
            </w:r>
          </w:p>
          <w:p w:rsidR="005A2744" w:rsidRDefault="00B60639">
            <w:pPr>
              <w:pStyle w:val="listpara1"/>
              <w:numPr>
                <w:ilvl w:val="0"/>
                <w:numId w:val="3"/>
              </w:numPr>
            </w:pPr>
            <w:r>
              <w:rPr>
                <w:rStyle w:val="SAPScreenElement"/>
              </w:rPr>
              <w:t>Standard value key</w:t>
            </w:r>
            <w:r>
              <w:t xml:space="preserve">: </w:t>
            </w:r>
            <w:r>
              <w:rPr>
                <w:rStyle w:val="SAPUserEntry"/>
              </w:rPr>
              <w:t>&lt;YBP1&gt;</w:t>
            </w:r>
          </w:p>
        </w:tc>
        <w:tc>
          <w:tcPr>
            <w:tcW w:w="0" w:type="auto"/>
          </w:tcPr>
          <w:p w:rsidR="00000000" w:rsidRDefault="00B60639"/>
        </w:tc>
        <w:tc>
          <w:tcPr>
            <w:tcW w:w="0" w:type="auto"/>
          </w:tcPr>
          <w:p w:rsidR="00000000" w:rsidRDefault="00B60639"/>
        </w:tc>
      </w:tr>
      <w:tr w:rsidR="005A2744" w:rsidTr="00B60639">
        <w:tc>
          <w:tcPr>
            <w:tcW w:w="0" w:type="auto"/>
          </w:tcPr>
          <w:p w:rsidR="005A2744" w:rsidRDefault="00B60639">
            <w:r>
              <w:t>8</w:t>
            </w:r>
          </w:p>
        </w:tc>
        <w:tc>
          <w:tcPr>
            <w:tcW w:w="0" w:type="auto"/>
          </w:tcPr>
          <w:p w:rsidR="005A2744" w:rsidRDefault="00B60639">
            <w:r>
              <w:rPr>
                <w:rStyle w:val="SAPEmphasis"/>
              </w:rPr>
              <w:t>Input the Default values</w:t>
            </w:r>
          </w:p>
        </w:tc>
        <w:tc>
          <w:tcPr>
            <w:tcW w:w="0" w:type="auto"/>
          </w:tcPr>
          <w:p w:rsidR="00B60639" w:rsidRDefault="00B60639">
            <w:r>
              <w:t xml:space="preserve">On the </w:t>
            </w:r>
            <w:r>
              <w:rPr>
                <w:rStyle w:val="SAPScreenElement"/>
              </w:rPr>
              <w:t>Default Valu</w:t>
            </w:r>
            <w:r>
              <w:rPr>
                <w:rStyle w:val="SAPScreenElement"/>
              </w:rPr>
              <w:t>es</w:t>
            </w:r>
            <w:r>
              <w:t xml:space="preserve"> tab, enter the following data:</w:t>
            </w:r>
          </w:p>
          <w:p w:rsidR="005A2744" w:rsidRDefault="00B60639">
            <w:pPr>
              <w:pStyle w:val="listpara1"/>
              <w:numPr>
                <w:ilvl w:val="0"/>
                <w:numId w:val="8"/>
              </w:numPr>
            </w:pPr>
            <w:r>
              <w:rPr>
                <w:rStyle w:val="SAPScreenElement"/>
              </w:rPr>
              <w:t>Control Key</w:t>
            </w:r>
            <w:r>
              <w:t xml:space="preserve">: </w:t>
            </w:r>
            <w:r>
              <w:rPr>
                <w:rStyle w:val="SAPUserEntry"/>
              </w:rPr>
              <w:t>&lt;YBP4&gt;</w:t>
            </w:r>
          </w:p>
          <w:p w:rsidR="005A2744" w:rsidRDefault="00B60639">
            <w:pPr>
              <w:pStyle w:val="listpara1"/>
              <w:numPr>
                <w:ilvl w:val="0"/>
                <w:numId w:val="3"/>
              </w:numPr>
            </w:pPr>
            <w:r>
              <w:rPr>
                <w:rStyle w:val="SAPScreenElement"/>
              </w:rPr>
              <w:t>Standard Value Unit of Machine</w:t>
            </w:r>
            <w:r>
              <w:t xml:space="preserve">: </w:t>
            </w:r>
            <w:r>
              <w:rPr>
                <w:rStyle w:val="SAPUserEntry"/>
              </w:rPr>
              <w:t>&lt;H&gt;</w:t>
            </w:r>
          </w:p>
          <w:p w:rsidR="005A2744" w:rsidRDefault="00B60639">
            <w:pPr>
              <w:pStyle w:val="listpara1"/>
              <w:numPr>
                <w:ilvl w:val="0"/>
                <w:numId w:val="3"/>
              </w:numPr>
            </w:pPr>
            <w:r>
              <w:rPr>
                <w:rStyle w:val="SAPScreenElement"/>
              </w:rPr>
              <w:t>Standard Vlaue Unit of Labor</w:t>
            </w:r>
            <w:r>
              <w:t xml:space="preserve">: </w:t>
            </w:r>
            <w:r>
              <w:rPr>
                <w:rStyle w:val="SAPUserEntry"/>
              </w:rPr>
              <w:t>&lt;H&gt;</w:t>
            </w:r>
          </w:p>
        </w:tc>
        <w:tc>
          <w:tcPr>
            <w:tcW w:w="0" w:type="auto"/>
          </w:tcPr>
          <w:p w:rsidR="00000000" w:rsidRDefault="00B60639"/>
        </w:tc>
        <w:tc>
          <w:tcPr>
            <w:tcW w:w="0" w:type="auto"/>
          </w:tcPr>
          <w:p w:rsidR="00000000" w:rsidRDefault="00B60639"/>
        </w:tc>
      </w:tr>
      <w:tr w:rsidR="005A2744" w:rsidTr="00B60639">
        <w:tc>
          <w:tcPr>
            <w:tcW w:w="0" w:type="auto"/>
          </w:tcPr>
          <w:p w:rsidR="005A2744" w:rsidRDefault="00B60639">
            <w:r>
              <w:t>9</w:t>
            </w:r>
          </w:p>
        </w:tc>
        <w:tc>
          <w:tcPr>
            <w:tcW w:w="0" w:type="auto"/>
          </w:tcPr>
          <w:p w:rsidR="005A2744" w:rsidRDefault="00B60639">
            <w:r>
              <w:rPr>
                <w:rStyle w:val="SAPEmphasis"/>
              </w:rPr>
              <w:t>Set up the Capacity and Processing Formulas</w:t>
            </w:r>
          </w:p>
        </w:tc>
        <w:tc>
          <w:tcPr>
            <w:tcW w:w="0" w:type="auto"/>
          </w:tcPr>
          <w:p w:rsidR="00B60639" w:rsidRDefault="00B60639">
            <w:r>
              <w:t xml:space="preserve">On the </w:t>
            </w:r>
            <w:r>
              <w:rPr>
                <w:rStyle w:val="SAPScreenElement"/>
              </w:rPr>
              <w:t>capacities</w:t>
            </w:r>
            <w:r>
              <w:t xml:space="preserve"> tab, enter the following data:</w:t>
            </w:r>
          </w:p>
          <w:p w:rsidR="005A2744" w:rsidRDefault="00B60639">
            <w:pPr>
              <w:pStyle w:val="listpara1"/>
              <w:numPr>
                <w:ilvl w:val="0"/>
                <w:numId w:val="9"/>
              </w:numPr>
            </w:pPr>
            <w:r>
              <w:rPr>
                <w:rStyle w:val="SAPScreenElement"/>
              </w:rPr>
              <w:t>Capacity category</w:t>
            </w:r>
            <w:r>
              <w:t xml:space="preserve">: </w:t>
            </w:r>
            <w:r>
              <w:rPr>
                <w:rStyle w:val="SAPUserEntry"/>
              </w:rPr>
              <w:t>&lt;001(Machine/002(Person)&gt;</w:t>
            </w:r>
          </w:p>
          <w:p w:rsidR="005A2744" w:rsidRDefault="00B60639">
            <w:pPr>
              <w:pStyle w:val="listpara1"/>
              <w:numPr>
                <w:ilvl w:val="0"/>
                <w:numId w:val="3"/>
              </w:numPr>
            </w:pPr>
            <w:r>
              <w:rPr>
                <w:rStyle w:val="SAPScreenElement"/>
              </w:rPr>
              <w:t>set up formula</w:t>
            </w:r>
            <w:r>
              <w:t xml:space="preserve">: </w:t>
            </w:r>
            <w:r>
              <w:rPr>
                <w:rStyle w:val="SAPUserEntry"/>
              </w:rPr>
              <w:t>&lt;YBPI01&gt;</w:t>
            </w:r>
          </w:p>
          <w:p w:rsidR="005A2744" w:rsidRDefault="00B60639">
            <w:pPr>
              <w:pStyle w:val="listpara1"/>
              <w:numPr>
                <w:ilvl w:val="0"/>
                <w:numId w:val="3"/>
              </w:numPr>
            </w:pPr>
            <w:r>
              <w:rPr>
                <w:rStyle w:val="SAPScreenElement"/>
              </w:rPr>
              <w:t>Processing formula</w:t>
            </w:r>
            <w:r>
              <w:t xml:space="preserve">: </w:t>
            </w:r>
            <w:r>
              <w:rPr>
                <w:rStyle w:val="SAPUserEntry"/>
              </w:rPr>
              <w:t>&lt;YBPI02&gt;</w:t>
            </w:r>
          </w:p>
        </w:tc>
        <w:tc>
          <w:tcPr>
            <w:tcW w:w="0" w:type="auto"/>
          </w:tcPr>
          <w:p w:rsidR="005A2744" w:rsidRDefault="00B60639">
            <w:r>
              <w:t xml:space="preserve">Choose </w:t>
            </w:r>
            <w:r>
              <w:rPr>
                <w:rStyle w:val="SAPScreenElement"/>
              </w:rPr>
              <w:t>Enter</w:t>
            </w:r>
            <w:r>
              <w:t xml:space="preserve">. The </w:t>
            </w:r>
            <w:r>
              <w:rPr>
                <w:rStyle w:val="SAPScreenElement"/>
              </w:rPr>
              <w:t>Create Resouce Capacity: Header</w:t>
            </w:r>
            <w:r>
              <w:t xml:space="preserve"> screen appears.</w:t>
            </w:r>
          </w:p>
        </w:tc>
        <w:tc>
          <w:tcPr>
            <w:tcW w:w="0" w:type="auto"/>
          </w:tcPr>
          <w:p w:rsidR="00000000" w:rsidRDefault="00B60639"/>
        </w:tc>
      </w:tr>
      <w:tr w:rsidR="005A2744" w:rsidTr="00B60639">
        <w:tc>
          <w:tcPr>
            <w:tcW w:w="0" w:type="auto"/>
          </w:tcPr>
          <w:p w:rsidR="005A2744" w:rsidRDefault="00B60639">
            <w:r>
              <w:t>9</w:t>
            </w:r>
          </w:p>
        </w:tc>
        <w:tc>
          <w:tcPr>
            <w:tcW w:w="0" w:type="auto"/>
          </w:tcPr>
          <w:p w:rsidR="005A2744" w:rsidRDefault="00B60639">
            <w:r>
              <w:rPr>
                <w:rStyle w:val="SAPEmphasis"/>
              </w:rPr>
              <w:t>Set up Resource Capacity</w:t>
            </w:r>
          </w:p>
        </w:tc>
        <w:tc>
          <w:tcPr>
            <w:tcW w:w="0" w:type="auto"/>
          </w:tcPr>
          <w:p w:rsidR="00B60639" w:rsidRDefault="00B60639">
            <w:r>
              <w:t xml:space="preserve">In the </w:t>
            </w:r>
            <w:r>
              <w:rPr>
                <w:rStyle w:val="SAPScreenElement"/>
              </w:rPr>
              <w:t>resouce capacity: Header</w:t>
            </w:r>
            <w:r>
              <w:t xml:space="preserve"> section, enter the following data:</w:t>
            </w:r>
          </w:p>
          <w:p w:rsidR="005A2744" w:rsidRDefault="00B60639">
            <w:pPr>
              <w:pStyle w:val="listpara1"/>
              <w:numPr>
                <w:ilvl w:val="0"/>
                <w:numId w:val="10"/>
              </w:numPr>
            </w:pPr>
            <w:r>
              <w:rPr>
                <w:rStyle w:val="SAPScreenElement"/>
              </w:rPr>
              <w:t>Capacity category description</w:t>
            </w:r>
            <w:r>
              <w:t xml:space="preserve">: </w:t>
            </w:r>
            <w:r>
              <w:rPr>
                <w:rStyle w:val="SAPUserEntry"/>
              </w:rPr>
              <w:t>&lt;add a description&gt;</w:t>
            </w:r>
          </w:p>
          <w:p w:rsidR="005A2744" w:rsidRDefault="00B60639">
            <w:pPr>
              <w:pStyle w:val="listpara1"/>
              <w:numPr>
                <w:ilvl w:val="0"/>
                <w:numId w:val="3"/>
              </w:numPr>
            </w:pPr>
            <w:r>
              <w:rPr>
                <w:rStyle w:val="SAPScreenElement"/>
              </w:rPr>
              <w:t>Capacity Responsible</w:t>
            </w:r>
            <w:r>
              <w:t>: Choose F4 to search for responsible person for the plant.</w:t>
            </w:r>
          </w:p>
          <w:p w:rsidR="005A2744" w:rsidRDefault="00B60639">
            <w:pPr>
              <w:pStyle w:val="listpara1"/>
              <w:numPr>
                <w:ilvl w:val="0"/>
                <w:numId w:val="3"/>
              </w:numPr>
            </w:pPr>
            <w:r>
              <w:rPr>
                <w:rStyle w:val="SAPScreenElement"/>
              </w:rPr>
              <w:t>Factory calendar ID</w:t>
            </w:r>
            <w:r>
              <w:t xml:space="preserve">: </w:t>
            </w:r>
            <w:r>
              <w:rPr>
                <w:rStyle w:val="SAPUserEntry"/>
              </w:rPr>
              <w:t>&lt;Calendar for your country&gt;</w:t>
            </w:r>
          </w:p>
          <w:p w:rsidR="005A2744" w:rsidRDefault="00B60639">
            <w:pPr>
              <w:pStyle w:val="listpara1"/>
              <w:numPr>
                <w:ilvl w:val="0"/>
                <w:numId w:val="3"/>
              </w:numPr>
            </w:pPr>
            <w:r>
              <w:rPr>
                <w:rStyle w:val="SAPScreenElement"/>
              </w:rPr>
              <w:t>Active</w:t>
            </w:r>
            <w:r>
              <w:rPr>
                <w:rStyle w:val="SAPScreenElement"/>
              </w:rPr>
              <w:t xml:space="preserve"> version</w:t>
            </w:r>
            <w:r>
              <w:t xml:space="preserve">: </w:t>
            </w:r>
            <w:r>
              <w:rPr>
                <w:rStyle w:val="SAPUserEntry"/>
              </w:rPr>
              <w:t>&lt;1&gt;</w:t>
            </w:r>
          </w:p>
          <w:p w:rsidR="005A2744" w:rsidRDefault="00B60639">
            <w:pPr>
              <w:pStyle w:val="listpara1"/>
              <w:numPr>
                <w:ilvl w:val="0"/>
                <w:numId w:val="3"/>
              </w:numPr>
            </w:pPr>
            <w:r>
              <w:rPr>
                <w:rStyle w:val="SAPScreenElement"/>
              </w:rPr>
              <w:t>Capacity Base Unit.</w:t>
            </w:r>
            <w:r>
              <w:t xml:space="preserve">: for example, </w:t>
            </w:r>
            <w:r>
              <w:rPr>
                <w:rStyle w:val="SAPUserEntry"/>
              </w:rPr>
              <w:t>D</w:t>
            </w:r>
          </w:p>
          <w:p w:rsidR="005A2744" w:rsidRDefault="00B60639">
            <w:pPr>
              <w:pStyle w:val="listpara1"/>
              <w:numPr>
                <w:ilvl w:val="0"/>
                <w:numId w:val="3"/>
              </w:numPr>
            </w:pPr>
            <w:r>
              <w:rPr>
                <w:rStyle w:val="SAPScreenElement"/>
              </w:rPr>
              <w:t>Start time</w:t>
            </w:r>
            <w:r>
              <w:t>:</w:t>
            </w:r>
          </w:p>
          <w:p w:rsidR="005A2744" w:rsidRDefault="00B60639">
            <w:pPr>
              <w:pStyle w:val="listpara1"/>
              <w:numPr>
                <w:ilvl w:val="0"/>
                <w:numId w:val="3"/>
              </w:numPr>
            </w:pPr>
            <w:r>
              <w:rPr>
                <w:rStyle w:val="SAPScreenElement"/>
              </w:rPr>
              <w:t>End time</w:t>
            </w:r>
            <w:r>
              <w:t>:</w:t>
            </w:r>
          </w:p>
          <w:p w:rsidR="005A2744" w:rsidRDefault="00B60639">
            <w:pPr>
              <w:pStyle w:val="listpara1"/>
              <w:numPr>
                <w:ilvl w:val="0"/>
                <w:numId w:val="3"/>
              </w:numPr>
            </w:pPr>
            <w:r>
              <w:rPr>
                <w:rStyle w:val="SAPScreenElement"/>
              </w:rPr>
              <w:t>Length of breaks</w:t>
            </w:r>
            <w:r>
              <w:t>:</w:t>
            </w:r>
          </w:p>
          <w:p w:rsidR="005A2744" w:rsidRDefault="00B60639">
            <w:pPr>
              <w:pStyle w:val="listpara1"/>
              <w:numPr>
                <w:ilvl w:val="0"/>
                <w:numId w:val="3"/>
              </w:numPr>
            </w:pPr>
            <w:r>
              <w:rPr>
                <w:rStyle w:val="SAPScreenElement"/>
              </w:rPr>
              <w:t>Operation time</w:t>
            </w:r>
            <w:r>
              <w:t>:</w:t>
            </w:r>
          </w:p>
          <w:p w:rsidR="005A2744" w:rsidRDefault="00B60639">
            <w:pPr>
              <w:pStyle w:val="listpara1"/>
              <w:numPr>
                <w:ilvl w:val="0"/>
                <w:numId w:val="3"/>
              </w:numPr>
            </w:pPr>
            <w:r>
              <w:rPr>
                <w:rStyle w:val="SAPScreenElement"/>
              </w:rPr>
              <w:t>Capacity utilization</w:t>
            </w:r>
            <w:r>
              <w:t xml:space="preserve">: </w:t>
            </w:r>
            <w:r>
              <w:rPr>
                <w:rStyle w:val="SAPUserEntry"/>
              </w:rPr>
              <w:t>&lt;100&gt;</w:t>
            </w:r>
          </w:p>
          <w:p w:rsidR="005A2744" w:rsidRDefault="00B60639">
            <w:pPr>
              <w:pStyle w:val="listpara1"/>
              <w:numPr>
                <w:ilvl w:val="0"/>
                <w:numId w:val="3"/>
              </w:numPr>
            </w:pPr>
            <w:r>
              <w:rPr>
                <w:rStyle w:val="SAPScreenElement"/>
              </w:rPr>
              <w:t>No. of Indiv. Cap</w:t>
            </w:r>
            <w:r>
              <w:t xml:space="preserve">: </w:t>
            </w:r>
            <w:r>
              <w:rPr>
                <w:rStyle w:val="SAPUserEntry"/>
              </w:rPr>
              <w:t>&lt;10&gt;</w:t>
            </w:r>
          </w:p>
          <w:p w:rsidR="005A2744" w:rsidRDefault="00B60639">
            <w:pPr>
              <w:pStyle w:val="listpara1"/>
              <w:numPr>
                <w:ilvl w:val="0"/>
                <w:numId w:val="3"/>
              </w:numPr>
            </w:pPr>
            <w:r>
              <w:rPr>
                <w:rStyle w:val="SAPScreenElement"/>
              </w:rPr>
              <w:t>Relevant for finite scheduling</w:t>
            </w:r>
            <w:r>
              <w:t xml:space="preserve">: </w:t>
            </w:r>
            <w:r>
              <w:rPr>
                <w:rStyle w:val="SAPUserEntry"/>
              </w:rPr>
              <w:t>&lt;X&gt;</w:t>
            </w:r>
          </w:p>
          <w:p w:rsidR="005A2744" w:rsidRDefault="00B60639">
            <w:pPr>
              <w:pStyle w:val="listpara1"/>
              <w:numPr>
                <w:ilvl w:val="0"/>
                <w:numId w:val="3"/>
              </w:numPr>
            </w:pPr>
            <w:r>
              <w:rPr>
                <w:rStyle w:val="SAPScreenElement"/>
              </w:rPr>
              <w:lastRenderedPageBreak/>
              <w:t>Long term Planning</w:t>
            </w:r>
            <w:r>
              <w:t xml:space="preserve">: </w:t>
            </w:r>
            <w:r>
              <w:rPr>
                <w:rStyle w:val="SAPUserEntry"/>
              </w:rPr>
              <w:t>&lt;X&gt;</w:t>
            </w:r>
          </w:p>
          <w:p w:rsidR="00B60639" w:rsidRDefault="00B60639">
            <w:pPr>
              <w:pStyle w:val="listpara1"/>
              <w:numPr>
                <w:ilvl w:val="0"/>
                <w:numId w:val="3"/>
              </w:numPr>
            </w:pPr>
            <w:r>
              <w:rPr>
                <w:rStyle w:val="SAPScreenElement"/>
              </w:rPr>
              <w:t xml:space="preserve">Can be used by several </w:t>
            </w:r>
            <w:r>
              <w:rPr>
                <w:rStyle w:val="SAPScreenElement"/>
              </w:rPr>
              <w:t>operations</w:t>
            </w:r>
            <w:r>
              <w:t xml:space="preserve">: </w:t>
            </w:r>
            <w:r>
              <w:rPr>
                <w:rStyle w:val="SAPUserEntry"/>
              </w:rPr>
              <w:t>&lt;X&gt;</w:t>
            </w:r>
          </w:p>
          <w:p w:rsidR="005A2744" w:rsidRDefault="00B60639">
            <w:r>
              <w:t xml:space="preserve">Choose </w:t>
            </w:r>
            <w:r>
              <w:rPr>
                <w:rStyle w:val="SAPScreenElement"/>
              </w:rPr>
              <w:t>Enter</w:t>
            </w:r>
            <w:r>
              <w:t>.</w:t>
            </w:r>
          </w:p>
        </w:tc>
        <w:tc>
          <w:tcPr>
            <w:tcW w:w="0" w:type="auto"/>
          </w:tcPr>
          <w:p w:rsidR="005A2744" w:rsidRDefault="00B60639">
            <w:r>
              <w:lastRenderedPageBreak/>
              <w:t xml:space="preserve">Choose </w:t>
            </w:r>
            <w:r>
              <w:rPr>
                <w:rStyle w:val="SAPScreenElement"/>
              </w:rPr>
              <w:t>Enter</w:t>
            </w:r>
            <w:r>
              <w:t>. The screen goes back to capacity overview.</w:t>
            </w:r>
          </w:p>
        </w:tc>
        <w:tc>
          <w:tcPr>
            <w:tcW w:w="0" w:type="auto"/>
          </w:tcPr>
          <w:p w:rsidR="00000000" w:rsidRDefault="00B60639"/>
        </w:tc>
      </w:tr>
      <w:tr w:rsidR="005A2744" w:rsidTr="00B60639">
        <w:tc>
          <w:tcPr>
            <w:tcW w:w="0" w:type="auto"/>
          </w:tcPr>
          <w:p w:rsidR="005A2744" w:rsidRDefault="00B60639">
            <w:r>
              <w:t>10</w:t>
            </w:r>
          </w:p>
        </w:tc>
        <w:tc>
          <w:tcPr>
            <w:tcW w:w="0" w:type="auto"/>
          </w:tcPr>
          <w:p w:rsidR="005A2744" w:rsidRDefault="00B60639">
            <w:r>
              <w:rPr>
                <w:rStyle w:val="SAPEmphasis"/>
              </w:rPr>
              <w:t>Enter Scheduling Data</w:t>
            </w:r>
          </w:p>
        </w:tc>
        <w:tc>
          <w:tcPr>
            <w:tcW w:w="0" w:type="auto"/>
          </w:tcPr>
          <w:p w:rsidR="00B60639" w:rsidRDefault="00B60639">
            <w:r>
              <w:t xml:space="preserve">On the </w:t>
            </w:r>
            <w:r>
              <w:rPr>
                <w:rStyle w:val="SAPScreenElement"/>
              </w:rPr>
              <w:t>Scheduling</w:t>
            </w:r>
            <w:r>
              <w:t xml:space="preserve"> tab, enter the following data:</w:t>
            </w:r>
          </w:p>
          <w:p w:rsidR="005A2744" w:rsidRDefault="00B60639">
            <w:pPr>
              <w:pStyle w:val="listpara1"/>
              <w:numPr>
                <w:ilvl w:val="0"/>
                <w:numId w:val="11"/>
              </w:numPr>
            </w:pPr>
            <w:r>
              <w:rPr>
                <w:rStyle w:val="SAPScreenElement"/>
              </w:rPr>
              <w:t>Capacity Category</w:t>
            </w:r>
            <w:r>
              <w:t xml:space="preserve">: </w:t>
            </w:r>
            <w:r>
              <w:rPr>
                <w:rStyle w:val="SAPUserEntry"/>
              </w:rPr>
              <w:t>&lt;001(Machine/002(Person)&gt;</w:t>
            </w:r>
          </w:p>
          <w:p w:rsidR="005A2744" w:rsidRDefault="00B60639">
            <w:pPr>
              <w:pStyle w:val="listpara1"/>
              <w:numPr>
                <w:ilvl w:val="0"/>
                <w:numId w:val="3"/>
              </w:numPr>
            </w:pPr>
            <w:r>
              <w:rPr>
                <w:rStyle w:val="SAPScreenElement"/>
              </w:rPr>
              <w:t>Duration of Setup</w:t>
            </w:r>
            <w:r>
              <w:t xml:space="preserve">: </w:t>
            </w:r>
            <w:r>
              <w:rPr>
                <w:rStyle w:val="SAPUserEntry"/>
              </w:rPr>
              <w:t>&lt;YBPI01&gt;</w:t>
            </w:r>
          </w:p>
          <w:p w:rsidR="005A2744" w:rsidRDefault="00B60639">
            <w:pPr>
              <w:pStyle w:val="listpara1"/>
              <w:numPr>
                <w:ilvl w:val="0"/>
                <w:numId w:val="3"/>
              </w:numPr>
            </w:pPr>
            <w:r>
              <w:rPr>
                <w:rStyle w:val="SAPScreenElement"/>
              </w:rPr>
              <w:t>Processing Duration</w:t>
            </w:r>
            <w:r>
              <w:t xml:space="preserve">: </w:t>
            </w:r>
            <w:r>
              <w:rPr>
                <w:rStyle w:val="SAPUserEntry"/>
              </w:rPr>
              <w:t>&lt;YBPI02&gt;</w:t>
            </w:r>
          </w:p>
        </w:tc>
        <w:tc>
          <w:tcPr>
            <w:tcW w:w="0" w:type="auto"/>
          </w:tcPr>
          <w:p w:rsidR="00000000" w:rsidRDefault="00B60639"/>
        </w:tc>
        <w:tc>
          <w:tcPr>
            <w:tcW w:w="0" w:type="auto"/>
          </w:tcPr>
          <w:p w:rsidR="00000000" w:rsidRDefault="00B60639"/>
        </w:tc>
      </w:tr>
      <w:tr w:rsidR="005A2744" w:rsidTr="00B60639">
        <w:tc>
          <w:tcPr>
            <w:tcW w:w="0" w:type="auto"/>
          </w:tcPr>
          <w:p w:rsidR="005A2744" w:rsidRDefault="00B60639">
            <w:r>
              <w:t>11</w:t>
            </w:r>
          </w:p>
        </w:tc>
        <w:tc>
          <w:tcPr>
            <w:tcW w:w="0" w:type="auto"/>
          </w:tcPr>
          <w:p w:rsidR="005A2744" w:rsidRDefault="00B60639">
            <w:r>
              <w:rPr>
                <w:rStyle w:val="SAPEmphasis"/>
              </w:rPr>
              <w:t>Enter Costing Data</w:t>
            </w:r>
          </w:p>
        </w:tc>
        <w:tc>
          <w:tcPr>
            <w:tcW w:w="0" w:type="auto"/>
          </w:tcPr>
          <w:p w:rsidR="00B60639" w:rsidRDefault="00B60639">
            <w:r>
              <w:t xml:space="preserve">On the </w:t>
            </w:r>
            <w:r>
              <w:rPr>
                <w:rStyle w:val="SAPScreenElement"/>
              </w:rPr>
              <w:t>Costing</w:t>
            </w:r>
            <w:r>
              <w:t xml:space="preserve"> tab page, enter the following data:</w:t>
            </w:r>
          </w:p>
          <w:p w:rsidR="005A2744" w:rsidRDefault="00B60639">
            <w:pPr>
              <w:pStyle w:val="listpara1"/>
              <w:numPr>
                <w:ilvl w:val="0"/>
                <w:numId w:val="12"/>
              </w:numPr>
            </w:pPr>
            <w:r>
              <w:rPr>
                <w:rStyle w:val="SAPScreenElement"/>
              </w:rPr>
              <w:t>Cost center</w:t>
            </w:r>
            <w:r>
              <w:t xml:space="preserve">: </w:t>
            </w:r>
            <w:r>
              <w:rPr>
                <w:rStyle w:val="SAPUserEntry"/>
              </w:rPr>
              <w:t>&lt;Cost center of Manufacturing for your company code&gt;</w:t>
            </w:r>
          </w:p>
          <w:p w:rsidR="005A2744" w:rsidRDefault="00B60639">
            <w:pPr>
              <w:pStyle w:val="listpara1"/>
              <w:numPr>
                <w:ilvl w:val="0"/>
                <w:numId w:val="3"/>
              </w:numPr>
            </w:pPr>
            <w:r>
              <w:rPr>
                <w:rStyle w:val="SAPScreenElement"/>
              </w:rPr>
              <w:t>Activity type (Machine)</w:t>
            </w:r>
            <w:r>
              <w:t xml:space="preserve">: </w:t>
            </w:r>
            <w:r>
              <w:rPr>
                <w:rStyle w:val="SAPUserEntry"/>
              </w:rPr>
              <w:t>&lt;3&gt;</w:t>
            </w:r>
          </w:p>
          <w:p w:rsidR="005A2744" w:rsidRDefault="00B60639">
            <w:pPr>
              <w:pStyle w:val="listpara1"/>
              <w:numPr>
                <w:ilvl w:val="0"/>
                <w:numId w:val="3"/>
              </w:numPr>
            </w:pPr>
            <w:r>
              <w:rPr>
                <w:rStyle w:val="SAPScreenElement"/>
              </w:rPr>
              <w:t>Formula (Machine)</w:t>
            </w:r>
            <w:r>
              <w:t xml:space="preserve">: </w:t>
            </w:r>
            <w:r>
              <w:rPr>
                <w:rStyle w:val="SAPUserEntry"/>
              </w:rPr>
              <w:t>&lt;YBPI01&gt;</w:t>
            </w:r>
          </w:p>
          <w:p w:rsidR="005A2744" w:rsidRDefault="00B60639">
            <w:pPr>
              <w:pStyle w:val="listpara1"/>
              <w:numPr>
                <w:ilvl w:val="0"/>
                <w:numId w:val="3"/>
              </w:numPr>
            </w:pPr>
            <w:r>
              <w:rPr>
                <w:rStyle w:val="SAPScreenElement"/>
              </w:rPr>
              <w:t xml:space="preserve">Activity type </w:t>
            </w:r>
            <w:r>
              <w:rPr>
                <w:rStyle w:val="SAPScreenElement"/>
              </w:rPr>
              <w:t>（</w:t>
            </w:r>
            <w:r>
              <w:rPr>
                <w:rStyle w:val="SAPScreenElement"/>
              </w:rPr>
              <w:t xml:space="preserve"> Labor </w:t>
            </w:r>
            <w:r>
              <w:rPr>
                <w:rStyle w:val="SAPScreenElement"/>
              </w:rPr>
              <w:t>）</w:t>
            </w:r>
            <w:r>
              <w:t xml:space="preserve">: </w:t>
            </w:r>
            <w:r>
              <w:rPr>
                <w:rStyle w:val="SAPUserEntry"/>
              </w:rPr>
              <w:t>&lt;11&gt;</w:t>
            </w:r>
          </w:p>
          <w:p w:rsidR="005A2744" w:rsidRDefault="00B60639">
            <w:pPr>
              <w:pStyle w:val="listpara1"/>
              <w:numPr>
                <w:ilvl w:val="0"/>
                <w:numId w:val="3"/>
              </w:numPr>
            </w:pPr>
            <w:r>
              <w:rPr>
                <w:rStyle w:val="SAPScreenElement"/>
              </w:rPr>
              <w:t xml:space="preserve">Formula </w:t>
            </w:r>
            <w:r>
              <w:rPr>
                <w:rStyle w:val="SAPScreenElement"/>
              </w:rPr>
              <w:t>（</w:t>
            </w:r>
            <w:r>
              <w:rPr>
                <w:rStyle w:val="SAPScreenElement"/>
              </w:rPr>
              <w:t xml:space="preserve"> Labor </w:t>
            </w:r>
            <w:r>
              <w:rPr>
                <w:rStyle w:val="SAPScreenElement"/>
              </w:rPr>
              <w:t>）</w:t>
            </w:r>
            <w:r>
              <w:t xml:space="preserve">: </w:t>
            </w:r>
            <w:r>
              <w:rPr>
                <w:rStyle w:val="SAPUserEntry"/>
              </w:rPr>
              <w:t>&lt;YBPI02&gt;</w:t>
            </w:r>
          </w:p>
          <w:p w:rsidR="005A2744" w:rsidRDefault="00B60639">
            <w:pPr>
              <w:pStyle w:val="listpara1"/>
              <w:numPr>
                <w:ilvl w:val="0"/>
                <w:numId w:val="3"/>
              </w:numPr>
            </w:pPr>
            <w:r>
              <w:rPr>
                <w:rStyle w:val="SAPScreenElement"/>
              </w:rPr>
              <w:t>Activity unit</w:t>
            </w:r>
            <w:r>
              <w:t xml:space="preserve">: </w:t>
            </w:r>
            <w:r>
              <w:rPr>
                <w:rStyle w:val="SAPUserEntry"/>
              </w:rPr>
              <w:t>Choose</w:t>
            </w:r>
            <w:r>
              <w:rPr>
                <w:rStyle w:val="SAPUserEntry"/>
              </w:rPr>
              <w:t xml:space="preserve"> the UOM required, for example, H</w:t>
            </w:r>
          </w:p>
        </w:tc>
        <w:tc>
          <w:tcPr>
            <w:tcW w:w="0" w:type="auto"/>
          </w:tcPr>
          <w:p w:rsidR="00000000" w:rsidRDefault="00B60639"/>
        </w:tc>
        <w:tc>
          <w:tcPr>
            <w:tcW w:w="0" w:type="auto"/>
          </w:tcPr>
          <w:p w:rsidR="00000000" w:rsidRDefault="00B60639"/>
        </w:tc>
      </w:tr>
      <w:tr w:rsidR="005A2744" w:rsidTr="00B60639">
        <w:tc>
          <w:tcPr>
            <w:tcW w:w="0" w:type="auto"/>
          </w:tcPr>
          <w:p w:rsidR="005A2744" w:rsidRDefault="00B60639">
            <w:r>
              <w:t>12</w:t>
            </w:r>
          </w:p>
        </w:tc>
        <w:tc>
          <w:tcPr>
            <w:tcW w:w="0" w:type="auto"/>
          </w:tcPr>
          <w:p w:rsidR="005A2744" w:rsidRDefault="00B60639">
            <w:r>
              <w:rPr>
                <w:rStyle w:val="SAPEmphasis"/>
              </w:rPr>
              <w:t>Save Your Data</w:t>
            </w:r>
          </w:p>
        </w:tc>
        <w:tc>
          <w:tcPr>
            <w:tcW w:w="0" w:type="auto"/>
          </w:tcPr>
          <w:p w:rsidR="005A2744" w:rsidRDefault="00B60639">
            <w:r>
              <w:t>Save your entries.</w:t>
            </w:r>
          </w:p>
        </w:tc>
        <w:tc>
          <w:tcPr>
            <w:tcW w:w="0" w:type="auto"/>
          </w:tcPr>
          <w:p w:rsidR="00000000" w:rsidRDefault="00B60639"/>
        </w:tc>
        <w:tc>
          <w:tcPr>
            <w:tcW w:w="0" w:type="auto"/>
          </w:tcPr>
          <w:p w:rsidR="00000000" w:rsidRDefault="00B60639"/>
        </w:tc>
      </w:tr>
    </w:tbl>
    <w:p w:rsidR="005A2744" w:rsidRDefault="00B60639">
      <w:pPr>
        <w:pStyle w:val="Heading1"/>
      </w:pPr>
      <w:bookmarkStart w:id="24" w:name="d2e325"/>
      <w:bookmarkStart w:id="25" w:name="_Toc51421640"/>
      <w:r>
        <w:lastRenderedPageBreak/>
        <w:t>Appendix</w:t>
      </w:r>
      <w:bookmarkEnd w:id="24"/>
      <w:bookmarkEnd w:id="25"/>
    </w:p>
    <w:p w:rsidR="005A2744" w:rsidRDefault="00B60639">
      <w:pPr>
        <w:pStyle w:val="Heading2"/>
      </w:pPr>
      <w:bookmarkStart w:id="26" w:name="unique_11"/>
      <w:bookmarkStart w:id="27" w:name="_Toc51421641"/>
      <w:r>
        <w:t>Create Master Recipe</w:t>
      </w:r>
      <w:bookmarkEnd w:id="26"/>
      <w:bookmarkEnd w:id="27"/>
    </w:p>
    <w:tbl>
      <w:tblPr>
        <w:tblStyle w:val="SAPStandardTable"/>
        <w:tblW w:w="0" w:type="auto"/>
        <w:tblInd w:w="0" w:type="dxa"/>
        <w:tblLook w:val="0620" w:firstRow="1" w:lastRow="0" w:firstColumn="0" w:lastColumn="0" w:noHBand="1" w:noVBand="1"/>
      </w:tblPr>
      <w:tblGrid>
        <w:gridCol w:w="1887"/>
        <w:gridCol w:w="2129"/>
        <w:gridCol w:w="2086"/>
        <w:gridCol w:w="6054"/>
      </w:tblGrid>
      <w:tr w:rsidR="005A2744" w:rsidTr="00B60639">
        <w:trPr>
          <w:cnfStyle w:val="100000000000" w:firstRow="1" w:lastRow="0" w:firstColumn="0" w:lastColumn="0" w:oddVBand="0" w:evenVBand="0" w:oddHBand="0" w:evenHBand="0" w:firstRowFirstColumn="0" w:firstRowLastColumn="0" w:lastRowFirstColumn="0" w:lastRowLastColumn="0"/>
        </w:trPr>
        <w:tc>
          <w:tcPr>
            <w:tcW w:w="0" w:type="auto"/>
          </w:tcPr>
          <w:p w:rsidR="005A2744" w:rsidRDefault="00B60639">
            <w:pPr>
              <w:pStyle w:val="SAPTableHeader"/>
            </w:pPr>
            <w:r>
              <w:rPr>
                <w:rStyle w:val="SAPEmphasis"/>
              </w:rPr>
              <w:t>Master Data Object</w:t>
            </w:r>
          </w:p>
        </w:tc>
        <w:tc>
          <w:tcPr>
            <w:tcW w:w="0" w:type="auto"/>
          </w:tcPr>
          <w:p w:rsidR="005A2744" w:rsidRDefault="00B60639">
            <w:pPr>
              <w:pStyle w:val="SAPTableHeader"/>
            </w:pPr>
            <w:r>
              <w:rPr>
                <w:rStyle w:val="SAPEmphasis"/>
              </w:rPr>
              <w:t>Used in Data Segment</w:t>
            </w:r>
          </w:p>
        </w:tc>
        <w:tc>
          <w:tcPr>
            <w:tcW w:w="0" w:type="auto"/>
          </w:tcPr>
          <w:p w:rsidR="005A2744" w:rsidRDefault="00B60639">
            <w:pPr>
              <w:pStyle w:val="SAPTableHeader"/>
            </w:pPr>
            <w:r>
              <w:rPr>
                <w:rStyle w:val="SAPEmphasis"/>
              </w:rPr>
              <w:t>Mandatory / Optional</w:t>
            </w:r>
          </w:p>
        </w:tc>
        <w:tc>
          <w:tcPr>
            <w:tcW w:w="0" w:type="auto"/>
          </w:tcPr>
          <w:p w:rsidR="005A2744" w:rsidRDefault="00B60639">
            <w:pPr>
              <w:pStyle w:val="SAPTableHeader"/>
            </w:pPr>
            <w:r>
              <w:rPr>
                <w:rStyle w:val="SAPEmphasis"/>
              </w:rPr>
              <w:t>Comments</w:t>
            </w:r>
          </w:p>
        </w:tc>
      </w:tr>
      <w:tr w:rsidR="005A2744" w:rsidTr="00B60639">
        <w:tc>
          <w:tcPr>
            <w:tcW w:w="0" w:type="auto"/>
          </w:tcPr>
          <w:p w:rsidR="005A2744" w:rsidRDefault="00B60639">
            <w:r>
              <w:t>Master Recipe</w:t>
            </w:r>
          </w:p>
        </w:tc>
        <w:tc>
          <w:tcPr>
            <w:tcW w:w="0" w:type="auto"/>
          </w:tcPr>
          <w:p w:rsidR="00000000" w:rsidRDefault="00B60639"/>
        </w:tc>
        <w:tc>
          <w:tcPr>
            <w:tcW w:w="0" w:type="auto"/>
          </w:tcPr>
          <w:p w:rsidR="00000000" w:rsidRDefault="00B60639"/>
        </w:tc>
        <w:tc>
          <w:tcPr>
            <w:tcW w:w="0" w:type="auto"/>
          </w:tcPr>
          <w:p w:rsidR="005A2744" w:rsidRDefault="00B60639">
            <w:r>
              <w:t>To execute this activity, run the Create Master Recipe (3X9) test script.</w:t>
            </w:r>
          </w:p>
        </w:tc>
      </w:tr>
    </w:tbl>
    <w:p w:rsidR="00000000" w:rsidRDefault="00B60639"/>
    <w:p w:rsidR="00B60639" w:rsidRDefault="00B60639"/>
    <w:p w:rsidR="00B60639" w:rsidRDefault="00B60639"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60639"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B60639" w:rsidRDefault="00B60639" w:rsidP="00C927C2">
            <w:r>
              <w:t>Type Style</w:t>
            </w:r>
          </w:p>
        </w:tc>
        <w:tc>
          <w:tcPr>
            <w:tcW w:w="11598" w:type="dxa"/>
          </w:tcPr>
          <w:p w:rsidR="00B60639" w:rsidRDefault="00B60639" w:rsidP="00C927C2">
            <w:r>
              <w:t>Description</w:t>
            </w:r>
          </w:p>
        </w:tc>
      </w:tr>
      <w:tr w:rsidR="00B60639" w:rsidRPr="001B5034" w:rsidTr="00C927C2">
        <w:tc>
          <w:tcPr>
            <w:tcW w:w="1554" w:type="dxa"/>
          </w:tcPr>
          <w:p w:rsidR="00B60639" w:rsidRPr="001B5034" w:rsidRDefault="00B60639" w:rsidP="00C927C2">
            <w:r w:rsidRPr="00601DC2">
              <w:rPr>
                <w:rStyle w:val="SAPScreenElement"/>
              </w:rPr>
              <w:t>Example</w:t>
            </w:r>
          </w:p>
        </w:tc>
        <w:tc>
          <w:tcPr>
            <w:tcW w:w="11598" w:type="dxa"/>
          </w:tcPr>
          <w:p w:rsidR="00B60639" w:rsidRDefault="00B60639" w:rsidP="00C927C2">
            <w:r w:rsidRPr="001B5034">
              <w:t>Words or characters quoted from the screen. These include field names, screen titles, pushbuttons labels, menu names, menu paths, and menu options.</w:t>
            </w:r>
          </w:p>
          <w:p w:rsidR="00B60639" w:rsidRPr="001B5034" w:rsidRDefault="00B60639" w:rsidP="00C927C2">
            <w:r>
              <w:t>Textual c</w:t>
            </w:r>
            <w:r w:rsidRPr="001B5034">
              <w:t xml:space="preserve">ross-references to other </w:t>
            </w:r>
            <w:r>
              <w:t>documents</w:t>
            </w:r>
            <w:r w:rsidRPr="001B5034">
              <w:t>.</w:t>
            </w:r>
          </w:p>
        </w:tc>
      </w:tr>
      <w:tr w:rsidR="00B60639"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60639" w:rsidRPr="005A5AB7" w:rsidRDefault="00B60639" w:rsidP="00C927C2">
            <w:pPr>
              <w:rPr>
                <w:rStyle w:val="SAPEmphasis"/>
              </w:rPr>
            </w:pPr>
            <w:r w:rsidRPr="00D61EBC">
              <w:rPr>
                <w:rStyle w:val="SAPEmphasis"/>
              </w:rPr>
              <w:t>Example</w:t>
            </w:r>
          </w:p>
        </w:tc>
        <w:tc>
          <w:tcPr>
            <w:tcW w:w="11598" w:type="dxa"/>
          </w:tcPr>
          <w:p w:rsidR="00B60639" w:rsidRPr="001B5034" w:rsidRDefault="00B60639" w:rsidP="00C927C2">
            <w:r w:rsidRPr="001B5034">
              <w:t xml:space="preserve">Emphasized words or </w:t>
            </w:r>
            <w:r>
              <w:t>expressions.</w:t>
            </w:r>
          </w:p>
        </w:tc>
      </w:tr>
      <w:tr w:rsidR="00B60639" w:rsidRPr="001B5034" w:rsidTr="00C927C2">
        <w:tc>
          <w:tcPr>
            <w:tcW w:w="1554" w:type="dxa"/>
          </w:tcPr>
          <w:p w:rsidR="00B60639" w:rsidRPr="001B5034" w:rsidRDefault="00B60639" w:rsidP="00C927C2">
            <w:r w:rsidRPr="009A20CD">
              <w:rPr>
                <w:rStyle w:val="SAPMonospace"/>
              </w:rPr>
              <w:t>EXAMPLE</w:t>
            </w:r>
          </w:p>
        </w:tc>
        <w:tc>
          <w:tcPr>
            <w:tcW w:w="11598" w:type="dxa"/>
          </w:tcPr>
          <w:p w:rsidR="00B60639" w:rsidRPr="001B5034" w:rsidRDefault="00B60639"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60639"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60639" w:rsidRPr="005411A0" w:rsidRDefault="00B60639" w:rsidP="00C927C2">
            <w:pPr>
              <w:rPr>
                <w:rStyle w:val="SAPMonospace"/>
              </w:rPr>
            </w:pPr>
            <w:r w:rsidRPr="005411A0">
              <w:rPr>
                <w:rStyle w:val="SAPMonospace"/>
              </w:rPr>
              <w:t>Example</w:t>
            </w:r>
          </w:p>
        </w:tc>
        <w:tc>
          <w:tcPr>
            <w:tcW w:w="11598" w:type="dxa"/>
          </w:tcPr>
          <w:p w:rsidR="00B60639" w:rsidRPr="001B5034" w:rsidRDefault="00B60639" w:rsidP="00C927C2">
            <w:r w:rsidRPr="001B5034">
              <w:t>Output on the screen. This includes file and directory names and their paths, messages, names of variables and parameters, source text, and names of installation, upgrade and database tools.</w:t>
            </w:r>
          </w:p>
        </w:tc>
      </w:tr>
      <w:tr w:rsidR="00B60639" w:rsidRPr="001B5034" w:rsidTr="00C927C2">
        <w:tc>
          <w:tcPr>
            <w:tcW w:w="1554" w:type="dxa"/>
          </w:tcPr>
          <w:p w:rsidR="00B60639" w:rsidRPr="005A5AB7" w:rsidRDefault="00B60639" w:rsidP="00C927C2">
            <w:pPr>
              <w:rPr>
                <w:rStyle w:val="SAPEmphasis"/>
              </w:rPr>
            </w:pPr>
            <w:r w:rsidRPr="006F3BFA">
              <w:rPr>
                <w:rStyle w:val="SAPUserEntry"/>
              </w:rPr>
              <w:t>Example</w:t>
            </w:r>
          </w:p>
        </w:tc>
        <w:tc>
          <w:tcPr>
            <w:tcW w:w="11598" w:type="dxa"/>
          </w:tcPr>
          <w:p w:rsidR="00B60639" w:rsidRPr="001B5034" w:rsidRDefault="00B60639" w:rsidP="00C927C2">
            <w:r w:rsidRPr="001B5034">
              <w:t>Exact user entry. These are words or characters that you enter in the system exactly as they appear in the documentation.</w:t>
            </w:r>
          </w:p>
        </w:tc>
      </w:tr>
      <w:tr w:rsidR="00B60639"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60639" w:rsidRPr="006F3BFA" w:rsidRDefault="00B60639" w:rsidP="00C927C2">
            <w:pPr>
              <w:rPr>
                <w:rStyle w:val="SAPUserEntry"/>
              </w:rPr>
            </w:pPr>
            <w:r w:rsidRPr="006F3BFA">
              <w:rPr>
                <w:rStyle w:val="SAPUserEntry"/>
              </w:rPr>
              <w:t>&lt;Example&gt;</w:t>
            </w:r>
          </w:p>
        </w:tc>
        <w:tc>
          <w:tcPr>
            <w:tcW w:w="11598" w:type="dxa"/>
          </w:tcPr>
          <w:p w:rsidR="00B60639" w:rsidRPr="001B5034" w:rsidRDefault="00B60639" w:rsidP="00C927C2">
            <w:r w:rsidRPr="001B5034">
              <w:t>Variable user entry. Angle brackets indicate that you replace these words and characters with appropriate entries to make entries in the system.</w:t>
            </w:r>
          </w:p>
        </w:tc>
      </w:tr>
      <w:tr w:rsidR="00B60639" w:rsidRPr="001B5034" w:rsidTr="00C927C2">
        <w:tc>
          <w:tcPr>
            <w:tcW w:w="1554" w:type="dxa"/>
          </w:tcPr>
          <w:p w:rsidR="00B60639" w:rsidRPr="00601DC2" w:rsidRDefault="00B60639" w:rsidP="00C927C2">
            <w:pPr>
              <w:rPr>
                <w:rStyle w:val="SAPKeyboard"/>
              </w:rPr>
            </w:pPr>
            <w:r w:rsidRPr="005E595C">
              <w:rPr>
                <w:rStyle w:val="SAPKeyboard"/>
              </w:rPr>
              <w:t>EXAMPLE</w:t>
            </w:r>
          </w:p>
        </w:tc>
        <w:tc>
          <w:tcPr>
            <w:tcW w:w="11598" w:type="dxa"/>
          </w:tcPr>
          <w:p w:rsidR="00B60639" w:rsidRPr="001B5034" w:rsidRDefault="00B60639"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60639" w:rsidRDefault="00B60639" w:rsidP="00C2293E"/>
    <w:p w:rsidR="00B60639" w:rsidRDefault="00B60639" w:rsidP="00C2293E">
      <w:pPr>
        <w:spacing w:after="200" w:line="276" w:lineRule="auto"/>
      </w:pPr>
    </w:p>
    <w:p w:rsidR="00B60639" w:rsidRPr="00416A0C" w:rsidRDefault="00B60639" w:rsidP="00C2293E">
      <w:pPr>
        <w:sectPr w:rsidR="00B60639" w:rsidRPr="00416A0C" w:rsidSect="00B60639">
          <w:headerReference w:type="even" r:id="rId8"/>
          <w:headerReference w:type="default" r:id="rId9"/>
          <w:footerReference w:type="even" r:id="rId10"/>
          <w:footerReference w:type="default" r:id="rId11"/>
          <w:headerReference w:type="first" r:id="rId12"/>
          <w:footerReference w:type="first" r:id="rId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60639" w:rsidTr="00C927C2">
        <w:trPr>
          <w:trHeight w:hRule="exact" w:val="227"/>
        </w:trPr>
        <w:tc>
          <w:tcPr>
            <w:tcW w:w="3969" w:type="dxa"/>
            <w:shd w:val="clear" w:color="auto" w:fill="000000" w:themeFill="text1"/>
            <w:tcMar>
              <w:top w:w="0" w:type="dxa"/>
              <w:bottom w:w="0" w:type="dxa"/>
            </w:tcMar>
          </w:tcPr>
          <w:p w:rsidR="00B60639" w:rsidRDefault="00B60639" w:rsidP="00C927C2"/>
        </w:tc>
      </w:tr>
      <w:tr w:rsidR="00B60639" w:rsidTr="00C927C2">
        <w:trPr>
          <w:trHeight w:hRule="exact" w:val="1134"/>
        </w:trPr>
        <w:tc>
          <w:tcPr>
            <w:tcW w:w="3969" w:type="dxa"/>
            <w:shd w:val="clear" w:color="auto" w:fill="FFFFFF" w:themeFill="background1"/>
          </w:tcPr>
          <w:p w:rsidR="00B60639" w:rsidRDefault="00B60639" w:rsidP="00C927C2">
            <w:pPr>
              <w:pStyle w:val="SAPLastPageGray"/>
            </w:pPr>
            <w:r>
              <w:t>www.sap.com/contactsap</w:t>
            </w:r>
          </w:p>
        </w:tc>
      </w:tr>
      <w:tr w:rsidR="00B60639" w:rsidTr="00C927C2">
        <w:trPr>
          <w:trHeight w:val="8120"/>
        </w:trPr>
        <w:tc>
          <w:tcPr>
            <w:tcW w:w="3969" w:type="dxa"/>
            <w:shd w:val="clear" w:color="auto" w:fill="FFFFFF" w:themeFill="background1"/>
            <w:vAlign w:val="bottom"/>
          </w:tcPr>
          <w:p w:rsidR="00B60639" w:rsidRPr="00CD309F" w:rsidRDefault="00B60639" w:rsidP="00C927C2">
            <w:pPr>
              <w:pStyle w:val="SAPLastPageNormal"/>
            </w:pPr>
            <w:bookmarkStart w:id="28" w:name="copyright"/>
            <w:r>
              <w:t>© 20</w:t>
            </w:r>
            <w:r w:rsidRPr="0096337E">
              <w:t>20</w:t>
            </w:r>
            <w:r>
              <w:t xml:space="preserve"> SAP </w:t>
            </w:r>
            <w:r w:rsidRPr="001A58BA">
              <w:t>SE</w:t>
            </w:r>
            <w:r>
              <w:t xml:space="preserve"> or an SAP affiliate company</w:t>
            </w:r>
            <w:r w:rsidRPr="00CD309F">
              <w:t>. All rights reserv</w:t>
            </w:r>
            <w:r>
              <w:t>ed.</w:t>
            </w:r>
            <w:bookmarkEnd w:id="28"/>
          </w:p>
          <w:p w:rsidR="00B60639" w:rsidRDefault="00B60639" w:rsidP="00C927C2">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60639" w:rsidRPr="00F42CDC" w:rsidRDefault="00B60639"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60639" w:rsidRPr="00F42CDC" w:rsidRDefault="00B60639"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60639" w:rsidRPr="00F42CDC" w:rsidRDefault="00B60639"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60639" w:rsidRDefault="00B60639" w:rsidP="00C927C2">
            <w:pPr>
              <w:pStyle w:val="SAPLastPageNormal"/>
            </w:pPr>
            <w:r w:rsidRPr="00F42CDC">
              <w:t xml:space="preserve">See </w:t>
            </w:r>
            <w:hyperlink r:id="rId14" w:history="1">
              <w:r w:rsidRPr="00A965CD">
                <w:rPr>
                  <w:rStyle w:val="Hyperlink"/>
                </w:rPr>
                <w:t>www.sap.com/copyright</w:t>
              </w:r>
            </w:hyperlink>
            <w:r>
              <w:t xml:space="preserve"> </w:t>
            </w:r>
            <w:r w:rsidRPr="00F42CDC">
              <w:t>for additional trademark information and notices.</w:t>
            </w:r>
            <w:bookmarkEnd w:id="29"/>
          </w:p>
          <w:p w:rsidR="00B60639" w:rsidRPr="00907380" w:rsidRDefault="00B60639" w:rsidP="00C927C2">
            <w:pPr>
              <w:pStyle w:val="SAPMaterialNumber"/>
            </w:pPr>
          </w:p>
        </w:tc>
      </w:tr>
    </w:tbl>
    <w:p w:rsidR="00B60639" w:rsidRPr="00C2293E" w:rsidRDefault="00B60639"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0639" w:rsidRPr="00C2293E">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0639">
      <w:pPr>
        <w:spacing w:before="0" w:after="0" w:line="240" w:lineRule="auto"/>
      </w:pPr>
      <w:r>
        <w:separator/>
      </w:r>
    </w:p>
  </w:endnote>
  <w:endnote w:type="continuationSeparator" w:id="0">
    <w:p w:rsidR="00000000" w:rsidRDefault="00B606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Default="00B6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0639" w:rsidRPr="005D1853" w:rsidTr="00203273">
      <w:tc>
        <w:tcPr>
          <w:tcW w:w="5245" w:type="dxa"/>
          <w:vAlign w:val="bottom"/>
        </w:tcPr>
        <w:p w:rsidR="00B60639" w:rsidRDefault="00B60639" w:rsidP="00203273">
          <w:pPr>
            <w:pStyle w:val="SAPFooterleft"/>
          </w:pPr>
          <w:fldSimple w:instr=" REF maintitle \* MERGEFORMAT ">
            <w:r>
              <w:t>Create Resource (3X8)</w:t>
            </w:r>
          </w:fldSimple>
        </w:p>
        <w:p w:rsidR="00B60639" w:rsidRPr="001B2C66" w:rsidRDefault="00B60639"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60639" w:rsidRPr="00860C35" w:rsidRDefault="00B60639"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60639">
            <w:rPr>
              <w:rStyle w:val="SAPFooterSecurityLevel"/>
            </w:rPr>
            <w:t>public</w:t>
          </w:r>
          <w:r>
            <w:rPr>
              <w:rStyle w:val="SAPFooterSecurityLevel"/>
            </w:rPr>
            <w:fldChar w:fldCharType="end"/>
          </w:r>
          <w:r w:rsidRPr="00860C35">
            <w:rPr>
              <w:rStyle w:val="SAPFooterSecurityLevel"/>
            </w:rPr>
            <w:t xml:space="preserve"> </w:t>
          </w:r>
        </w:p>
        <w:p w:rsidR="00B60639" w:rsidRPr="00860C35" w:rsidRDefault="00B60639"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0639" w:rsidRPr="004319A4" w:rsidRDefault="00B60639"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0639" w:rsidRDefault="00B60639" w:rsidP="00C6403F">
    <w:pPr>
      <w:pStyle w:val="Footer"/>
    </w:pPr>
  </w:p>
  <w:p w:rsidR="00B60639" w:rsidRDefault="00B6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Default="00B60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Pr="00B60639" w:rsidRDefault="00B60639" w:rsidP="00B60639">
    <w:pPr>
      <w:pStyle w:val="Footer"/>
    </w:pPr>
    <w:bookmarkStart w:id="30" w:name="_GoBack"/>
    <w:bookmarkEnd w:id="3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F0" w:rsidRPr="00B60639" w:rsidRDefault="00B60639" w:rsidP="00B606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Pr="00B60639" w:rsidRDefault="00B60639" w:rsidP="00B6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0639">
      <w:pPr>
        <w:spacing w:before="0" w:after="0" w:line="240" w:lineRule="auto"/>
      </w:pPr>
      <w:r>
        <w:rPr>
          <w:color w:val="000000"/>
        </w:rPr>
        <w:separator/>
      </w:r>
    </w:p>
  </w:footnote>
  <w:footnote w:type="continuationSeparator" w:id="0">
    <w:p w:rsidR="00000000" w:rsidRDefault="00B606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Default="00B60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Pr="005B6104" w:rsidRDefault="00B60639" w:rsidP="004175B2">
    <w:pPr>
      <w:pStyle w:val="SAPHeader"/>
      <w:rPr>
        <w:sz w:val="4"/>
        <w:szCs w:val="4"/>
        <w:lang w:val="de-DE"/>
      </w:rPr>
    </w:pPr>
  </w:p>
  <w:p w:rsidR="00B60639" w:rsidRPr="004175B2" w:rsidRDefault="00B60639" w:rsidP="004175B2">
    <w:pPr>
      <w:pStyle w:val="Header"/>
      <w:rPr>
        <w:sz w:val="2"/>
        <w:szCs w:val="2"/>
      </w:rPr>
    </w:pPr>
  </w:p>
  <w:p w:rsidR="00B60639" w:rsidRDefault="00B60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0639" w:rsidRPr="005D1853" w:rsidTr="00203273">
      <w:tc>
        <w:tcPr>
          <w:tcW w:w="5245" w:type="dxa"/>
          <w:vAlign w:val="bottom"/>
        </w:tcPr>
        <w:p w:rsidR="00B60639" w:rsidRDefault="00B60639" w:rsidP="00203273">
          <w:pPr>
            <w:pStyle w:val="SAPFooterleft"/>
          </w:pPr>
          <w:fldSimple w:instr=" REF maintitle \* MERGEFORMAT ">
            <w:sdt>
              <w:sdtPr>
                <w:alias w:val="Scope item name"/>
                <w:tag w:val="Scope item name"/>
                <w:id w:val="-1612121847"/>
                <w:placeholder>
                  <w:docPart w:val="284E5CC29168456BA5E48EF6A9B261E3"/>
                </w:placeholder>
                <w:showingPlcHdr/>
              </w:sdtPr>
              <w:sdtContent>
                <w:r>
                  <w:t>Enter Scope Item Name</w:t>
                </w:r>
              </w:sdtContent>
            </w:sdt>
          </w:fldSimple>
        </w:p>
        <w:p w:rsidR="00B60639" w:rsidRPr="001B2C66" w:rsidRDefault="00B60639"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60639" w:rsidRPr="00860C35" w:rsidRDefault="00B60639"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0639" w:rsidRPr="00860C35" w:rsidRDefault="00B60639"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0639" w:rsidRPr="004319A4" w:rsidRDefault="00B60639"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0639" w:rsidRDefault="00B60639" w:rsidP="00C6403F">
    <w:pPr>
      <w:pStyle w:val="Footer"/>
    </w:pPr>
  </w:p>
  <w:p w:rsidR="00B60639" w:rsidRDefault="00B60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0639" w:rsidRPr="005D1853" w:rsidTr="00203273">
      <w:tc>
        <w:tcPr>
          <w:tcW w:w="5245" w:type="dxa"/>
          <w:vAlign w:val="bottom"/>
        </w:tcPr>
        <w:p w:rsidR="00B60639" w:rsidRDefault="00B60639" w:rsidP="00203273">
          <w:pPr>
            <w:pStyle w:val="SAPFooterleft"/>
          </w:pPr>
          <w:fldSimple w:instr=" REF maintitle \* MERGEFORMAT ">
            <w:sdt>
              <w:sdtPr>
                <w:alias w:val="Scope item name"/>
                <w:tag w:val="Scope item name"/>
                <w:id w:val="337207331"/>
                <w:placeholder>
                  <w:docPart w:val="3F266F13B107448A825433B05091D815"/>
                </w:placeholder>
                <w:showingPlcHdr/>
              </w:sdtPr>
              <w:sdtContent>
                <w:r>
                  <w:t>Enter Scope Item Name</w:t>
                </w:r>
              </w:sdtContent>
            </w:sdt>
          </w:fldSimple>
        </w:p>
        <w:p w:rsidR="00B60639" w:rsidRPr="001B2C66" w:rsidRDefault="00B60639"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60639" w:rsidRPr="00860C35" w:rsidRDefault="00B60639"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0639" w:rsidRPr="00860C35" w:rsidRDefault="00B60639"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0639" w:rsidRPr="004319A4" w:rsidRDefault="00B60639"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0639" w:rsidRDefault="00B60639" w:rsidP="00C6403F">
    <w:pPr>
      <w:pStyle w:val="Footer"/>
    </w:pPr>
  </w:p>
  <w:p w:rsidR="00B60639" w:rsidRPr="00B60639" w:rsidRDefault="00B60639" w:rsidP="00B606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Pr="00B60639" w:rsidRDefault="00B60639" w:rsidP="00B606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39" w:rsidRPr="00B60639" w:rsidRDefault="00B60639" w:rsidP="00B60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8E08E9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A0989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09A250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A824BA"/>
    <w:multiLevelType w:val="multilevel"/>
    <w:tmpl w:val="7392491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4904932"/>
    <w:multiLevelType w:val="multilevel"/>
    <w:tmpl w:val="861A0F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FB2E65"/>
    <w:multiLevelType w:val="multilevel"/>
    <w:tmpl w:val="1E808A7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5174082"/>
    <w:multiLevelType w:val="multilevel"/>
    <w:tmpl w:val="012EBC7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A2744"/>
    <w:rsid w:val="005A2744"/>
    <w:rsid w:val="00B60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3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60639"/>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6063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6063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60639"/>
    <w:pPr>
      <w:numPr>
        <w:ilvl w:val="3"/>
      </w:numPr>
      <w:outlineLvl w:val="3"/>
    </w:pPr>
    <w:rPr>
      <w:bCs/>
      <w:iCs/>
    </w:rPr>
  </w:style>
  <w:style w:type="paragraph" w:styleId="Heading5">
    <w:name w:val="heading 5"/>
    <w:basedOn w:val="Heading2"/>
    <w:next w:val="Normal"/>
    <w:link w:val="Heading5Char"/>
    <w:unhideWhenUsed/>
    <w:qFormat/>
    <w:rsid w:val="00B6063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6063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60639"/>
    <w:pPr>
      <w:spacing w:before="60" w:after="60"/>
    </w:pPr>
    <w:rPr>
      <w:b/>
      <w:bCs/>
      <w:color w:val="FFFFFF" w:themeColor="background1"/>
      <w:sz w:val="18"/>
    </w:rPr>
  </w:style>
  <w:style w:type="character" w:customStyle="1" w:styleId="SAPEmphasis">
    <w:name w:val="SAP_Emphasis"/>
    <w:basedOn w:val="DefaultParagraphFont"/>
    <w:uiPriority w:val="1"/>
    <w:qFormat/>
    <w:rsid w:val="00B6063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6063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6063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6063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6063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60639"/>
    <w:pPr>
      <w:keepNext w:val="0"/>
      <w:spacing w:before="0"/>
    </w:pPr>
  </w:style>
  <w:style w:type="paragraph" w:styleId="TOC3">
    <w:name w:val="toc 3"/>
    <w:basedOn w:val="TOC1"/>
    <w:autoRedefine/>
    <w:uiPriority w:val="39"/>
    <w:unhideWhenUsed/>
    <w:rsid w:val="00B60639"/>
    <w:pPr>
      <w:keepNext w:val="0"/>
      <w:tabs>
        <w:tab w:val="left" w:pos="1418"/>
      </w:tabs>
      <w:spacing w:before="0"/>
      <w:ind w:left="1418" w:hanging="794"/>
    </w:pPr>
  </w:style>
  <w:style w:type="paragraph" w:styleId="TOC4">
    <w:name w:val="toc 4"/>
    <w:basedOn w:val="TOC3"/>
    <w:next w:val="Normal"/>
    <w:autoRedefine/>
    <w:uiPriority w:val="39"/>
    <w:unhideWhenUsed/>
    <w:rsid w:val="00B60639"/>
    <w:pPr>
      <w:tabs>
        <w:tab w:val="left" w:pos="1985"/>
      </w:tabs>
      <w:ind w:right="851"/>
    </w:pPr>
  </w:style>
  <w:style w:type="paragraph" w:styleId="TOC5">
    <w:name w:val="toc 5"/>
    <w:basedOn w:val="TOC4"/>
    <w:next w:val="Normal"/>
    <w:autoRedefine/>
    <w:uiPriority w:val="39"/>
    <w:unhideWhenUsed/>
    <w:rsid w:val="00B60639"/>
  </w:style>
  <w:style w:type="character" w:customStyle="1" w:styleId="SAPKeyboard">
    <w:name w:val="SAP_Keyboard"/>
    <w:basedOn w:val="SAPMonospace"/>
    <w:uiPriority w:val="1"/>
    <w:qFormat/>
    <w:rsid w:val="00B6063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6063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60639"/>
    <w:rPr>
      <w:sz w:val="20"/>
      <w:szCs w:val="24"/>
    </w:rPr>
  </w:style>
  <w:style w:type="character" w:customStyle="1" w:styleId="TitleChar">
    <w:name w:val="Title Char"/>
    <w:basedOn w:val="StandardChar"/>
    <w:link w:val="Title"/>
    <w:uiPriority w:val="10"/>
    <w:rsid w:val="00B60639"/>
    <w:rPr>
      <w:rFonts w:cs="Arial"/>
      <w:b/>
      <w:bCs/>
      <w:color w:val="333399"/>
      <w:sz w:val="48"/>
      <w:szCs w:val="32"/>
    </w:rPr>
  </w:style>
  <w:style w:type="character" w:customStyle="1" w:styleId="SAPNoteHeadingChar">
    <w:name w:val="SAP_NoteHeading Char"/>
    <w:basedOn w:val="TitleChar"/>
    <w:link w:val="SAPNoteHeading"/>
    <w:rsid w:val="00B6063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6063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6063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6063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6063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60639"/>
    <w:pPr>
      <w:numPr>
        <w:numId w:val="0"/>
      </w:numPr>
      <w:outlineLvl w:val="9"/>
    </w:pPr>
    <w:rPr>
      <w:b/>
    </w:rPr>
  </w:style>
  <w:style w:type="character" w:customStyle="1" w:styleId="SAPHeading1NoNumberChar">
    <w:name w:val="SAP_Heading1NoNumber Char"/>
    <w:basedOn w:val="TitleChar"/>
    <w:link w:val="SAPHeading1NoNumber"/>
    <w:rsid w:val="00B6063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6063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60639"/>
    <w:pPr>
      <w:numPr>
        <w:numId w:val="18"/>
      </w:numPr>
      <w:tabs>
        <w:tab w:val="num" w:pos="360"/>
      </w:tabs>
      <w:ind w:left="0" w:firstLine="0"/>
    </w:pPr>
  </w:style>
  <w:style w:type="paragraph" w:styleId="ListNumber2">
    <w:name w:val="List Number 2"/>
    <w:basedOn w:val="Normal"/>
    <w:uiPriority w:val="99"/>
    <w:unhideWhenUsed/>
    <w:qFormat/>
    <w:rsid w:val="00B60639"/>
    <w:pPr>
      <w:numPr>
        <w:ilvl w:val="1"/>
        <w:numId w:val="18"/>
      </w:numPr>
      <w:tabs>
        <w:tab w:val="num" w:pos="360"/>
      </w:tabs>
      <w:ind w:left="0" w:firstLine="0"/>
    </w:pPr>
  </w:style>
  <w:style w:type="paragraph" w:styleId="ListNumber3">
    <w:name w:val="List Number 3"/>
    <w:basedOn w:val="Normal"/>
    <w:uiPriority w:val="99"/>
    <w:unhideWhenUsed/>
    <w:qFormat/>
    <w:rsid w:val="00B60639"/>
    <w:pPr>
      <w:numPr>
        <w:ilvl w:val="2"/>
        <w:numId w:val="18"/>
      </w:numPr>
      <w:tabs>
        <w:tab w:val="num" w:pos="360"/>
      </w:tabs>
      <w:ind w:left="0" w:firstLine="0"/>
    </w:pPr>
  </w:style>
  <w:style w:type="paragraph" w:styleId="ListBullet">
    <w:name w:val="List Bullet"/>
    <w:basedOn w:val="Normal"/>
    <w:uiPriority w:val="99"/>
    <w:unhideWhenUsed/>
    <w:qFormat/>
    <w:rsid w:val="00B60639"/>
    <w:pPr>
      <w:numPr>
        <w:numId w:val="20"/>
      </w:numPr>
    </w:pPr>
  </w:style>
  <w:style w:type="paragraph" w:styleId="ListBullet2">
    <w:name w:val="List Bullet 2"/>
    <w:basedOn w:val="Normal"/>
    <w:uiPriority w:val="99"/>
    <w:unhideWhenUsed/>
    <w:qFormat/>
    <w:rsid w:val="00B60639"/>
    <w:pPr>
      <w:numPr>
        <w:numId w:val="22"/>
      </w:numPr>
    </w:pPr>
  </w:style>
  <w:style w:type="paragraph" w:styleId="ListBullet3">
    <w:name w:val="List Bullet 3"/>
    <w:basedOn w:val="Normal"/>
    <w:uiPriority w:val="99"/>
    <w:unhideWhenUsed/>
    <w:qFormat/>
    <w:rsid w:val="00B60639"/>
    <w:pPr>
      <w:numPr>
        <w:numId w:val="24"/>
      </w:numPr>
    </w:pPr>
  </w:style>
  <w:style w:type="paragraph" w:styleId="ListContinue">
    <w:name w:val="List Continue"/>
    <w:basedOn w:val="Normal"/>
    <w:uiPriority w:val="99"/>
    <w:unhideWhenUsed/>
    <w:qFormat/>
    <w:rsid w:val="00B60639"/>
    <w:pPr>
      <w:ind w:left="340"/>
    </w:pPr>
  </w:style>
  <w:style w:type="paragraph" w:styleId="ListContinue2">
    <w:name w:val="List Continue 2"/>
    <w:basedOn w:val="Normal"/>
    <w:uiPriority w:val="99"/>
    <w:unhideWhenUsed/>
    <w:qFormat/>
    <w:rsid w:val="00B60639"/>
    <w:pPr>
      <w:ind w:left="680"/>
    </w:pPr>
  </w:style>
  <w:style w:type="paragraph" w:styleId="ListContinue3">
    <w:name w:val="List Continue 3"/>
    <w:basedOn w:val="Normal"/>
    <w:uiPriority w:val="99"/>
    <w:unhideWhenUsed/>
    <w:qFormat/>
    <w:rsid w:val="00B60639"/>
    <w:pPr>
      <w:ind w:left="1021"/>
    </w:pPr>
  </w:style>
  <w:style w:type="character" w:customStyle="1" w:styleId="Heading1Char">
    <w:name w:val="Heading 1 Char"/>
    <w:basedOn w:val="DefaultParagraphFont"/>
    <w:link w:val="Heading1"/>
    <w:uiPriority w:val="9"/>
    <w:locked/>
    <w:rsid w:val="00B6063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6063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6063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B6063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6063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6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60639"/>
    <w:rPr>
      <w:color w:val="auto"/>
      <w:sz w:val="24"/>
    </w:rPr>
  </w:style>
  <w:style w:type="paragraph" w:customStyle="1" w:styleId="SAPMainTitle">
    <w:name w:val="SAP_MainTitle"/>
    <w:basedOn w:val="Normal"/>
    <w:next w:val="Normal"/>
    <w:rsid w:val="00B6063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60639"/>
    <w:pPr>
      <w:spacing w:line="260" w:lineRule="exact"/>
      <w:jc w:val="right"/>
    </w:pPr>
    <w:rPr>
      <w:caps/>
      <w:color w:val="auto"/>
      <w:spacing w:val="10"/>
      <w:sz w:val="20"/>
    </w:rPr>
  </w:style>
  <w:style w:type="paragraph" w:customStyle="1" w:styleId="SAPDocumentVersion">
    <w:name w:val="SAP_DocumentVersion"/>
    <w:basedOn w:val="SAPSecurityLevel"/>
    <w:rsid w:val="00B6063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60639"/>
    <w:rPr>
      <w:rFonts w:ascii="BentonSans Book" w:hAnsi="BentonSans Book" w:cs="Times New Roman"/>
      <w:color w:val="0076CB"/>
      <w:sz w:val="12"/>
      <w:u w:val="none"/>
    </w:rPr>
  </w:style>
  <w:style w:type="paragraph" w:customStyle="1" w:styleId="SAPMaterialNumber">
    <w:name w:val="SAP_MaterialNumber"/>
    <w:basedOn w:val="Normal"/>
    <w:locked/>
    <w:rsid w:val="00B6063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60639"/>
  </w:style>
  <w:style w:type="paragraph" w:customStyle="1" w:styleId="SAPFooterleft">
    <w:name w:val="SAP_Footer_left"/>
    <w:basedOn w:val="Footer"/>
    <w:locked/>
    <w:rsid w:val="00B6063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60639"/>
    <w:rPr>
      <w:rFonts w:ascii="BentonSans Bold" w:hAnsi="BentonSans Bold" w:cs="Times New Roman"/>
    </w:rPr>
  </w:style>
  <w:style w:type="character" w:customStyle="1" w:styleId="SAPFooterSecurityLevel">
    <w:name w:val="SAP_Footer_SecurityLevel"/>
    <w:basedOn w:val="DefaultParagraphFont"/>
    <w:uiPriority w:val="1"/>
    <w:locked/>
    <w:rsid w:val="00B60639"/>
    <w:rPr>
      <w:rFonts w:cs="Times New Roman"/>
      <w:caps/>
      <w:spacing w:val="6"/>
    </w:rPr>
  </w:style>
  <w:style w:type="paragraph" w:customStyle="1" w:styleId="SAPLastPageGray">
    <w:name w:val="SAP_LastPage_Gray"/>
    <w:basedOn w:val="Normal"/>
    <w:locked/>
    <w:rsid w:val="00B6063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60639"/>
    <w:pPr>
      <w:spacing w:before="0" w:after="0" w:line="180" w:lineRule="exact"/>
    </w:pPr>
    <w:rPr>
      <w:rFonts w:cs="Arial"/>
      <w:sz w:val="12"/>
      <w:szCs w:val="18"/>
      <w:lang w:val="de-DE"/>
    </w:rPr>
  </w:style>
  <w:style w:type="paragraph" w:customStyle="1" w:styleId="SAPFooterright">
    <w:name w:val="SAP_Footer_right"/>
    <w:basedOn w:val="SAPFooterleft"/>
    <w:locked/>
    <w:rsid w:val="00B60639"/>
    <w:pPr>
      <w:jc w:val="right"/>
    </w:pPr>
    <w:rPr>
      <w:noProof/>
    </w:rPr>
  </w:style>
  <w:style w:type="paragraph" w:customStyle="1" w:styleId="SAPFooterCurrentTopicRight">
    <w:name w:val="SAP_Footer_CurrentTopicRight"/>
    <w:basedOn w:val="SAPFooterright"/>
    <w:qFormat/>
    <w:locked/>
    <w:rsid w:val="00B60639"/>
    <w:rPr>
      <w:rFonts w:ascii="BentonSans Bold" w:hAnsi="BentonSans Bold"/>
    </w:rPr>
  </w:style>
  <w:style w:type="paragraph" w:customStyle="1" w:styleId="SAPFooterCurrentTopicLeft">
    <w:name w:val="SAP_Footer_CurrentTopicLeft"/>
    <w:basedOn w:val="SAPFooterleft"/>
    <w:qFormat/>
    <w:locked/>
    <w:rsid w:val="00B60639"/>
    <w:rPr>
      <w:rFonts w:ascii="BentonSans Bold" w:hAnsi="BentonSans Bold"/>
    </w:rPr>
  </w:style>
  <w:style w:type="paragraph" w:styleId="Header">
    <w:name w:val="header"/>
    <w:basedOn w:val="Normal"/>
    <w:link w:val="HeaderChar"/>
    <w:uiPriority w:val="99"/>
    <w:unhideWhenUsed/>
    <w:rsid w:val="00B6063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063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6063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p.com/copyright"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E5CC29168456BA5E48EF6A9B261E3"/>
        <w:category>
          <w:name w:val="General"/>
          <w:gallery w:val="placeholder"/>
        </w:category>
        <w:types>
          <w:type w:val="bbPlcHdr"/>
        </w:types>
        <w:behaviors>
          <w:behavior w:val="content"/>
        </w:behaviors>
        <w:guid w:val="{665FB317-5998-470E-8A76-14ED438DD68C}"/>
      </w:docPartPr>
      <w:docPartBody>
        <w:p w:rsidR="00000000" w:rsidRDefault="00591F18" w:rsidP="00591F18">
          <w:pPr>
            <w:pStyle w:val="284E5CC29168456BA5E48EF6A9B261E3"/>
          </w:pPr>
          <w:r>
            <w:t>Enter Scope Item Name</w:t>
          </w:r>
        </w:p>
      </w:docPartBody>
    </w:docPart>
    <w:docPart>
      <w:docPartPr>
        <w:name w:val="3F266F13B107448A825433B05091D815"/>
        <w:category>
          <w:name w:val="General"/>
          <w:gallery w:val="placeholder"/>
        </w:category>
        <w:types>
          <w:type w:val="bbPlcHdr"/>
        </w:types>
        <w:behaviors>
          <w:behavior w:val="content"/>
        </w:behaviors>
        <w:guid w:val="{536221A3-B7B5-46E1-A720-EDBD587A53D8}"/>
      </w:docPartPr>
      <w:docPartBody>
        <w:p w:rsidR="00000000" w:rsidRDefault="00591F18" w:rsidP="00591F18">
          <w:pPr>
            <w:pStyle w:val="3F266F13B107448A825433B05091D81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8"/>
    <w:rsid w:val="00591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C9A88A327E4986873C238C071108A4">
    <w:name w:val="54C9A88A327E4986873C238C071108A4"/>
    <w:rsid w:val="00591F18"/>
  </w:style>
  <w:style w:type="paragraph" w:customStyle="1" w:styleId="284E5CC29168456BA5E48EF6A9B261E3">
    <w:name w:val="284E5CC29168456BA5E48EF6A9B261E3"/>
    <w:rsid w:val="00591F18"/>
  </w:style>
  <w:style w:type="paragraph" w:customStyle="1" w:styleId="3F266F13B107448A825433B05091D815">
    <w:name w:val="3F266F13B107448A825433B05091D815"/>
    <w:rsid w:val="00591F18"/>
  </w:style>
  <w:style w:type="paragraph" w:customStyle="1" w:styleId="9B8CBF10E130489590F74F83160482AB">
    <w:name w:val="9B8CBF10E130489590F74F83160482AB"/>
    <w:rsid w:val="00591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2191640-DCDE-4BD5-A24D-AA8CDD3EEAFF}"/>
</file>

<file path=customXml/itemProps2.xml><?xml version="1.0" encoding="utf-8"?>
<ds:datastoreItem xmlns:ds="http://schemas.openxmlformats.org/officeDocument/2006/customXml" ds:itemID="{9ECF32CB-AE2A-422D-B0BE-963DE3EDD661}"/>
</file>

<file path=customXml/itemProps3.xml><?xml version="1.0" encoding="utf-8"?>
<ds:datastoreItem xmlns:ds="http://schemas.openxmlformats.org/officeDocument/2006/customXml" ds:itemID="{CE879785-AD01-4CB1-A508-CB202B408F5C}"/>
</file>

<file path=docProps/app.xml><?xml version="1.0" encoding="utf-8"?>
<Properties xmlns="http://schemas.openxmlformats.org/officeDocument/2006/extended-properties" xmlns:vt="http://schemas.openxmlformats.org/officeDocument/2006/docPropsVTypes">
  <Template>Normal.dotm</Template>
  <TotalTime>0</TotalTime>
  <Pages>9</Pages>
  <Words>1430</Words>
  <Characters>9013</Characters>
  <Application>Microsoft Office Word</Application>
  <DocSecurity>4</DocSecurity>
  <Lines>75</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2020-09-19T13:27:00Z</dcterms:created>
  <dcterms:modified xsi:type="dcterms:W3CDTF">2020-09-19T13:27:00Z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